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50521" w14:textId="77777777" w:rsidR="00EA3F7F" w:rsidRPr="00255CDA" w:rsidRDefault="00EA3F7F" w:rsidP="00D70B4D">
      <w:pPr>
        <w:spacing w:after="0" w:line="240" w:lineRule="auto"/>
        <w:jc w:val="center"/>
        <w:rPr>
          <w:rFonts w:ascii="Times New Roman" w:hAnsi="Times New Roman"/>
          <w:sz w:val="28"/>
          <w:szCs w:val="28"/>
          <w:lang w:val="kk-KZ"/>
        </w:rPr>
      </w:pPr>
      <w:bookmarkStart w:id="0" w:name="_Hlk118977294"/>
      <w:bookmarkStart w:id="1" w:name="_Hlk115628483"/>
      <w:bookmarkEnd w:id="0"/>
      <w:r w:rsidRPr="00255CDA">
        <w:rPr>
          <w:rFonts w:ascii="Times New Roman" w:hAnsi="Times New Roman"/>
          <w:sz w:val="28"/>
          <w:szCs w:val="28"/>
          <w:lang w:val="kk-KZ"/>
        </w:rPr>
        <w:t>«Әл-Фараби атындағы Қазақ Ұлттық Университеті» коммерциялық емес акционерлік қоғамы</w:t>
      </w:r>
    </w:p>
    <w:p w14:paraId="3812952F" w14:textId="77777777" w:rsidR="00EA3F7F" w:rsidRPr="00255CDA" w:rsidRDefault="00EA3F7F" w:rsidP="00D70B4D">
      <w:pPr>
        <w:spacing w:after="0" w:line="240" w:lineRule="auto"/>
        <w:jc w:val="center"/>
        <w:rPr>
          <w:rFonts w:ascii="Times New Roman" w:hAnsi="Times New Roman"/>
          <w:sz w:val="28"/>
          <w:szCs w:val="28"/>
          <w:lang w:val="kk-KZ"/>
        </w:rPr>
      </w:pPr>
    </w:p>
    <w:p w14:paraId="3BF20FE1" w14:textId="77777777" w:rsidR="00EA3F7F" w:rsidRPr="00255CDA" w:rsidRDefault="00EA3F7F" w:rsidP="00D70B4D">
      <w:pPr>
        <w:spacing w:after="0" w:line="240" w:lineRule="auto"/>
        <w:jc w:val="center"/>
        <w:rPr>
          <w:rFonts w:ascii="Times New Roman" w:hAnsi="Times New Roman"/>
          <w:sz w:val="28"/>
          <w:szCs w:val="28"/>
          <w:lang w:val="kk-KZ"/>
        </w:rPr>
      </w:pPr>
    </w:p>
    <w:tbl>
      <w:tblPr>
        <w:tblW w:w="0" w:type="auto"/>
        <w:tblLook w:val="04A0" w:firstRow="1" w:lastRow="0" w:firstColumn="1" w:lastColumn="0" w:noHBand="0" w:noVBand="1"/>
      </w:tblPr>
      <w:tblGrid>
        <w:gridCol w:w="4878"/>
        <w:gridCol w:w="4760"/>
      </w:tblGrid>
      <w:tr w:rsidR="00EA3F7F" w:rsidRPr="00B55890" w14:paraId="2509D424" w14:textId="77777777" w:rsidTr="00B55890">
        <w:tc>
          <w:tcPr>
            <w:tcW w:w="4981" w:type="dxa"/>
            <w:shd w:val="clear" w:color="auto" w:fill="auto"/>
          </w:tcPr>
          <w:p w14:paraId="5058027B" w14:textId="77777777" w:rsidR="00EA3F7F" w:rsidRPr="0038188F" w:rsidRDefault="004561E2" w:rsidP="00D70B4D">
            <w:pPr>
              <w:spacing w:after="0" w:line="240" w:lineRule="auto"/>
              <w:jc w:val="both"/>
              <w:rPr>
                <w:rFonts w:ascii="Times New Roman" w:hAnsi="Times New Roman"/>
                <w:sz w:val="28"/>
                <w:szCs w:val="28"/>
              </w:rPr>
            </w:pPr>
            <w:r w:rsidRPr="00B55890">
              <w:rPr>
                <w:rFonts w:ascii="Times New Roman" w:hAnsi="Times New Roman"/>
                <w:sz w:val="28"/>
                <w:szCs w:val="28"/>
                <w:lang w:val="kk-KZ"/>
              </w:rPr>
              <w:t>ӘОЖ</w:t>
            </w:r>
            <w:r w:rsidR="002E1BE2" w:rsidRPr="00B55890">
              <w:rPr>
                <w:rFonts w:ascii="Times New Roman" w:hAnsi="Times New Roman"/>
                <w:sz w:val="28"/>
                <w:szCs w:val="28"/>
                <w:lang w:val="kk-KZ"/>
              </w:rPr>
              <w:t xml:space="preserve"> </w:t>
            </w:r>
            <w:r w:rsidR="0038188F">
              <w:rPr>
                <w:rFonts w:ascii="Times New Roman" w:hAnsi="Times New Roman"/>
                <w:color w:val="212529"/>
                <w:sz w:val="28"/>
                <w:szCs w:val="28"/>
                <w:shd w:val="clear" w:color="auto" w:fill="FFFFFF"/>
              </w:rPr>
              <w:t>620.9</w:t>
            </w:r>
          </w:p>
        </w:tc>
        <w:tc>
          <w:tcPr>
            <w:tcW w:w="4981" w:type="dxa"/>
            <w:shd w:val="clear" w:color="auto" w:fill="auto"/>
          </w:tcPr>
          <w:p w14:paraId="5B63F70F" w14:textId="77777777" w:rsidR="00EA3F7F" w:rsidRPr="00B55890" w:rsidRDefault="00EA3F7F" w:rsidP="00D70B4D">
            <w:pPr>
              <w:spacing w:after="0" w:line="240" w:lineRule="auto"/>
              <w:jc w:val="right"/>
              <w:rPr>
                <w:rFonts w:ascii="Times New Roman" w:hAnsi="Times New Roman"/>
                <w:sz w:val="28"/>
                <w:szCs w:val="28"/>
                <w:lang w:val="kk-KZ"/>
              </w:rPr>
            </w:pPr>
            <w:r w:rsidRPr="00B55890">
              <w:rPr>
                <w:rFonts w:ascii="Times New Roman" w:hAnsi="Times New Roman"/>
                <w:sz w:val="28"/>
                <w:szCs w:val="28"/>
                <w:lang w:val="kk-KZ"/>
              </w:rPr>
              <w:t>Қолжазба құқығында</w:t>
            </w:r>
          </w:p>
        </w:tc>
      </w:tr>
      <w:tr w:rsidR="00EA3F7F" w:rsidRPr="00C40299" w14:paraId="128D632B" w14:textId="77777777" w:rsidTr="00B55890">
        <w:trPr>
          <w:trHeight w:val="3969"/>
        </w:trPr>
        <w:tc>
          <w:tcPr>
            <w:tcW w:w="9962" w:type="dxa"/>
            <w:gridSpan w:val="2"/>
            <w:shd w:val="clear" w:color="auto" w:fill="auto"/>
            <w:vAlign w:val="center"/>
          </w:tcPr>
          <w:p w14:paraId="051C2CD1" w14:textId="77777777" w:rsidR="00EA3F7F" w:rsidRPr="003C7A8A" w:rsidRDefault="00EA3F7F" w:rsidP="00D70B4D">
            <w:pPr>
              <w:spacing w:after="0" w:line="240" w:lineRule="auto"/>
              <w:jc w:val="center"/>
              <w:rPr>
                <w:rFonts w:ascii="Times New Roman" w:hAnsi="Times New Roman"/>
                <w:b/>
                <w:sz w:val="28"/>
                <w:szCs w:val="28"/>
                <w:lang w:val="kk-KZ"/>
              </w:rPr>
            </w:pPr>
            <w:r w:rsidRPr="003C7A8A">
              <w:rPr>
                <w:rFonts w:ascii="Times New Roman" w:hAnsi="Times New Roman"/>
                <w:b/>
                <w:sz w:val="28"/>
                <w:szCs w:val="28"/>
                <w:lang w:val="kk-KZ"/>
              </w:rPr>
              <w:t>ҚАЛАСОВ НҰРДӘУЛЕТ БОЛАТҰЛЫ</w:t>
            </w:r>
          </w:p>
          <w:p w14:paraId="24F00932" w14:textId="77777777" w:rsidR="003C4B29" w:rsidRDefault="003C4B29" w:rsidP="00D70B4D">
            <w:pPr>
              <w:spacing w:after="0" w:line="240" w:lineRule="auto"/>
              <w:jc w:val="center"/>
              <w:rPr>
                <w:rFonts w:ascii="Times New Roman" w:hAnsi="Times New Roman"/>
                <w:sz w:val="28"/>
                <w:szCs w:val="28"/>
                <w:lang w:val="kk-KZ"/>
              </w:rPr>
            </w:pPr>
          </w:p>
          <w:p w14:paraId="279D90A4" w14:textId="77777777" w:rsidR="00D01194" w:rsidRDefault="00D01194" w:rsidP="00D70B4D">
            <w:pPr>
              <w:spacing w:after="0" w:line="240" w:lineRule="auto"/>
              <w:jc w:val="center"/>
              <w:rPr>
                <w:rFonts w:ascii="Times New Roman" w:hAnsi="Times New Roman"/>
                <w:sz w:val="28"/>
                <w:szCs w:val="28"/>
                <w:lang w:val="kk-KZ"/>
              </w:rPr>
            </w:pPr>
          </w:p>
          <w:p w14:paraId="62C2B65F" w14:textId="77777777" w:rsidR="00D01194" w:rsidRPr="00B55890" w:rsidRDefault="00D01194" w:rsidP="00D70B4D">
            <w:pPr>
              <w:spacing w:after="0" w:line="240" w:lineRule="auto"/>
              <w:jc w:val="center"/>
              <w:rPr>
                <w:rFonts w:ascii="Times New Roman" w:hAnsi="Times New Roman"/>
                <w:sz w:val="28"/>
                <w:szCs w:val="28"/>
                <w:lang w:val="kk-KZ"/>
              </w:rPr>
            </w:pPr>
          </w:p>
          <w:p w14:paraId="62DB4FB3" w14:textId="77777777" w:rsidR="00EA3F7F" w:rsidRPr="00EC110D" w:rsidRDefault="00EC110D" w:rsidP="00D70B4D">
            <w:pPr>
              <w:spacing w:after="0" w:line="240" w:lineRule="auto"/>
              <w:jc w:val="center"/>
              <w:rPr>
                <w:rFonts w:ascii="Times New Roman" w:hAnsi="Times New Roman"/>
                <w:b/>
                <w:bCs/>
                <w:sz w:val="28"/>
                <w:szCs w:val="28"/>
                <w:lang w:val="kk-KZ"/>
              </w:rPr>
            </w:pPr>
            <w:r w:rsidRPr="00EC110D">
              <w:rPr>
                <w:rFonts w:ascii="Times New Roman" w:hAnsi="Times New Roman"/>
                <w:bCs/>
                <w:sz w:val="28"/>
                <w:szCs w:val="28"/>
                <w:lang w:val="kk-KZ"/>
              </w:rPr>
              <w:t>«</w:t>
            </w:r>
            <w:r w:rsidR="00C40299" w:rsidRPr="008D5E9E">
              <w:rPr>
                <w:rFonts w:ascii="Times New Roman" w:hAnsi="Times New Roman"/>
                <w:bCs/>
                <w:sz w:val="28"/>
                <w:szCs w:val="28"/>
                <w:lang w:val="kk-KZ"/>
              </w:rPr>
              <w:t xml:space="preserve">ЖЫЛУ ЭНЕРГЕТИКАЛЫҚ ҚОНДЫРҒЫЛАРДА </w:t>
            </w:r>
            <w:r w:rsidR="00C40299">
              <w:rPr>
                <w:rFonts w:ascii="Times New Roman" w:hAnsi="Times New Roman"/>
                <w:bCs/>
                <w:sz w:val="28"/>
                <w:szCs w:val="28"/>
                <w:lang w:val="kk-KZ"/>
              </w:rPr>
              <w:t>ҚОЛДАНЫЛАТЫН</w:t>
            </w:r>
            <w:r w:rsidR="00C40299" w:rsidRPr="008D5E9E">
              <w:rPr>
                <w:rFonts w:ascii="Times New Roman" w:hAnsi="Times New Roman"/>
                <w:bCs/>
                <w:sz w:val="28"/>
                <w:szCs w:val="28"/>
                <w:lang w:val="kk-KZ"/>
              </w:rPr>
              <w:t xml:space="preserve"> ОТЫНДЫ АЛУ ҮШІН ИНТЕГРАЛДЫҚ МЕМБРАНАЛЫҚ БИОРЕАКТОР</w:t>
            </w:r>
            <w:r w:rsidR="00C40299">
              <w:rPr>
                <w:rFonts w:ascii="Times New Roman" w:hAnsi="Times New Roman"/>
                <w:bCs/>
                <w:sz w:val="28"/>
                <w:szCs w:val="28"/>
                <w:lang w:val="kk-KZ"/>
              </w:rPr>
              <w:t>ЛАРДАҒЫ</w:t>
            </w:r>
            <w:r w:rsidR="00C40299" w:rsidRPr="008D5E9E">
              <w:rPr>
                <w:rFonts w:ascii="Times New Roman" w:hAnsi="Times New Roman"/>
                <w:bCs/>
                <w:sz w:val="28"/>
                <w:szCs w:val="28"/>
                <w:lang w:val="kk-KZ"/>
              </w:rPr>
              <w:t xml:space="preserve"> ГАЗДАРДЫ БӨЛУ</w:t>
            </w:r>
            <w:r w:rsidRPr="00EC110D">
              <w:rPr>
                <w:rFonts w:ascii="Times New Roman" w:hAnsi="Times New Roman"/>
                <w:bCs/>
                <w:sz w:val="28"/>
                <w:szCs w:val="28"/>
                <w:lang w:val="kk-KZ"/>
              </w:rPr>
              <w:t>»</w:t>
            </w:r>
          </w:p>
        </w:tc>
      </w:tr>
      <w:tr w:rsidR="00EA3F7F" w:rsidRPr="00B55890" w14:paraId="1757EB5F" w14:textId="77777777" w:rsidTr="00B55890">
        <w:trPr>
          <w:trHeight w:val="1134"/>
        </w:trPr>
        <w:tc>
          <w:tcPr>
            <w:tcW w:w="9962" w:type="dxa"/>
            <w:gridSpan w:val="2"/>
            <w:shd w:val="clear" w:color="auto" w:fill="auto"/>
          </w:tcPr>
          <w:p w14:paraId="552213A1" w14:textId="4D370FB5" w:rsidR="00EA3F7F" w:rsidRPr="00EC110D" w:rsidRDefault="00EC110D" w:rsidP="00D70B4D">
            <w:pPr>
              <w:spacing w:after="0" w:line="240" w:lineRule="auto"/>
              <w:jc w:val="center"/>
              <w:rPr>
                <w:rFonts w:ascii="Times New Roman" w:hAnsi="Times New Roman"/>
                <w:sz w:val="28"/>
                <w:szCs w:val="28"/>
                <w:lang w:val="kk-KZ"/>
              </w:rPr>
            </w:pPr>
            <w:bookmarkStart w:id="2" w:name="_Hlk118753534"/>
            <w:r w:rsidRPr="00EC110D">
              <w:rPr>
                <w:rFonts w:ascii="Times New Roman" w:hAnsi="Times New Roman"/>
                <w:sz w:val="28"/>
                <w:szCs w:val="28"/>
                <w:lang w:val="kk-KZ"/>
              </w:rPr>
              <w:t>6</w:t>
            </w:r>
            <w:r w:rsidRPr="00EC110D">
              <w:rPr>
                <w:rFonts w:ascii="Times New Roman" w:hAnsi="Times New Roman"/>
                <w:sz w:val="28"/>
                <w:szCs w:val="28"/>
                <w:lang w:val="en-US"/>
              </w:rPr>
              <w:t>D071700</w:t>
            </w:r>
            <w:r>
              <w:rPr>
                <w:rFonts w:ascii="Times New Roman" w:hAnsi="Times New Roman"/>
                <w:sz w:val="28"/>
                <w:szCs w:val="28"/>
              </w:rPr>
              <w:t xml:space="preserve"> </w:t>
            </w:r>
            <w:r w:rsidRPr="00255CDA">
              <w:rPr>
                <w:rFonts w:ascii="Times New Roman" w:hAnsi="Times New Roman"/>
                <w:sz w:val="28"/>
                <w:szCs w:val="28"/>
                <w:lang w:val="kk-KZ"/>
              </w:rPr>
              <w:t>–</w:t>
            </w:r>
            <w:r w:rsidRPr="00EC110D">
              <w:rPr>
                <w:rFonts w:ascii="Times New Roman" w:hAnsi="Times New Roman"/>
                <w:sz w:val="28"/>
                <w:szCs w:val="28"/>
                <w:lang w:val="en-US"/>
              </w:rPr>
              <w:t xml:space="preserve"> </w:t>
            </w:r>
            <w:r w:rsidRPr="00EC110D">
              <w:rPr>
                <w:rFonts w:ascii="Times New Roman" w:hAnsi="Times New Roman"/>
                <w:sz w:val="28"/>
                <w:szCs w:val="28"/>
                <w:lang w:val="kk-KZ"/>
              </w:rPr>
              <w:t>Жылу эне</w:t>
            </w:r>
            <w:r w:rsidR="00A000FE">
              <w:rPr>
                <w:rFonts w:ascii="Times New Roman" w:hAnsi="Times New Roman"/>
                <w:sz w:val="28"/>
                <w:szCs w:val="28"/>
                <w:lang w:val="kk-KZ"/>
              </w:rPr>
              <w:t>р</w:t>
            </w:r>
            <w:r w:rsidRPr="00EC110D">
              <w:rPr>
                <w:rFonts w:ascii="Times New Roman" w:hAnsi="Times New Roman"/>
                <w:sz w:val="28"/>
                <w:szCs w:val="28"/>
                <w:lang w:val="kk-KZ"/>
              </w:rPr>
              <w:t>гетикасы</w:t>
            </w:r>
            <w:bookmarkEnd w:id="2"/>
          </w:p>
        </w:tc>
      </w:tr>
      <w:tr w:rsidR="00EA3F7F" w:rsidRPr="00B55890" w14:paraId="05B6E92E" w14:textId="77777777" w:rsidTr="00B55890">
        <w:trPr>
          <w:trHeight w:val="1134"/>
        </w:trPr>
        <w:tc>
          <w:tcPr>
            <w:tcW w:w="9962" w:type="dxa"/>
            <w:gridSpan w:val="2"/>
            <w:shd w:val="clear" w:color="auto" w:fill="auto"/>
          </w:tcPr>
          <w:p w14:paraId="22ED53DC" w14:textId="77777777" w:rsidR="00EA3F7F" w:rsidRPr="00B55890" w:rsidRDefault="00EA3F7F" w:rsidP="00D70B4D">
            <w:pPr>
              <w:spacing w:after="0" w:line="240" w:lineRule="auto"/>
              <w:jc w:val="center"/>
              <w:rPr>
                <w:rFonts w:ascii="Times New Roman" w:hAnsi="Times New Roman"/>
                <w:sz w:val="28"/>
                <w:szCs w:val="28"/>
                <w:lang w:val="kk-KZ"/>
              </w:rPr>
            </w:pPr>
            <w:r w:rsidRPr="00B55890">
              <w:rPr>
                <w:rFonts w:ascii="Times New Roman" w:hAnsi="Times New Roman"/>
                <w:sz w:val="28"/>
                <w:szCs w:val="28"/>
                <w:lang w:val="kk-KZ"/>
              </w:rPr>
              <w:t>Философия докторы (</w:t>
            </w:r>
            <w:r w:rsidRPr="00B55890">
              <w:rPr>
                <w:rFonts w:ascii="Times New Roman" w:hAnsi="Times New Roman"/>
                <w:sz w:val="28"/>
                <w:szCs w:val="28"/>
                <w:lang w:val="en-US"/>
              </w:rPr>
              <w:t>PhD</w:t>
            </w:r>
            <w:r w:rsidRPr="00B55890">
              <w:rPr>
                <w:rFonts w:ascii="Times New Roman" w:hAnsi="Times New Roman"/>
                <w:sz w:val="28"/>
                <w:szCs w:val="28"/>
              </w:rPr>
              <w:t>)</w:t>
            </w:r>
            <w:r w:rsidRPr="00B55890">
              <w:rPr>
                <w:rFonts w:ascii="Times New Roman" w:hAnsi="Times New Roman"/>
                <w:sz w:val="28"/>
                <w:szCs w:val="28"/>
                <w:lang w:val="kk-KZ"/>
              </w:rPr>
              <w:t xml:space="preserve"> дәрежесін</w:t>
            </w:r>
            <w:r w:rsidR="004561E2" w:rsidRPr="00B55890">
              <w:rPr>
                <w:rFonts w:ascii="Times New Roman" w:hAnsi="Times New Roman"/>
                <w:sz w:val="28"/>
                <w:szCs w:val="28"/>
                <w:lang w:val="kk-KZ"/>
              </w:rPr>
              <w:t xml:space="preserve"> алу үшін дайындалған</w:t>
            </w:r>
            <w:r w:rsidRPr="00B55890">
              <w:rPr>
                <w:rFonts w:ascii="Times New Roman" w:hAnsi="Times New Roman"/>
                <w:sz w:val="28"/>
                <w:szCs w:val="28"/>
                <w:lang w:val="kk-KZ"/>
              </w:rPr>
              <w:t xml:space="preserve"> диссертация</w:t>
            </w:r>
          </w:p>
        </w:tc>
      </w:tr>
      <w:tr w:rsidR="00EA3F7F" w:rsidRPr="00B55890" w14:paraId="376CCBB9" w14:textId="77777777" w:rsidTr="00B55890">
        <w:tc>
          <w:tcPr>
            <w:tcW w:w="9962" w:type="dxa"/>
            <w:gridSpan w:val="2"/>
            <w:shd w:val="clear" w:color="auto" w:fill="auto"/>
          </w:tcPr>
          <w:p w14:paraId="551C3D69" w14:textId="77777777" w:rsidR="00EA3F7F" w:rsidRPr="00B55890" w:rsidRDefault="003C4B29" w:rsidP="00D70B4D">
            <w:pPr>
              <w:spacing w:after="0" w:line="240" w:lineRule="auto"/>
              <w:ind w:left="5712"/>
              <w:jc w:val="both"/>
              <w:rPr>
                <w:rFonts w:ascii="Times New Roman" w:hAnsi="Times New Roman"/>
                <w:sz w:val="28"/>
                <w:szCs w:val="28"/>
                <w:lang w:val="kk-KZ"/>
              </w:rPr>
            </w:pPr>
            <w:r w:rsidRPr="00B55890">
              <w:rPr>
                <w:rFonts w:ascii="Times New Roman" w:hAnsi="Times New Roman"/>
                <w:sz w:val="28"/>
                <w:szCs w:val="28"/>
                <w:lang w:val="kk-KZ"/>
              </w:rPr>
              <w:t>Ғ</w:t>
            </w:r>
            <w:r w:rsidR="00EA3F7F" w:rsidRPr="00B55890">
              <w:rPr>
                <w:rFonts w:ascii="Times New Roman" w:hAnsi="Times New Roman"/>
                <w:sz w:val="28"/>
                <w:szCs w:val="28"/>
                <w:lang w:val="kk-KZ"/>
              </w:rPr>
              <w:t>ылыми кеңесші</w:t>
            </w:r>
            <w:r w:rsidRPr="00B55890">
              <w:rPr>
                <w:rFonts w:ascii="Times New Roman" w:hAnsi="Times New Roman"/>
                <w:sz w:val="28"/>
                <w:szCs w:val="28"/>
                <w:lang w:val="kk-KZ"/>
              </w:rPr>
              <w:t>лер</w:t>
            </w:r>
            <w:r w:rsidR="00EA3F7F" w:rsidRPr="00B55890">
              <w:rPr>
                <w:rFonts w:ascii="Times New Roman" w:hAnsi="Times New Roman"/>
                <w:sz w:val="28"/>
                <w:szCs w:val="28"/>
                <w:lang w:val="kk-KZ"/>
              </w:rPr>
              <w:t>:</w:t>
            </w:r>
          </w:p>
        </w:tc>
      </w:tr>
      <w:tr w:rsidR="00EA3F7F" w:rsidRPr="00B55890" w14:paraId="4AE318FE" w14:textId="77777777" w:rsidTr="00B55890">
        <w:tc>
          <w:tcPr>
            <w:tcW w:w="4981" w:type="dxa"/>
            <w:shd w:val="clear" w:color="auto" w:fill="auto"/>
          </w:tcPr>
          <w:p w14:paraId="63D0453B" w14:textId="77777777" w:rsidR="00EA3F7F" w:rsidRPr="00B55890" w:rsidRDefault="00EA3F7F" w:rsidP="00D70B4D">
            <w:pPr>
              <w:spacing w:after="0" w:line="240" w:lineRule="auto"/>
              <w:ind w:left="5712"/>
              <w:jc w:val="both"/>
              <w:rPr>
                <w:rFonts w:ascii="Times New Roman" w:hAnsi="Times New Roman"/>
                <w:sz w:val="28"/>
                <w:szCs w:val="28"/>
                <w:lang w:val="kk-KZ"/>
              </w:rPr>
            </w:pPr>
          </w:p>
        </w:tc>
        <w:tc>
          <w:tcPr>
            <w:tcW w:w="4981" w:type="dxa"/>
            <w:shd w:val="clear" w:color="auto" w:fill="auto"/>
          </w:tcPr>
          <w:p w14:paraId="47FCDE25" w14:textId="77777777" w:rsidR="00EA3F7F" w:rsidRPr="00B55890" w:rsidRDefault="00EA3F7F" w:rsidP="00D70B4D">
            <w:pPr>
              <w:spacing w:after="0" w:line="240" w:lineRule="auto"/>
              <w:ind w:left="5712"/>
              <w:jc w:val="right"/>
              <w:rPr>
                <w:rFonts w:ascii="Times New Roman" w:hAnsi="Times New Roman"/>
                <w:sz w:val="28"/>
                <w:szCs w:val="28"/>
                <w:lang w:val="kk-KZ"/>
              </w:rPr>
            </w:pPr>
          </w:p>
        </w:tc>
      </w:tr>
      <w:tr w:rsidR="00EA3F7F" w:rsidRPr="003C2985" w14:paraId="3552091D" w14:textId="77777777" w:rsidTr="00B55890">
        <w:tc>
          <w:tcPr>
            <w:tcW w:w="9962" w:type="dxa"/>
            <w:gridSpan w:val="2"/>
            <w:shd w:val="clear" w:color="auto" w:fill="auto"/>
          </w:tcPr>
          <w:p w14:paraId="0542A32A" w14:textId="77777777" w:rsidR="00EA3F7F" w:rsidRPr="00B55890" w:rsidRDefault="00237895" w:rsidP="00D70B4D">
            <w:pPr>
              <w:spacing w:after="0" w:line="240" w:lineRule="auto"/>
              <w:ind w:left="5712"/>
              <w:jc w:val="both"/>
              <w:rPr>
                <w:rFonts w:ascii="Times New Roman" w:hAnsi="Times New Roman"/>
                <w:sz w:val="28"/>
                <w:szCs w:val="28"/>
                <w:lang w:val="kk-KZ"/>
              </w:rPr>
            </w:pPr>
            <w:r w:rsidRPr="00B55890">
              <w:rPr>
                <w:rFonts w:ascii="Times New Roman" w:hAnsi="Times New Roman"/>
                <w:sz w:val="28"/>
                <w:szCs w:val="28"/>
                <w:lang w:val="kk-KZ"/>
              </w:rPr>
              <w:t>Манатбаев Р.К.</w:t>
            </w:r>
            <w:r w:rsidR="00EA3F7F" w:rsidRPr="00B55890">
              <w:rPr>
                <w:rFonts w:ascii="Times New Roman" w:hAnsi="Times New Roman"/>
                <w:sz w:val="28"/>
                <w:szCs w:val="28"/>
                <w:lang w:val="kk-KZ"/>
              </w:rPr>
              <w:t xml:space="preserve"> </w:t>
            </w:r>
          </w:p>
          <w:p w14:paraId="687A4265" w14:textId="54A6B3A9" w:rsidR="00EA3F7F" w:rsidRPr="00B55890" w:rsidRDefault="00237895" w:rsidP="00D70B4D">
            <w:pPr>
              <w:spacing w:after="0" w:line="240" w:lineRule="auto"/>
              <w:ind w:left="5712"/>
              <w:jc w:val="both"/>
              <w:rPr>
                <w:rFonts w:ascii="Times New Roman" w:hAnsi="Times New Roman"/>
                <w:sz w:val="28"/>
                <w:szCs w:val="28"/>
                <w:lang w:val="kk-KZ"/>
              </w:rPr>
            </w:pPr>
            <w:r w:rsidRPr="00B55890">
              <w:rPr>
                <w:rFonts w:ascii="Times New Roman" w:hAnsi="Times New Roman"/>
                <w:sz w:val="28"/>
                <w:szCs w:val="28"/>
                <w:lang w:val="kk-KZ"/>
              </w:rPr>
              <w:t>т</w:t>
            </w:r>
            <w:r w:rsidR="00EA3F7F" w:rsidRPr="00B55890">
              <w:rPr>
                <w:rFonts w:ascii="Times New Roman" w:hAnsi="Times New Roman"/>
                <w:sz w:val="28"/>
                <w:szCs w:val="28"/>
                <w:lang w:val="kk-KZ"/>
              </w:rPr>
              <w:t>.</w:t>
            </w:r>
            <w:r w:rsidRPr="00B55890">
              <w:rPr>
                <w:rFonts w:ascii="Times New Roman" w:hAnsi="Times New Roman"/>
                <w:sz w:val="28"/>
                <w:szCs w:val="28"/>
                <w:lang w:val="kk-KZ"/>
              </w:rPr>
              <w:t>ғ.к.</w:t>
            </w:r>
            <w:r w:rsidR="003C4B29" w:rsidRPr="00B55890">
              <w:rPr>
                <w:rFonts w:ascii="Times New Roman" w:hAnsi="Times New Roman"/>
                <w:sz w:val="28"/>
                <w:szCs w:val="28"/>
                <w:lang w:val="kk-KZ"/>
              </w:rPr>
              <w:t>,</w:t>
            </w:r>
            <w:r w:rsidR="003C2985">
              <w:rPr>
                <w:rFonts w:ascii="Times New Roman" w:hAnsi="Times New Roman"/>
                <w:sz w:val="28"/>
                <w:szCs w:val="28"/>
                <w:lang w:val="kk-KZ"/>
              </w:rPr>
              <w:t xml:space="preserve"> </w:t>
            </w:r>
            <w:r w:rsidR="003C2985" w:rsidRPr="003C2985">
              <w:rPr>
                <w:rFonts w:ascii="Times New Roman" w:hAnsi="Times New Roman"/>
                <w:sz w:val="28"/>
                <w:szCs w:val="28"/>
                <w:lang w:val="kk-KZ"/>
              </w:rPr>
              <w:t>қауымдастырылған профессор</w:t>
            </w:r>
            <w:r w:rsidR="003C2985">
              <w:rPr>
                <w:rFonts w:ascii="Times New Roman" w:hAnsi="Times New Roman"/>
                <w:sz w:val="28"/>
                <w:szCs w:val="28"/>
                <w:lang w:val="kk-KZ"/>
              </w:rPr>
              <w:t>,</w:t>
            </w:r>
            <w:r w:rsidR="002B0C16" w:rsidRPr="00B55890">
              <w:rPr>
                <w:rFonts w:ascii="Times New Roman" w:hAnsi="Times New Roman"/>
                <w:sz w:val="28"/>
                <w:szCs w:val="28"/>
                <w:lang w:val="kk-KZ"/>
              </w:rPr>
              <w:t xml:space="preserve"> әл-Фараби атындағы</w:t>
            </w:r>
            <w:r w:rsidR="003C4B29" w:rsidRPr="00B55890">
              <w:rPr>
                <w:rFonts w:ascii="Times New Roman" w:hAnsi="Times New Roman"/>
                <w:sz w:val="28"/>
                <w:szCs w:val="28"/>
                <w:lang w:val="kk-KZ"/>
              </w:rPr>
              <w:t xml:space="preserve"> ҚҰУ </w:t>
            </w:r>
          </w:p>
        </w:tc>
      </w:tr>
      <w:tr w:rsidR="00EA3F7F" w:rsidRPr="003C2985" w14:paraId="21E01A8B" w14:textId="77777777" w:rsidTr="00B55890">
        <w:trPr>
          <w:trHeight w:val="519"/>
        </w:trPr>
        <w:tc>
          <w:tcPr>
            <w:tcW w:w="9962" w:type="dxa"/>
            <w:gridSpan w:val="2"/>
            <w:shd w:val="clear" w:color="auto" w:fill="auto"/>
            <w:vAlign w:val="bottom"/>
          </w:tcPr>
          <w:p w14:paraId="27347102" w14:textId="3EA734A7" w:rsidR="00EA3F7F" w:rsidRPr="003C2985" w:rsidRDefault="00EA3F7F" w:rsidP="00D70B4D">
            <w:pPr>
              <w:tabs>
                <w:tab w:val="left" w:pos="6045"/>
              </w:tabs>
              <w:spacing w:after="0" w:line="240" w:lineRule="auto"/>
              <w:rPr>
                <w:rFonts w:ascii="Times New Roman" w:hAnsi="Times New Roman"/>
                <w:sz w:val="28"/>
                <w:szCs w:val="28"/>
                <w:lang w:val="kk-KZ"/>
              </w:rPr>
            </w:pPr>
          </w:p>
        </w:tc>
      </w:tr>
      <w:tr w:rsidR="006D3E58" w:rsidRPr="007A785E" w14:paraId="26C9E1B6" w14:textId="77777777" w:rsidTr="00B55890">
        <w:trPr>
          <w:trHeight w:val="360"/>
        </w:trPr>
        <w:tc>
          <w:tcPr>
            <w:tcW w:w="9962" w:type="dxa"/>
            <w:gridSpan w:val="2"/>
            <w:shd w:val="clear" w:color="auto" w:fill="auto"/>
            <w:vAlign w:val="bottom"/>
          </w:tcPr>
          <w:p w14:paraId="2D66FE8B" w14:textId="77777777" w:rsidR="003C4B29" w:rsidRPr="00B55890" w:rsidRDefault="006D3E58" w:rsidP="00D70B4D">
            <w:pPr>
              <w:tabs>
                <w:tab w:val="left" w:pos="6045"/>
              </w:tabs>
              <w:spacing w:after="0" w:line="240" w:lineRule="auto"/>
              <w:ind w:firstLine="5712"/>
              <w:jc w:val="both"/>
              <w:rPr>
                <w:rFonts w:ascii="Times New Roman" w:hAnsi="Times New Roman"/>
                <w:sz w:val="28"/>
                <w:szCs w:val="28"/>
                <w:lang w:val="sr-Cyrl-CS"/>
              </w:rPr>
            </w:pPr>
            <w:bookmarkStart w:id="3" w:name="_Hlk119254970"/>
            <w:r w:rsidRPr="00B55890">
              <w:rPr>
                <w:rFonts w:ascii="Times New Roman" w:hAnsi="Times New Roman"/>
                <w:sz w:val="28"/>
                <w:szCs w:val="28"/>
                <w:lang w:val="en-US"/>
              </w:rPr>
              <w:t>Daniela Dzhonova</w:t>
            </w:r>
            <w:bookmarkEnd w:id="3"/>
            <w:r w:rsidRPr="00B55890">
              <w:rPr>
                <w:rFonts w:ascii="Times New Roman" w:hAnsi="Times New Roman"/>
                <w:sz w:val="28"/>
                <w:szCs w:val="28"/>
                <w:lang w:val="sr-Cyrl-CS"/>
              </w:rPr>
              <w:t xml:space="preserve"> </w:t>
            </w:r>
          </w:p>
          <w:p w14:paraId="633FEF3D" w14:textId="77777777" w:rsidR="006D3E58" w:rsidRPr="00B55890" w:rsidRDefault="006D3E58" w:rsidP="00D70B4D">
            <w:pPr>
              <w:tabs>
                <w:tab w:val="left" w:pos="6045"/>
              </w:tabs>
              <w:spacing w:after="0" w:line="240" w:lineRule="auto"/>
              <w:ind w:left="5712"/>
              <w:jc w:val="both"/>
              <w:rPr>
                <w:rFonts w:ascii="Times New Roman" w:hAnsi="Times New Roman"/>
                <w:sz w:val="28"/>
                <w:szCs w:val="28"/>
                <w:lang w:val="en-US"/>
              </w:rPr>
            </w:pPr>
            <w:bookmarkStart w:id="4" w:name="_Hlk119254950"/>
            <w:r w:rsidRPr="00B55890">
              <w:rPr>
                <w:rFonts w:ascii="Times New Roman" w:hAnsi="Times New Roman"/>
                <w:sz w:val="28"/>
                <w:szCs w:val="28"/>
                <w:lang w:val="en-US"/>
              </w:rPr>
              <w:t>PhD, Assoc. Professor, Institute of Chemical Engineering, BAS, Sofia, Bulgaria</w:t>
            </w:r>
            <w:bookmarkEnd w:id="4"/>
          </w:p>
        </w:tc>
      </w:tr>
      <w:tr w:rsidR="006D3E58" w:rsidRPr="007A785E" w14:paraId="47ECE37E" w14:textId="77777777" w:rsidTr="00B55890">
        <w:trPr>
          <w:trHeight w:val="330"/>
        </w:trPr>
        <w:tc>
          <w:tcPr>
            <w:tcW w:w="9962" w:type="dxa"/>
            <w:gridSpan w:val="2"/>
            <w:shd w:val="clear" w:color="auto" w:fill="auto"/>
            <w:vAlign w:val="bottom"/>
          </w:tcPr>
          <w:p w14:paraId="29E4C1D5" w14:textId="77777777" w:rsidR="006D3E58" w:rsidRPr="00B55890" w:rsidRDefault="006D3E58" w:rsidP="00D70B4D">
            <w:pPr>
              <w:spacing w:after="0" w:line="240" w:lineRule="auto"/>
              <w:jc w:val="center"/>
              <w:rPr>
                <w:rFonts w:ascii="Times New Roman" w:hAnsi="Times New Roman"/>
                <w:sz w:val="28"/>
                <w:szCs w:val="28"/>
                <w:lang w:val="en-US"/>
              </w:rPr>
            </w:pPr>
          </w:p>
        </w:tc>
      </w:tr>
      <w:tr w:rsidR="006D3E58" w:rsidRPr="00B55890" w14:paraId="1AC2BA25" w14:textId="77777777" w:rsidTr="00B55890">
        <w:trPr>
          <w:trHeight w:val="2174"/>
        </w:trPr>
        <w:tc>
          <w:tcPr>
            <w:tcW w:w="9962" w:type="dxa"/>
            <w:gridSpan w:val="2"/>
            <w:shd w:val="clear" w:color="auto" w:fill="auto"/>
            <w:vAlign w:val="bottom"/>
          </w:tcPr>
          <w:p w14:paraId="65E02DD1" w14:textId="77777777" w:rsidR="006D3E58" w:rsidRPr="00B55890" w:rsidRDefault="006D3E58" w:rsidP="00D70B4D">
            <w:pPr>
              <w:spacing w:after="0" w:line="240" w:lineRule="auto"/>
              <w:jc w:val="center"/>
              <w:rPr>
                <w:rFonts w:ascii="Times New Roman" w:hAnsi="Times New Roman"/>
                <w:sz w:val="28"/>
                <w:szCs w:val="28"/>
                <w:lang w:val="kk-KZ"/>
              </w:rPr>
            </w:pPr>
            <w:r w:rsidRPr="00B55890">
              <w:rPr>
                <w:rFonts w:ascii="Times New Roman" w:hAnsi="Times New Roman"/>
                <w:sz w:val="28"/>
                <w:szCs w:val="28"/>
                <w:lang w:val="kk-KZ"/>
              </w:rPr>
              <w:t>Қазақстан Республикасы</w:t>
            </w:r>
          </w:p>
          <w:p w14:paraId="644A8AFB" w14:textId="4808E5E7" w:rsidR="006D3E58" w:rsidRPr="00B55890" w:rsidRDefault="006D3E58" w:rsidP="00D70B4D">
            <w:pPr>
              <w:spacing w:after="0" w:line="240" w:lineRule="auto"/>
              <w:jc w:val="center"/>
              <w:rPr>
                <w:rFonts w:ascii="Times New Roman" w:hAnsi="Times New Roman"/>
                <w:sz w:val="28"/>
                <w:szCs w:val="28"/>
                <w:lang w:val="kk-KZ"/>
              </w:rPr>
            </w:pPr>
            <w:r w:rsidRPr="00B55890">
              <w:rPr>
                <w:rFonts w:ascii="Times New Roman" w:hAnsi="Times New Roman"/>
                <w:sz w:val="28"/>
                <w:szCs w:val="28"/>
                <w:lang w:val="kk-KZ"/>
              </w:rPr>
              <w:t>Алматы қаласы, 202</w:t>
            </w:r>
            <w:r w:rsidR="007A785E">
              <w:rPr>
                <w:rFonts w:ascii="Times New Roman" w:hAnsi="Times New Roman"/>
                <w:sz w:val="28"/>
                <w:szCs w:val="28"/>
                <w:lang w:val="en-US"/>
              </w:rPr>
              <w:t>3</w:t>
            </w:r>
            <w:bookmarkStart w:id="5" w:name="_GoBack"/>
            <w:bookmarkEnd w:id="5"/>
            <w:r w:rsidRPr="00B55890">
              <w:rPr>
                <w:rFonts w:ascii="Times New Roman" w:hAnsi="Times New Roman"/>
                <w:sz w:val="28"/>
                <w:szCs w:val="28"/>
                <w:lang w:val="kk-KZ"/>
              </w:rPr>
              <w:t xml:space="preserve"> ж.</w:t>
            </w:r>
          </w:p>
        </w:tc>
      </w:tr>
    </w:tbl>
    <w:p w14:paraId="3B6BD3B1" w14:textId="35CC6199" w:rsidR="006D3E58" w:rsidRDefault="006D3E58" w:rsidP="00D70B4D">
      <w:pPr>
        <w:spacing w:after="0" w:line="240" w:lineRule="auto"/>
        <w:rPr>
          <w:rFonts w:ascii="Times New Roman" w:hAnsi="Times New Roman"/>
          <w:b/>
          <w:bCs/>
          <w:sz w:val="28"/>
          <w:szCs w:val="28"/>
          <w:lang w:val="kk-KZ"/>
        </w:rPr>
      </w:pPr>
    </w:p>
    <w:p w14:paraId="32A4F442" w14:textId="77777777" w:rsidR="0098761E" w:rsidRDefault="0098761E" w:rsidP="00D70B4D">
      <w:pPr>
        <w:spacing w:after="0" w:line="240" w:lineRule="auto"/>
        <w:jc w:val="center"/>
        <w:rPr>
          <w:rFonts w:ascii="Times New Roman" w:hAnsi="Times New Roman"/>
          <w:b/>
          <w:bCs/>
          <w:sz w:val="28"/>
          <w:szCs w:val="28"/>
          <w:lang w:val="kk-KZ"/>
        </w:rPr>
      </w:pPr>
      <w:r w:rsidRPr="00255CDA">
        <w:rPr>
          <w:rFonts w:ascii="Times New Roman" w:hAnsi="Times New Roman"/>
          <w:b/>
          <w:bCs/>
          <w:sz w:val="28"/>
          <w:szCs w:val="28"/>
          <w:lang w:val="kk-KZ"/>
        </w:rPr>
        <w:lastRenderedPageBreak/>
        <w:t>ҚЫСҚАРТ</w:t>
      </w:r>
      <w:r w:rsidR="00760B41">
        <w:rPr>
          <w:rFonts w:ascii="Times New Roman" w:hAnsi="Times New Roman"/>
          <w:b/>
          <w:bCs/>
          <w:sz w:val="28"/>
          <w:szCs w:val="28"/>
          <w:lang w:val="kk-KZ"/>
        </w:rPr>
        <w:t>У</w:t>
      </w:r>
      <w:r w:rsidRPr="00255CDA">
        <w:rPr>
          <w:rFonts w:ascii="Times New Roman" w:hAnsi="Times New Roman"/>
          <w:b/>
          <w:bCs/>
          <w:sz w:val="28"/>
          <w:szCs w:val="28"/>
          <w:lang w:val="kk-KZ"/>
        </w:rPr>
        <w:t>ЛАР МЕН БЕЛГІЛЕНУЛЕР</w:t>
      </w:r>
    </w:p>
    <w:p w14:paraId="7D3B6256" w14:textId="77777777" w:rsidR="00B36052" w:rsidRDefault="00B36052" w:rsidP="00D70B4D">
      <w:pPr>
        <w:spacing w:after="0" w:line="240" w:lineRule="auto"/>
        <w:rPr>
          <w:rFonts w:ascii="Times New Roman" w:hAnsi="Times New Roman"/>
          <w:sz w:val="28"/>
          <w:szCs w:val="28"/>
          <w:lang w:val="kk-KZ"/>
        </w:rPr>
      </w:pPr>
    </w:p>
    <w:p w14:paraId="6A387FB1" w14:textId="77777777" w:rsidR="001040A6" w:rsidRPr="001040A6" w:rsidRDefault="001040A6" w:rsidP="00D70B4D">
      <w:pPr>
        <w:spacing w:after="0" w:line="240" w:lineRule="auto"/>
        <w:rPr>
          <w:rFonts w:ascii="Times New Roman" w:hAnsi="Times New Roman"/>
          <w:sz w:val="28"/>
          <w:szCs w:val="28"/>
          <w:lang w:val="kk-KZ"/>
        </w:rPr>
      </w:pPr>
      <w:r>
        <w:rPr>
          <w:rFonts w:ascii="Times New Roman" w:hAnsi="Times New Roman"/>
          <w:sz w:val="28"/>
          <w:szCs w:val="28"/>
          <w:lang w:val="en-US"/>
        </w:rPr>
        <w:t>CFD</w:t>
      </w:r>
      <w:r w:rsidRPr="001040A6">
        <w:rPr>
          <w:rFonts w:ascii="Times New Roman" w:hAnsi="Times New Roman"/>
          <w:sz w:val="28"/>
          <w:szCs w:val="28"/>
        </w:rPr>
        <w:t xml:space="preserve"> </w:t>
      </w:r>
      <w:r>
        <w:rPr>
          <w:rFonts w:ascii="Times New Roman" w:hAnsi="Times New Roman"/>
          <w:sz w:val="28"/>
          <w:szCs w:val="28"/>
          <w:lang w:val="kk-KZ"/>
        </w:rPr>
        <w:t>–</w:t>
      </w:r>
      <w:r w:rsidRPr="001040A6">
        <w:rPr>
          <w:rFonts w:ascii="Times New Roman" w:hAnsi="Times New Roman"/>
          <w:sz w:val="28"/>
          <w:szCs w:val="28"/>
        </w:rPr>
        <w:t xml:space="preserve"> </w:t>
      </w:r>
      <w:r>
        <w:rPr>
          <w:rFonts w:ascii="Times New Roman" w:hAnsi="Times New Roman"/>
          <w:sz w:val="28"/>
          <w:szCs w:val="28"/>
          <w:lang w:val="kk-KZ"/>
        </w:rPr>
        <w:t>есептеу гидродинамикасы;</w:t>
      </w:r>
    </w:p>
    <w:p w14:paraId="14878C49" w14:textId="77777777" w:rsidR="00823EEA" w:rsidRDefault="00823EEA" w:rsidP="00D70B4D">
      <w:pPr>
        <w:spacing w:after="0" w:line="240" w:lineRule="auto"/>
        <w:jc w:val="both"/>
        <w:rPr>
          <w:rFonts w:ascii="Times New Roman" w:hAnsi="Times New Roman"/>
          <w:sz w:val="28"/>
          <w:szCs w:val="28"/>
          <w:lang w:val="kk-KZ"/>
        </w:rPr>
      </w:pPr>
      <w:bookmarkStart w:id="6" w:name="_Hlk113199859"/>
      <w:r>
        <w:rPr>
          <w:rFonts w:ascii="Times New Roman" w:hAnsi="Times New Roman"/>
          <w:sz w:val="28"/>
          <w:szCs w:val="28"/>
          <w:lang w:val="kk-KZ"/>
        </w:rPr>
        <w:t>МБР – м</w:t>
      </w:r>
      <w:r w:rsidRPr="00255CDA">
        <w:rPr>
          <w:rFonts w:ascii="Times New Roman" w:hAnsi="Times New Roman"/>
          <w:sz w:val="28"/>
          <w:szCs w:val="28"/>
          <w:lang w:val="kk-KZ"/>
        </w:rPr>
        <w:t>ембраналық биореактор;</w:t>
      </w:r>
    </w:p>
    <w:p w14:paraId="2F1D7DF9" w14:textId="77777777" w:rsidR="00823EEA" w:rsidRDefault="00823EEA" w:rsidP="00D70B4D">
      <w:pPr>
        <w:spacing w:after="0" w:line="240" w:lineRule="auto"/>
        <w:jc w:val="both"/>
        <w:rPr>
          <w:rFonts w:ascii="Times New Roman" w:hAnsi="Times New Roman"/>
          <w:sz w:val="28"/>
          <w:szCs w:val="28"/>
          <w:lang w:val="kk-KZ"/>
        </w:rPr>
      </w:pPr>
      <w:r w:rsidRPr="00255CDA">
        <w:rPr>
          <w:rFonts w:ascii="Times New Roman" w:hAnsi="Times New Roman"/>
          <w:sz w:val="28"/>
          <w:szCs w:val="28"/>
          <w:lang w:val="kk-KZ"/>
        </w:rPr>
        <w:t xml:space="preserve">ADM – </w:t>
      </w:r>
      <w:r>
        <w:rPr>
          <w:rFonts w:ascii="Times New Roman" w:hAnsi="Times New Roman"/>
          <w:sz w:val="28"/>
          <w:szCs w:val="28"/>
          <w:lang w:val="kk-KZ"/>
        </w:rPr>
        <w:t>а</w:t>
      </w:r>
      <w:r w:rsidRPr="00255CDA">
        <w:rPr>
          <w:rFonts w:ascii="Times New Roman" w:hAnsi="Times New Roman"/>
          <w:sz w:val="28"/>
          <w:szCs w:val="28"/>
          <w:lang w:val="kk-KZ"/>
        </w:rPr>
        <w:t>наэробты ашыту моделі;</w:t>
      </w:r>
    </w:p>
    <w:p w14:paraId="19768ECE" w14:textId="77777777" w:rsidR="00823EEA" w:rsidRDefault="00823EEA" w:rsidP="00D70B4D">
      <w:pPr>
        <w:spacing w:after="0" w:line="240" w:lineRule="auto"/>
        <w:jc w:val="both"/>
        <w:rPr>
          <w:rFonts w:ascii="Times New Roman" w:hAnsi="Times New Roman"/>
          <w:sz w:val="28"/>
          <w:szCs w:val="28"/>
          <w:lang w:val="kk-KZ"/>
        </w:rPr>
      </w:pPr>
      <w:r w:rsidRPr="00255CDA">
        <w:rPr>
          <w:rFonts w:ascii="Times New Roman" w:hAnsi="Times New Roman"/>
          <w:sz w:val="28"/>
          <w:szCs w:val="28"/>
          <w:lang w:val="kk-KZ"/>
        </w:rPr>
        <w:t xml:space="preserve">SAPO 34 – </w:t>
      </w:r>
      <w:r>
        <w:rPr>
          <w:rFonts w:ascii="Times New Roman" w:hAnsi="Times New Roman"/>
          <w:sz w:val="28"/>
          <w:szCs w:val="28"/>
          <w:lang w:val="kk-KZ"/>
        </w:rPr>
        <w:t>с</w:t>
      </w:r>
      <w:r w:rsidRPr="00255CDA">
        <w:rPr>
          <w:rFonts w:ascii="Times New Roman" w:hAnsi="Times New Roman"/>
          <w:sz w:val="28"/>
          <w:szCs w:val="28"/>
          <w:lang w:val="kk-KZ"/>
        </w:rPr>
        <w:t>иликоалюмофосфатты цеолит;</w:t>
      </w:r>
      <w:r>
        <w:rPr>
          <w:rFonts w:ascii="Times New Roman" w:hAnsi="Times New Roman"/>
          <w:sz w:val="28"/>
          <w:szCs w:val="28"/>
          <w:lang w:val="kk-KZ"/>
        </w:rPr>
        <w:t xml:space="preserve"> </w:t>
      </w:r>
    </w:p>
    <w:p w14:paraId="7451240A" w14:textId="77777777" w:rsidR="00823EEA" w:rsidRDefault="00823EEA" w:rsidP="00D70B4D">
      <w:pPr>
        <w:spacing w:after="0" w:line="240" w:lineRule="auto"/>
        <w:jc w:val="both"/>
        <w:rPr>
          <w:rFonts w:ascii="Times New Roman" w:hAnsi="Times New Roman"/>
          <w:sz w:val="28"/>
          <w:szCs w:val="28"/>
          <w:lang w:val="kk-KZ"/>
        </w:rPr>
      </w:pPr>
      <w:r w:rsidRPr="00255CDA">
        <w:rPr>
          <w:rFonts w:ascii="Times New Roman" w:hAnsi="Times New Roman"/>
          <w:sz w:val="28"/>
          <w:szCs w:val="28"/>
          <w:lang w:val="kk-KZ"/>
        </w:rPr>
        <w:t xml:space="preserve">AM2b – </w:t>
      </w:r>
      <w:r>
        <w:rPr>
          <w:rFonts w:ascii="Times New Roman" w:hAnsi="Times New Roman"/>
          <w:sz w:val="28"/>
          <w:szCs w:val="28"/>
          <w:lang w:val="kk-KZ"/>
        </w:rPr>
        <w:t>м</w:t>
      </w:r>
      <w:r w:rsidRPr="00255CDA">
        <w:rPr>
          <w:rFonts w:ascii="Times New Roman" w:hAnsi="Times New Roman"/>
          <w:sz w:val="28"/>
          <w:szCs w:val="28"/>
          <w:lang w:val="kk-KZ"/>
        </w:rPr>
        <w:t>икробтық өнімдердің ерігіштік динамикасы бар AM2 моделі;</w:t>
      </w:r>
    </w:p>
    <w:p w14:paraId="67E07E1B" w14:textId="787A2217" w:rsidR="00823EEA" w:rsidRDefault="00823EEA" w:rsidP="00D70B4D">
      <w:pPr>
        <w:spacing w:after="0" w:line="240" w:lineRule="auto"/>
        <w:jc w:val="both"/>
        <w:rPr>
          <w:rFonts w:ascii="Times New Roman" w:hAnsi="Times New Roman"/>
          <w:sz w:val="28"/>
          <w:szCs w:val="28"/>
          <w:lang w:val="kk-KZ"/>
        </w:rPr>
      </w:pPr>
      <w:r w:rsidRPr="00255CDA">
        <w:rPr>
          <w:rFonts w:ascii="Times New Roman" w:hAnsi="Times New Roman"/>
          <w:sz w:val="28"/>
          <w:szCs w:val="28"/>
          <w:lang w:val="kk-KZ"/>
        </w:rPr>
        <w:t xml:space="preserve">RANS – </w:t>
      </w:r>
      <w:r w:rsidR="00433958" w:rsidRPr="00255CDA">
        <w:rPr>
          <w:rFonts w:ascii="Times New Roman" w:hAnsi="Times New Roman"/>
          <w:sz w:val="28"/>
          <w:szCs w:val="28"/>
          <w:lang w:val="kk-KZ"/>
        </w:rPr>
        <w:t>Рейнольдс</w:t>
      </w:r>
      <w:r w:rsidR="00433958" w:rsidRPr="009B1D3E">
        <w:rPr>
          <w:rFonts w:ascii="Times New Roman" w:hAnsi="Times New Roman"/>
          <w:sz w:val="28"/>
          <w:szCs w:val="28"/>
          <w:lang w:val="kk-KZ"/>
        </w:rPr>
        <w:t xml:space="preserve"> </w:t>
      </w:r>
      <w:r w:rsidR="00433958">
        <w:rPr>
          <w:rFonts w:ascii="Times New Roman" w:hAnsi="Times New Roman"/>
          <w:sz w:val="28"/>
          <w:szCs w:val="28"/>
          <w:lang w:val="kk-KZ"/>
        </w:rPr>
        <w:t>бойынша</w:t>
      </w:r>
      <w:r w:rsidR="00433958" w:rsidRPr="00255CDA">
        <w:rPr>
          <w:rFonts w:ascii="Times New Roman" w:hAnsi="Times New Roman"/>
          <w:sz w:val="28"/>
          <w:szCs w:val="28"/>
          <w:lang w:val="kk-KZ"/>
        </w:rPr>
        <w:t xml:space="preserve"> орташа</w:t>
      </w:r>
      <w:r w:rsidR="00433958">
        <w:rPr>
          <w:rFonts w:ascii="Times New Roman" w:hAnsi="Times New Roman"/>
          <w:sz w:val="28"/>
          <w:szCs w:val="28"/>
          <w:lang w:val="kk-KZ"/>
        </w:rPr>
        <w:t>ланған</w:t>
      </w:r>
      <w:r w:rsidR="00433958" w:rsidRPr="00255CDA">
        <w:rPr>
          <w:rFonts w:ascii="Times New Roman" w:hAnsi="Times New Roman"/>
          <w:sz w:val="28"/>
          <w:szCs w:val="28"/>
          <w:lang w:val="kk-KZ"/>
        </w:rPr>
        <w:t xml:space="preserve"> Навье-Стокс </w:t>
      </w:r>
      <w:r w:rsidR="00433958">
        <w:rPr>
          <w:rFonts w:ascii="Times New Roman" w:hAnsi="Times New Roman"/>
          <w:sz w:val="28"/>
          <w:szCs w:val="28"/>
          <w:lang w:val="kk-KZ"/>
        </w:rPr>
        <w:t>әдісі</w:t>
      </w:r>
      <w:r w:rsidRPr="00255CDA">
        <w:rPr>
          <w:rFonts w:ascii="Times New Roman" w:hAnsi="Times New Roman"/>
          <w:sz w:val="28"/>
          <w:szCs w:val="28"/>
          <w:lang w:val="kk-KZ"/>
        </w:rPr>
        <w:t>;</w:t>
      </w:r>
      <w:r>
        <w:rPr>
          <w:rFonts w:ascii="Times New Roman" w:hAnsi="Times New Roman"/>
          <w:sz w:val="28"/>
          <w:szCs w:val="28"/>
          <w:lang w:val="kk-KZ"/>
        </w:rPr>
        <w:t xml:space="preserve"> </w:t>
      </w:r>
    </w:p>
    <w:p w14:paraId="2A52AFFF" w14:textId="77777777" w:rsidR="00823EEA" w:rsidRPr="00255CDA" w:rsidRDefault="00823EEA" w:rsidP="00D70B4D">
      <w:pPr>
        <w:tabs>
          <w:tab w:val="left" w:pos="5490"/>
        </w:tabs>
        <w:spacing w:after="0" w:line="240" w:lineRule="auto"/>
        <w:rPr>
          <w:rFonts w:ascii="Times New Roman" w:hAnsi="Times New Roman"/>
          <w:sz w:val="28"/>
          <w:szCs w:val="28"/>
          <w:lang w:val="kk-KZ"/>
        </w:rPr>
      </w:pPr>
      <w:r>
        <w:rPr>
          <w:rFonts w:ascii="Times New Roman" w:hAnsi="Times New Roman"/>
          <w:sz w:val="28"/>
          <w:szCs w:val="28"/>
          <w:lang w:val="kk-KZ"/>
        </w:rPr>
        <w:t xml:space="preserve">LES </w:t>
      </w:r>
      <w:r w:rsidRPr="00255CDA">
        <w:rPr>
          <w:rFonts w:ascii="Times New Roman" w:hAnsi="Times New Roman"/>
          <w:sz w:val="28"/>
          <w:szCs w:val="28"/>
          <w:lang w:val="kk-KZ"/>
        </w:rPr>
        <w:t>–</w:t>
      </w:r>
      <w:r>
        <w:rPr>
          <w:rFonts w:ascii="Times New Roman" w:hAnsi="Times New Roman"/>
          <w:sz w:val="28"/>
          <w:szCs w:val="28"/>
          <w:lang w:val="kk-KZ"/>
        </w:rPr>
        <w:t xml:space="preserve"> ү</w:t>
      </w:r>
      <w:r w:rsidRPr="00255CDA">
        <w:rPr>
          <w:rFonts w:ascii="Times New Roman" w:hAnsi="Times New Roman"/>
          <w:sz w:val="28"/>
          <w:szCs w:val="28"/>
          <w:lang w:val="kk-KZ"/>
        </w:rPr>
        <w:t>лкен құйынды модельдеу әдісі;</w:t>
      </w:r>
    </w:p>
    <w:p w14:paraId="4136897A" w14:textId="77777777" w:rsidR="00823EEA" w:rsidRDefault="00823EEA" w:rsidP="00D70B4D">
      <w:pPr>
        <w:spacing w:after="0" w:line="240" w:lineRule="auto"/>
        <w:jc w:val="both"/>
        <w:rPr>
          <w:rFonts w:ascii="Times New Roman" w:hAnsi="Times New Roman"/>
          <w:sz w:val="28"/>
          <w:szCs w:val="28"/>
          <w:lang w:val="kk-KZ"/>
        </w:rPr>
      </w:pPr>
      <w:r w:rsidRPr="005D0625">
        <w:rPr>
          <w:position w:val="-10"/>
        </w:rPr>
        <w:object w:dxaOrig="260" w:dyaOrig="279" w14:anchorId="192EE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15pt" o:ole="">
            <v:imagedata r:id="rId8" o:title=""/>
          </v:shape>
          <o:OLEObject Type="Embed" ProgID="Equation.DSMT4" ShapeID="_x0000_i1025" DrawAspect="Content" ObjectID="_1736010020" r:id="rId9"/>
        </w:object>
      </w:r>
      <w:r w:rsidRPr="00255CDA">
        <w:rPr>
          <w:rFonts w:ascii="Times New Roman" w:hAnsi="Times New Roman"/>
          <w:sz w:val="28"/>
          <w:szCs w:val="28"/>
          <w:lang w:val="kk-KZ"/>
        </w:rPr>
        <w:t xml:space="preserve"> –</w:t>
      </w:r>
      <w:r>
        <w:rPr>
          <w:rFonts w:ascii="Times New Roman" w:hAnsi="Times New Roman"/>
          <w:sz w:val="28"/>
          <w:szCs w:val="28"/>
          <w:lang w:val="kk-KZ"/>
        </w:rPr>
        <w:t>т</w:t>
      </w:r>
      <w:r w:rsidRPr="00255CDA">
        <w:rPr>
          <w:rFonts w:ascii="Times New Roman" w:hAnsi="Times New Roman"/>
          <w:sz w:val="28"/>
          <w:szCs w:val="28"/>
          <w:lang w:val="kk-KZ"/>
        </w:rPr>
        <w:t>ығызды</w:t>
      </w:r>
      <w:r>
        <w:rPr>
          <w:rFonts w:ascii="Times New Roman" w:hAnsi="Times New Roman"/>
          <w:sz w:val="28"/>
          <w:szCs w:val="28"/>
          <w:lang w:val="kk-KZ"/>
        </w:rPr>
        <w:t>қ (кг/м</w:t>
      </w:r>
      <w:r>
        <w:rPr>
          <w:rFonts w:ascii="Times New Roman" w:hAnsi="Times New Roman"/>
          <w:sz w:val="28"/>
          <w:szCs w:val="28"/>
          <w:vertAlign w:val="superscript"/>
          <w:lang w:val="kk-KZ"/>
        </w:rPr>
        <w:t>3</w:t>
      </w:r>
      <w:r>
        <w:rPr>
          <w:rFonts w:ascii="Times New Roman" w:hAnsi="Times New Roman"/>
          <w:sz w:val="28"/>
          <w:szCs w:val="28"/>
          <w:lang w:val="kk-KZ"/>
        </w:rPr>
        <w:t xml:space="preserve">); </w:t>
      </w:r>
    </w:p>
    <w:p w14:paraId="6444DDDE" w14:textId="77777777" w:rsidR="00823EEA" w:rsidRDefault="00823EEA" w:rsidP="00D70B4D">
      <w:pPr>
        <w:spacing w:after="0" w:line="240" w:lineRule="auto"/>
        <w:jc w:val="both"/>
        <w:rPr>
          <w:rFonts w:ascii="Times New Roman" w:hAnsi="Times New Roman"/>
          <w:sz w:val="28"/>
          <w:szCs w:val="28"/>
          <w:lang w:val="kk-KZ"/>
        </w:rPr>
      </w:pPr>
      <w:r w:rsidRPr="005D0625">
        <w:rPr>
          <w:position w:val="-4"/>
        </w:rPr>
        <w:object w:dxaOrig="260" w:dyaOrig="279" w14:anchorId="38831216">
          <v:shape id="_x0000_i1026" type="#_x0000_t75" style="width:13pt;height:15pt" o:ole="">
            <v:imagedata r:id="rId10" o:title=""/>
          </v:shape>
          <o:OLEObject Type="Embed" ProgID="Equation.DSMT4" ShapeID="_x0000_i1026" DrawAspect="Content" ObjectID="_1736010021" r:id="rId11"/>
        </w:object>
      </w:r>
      <w:r w:rsidRPr="00860BEF">
        <w:rPr>
          <w:lang w:val="kk-KZ"/>
        </w:rPr>
        <w:t xml:space="preserve"> </w:t>
      </w:r>
      <w:r>
        <w:rPr>
          <w:rFonts w:ascii="Times New Roman" w:hAnsi="Times New Roman"/>
          <w:sz w:val="28"/>
          <w:szCs w:val="28"/>
          <w:lang w:val="kk-KZ"/>
        </w:rPr>
        <w:t xml:space="preserve">– қысым </w:t>
      </w:r>
      <w:r w:rsidRPr="000E0D85">
        <w:rPr>
          <w:rFonts w:ascii="Times New Roman" w:hAnsi="Times New Roman"/>
          <w:sz w:val="28"/>
          <w:szCs w:val="28"/>
          <w:lang w:val="kk-KZ"/>
        </w:rPr>
        <w:t>(</w:t>
      </w:r>
      <w:r>
        <w:rPr>
          <w:rFonts w:ascii="Times New Roman" w:hAnsi="Times New Roman"/>
          <w:sz w:val="28"/>
          <w:szCs w:val="28"/>
          <w:lang w:val="kk-KZ"/>
        </w:rPr>
        <w:t>Па</w:t>
      </w:r>
      <w:r w:rsidRPr="000E0D85">
        <w:rPr>
          <w:rFonts w:ascii="Times New Roman" w:hAnsi="Times New Roman"/>
          <w:sz w:val="28"/>
          <w:szCs w:val="28"/>
          <w:lang w:val="kk-KZ"/>
        </w:rPr>
        <w:t>)</w:t>
      </w:r>
      <w:r>
        <w:rPr>
          <w:rFonts w:ascii="Times New Roman" w:hAnsi="Times New Roman"/>
          <w:sz w:val="28"/>
          <w:szCs w:val="28"/>
          <w:lang w:val="kk-KZ"/>
        </w:rPr>
        <w:t>;</w:t>
      </w:r>
    </w:p>
    <w:p w14:paraId="4100719A" w14:textId="77777777" w:rsidR="00823EEA" w:rsidRDefault="00823EEA" w:rsidP="00D70B4D">
      <w:pPr>
        <w:spacing w:after="0" w:line="240" w:lineRule="auto"/>
        <w:jc w:val="both"/>
        <w:rPr>
          <w:rFonts w:ascii="Times New Roman" w:hAnsi="Times New Roman"/>
          <w:sz w:val="28"/>
          <w:szCs w:val="28"/>
          <w:lang w:val="kk-KZ"/>
        </w:rPr>
      </w:pPr>
      <w:r w:rsidRPr="005D0625">
        <w:rPr>
          <w:position w:val="-16"/>
        </w:rPr>
        <w:object w:dxaOrig="360" w:dyaOrig="420" w14:anchorId="17599CEF">
          <v:shape id="_x0000_i1027" type="#_x0000_t75" style="width:16.5pt;height:20pt" o:ole="">
            <v:imagedata r:id="rId12" o:title=""/>
          </v:shape>
          <o:OLEObject Type="Embed" ProgID="Equation.DSMT4" ShapeID="_x0000_i1027" DrawAspect="Content" ObjectID="_1736010022" r:id="rId13"/>
        </w:object>
      </w:r>
      <w:r>
        <w:rPr>
          <w:lang w:val="kk-KZ"/>
        </w:rPr>
        <w:t xml:space="preserve"> </w:t>
      </w:r>
      <w:r w:rsidRPr="009D1B93">
        <w:rPr>
          <w:rFonts w:ascii="Times New Roman" w:hAnsi="Times New Roman"/>
          <w:sz w:val="28"/>
          <w:szCs w:val="28"/>
          <w:lang w:val="kk-KZ"/>
        </w:rPr>
        <w:t>–</w:t>
      </w:r>
      <w:r>
        <w:rPr>
          <w:rFonts w:ascii="Times New Roman" w:hAnsi="Times New Roman"/>
          <w:sz w:val="28"/>
          <w:szCs w:val="28"/>
          <w:lang w:val="kk-KZ"/>
        </w:rPr>
        <w:t xml:space="preserve"> с</w:t>
      </w:r>
      <w:r w:rsidRPr="009D1B93">
        <w:rPr>
          <w:rFonts w:ascii="Times New Roman" w:hAnsi="Times New Roman"/>
          <w:sz w:val="28"/>
          <w:szCs w:val="28"/>
          <w:lang w:val="kk-KZ"/>
        </w:rPr>
        <w:t>үз</w:t>
      </w:r>
      <w:r w:rsidRPr="00255CDA">
        <w:rPr>
          <w:rFonts w:ascii="Times New Roman" w:hAnsi="Times New Roman"/>
          <w:sz w:val="28"/>
          <w:szCs w:val="28"/>
          <w:lang w:val="kk-KZ"/>
        </w:rPr>
        <w:t>гіш</w:t>
      </w:r>
      <w:r w:rsidRPr="009D1B93">
        <w:rPr>
          <w:rFonts w:ascii="Times New Roman" w:hAnsi="Times New Roman"/>
          <w:sz w:val="28"/>
          <w:szCs w:val="28"/>
          <w:lang w:val="kk-KZ"/>
        </w:rPr>
        <w:t xml:space="preserve"> тұтқырлығы</w:t>
      </w:r>
      <w:r>
        <w:rPr>
          <w:rFonts w:ascii="Times New Roman" w:hAnsi="Times New Roman"/>
          <w:sz w:val="28"/>
          <w:szCs w:val="28"/>
          <w:lang w:val="kk-KZ"/>
        </w:rPr>
        <w:t xml:space="preserve"> </w:t>
      </w:r>
      <w:r w:rsidRPr="002F4EF3">
        <w:rPr>
          <w:rFonts w:ascii="Times New Roman" w:hAnsi="Times New Roman"/>
          <w:sz w:val="28"/>
          <w:szCs w:val="28"/>
          <w:lang w:val="kk-KZ"/>
        </w:rPr>
        <w:t>(Па</w:t>
      </w:r>
      <w:r>
        <w:rPr>
          <w:rFonts w:ascii="Times New Roman" w:hAnsi="Times New Roman"/>
          <w:sz w:val="28"/>
          <w:szCs w:val="28"/>
          <w:lang w:val="kk-KZ"/>
        </w:rPr>
        <w:t xml:space="preserve"> </w:t>
      </w:r>
      <w:r w:rsidRPr="002F4EF3">
        <w:rPr>
          <w:rFonts w:ascii="Times New Roman" w:hAnsi="Times New Roman"/>
          <w:sz w:val="28"/>
          <w:szCs w:val="28"/>
          <w:lang w:val="kk-KZ"/>
        </w:rPr>
        <w:t>с)</w:t>
      </w:r>
      <w:r>
        <w:rPr>
          <w:rFonts w:ascii="Times New Roman" w:hAnsi="Times New Roman"/>
          <w:sz w:val="28"/>
          <w:szCs w:val="28"/>
          <w:lang w:val="kk-KZ"/>
        </w:rPr>
        <w:t>;</w:t>
      </w:r>
    </w:p>
    <w:p w14:paraId="4913069F" w14:textId="77777777" w:rsidR="00823EEA" w:rsidRDefault="00823EEA" w:rsidP="00D70B4D">
      <w:pPr>
        <w:spacing w:after="0" w:line="240" w:lineRule="auto"/>
        <w:jc w:val="both"/>
        <w:rPr>
          <w:rFonts w:ascii="Times New Roman" w:hAnsi="Times New Roman"/>
          <w:sz w:val="28"/>
          <w:szCs w:val="28"/>
          <w:lang w:val="kk-KZ"/>
        </w:rPr>
      </w:pPr>
      <w:r w:rsidRPr="005D0625">
        <w:rPr>
          <w:position w:val="-12"/>
        </w:rPr>
        <w:object w:dxaOrig="300" w:dyaOrig="380" w14:anchorId="63E638B1">
          <v:shape id="_x0000_i1028" type="#_x0000_t75" style="width:15pt;height:19pt" o:ole="">
            <v:imagedata r:id="rId14" o:title=""/>
          </v:shape>
          <o:OLEObject Type="Embed" ProgID="Equation.DSMT4" ShapeID="_x0000_i1028" DrawAspect="Content" ObjectID="_1736010023" r:id="rId15"/>
        </w:object>
      </w:r>
      <w:r>
        <w:rPr>
          <w:lang w:val="kk-KZ"/>
        </w:rPr>
        <w:t xml:space="preserve"> </w:t>
      </w:r>
      <w:r w:rsidRPr="009D1B93">
        <w:rPr>
          <w:rFonts w:ascii="Times New Roman" w:hAnsi="Times New Roman"/>
          <w:sz w:val="28"/>
          <w:szCs w:val="28"/>
          <w:lang w:val="kk-KZ"/>
        </w:rPr>
        <w:t>–</w:t>
      </w:r>
      <w:r>
        <w:rPr>
          <w:rFonts w:ascii="Times New Roman" w:hAnsi="Times New Roman"/>
          <w:sz w:val="28"/>
          <w:szCs w:val="28"/>
          <w:lang w:val="kk-KZ"/>
        </w:rPr>
        <w:t>р</w:t>
      </w:r>
      <w:r w:rsidRPr="004A6266">
        <w:rPr>
          <w:rFonts w:ascii="Times New Roman" w:hAnsi="Times New Roman"/>
          <w:sz w:val="28"/>
          <w:szCs w:val="28"/>
          <w:lang w:val="kk-KZ"/>
        </w:rPr>
        <w:t>ади</w:t>
      </w:r>
      <w:r w:rsidRPr="00255CDA">
        <w:rPr>
          <w:rFonts w:ascii="Times New Roman" w:hAnsi="Times New Roman"/>
          <w:sz w:val="28"/>
          <w:szCs w:val="28"/>
          <w:lang w:val="kk-KZ"/>
        </w:rPr>
        <w:t>алды бағыттағы кеуекті қабырғаның өткізгіштігі</w:t>
      </w:r>
      <w:r>
        <w:rPr>
          <w:rFonts w:ascii="Times New Roman" w:hAnsi="Times New Roman"/>
          <w:sz w:val="28"/>
          <w:szCs w:val="28"/>
          <w:lang w:val="kk-KZ"/>
        </w:rPr>
        <w:t xml:space="preserve"> </w:t>
      </w:r>
      <w:r w:rsidRPr="002F4EF3">
        <w:rPr>
          <w:rFonts w:ascii="Times New Roman" w:hAnsi="Times New Roman"/>
          <w:sz w:val="28"/>
          <w:szCs w:val="28"/>
          <w:lang w:val="kk-KZ"/>
        </w:rPr>
        <w:t>(м Па</w:t>
      </w:r>
      <w:r w:rsidRPr="002F4EF3">
        <w:rPr>
          <w:rFonts w:ascii="Times New Roman" w:hAnsi="Times New Roman"/>
          <w:sz w:val="28"/>
          <w:szCs w:val="28"/>
          <w:vertAlign w:val="superscript"/>
          <w:lang w:val="kk-KZ"/>
        </w:rPr>
        <w:t>-1</w:t>
      </w:r>
      <w:r w:rsidRPr="002F4EF3">
        <w:rPr>
          <w:rFonts w:ascii="Times New Roman" w:hAnsi="Times New Roman"/>
          <w:sz w:val="28"/>
          <w:szCs w:val="28"/>
          <w:lang w:val="kk-KZ"/>
        </w:rPr>
        <w:t xml:space="preserve"> с</w:t>
      </w:r>
      <w:r w:rsidRPr="002F4EF3">
        <w:rPr>
          <w:rFonts w:ascii="Times New Roman" w:hAnsi="Times New Roman"/>
          <w:sz w:val="28"/>
          <w:szCs w:val="28"/>
          <w:vertAlign w:val="superscript"/>
          <w:lang w:val="kk-KZ"/>
        </w:rPr>
        <w:t>-1</w:t>
      </w:r>
      <w:r>
        <w:rPr>
          <w:rFonts w:ascii="Times New Roman" w:hAnsi="Times New Roman"/>
          <w:sz w:val="28"/>
          <w:szCs w:val="28"/>
          <w:lang w:val="kk-KZ"/>
        </w:rPr>
        <w:t>);</w:t>
      </w:r>
    </w:p>
    <w:p w14:paraId="79F1EE41" w14:textId="77777777" w:rsidR="00823EEA" w:rsidRPr="004B48A9" w:rsidRDefault="00823EEA" w:rsidP="00D70B4D">
      <w:pPr>
        <w:spacing w:after="0" w:line="240" w:lineRule="auto"/>
        <w:jc w:val="both"/>
        <w:rPr>
          <w:rFonts w:ascii="Times New Roman" w:hAnsi="Times New Roman"/>
          <w:sz w:val="28"/>
          <w:szCs w:val="28"/>
          <w:lang w:val="kk-KZ"/>
        </w:rPr>
      </w:pPr>
      <w:r w:rsidRPr="005D0625">
        <w:rPr>
          <w:position w:val="-12"/>
        </w:rPr>
        <w:object w:dxaOrig="300" w:dyaOrig="380" w14:anchorId="1219BD2A">
          <v:shape id="_x0000_i1029" type="#_x0000_t75" style="width:15pt;height:19pt" o:ole="">
            <v:imagedata r:id="rId16" o:title=""/>
          </v:shape>
          <o:OLEObject Type="Embed" ProgID="Equation.DSMT4" ShapeID="_x0000_i1029" DrawAspect="Content" ObjectID="_1736010024" r:id="rId17"/>
        </w:object>
      </w:r>
      <w:r>
        <w:rPr>
          <w:lang w:val="kk-KZ"/>
        </w:rPr>
        <w:t xml:space="preserve"> </w:t>
      </w:r>
      <w:r w:rsidRPr="009D1B93">
        <w:rPr>
          <w:rFonts w:ascii="Times New Roman" w:hAnsi="Times New Roman"/>
          <w:sz w:val="28"/>
          <w:szCs w:val="28"/>
          <w:lang w:val="kk-KZ"/>
        </w:rPr>
        <w:t>–</w:t>
      </w:r>
      <w:r>
        <w:rPr>
          <w:rFonts w:ascii="Times New Roman" w:hAnsi="Times New Roman"/>
          <w:sz w:val="28"/>
          <w:szCs w:val="28"/>
          <w:lang w:val="kk-KZ"/>
        </w:rPr>
        <w:t xml:space="preserve"> о</w:t>
      </w:r>
      <w:r w:rsidRPr="00255CDA">
        <w:rPr>
          <w:rFonts w:ascii="Times New Roman" w:hAnsi="Times New Roman"/>
          <w:sz w:val="28"/>
          <w:szCs w:val="28"/>
          <w:lang w:val="kk-KZ"/>
        </w:rPr>
        <w:t>сьтік бағыттағы кеуекті қабырғаның өткізгіштігі</w:t>
      </w:r>
      <w:r>
        <w:rPr>
          <w:rFonts w:ascii="Times New Roman" w:hAnsi="Times New Roman"/>
          <w:sz w:val="28"/>
          <w:szCs w:val="28"/>
          <w:lang w:val="kk-KZ"/>
        </w:rPr>
        <w:t xml:space="preserve"> </w:t>
      </w:r>
      <w:r w:rsidRPr="002F4EF3">
        <w:rPr>
          <w:rFonts w:ascii="Times New Roman" w:hAnsi="Times New Roman"/>
          <w:sz w:val="28"/>
          <w:szCs w:val="28"/>
          <w:lang w:val="kk-KZ"/>
        </w:rPr>
        <w:t>(м Па</w:t>
      </w:r>
      <w:r w:rsidRPr="002F4EF3">
        <w:rPr>
          <w:rFonts w:ascii="Times New Roman" w:hAnsi="Times New Roman"/>
          <w:sz w:val="28"/>
          <w:szCs w:val="28"/>
          <w:vertAlign w:val="superscript"/>
          <w:lang w:val="kk-KZ"/>
        </w:rPr>
        <w:t>-1</w:t>
      </w:r>
      <w:r w:rsidRPr="002F4EF3">
        <w:rPr>
          <w:rFonts w:ascii="Times New Roman" w:hAnsi="Times New Roman"/>
          <w:sz w:val="28"/>
          <w:szCs w:val="28"/>
          <w:lang w:val="kk-KZ"/>
        </w:rPr>
        <w:t xml:space="preserve"> с</w:t>
      </w:r>
      <w:r w:rsidRPr="002F4EF3">
        <w:rPr>
          <w:rFonts w:ascii="Times New Roman" w:hAnsi="Times New Roman"/>
          <w:sz w:val="28"/>
          <w:szCs w:val="28"/>
          <w:vertAlign w:val="superscript"/>
          <w:lang w:val="kk-KZ"/>
        </w:rPr>
        <w:t>-1</w:t>
      </w:r>
      <w:r>
        <w:rPr>
          <w:rFonts w:ascii="Times New Roman" w:hAnsi="Times New Roman"/>
          <w:sz w:val="28"/>
          <w:szCs w:val="28"/>
          <w:lang w:val="kk-KZ"/>
        </w:rPr>
        <w:t>);</w:t>
      </w:r>
    </w:p>
    <w:p w14:paraId="514E346A" w14:textId="77777777" w:rsidR="00823EEA" w:rsidRDefault="00823EEA" w:rsidP="00D70B4D">
      <w:pPr>
        <w:spacing w:after="0" w:line="240" w:lineRule="auto"/>
        <w:jc w:val="both"/>
        <w:rPr>
          <w:rFonts w:ascii="Times New Roman" w:hAnsi="Times New Roman"/>
          <w:sz w:val="28"/>
          <w:szCs w:val="28"/>
          <w:lang w:val="kk-KZ"/>
        </w:rPr>
      </w:pPr>
      <w:r w:rsidRPr="005D0625">
        <w:rPr>
          <w:position w:val="-6"/>
        </w:rPr>
        <w:object w:dxaOrig="200" w:dyaOrig="240" w14:anchorId="007AA617">
          <v:shape id="_x0000_i1030" type="#_x0000_t75" style="width:9pt;height:13pt" o:ole="">
            <v:imagedata r:id="rId18" o:title=""/>
          </v:shape>
          <o:OLEObject Type="Embed" ProgID="Equation.DSMT4" ShapeID="_x0000_i1030" DrawAspect="Content" ObjectID="_1736010025" r:id="rId19"/>
        </w:object>
      </w:r>
      <w:r w:rsidRPr="00255CDA">
        <w:rPr>
          <w:rFonts w:ascii="Times New Roman" w:hAnsi="Times New Roman"/>
          <w:sz w:val="28"/>
          <w:szCs w:val="28"/>
          <w:lang w:val="kk-KZ"/>
        </w:rPr>
        <w:t xml:space="preserve"> – </w:t>
      </w:r>
      <w:r>
        <w:rPr>
          <w:rFonts w:ascii="Times New Roman" w:hAnsi="Times New Roman"/>
          <w:sz w:val="28"/>
          <w:szCs w:val="28"/>
          <w:lang w:val="kk-KZ"/>
        </w:rPr>
        <w:t>к</w:t>
      </w:r>
      <w:r w:rsidRPr="00255CDA">
        <w:rPr>
          <w:rFonts w:ascii="Times New Roman" w:hAnsi="Times New Roman"/>
          <w:sz w:val="28"/>
          <w:szCs w:val="28"/>
          <w:lang w:val="kk-KZ"/>
        </w:rPr>
        <w:t>еуекті қабырғаның қалыңдығы</w:t>
      </w:r>
      <w:r>
        <w:rPr>
          <w:rFonts w:ascii="Times New Roman" w:hAnsi="Times New Roman"/>
          <w:sz w:val="28"/>
          <w:szCs w:val="28"/>
          <w:lang w:val="kk-KZ"/>
        </w:rPr>
        <w:t xml:space="preserve"> (м);</w:t>
      </w:r>
    </w:p>
    <w:p w14:paraId="403DA9A3" w14:textId="77777777" w:rsidR="00823EEA" w:rsidRDefault="00823EEA" w:rsidP="00D70B4D">
      <w:pPr>
        <w:spacing w:after="0" w:line="240" w:lineRule="auto"/>
        <w:jc w:val="both"/>
        <w:rPr>
          <w:rFonts w:ascii="Times New Roman" w:hAnsi="Times New Roman"/>
          <w:sz w:val="28"/>
          <w:szCs w:val="28"/>
          <w:lang w:val="kk-KZ"/>
        </w:rPr>
      </w:pPr>
      <w:r w:rsidRPr="005D0625">
        <w:rPr>
          <w:position w:val="-4"/>
        </w:rPr>
        <w:object w:dxaOrig="420" w:dyaOrig="279" w14:anchorId="7C426BCF">
          <v:shape id="_x0000_i1031" type="#_x0000_t75" style="width:20pt;height:15pt" o:ole="">
            <v:imagedata r:id="rId20" o:title=""/>
          </v:shape>
          <o:OLEObject Type="Embed" ProgID="Equation.DSMT4" ShapeID="_x0000_i1031" DrawAspect="Content" ObjectID="_1736010026" r:id="rId21"/>
        </w:object>
      </w:r>
      <w:r w:rsidRPr="004C2CBB">
        <w:rPr>
          <w:rFonts w:ascii="Times New Roman" w:hAnsi="Times New Roman"/>
          <w:sz w:val="28"/>
          <w:szCs w:val="28"/>
          <w:lang w:val="kk-KZ"/>
        </w:rPr>
        <w:t xml:space="preserve"> </w:t>
      </w:r>
      <w:r w:rsidRPr="00255CDA">
        <w:rPr>
          <w:rFonts w:ascii="Times New Roman" w:hAnsi="Times New Roman"/>
          <w:sz w:val="28"/>
          <w:szCs w:val="28"/>
          <w:lang w:val="kk-KZ"/>
        </w:rPr>
        <w:t xml:space="preserve">– </w:t>
      </w:r>
      <w:r>
        <w:rPr>
          <w:rFonts w:ascii="Times New Roman" w:hAnsi="Times New Roman"/>
          <w:sz w:val="28"/>
          <w:szCs w:val="28"/>
          <w:lang w:val="kk-KZ"/>
        </w:rPr>
        <w:t>т</w:t>
      </w:r>
      <w:r w:rsidRPr="00255CDA">
        <w:rPr>
          <w:rFonts w:ascii="Times New Roman" w:hAnsi="Times New Roman"/>
          <w:sz w:val="28"/>
          <w:szCs w:val="28"/>
          <w:lang w:val="kk-KZ"/>
        </w:rPr>
        <w:t>рансмембраналық қысым</w:t>
      </w:r>
      <w:r>
        <w:rPr>
          <w:rFonts w:ascii="Times New Roman" w:hAnsi="Times New Roman"/>
          <w:sz w:val="28"/>
          <w:szCs w:val="28"/>
          <w:lang w:val="kk-KZ"/>
        </w:rPr>
        <w:t xml:space="preserve"> (Па);</w:t>
      </w:r>
    </w:p>
    <w:p w14:paraId="18A1B7F8" w14:textId="24ACC533" w:rsidR="00823EEA" w:rsidRDefault="00823EEA" w:rsidP="00D70B4D">
      <w:pPr>
        <w:spacing w:after="0" w:line="240" w:lineRule="auto"/>
        <w:jc w:val="both"/>
        <w:rPr>
          <w:rFonts w:ascii="Times New Roman" w:hAnsi="Times New Roman"/>
          <w:sz w:val="28"/>
          <w:szCs w:val="28"/>
          <w:lang w:val="kk-KZ"/>
        </w:rPr>
      </w:pPr>
      <w:r w:rsidRPr="005D0625">
        <w:rPr>
          <w:position w:val="-12"/>
        </w:rPr>
        <w:object w:dxaOrig="300" w:dyaOrig="380" w14:anchorId="1B2EF1E4">
          <v:shape id="_x0000_i1032" type="#_x0000_t75" style="width:15pt;height:19pt" o:ole="">
            <v:imagedata r:id="rId22" o:title=""/>
          </v:shape>
          <o:OLEObject Type="Embed" ProgID="Equation.DSMT4" ShapeID="_x0000_i1032" DrawAspect="Content" ObjectID="_1736010027" r:id="rId23"/>
        </w:object>
      </w:r>
      <w:r w:rsidRPr="00255CDA">
        <w:rPr>
          <w:rFonts w:ascii="Times New Roman" w:hAnsi="Times New Roman"/>
          <w:sz w:val="28"/>
          <w:szCs w:val="28"/>
          <w:lang w:val="kk-KZ"/>
        </w:rPr>
        <w:t xml:space="preserve"> – </w:t>
      </w:r>
      <w:r w:rsidR="00433958">
        <w:rPr>
          <w:rFonts w:ascii="Times New Roman" w:hAnsi="Times New Roman"/>
          <w:sz w:val="28"/>
          <w:szCs w:val="28"/>
          <w:lang w:val="kk-KZ"/>
        </w:rPr>
        <w:t xml:space="preserve">канал </w:t>
      </w:r>
      <w:r w:rsidR="00433958" w:rsidRPr="00255CDA">
        <w:rPr>
          <w:rFonts w:ascii="Times New Roman" w:hAnsi="Times New Roman"/>
          <w:sz w:val="28"/>
          <w:szCs w:val="28"/>
          <w:lang w:val="kk-KZ"/>
        </w:rPr>
        <w:t>кіріс</w:t>
      </w:r>
      <w:r w:rsidR="00433958">
        <w:rPr>
          <w:rFonts w:ascii="Times New Roman" w:hAnsi="Times New Roman"/>
          <w:sz w:val="28"/>
          <w:szCs w:val="28"/>
          <w:lang w:val="kk-KZ"/>
        </w:rPr>
        <w:t>індегі газ ағынының</w:t>
      </w:r>
      <w:r w:rsidR="00433958" w:rsidRPr="00255CDA">
        <w:rPr>
          <w:rFonts w:ascii="Times New Roman" w:hAnsi="Times New Roman"/>
          <w:sz w:val="28"/>
          <w:szCs w:val="28"/>
          <w:lang w:val="kk-KZ"/>
        </w:rPr>
        <w:t xml:space="preserve"> жылдамды</w:t>
      </w:r>
      <w:r w:rsidR="00433958">
        <w:rPr>
          <w:rFonts w:ascii="Times New Roman" w:hAnsi="Times New Roman"/>
          <w:sz w:val="28"/>
          <w:szCs w:val="28"/>
          <w:lang w:val="kk-KZ"/>
        </w:rPr>
        <w:t>ғы</w:t>
      </w:r>
      <w:r>
        <w:rPr>
          <w:rFonts w:ascii="Times New Roman" w:hAnsi="Times New Roman"/>
          <w:sz w:val="28"/>
          <w:szCs w:val="28"/>
          <w:lang w:val="kk-KZ"/>
        </w:rPr>
        <w:t xml:space="preserve"> (м/с);</w:t>
      </w:r>
    </w:p>
    <w:p w14:paraId="0F1B7233" w14:textId="32EECC40" w:rsidR="00823EEA" w:rsidRDefault="00823EEA" w:rsidP="00D70B4D">
      <w:pPr>
        <w:spacing w:after="0" w:line="240" w:lineRule="auto"/>
        <w:jc w:val="both"/>
        <w:rPr>
          <w:rFonts w:ascii="Times New Roman" w:hAnsi="Times New Roman"/>
          <w:sz w:val="28"/>
          <w:szCs w:val="28"/>
          <w:lang w:val="kk-KZ"/>
        </w:rPr>
      </w:pPr>
      <w:r w:rsidRPr="005D0625">
        <w:rPr>
          <w:position w:val="-12"/>
        </w:rPr>
        <w:object w:dxaOrig="360" w:dyaOrig="380" w14:anchorId="7302896C">
          <v:shape id="_x0000_i1033" type="#_x0000_t75" style="width:16.5pt;height:19pt" o:ole="">
            <v:imagedata r:id="rId24" o:title=""/>
          </v:shape>
          <o:OLEObject Type="Embed" ProgID="Equation.DSMT4" ShapeID="_x0000_i1033" DrawAspect="Content" ObjectID="_1736010028" r:id="rId25"/>
        </w:object>
      </w:r>
      <w:r w:rsidRPr="00255CDA">
        <w:rPr>
          <w:rFonts w:ascii="Times New Roman" w:hAnsi="Times New Roman"/>
          <w:sz w:val="28"/>
          <w:szCs w:val="28"/>
          <w:vertAlign w:val="subscript"/>
          <w:lang w:val="kk-KZ"/>
        </w:rPr>
        <w:t xml:space="preserve"> </w:t>
      </w:r>
      <w:r w:rsidRPr="00255CDA">
        <w:rPr>
          <w:rFonts w:ascii="Times New Roman" w:hAnsi="Times New Roman"/>
          <w:sz w:val="28"/>
          <w:szCs w:val="28"/>
          <w:lang w:val="kk-KZ"/>
        </w:rPr>
        <w:t xml:space="preserve">– </w:t>
      </w:r>
      <w:r w:rsidR="00433958">
        <w:rPr>
          <w:rFonts w:ascii="Times New Roman" w:hAnsi="Times New Roman"/>
          <w:sz w:val="28"/>
          <w:szCs w:val="28"/>
          <w:lang w:val="kk-KZ"/>
        </w:rPr>
        <w:t xml:space="preserve">канал </w:t>
      </w:r>
      <w:r w:rsidR="00433958" w:rsidRPr="00255CDA">
        <w:rPr>
          <w:rFonts w:ascii="Times New Roman" w:hAnsi="Times New Roman"/>
          <w:sz w:val="28"/>
          <w:szCs w:val="28"/>
          <w:lang w:val="kk-KZ"/>
        </w:rPr>
        <w:t>кіріс</w:t>
      </w:r>
      <w:r w:rsidR="00433958">
        <w:rPr>
          <w:rFonts w:ascii="Times New Roman" w:hAnsi="Times New Roman"/>
          <w:sz w:val="28"/>
          <w:szCs w:val="28"/>
          <w:lang w:val="kk-KZ"/>
        </w:rPr>
        <w:t>індегі көмір қышқыл газының</w:t>
      </w:r>
      <w:r w:rsidR="00433958" w:rsidRPr="00255CDA">
        <w:rPr>
          <w:rFonts w:ascii="Times New Roman" w:hAnsi="Times New Roman"/>
          <w:sz w:val="28"/>
          <w:szCs w:val="28"/>
          <w:lang w:val="kk-KZ"/>
        </w:rPr>
        <w:t xml:space="preserve"> массалық үлес</w:t>
      </w:r>
      <w:r w:rsidR="00433958">
        <w:rPr>
          <w:rFonts w:ascii="Times New Roman" w:hAnsi="Times New Roman"/>
          <w:sz w:val="28"/>
          <w:szCs w:val="28"/>
          <w:lang w:val="kk-KZ"/>
        </w:rPr>
        <w:t>і</w:t>
      </w:r>
      <w:r>
        <w:rPr>
          <w:rFonts w:ascii="Times New Roman" w:hAnsi="Times New Roman"/>
          <w:sz w:val="28"/>
          <w:szCs w:val="28"/>
          <w:lang w:val="kk-KZ"/>
        </w:rPr>
        <w:t>;</w:t>
      </w:r>
    </w:p>
    <w:p w14:paraId="2AF8BE7C" w14:textId="77777777" w:rsidR="00823EEA" w:rsidRDefault="00823EEA" w:rsidP="00D70B4D">
      <w:pPr>
        <w:spacing w:after="0" w:line="240" w:lineRule="auto"/>
        <w:jc w:val="both"/>
        <w:rPr>
          <w:rFonts w:ascii="Times New Roman" w:hAnsi="Times New Roman"/>
          <w:sz w:val="28"/>
          <w:szCs w:val="28"/>
          <w:lang w:val="kk-KZ"/>
        </w:rPr>
      </w:pPr>
      <w:r w:rsidRPr="005D0625">
        <w:rPr>
          <w:position w:val="-12"/>
        </w:rPr>
        <w:object w:dxaOrig="340" w:dyaOrig="380" w14:anchorId="435EED05">
          <v:shape id="_x0000_i1034" type="#_x0000_t75" style="width:16.5pt;height:19pt" o:ole="">
            <v:imagedata r:id="rId26" o:title=""/>
          </v:shape>
          <o:OLEObject Type="Embed" ProgID="Equation.DSMT4" ShapeID="_x0000_i1034" DrawAspect="Content" ObjectID="_1736010029" r:id="rId27"/>
        </w:object>
      </w:r>
      <w:r w:rsidRPr="00255CDA">
        <w:rPr>
          <w:rFonts w:ascii="Times New Roman" w:hAnsi="Times New Roman"/>
          <w:sz w:val="28"/>
          <w:szCs w:val="28"/>
          <w:vertAlign w:val="subscript"/>
          <w:lang w:val="kk-KZ"/>
        </w:rPr>
        <w:t xml:space="preserve"> </w:t>
      </w:r>
      <w:r w:rsidRPr="00255CDA">
        <w:rPr>
          <w:rFonts w:ascii="Times New Roman" w:hAnsi="Times New Roman"/>
          <w:sz w:val="28"/>
          <w:szCs w:val="28"/>
          <w:lang w:val="kk-KZ"/>
        </w:rPr>
        <w:t>– мембрананың гидродинамикалық өткізгіштігі</w:t>
      </w:r>
      <w:r>
        <w:rPr>
          <w:rFonts w:ascii="Times New Roman" w:hAnsi="Times New Roman"/>
          <w:sz w:val="28"/>
          <w:szCs w:val="28"/>
          <w:lang w:val="kk-KZ"/>
        </w:rPr>
        <w:t xml:space="preserve"> </w:t>
      </w:r>
      <w:r w:rsidRPr="002F4EF3">
        <w:rPr>
          <w:rFonts w:ascii="Times New Roman" w:hAnsi="Times New Roman"/>
          <w:sz w:val="28"/>
          <w:szCs w:val="28"/>
          <w:lang w:val="kk-KZ"/>
        </w:rPr>
        <w:t>(м Па</w:t>
      </w:r>
      <w:r w:rsidRPr="002F4EF3">
        <w:rPr>
          <w:rFonts w:ascii="Times New Roman" w:hAnsi="Times New Roman"/>
          <w:sz w:val="28"/>
          <w:szCs w:val="28"/>
          <w:vertAlign w:val="superscript"/>
          <w:lang w:val="kk-KZ"/>
        </w:rPr>
        <w:t>-1</w:t>
      </w:r>
      <w:r w:rsidRPr="002F4EF3">
        <w:rPr>
          <w:rFonts w:ascii="Times New Roman" w:hAnsi="Times New Roman"/>
          <w:sz w:val="28"/>
          <w:szCs w:val="28"/>
          <w:lang w:val="kk-KZ"/>
        </w:rPr>
        <w:t xml:space="preserve"> с</w:t>
      </w:r>
      <w:r w:rsidRPr="002F4EF3">
        <w:rPr>
          <w:rFonts w:ascii="Times New Roman" w:hAnsi="Times New Roman"/>
          <w:sz w:val="28"/>
          <w:szCs w:val="28"/>
          <w:vertAlign w:val="superscript"/>
          <w:lang w:val="kk-KZ"/>
        </w:rPr>
        <w:t>-1</w:t>
      </w:r>
      <w:r>
        <w:rPr>
          <w:rFonts w:ascii="Times New Roman" w:hAnsi="Times New Roman"/>
          <w:sz w:val="28"/>
          <w:szCs w:val="28"/>
          <w:lang w:val="kk-KZ"/>
        </w:rPr>
        <w:t>);</w:t>
      </w:r>
    </w:p>
    <w:p w14:paraId="23B0581E" w14:textId="77777777" w:rsidR="00823EEA" w:rsidRDefault="00823EEA" w:rsidP="00D70B4D">
      <w:pPr>
        <w:spacing w:after="0" w:line="240" w:lineRule="auto"/>
        <w:jc w:val="both"/>
        <w:rPr>
          <w:rFonts w:ascii="Times New Roman" w:hAnsi="Times New Roman"/>
          <w:sz w:val="28"/>
          <w:szCs w:val="28"/>
          <w:lang w:val="kk-KZ"/>
        </w:rPr>
      </w:pPr>
      <w:r w:rsidRPr="005D0625">
        <w:rPr>
          <w:position w:val="-14"/>
        </w:rPr>
        <w:object w:dxaOrig="460" w:dyaOrig="400" w14:anchorId="2BB7AB2A">
          <v:shape id="_x0000_i1035" type="#_x0000_t75" style="width:23.5pt;height:20.5pt" o:ole="">
            <v:imagedata r:id="rId28" o:title=""/>
          </v:shape>
          <o:OLEObject Type="Embed" ProgID="Equation.DSMT4" ShapeID="_x0000_i1035" DrawAspect="Content" ObjectID="_1736010030" r:id="rId29"/>
        </w:object>
      </w:r>
      <w:r w:rsidRPr="00255CDA">
        <w:rPr>
          <w:rFonts w:ascii="Times New Roman" w:hAnsi="Times New Roman"/>
          <w:sz w:val="28"/>
          <w:szCs w:val="28"/>
          <w:lang w:val="kk-KZ"/>
        </w:rPr>
        <w:t xml:space="preserve"> – i ерітіндісінің пермеат ағынындағы массалық үлес</w:t>
      </w:r>
      <w:r>
        <w:rPr>
          <w:rFonts w:ascii="Times New Roman" w:hAnsi="Times New Roman"/>
          <w:sz w:val="28"/>
          <w:szCs w:val="28"/>
          <w:lang w:val="kk-KZ"/>
        </w:rPr>
        <w:t>і;</w:t>
      </w:r>
    </w:p>
    <w:p w14:paraId="3F312BCC" w14:textId="77777777" w:rsidR="00823EEA" w:rsidRDefault="00823EEA" w:rsidP="00D70B4D">
      <w:pPr>
        <w:spacing w:after="0" w:line="240" w:lineRule="auto"/>
        <w:jc w:val="both"/>
        <w:rPr>
          <w:rFonts w:ascii="Times New Roman" w:hAnsi="Times New Roman"/>
          <w:sz w:val="28"/>
          <w:szCs w:val="28"/>
          <w:lang w:val="kk-KZ"/>
        </w:rPr>
      </w:pPr>
      <w:r w:rsidRPr="005D0625">
        <w:rPr>
          <w:position w:val="-14"/>
        </w:rPr>
        <w:object w:dxaOrig="460" w:dyaOrig="400" w14:anchorId="402E35A3">
          <v:shape id="_x0000_i1036" type="#_x0000_t75" style="width:23.5pt;height:20.5pt" o:ole="">
            <v:imagedata r:id="rId30" o:title=""/>
          </v:shape>
          <o:OLEObject Type="Embed" ProgID="Equation.DSMT4" ShapeID="_x0000_i1036" DrawAspect="Content" ObjectID="_1736010031" r:id="rId31"/>
        </w:object>
      </w:r>
      <w:r>
        <w:rPr>
          <w:lang w:val="kk-KZ"/>
        </w:rPr>
        <w:t xml:space="preserve"> </w:t>
      </w:r>
      <w:r w:rsidRPr="00255CDA">
        <w:rPr>
          <w:rFonts w:ascii="Times New Roman" w:hAnsi="Times New Roman"/>
          <w:sz w:val="28"/>
          <w:szCs w:val="28"/>
          <w:lang w:val="kk-KZ"/>
        </w:rPr>
        <w:t>– i ерітіндісінің мембрананың бетіндегі массалық үлес</w:t>
      </w:r>
      <w:r>
        <w:rPr>
          <w:rFonts w:ascii="Times New Roman" w:hAnsi="Times New Roman"/>
          <w:sz w:val="28"/>
          <w:szCs w:val="28"/>
          <w:lang w:val="kk-KZ"/>
        </w:rPr>
        <w:t>і;</w:t>
      </w:r>
    </w:p>
    <w:p w14:paraId="5C6A1417" w14:textId="77777777" w:rsidR="00823EEA" w:rsidRDefault="00823EEA" w:rsidP="00D70B4D">
      <w:pPr>
        <w:spacing w:after="0" w:line="240" w:lineRule="auto"/>
        <w:jc w:val="both"/>
        <w:rPr>
          <w:rFonts w:ascii="Times New Roman" w:hAnsi="Times New Roman"/>
          <w:sz w:val="28"/>
          <w:szCs w:val="28"/>
          <w:lang w:val="kk-KZ"/>
        </w:rPr>
      </w:pPr>
      <w:r w:rsidRPr="005D0625">
        <w:rPr>
          <w:position w:val="-12"/>
        </w:rPr>
        <w:object w:dxaOrig="300" w:dyaOrig="380" w14:anchorId="47CC7DB7">
          <v:shape id="_x0000_i1037" type="#_x0000_t75" style="width:15pt;height:19pt" o:ole="">
            <v:imagedata r:id="rId32" o:title=""/>
          </v:shape>
          <o:OLEObject Type="Embed" ProgID="Equation.DSMT4" ShapeID="_x0000_i1037" DrawAspect="Content" ObjectID="_1736010032" r:id="rId33"/>
        </w:object>
      </w:r>
      <w:r w:rsidRPr="00255CDA">
        <w:rPr>
          <w:rFonts w:ascii="Times New Roman" w:hAnsi="Times New Roman"/>
          <w:sz w:val="28"/>
          <w:szCs w:val="28"/>
          <w:lang w:val="kk-KZ"/>
        </w:rPr>
        <w:t xml:space="preserve"> – i ерітіндінің ауытқуы</w:t>
      </w:r>
      <w:r>
        <w:rPr>
          <w:rFonts w:ascii="Times New Roman" w:hAnsi="Times New Roman"/>
          <w:sz w:val="28"/>
          <w:szCs w:val="28"/>
          <w:lang w:val="kk-KZ"/>
        </w:rPr>
        <w:t>;</w:t>
      </w:r>
    </w:p>
    <w:p w14:paraId="6C918E2B" w14:textId="77777777" w:rsidR="00823EEA" w:rsidRDefault="00823EEA" w:rsidP="00D70B4D">
      <w:pPr>
        <w:spacing w:after="0" w:line="240" w:lineRule="auto"/>
        <w:jc w:val="both"/>
        <w:rPr>
          <w:rFonts w:ascii="Times New Roman" w:hAnsi="Times New Roman"/>
          <w:sz w:val="28"/>
          <w:szCs w:val="28"/>
          <w:lang w:val="kk-KZ"/>
        </w:rPr>
      </w:pPr>
      <w:r w:rsidRPr="005D0625">
        <w:rPr>
          <w:position w:val="-4"/>
        </w:rPr>
        <w:object w:dxaOrig="480" w:dyaOrig="279" w14:anchorId="0AFFA49C">
          <v:shape id="_x0000_i1038" type="#_x0000_t75" style="width:24pt;height:15pt" o:ole="">
            <v:imagedata r:id="rId34" o:title=""/>
          </v:shape>
          <o:OLEObject Type="Embed" ProgID="Equation.DSMT4" ShapeID="_x0000_i1038" DrawAspect="Content" ObjectID="_1736010033" r:id="rId35"/>
        </w:object>
      </w:r>
      <w:r w:rsidRPr="00255CDA">
        <w:rPr>
          <w:rFonts w:ascii="Times New Roman" w:hAnsi="Times New Roman"/>
          <w:sz w:val="28"/>
          <w:szCs w:val="28"/>
          <w:lang w:val="kk-KZ"/>
        </w:rPr>
        <w:t xml:space="preserve"> – осмо</w:t>
      </w:r>
      <w:r>
        <w:rPr>
          <w:rFonts w:ascii="Times New Roman" w:hAnsi="Times New Roman"/>
          <w:sz w:val="28"/>
          <w:szCs w:val="28"/>
          <w:lang w:val="kk-KZ"/>
        </w:rPr>
        <w:t>стық</w:t>
      </w:r>
      <w:r w:rsidRPr="00255CDA">
        <w:rPr>
          <w:rFonts w:ascii="Times New Roman" w:hAnsi="Times New Roman"/>
          <w:sz w:val="28"/>
          <w:szCs w:val="28"/>
          <w:lang w:val="kk-KZ"/>
        </w:rPr>
        <w:t xml:space="preserve"> қысымның айыр</w:t>
      </w:r>
      <w:r>
        <w:rPr>
          <w:rFonts w:ascii="Times New Roman" w:hAnsi="Times New Roman"/>
          <w:sz w:val="28"/>
          <w:szCs w:val="28"/>
          <w:lang w:val="kk-KZ"/>
        </w:rPr>
        <w:t xml:space="preserve">ымы </w:t>
      </w:r>
      <w:r w:rsidRPr="002F4EF3">
        <w:rPr>
          <w:rFonts w:ascii="Times New Roman" w:hAnsi="Times New Roman"/>
          <w:sz w:val="28"/>
          <w:szCs w:val="28"/>
          <w:lang w:val="kk-KZ"/>
        </w:rPr>
        <w:t>(Па)</w:t>
      </w:r>
      <w:r>
        <w:rPr>
          <w:rFonts w:ascii="Times New Roman" w:hAnsi="Times New Roman"/>
          <w:sz w:val="28"/>
          <w:szCs w:val="28"/>
          <w:lang w:val="kk-KZ"/>
        </w:rPr>
        <w:t>;</w:t>
      </w:r>
    </w:p>
    <w:p w14:paraId="27080354" w14:textId="77777777" w:rsidR="00823EEA" w:rsidRDefault="00823EEA" w:rsidP="00D70B4D">
      <w:pPr>
        <w:spacing w:after="0" w:line="240" w:lineRule="auto"/>
        <w:jc w:val="both"/>
        <w:rPr>
          <w:rFonts w:ascii="Times New Roman" w:hAnsi="Times New Roman"/>
          <w:sz w:val="28"/>
          <w:szCs w:val="28"/>
          <w:lang w:val="kk-KZ"/>
        </w:rPr>
      </w:pPr>
      <w:r w:rsidRPr="005D0625">
        <w:rPr>
          <w:position w:val="-10"/>
        </w:rPr>
        <w:object w:dxaOrig="220" w:dyaOrig="279" w14:anchorId="0C5AA0F5">
          <v:shape id="_x0000_i1039" type="#_x0000_t75" style="width:11.5pt;height:15pt" o:ole="">
            <v:imagedata r:id="rId36" o:title=""/>
          </v:shape>
          <o:OLEObject Type="Embed" ProgID="Equation.DSMT4" ShapeID="_x0000_i1039" DrawAspect="Content" ObjectID="_1736010034" r:id="rId37"/>
        </w:object>
      </w:r>
      <w:r w:rsidRPr="00255CDA">
        <w:rPr>
          <w:rFonts w:ascii="Times New Roman" w:hAnsi="Times New Roman"/>
          <w:sz w:val="28"/>
          <w:szCs w:val="28"/>
          <w:lang w:val="kk-KZ"/>
        </w:rPr>
        <w:t xml:space="preserve"> – еріткіштің динамикалық тұтқырлығы</w:t>
      </w:r>
      <w:r>
        <w:rPr>
          <w:rFonts w:ascii="Times New Roman" w:hAnsi="Times New Roman"/>
          <w:sz w:val="28"/>
          <w:szCs w:val="28"/>
          <w:lang w:val="kk-KZ"/>
        </w:rPr>
        <w:t xml:space="preserve"> </w:t>
      </w:r>
      <w:r w:rsidRPr="002F4EF3">
        <w:rPr>
          <w:rFonts w:ascii="Times New Roman" w:hAnsi="Times New Roman"/>
          <w:sz w:val="28"/>
          <w:szCs w:val="28"/>
          <w:lang w:val="kk-KZ"/>
        </w:rPr>
        <w:t>(Па</w:t>
      </w:r>
      <w:r>
        <w:rPr>
          <w:rFonts w:ascii="Times New Roman" w:hAnsi="Times New Roman"/>
          <w:sz w:val="28"/>
          <w:szCs w:val="28"/>
          <w:lang w:val="kk-KZ"/>
        </w:rPr>
        <w:t xml:space="preserve"> </w:t>
      </w:r>
      <w:r w:rsidRPr="002F4EF3">
        <w:rPr>
          <w:rFonts w:ascii="Times New Roman" w:hAnsi="Times New Roman"/>
          <w:sz w:val="28"/>
          <w:szCs w:val="28"/>
          <w:lang w:val="kk-KZ"/>
        </w:rPr>
        <w:t>с)</w:t>
      </w:r>
      <w:r>
        <w:rPr>
          <w:rFonts w:ascii="Times New Roman" w:hAnsi="Times New Roman"/>
          <w:sz w:val="28"/>
          <w:szCs w:val="28"/>
          <w:lang w:val="kk-KZ"/>
        </w:rPr>
        <w:t>;</w:t>
      </w:r>
    </w:p>
    <w:p w14:paraId="79748328" w14:textId="77777777" w:rsidR="00823EEA" w:rsidRDefault="00823EEA" w:rsidP="00D70B4D">
      <w:pPr>
        <w:spacing w:after="0" w:line="240" w:lineRule="auto"/>
        <w:jc w:val="both"/>
        <w:rPr>
          <w:rFonts w:ascii="Times New Roman" w:hAnsi="Times New Roman"/>
          <w:sz w:val="28"/>
          <w:szCs w:val="28"/>
          <w:lang w:val="kk-KZ"/>
        </w:rPr>
      </w:pPr>
      <w:r w:rsidRPr="005D0625">
        <w:rPr>
          <w:position w:val="-12"/>
        </w:rPr>
        <w:object w:dxaOrig="420" w:dyaOrig="380" w14:anchorId="0BDD97E5">
          <v:shape id="_x0000_i1040" type="#_x0000_t75" style="width:20pt;height:19pt" o:ole="">
            <v:imagedata r:id="rId38" o:title=""/>
          </v:shape>
          <o:OLEObject Type="Embed" ProgID="Equation.DSMT4" ShapeID="_x0000_i1040" DrawAspect="Content" ObjectID="_1736010035" r:id="rId39"/>
        </w:object>
      </w:r>
      <w:r>
        <w:rPr>
          <w:rFonts w:ascii="Times New Roman" w:hAnsi="Times New Roman"/>
          <w:sz w:val="28"/>
          <w:szCs w:val="28"/>
          <w:lang w:val="kk-KZ"/>
        </w:rPr>
        <w:t xml:space="preserve"> </w:t>
      </w:r>
      <w:r w:rsidRPr="00255CDA">
        <w:rPr>
          <w:rFonts w:ascii="Times New Roman" w:hAnsi="Times New Roman"/>
          <w:sz w:val="28"/>
          <w:szCs w:val="28"/>
          <w:lang w:val="kk-KZ"/>
        </w:rPr>
        <w:t>–</w:t>
      </w:r>
      <w:r>
        <w:rPr>
          <w:rFonts w:ascii="Times New Roman" w:hAnsi="Times New Roman"/>
          <w:sz w:val="28"/>
          <w:szCs w:val="28"/>
          <w:lang w:val="kk-KZ"/>
        </w:rPr>
        <w:t xml:space="preserve"> </w:t>
      </w:r>
      <w:r w:rsidRPr="00255CDA">
        <w:rPr>
          <w:rFonts w:ascii="Times New Roman" w:hAnsi="Times New Roman"/>
          <w:sz w:val="28"/>
          <w:szCs w:val="28"/>
          <w:lang w:val="kk-KZ"/>
        </w:rPr>
        <w:t>таза мембрананың кедергісі</w:t>
      </w:r>
      <w:r>
        <w:rPr>
          <w:rFonts w:ascii="Times New Roman" w:hAnsi="Times New Roman"/>
          <w:sz w:val="28"/>
          <w:szCs w:val="28"/>
          <w:lang w:val="kk-KZ"/>
        </w:rPr>
        <w:t>;</w:t>
      </w:r>
    </w:p>
    <w:p w14:paraId="05D886FA" w14:textId="77777777" w:rsidR="00823EEA" w:rsidRDefault="00823EEA" w:rsidP="00D70B4D">
      <w:pPr>
        <w:spacing w:after="0" w:line="240" w:lineRule="auto"/>
        <w:jc w:val="both"/>
        <w:rPr>
          <w:rFonts w:ascii="Times New Roman" w:hAnsi="Times New Roman"/>
          <w:sz w:val="28"/>
          <w:szCs w:val="28"/>
          <w:lang w:val="kk-KZ"/>
        </w:rPr>
      </w:pPr>
      <w:r w:rsidRPr="00F2610A">
        <w:rPr>
          <w:rFonts w:ascii="Times New Roman" w:hAnsi="Times New Roman"/>
          <w:i/>
          <w:sz w:val="28"/>
          <w:szCs w:val="28"/>
          <w:lang w:val="kk-KZ"/>
        </w:rPr>
        <w:t>l</w:t>
      </w:r>
      <w:r>
        <w:rPr>
          <w:rFonts w:ascii="Times New Roman" w:hAnsi="Times New Roman"/>
          <w:sz w:val="28"/>
          <w:szCs w:val="28"/>
          <w:lang w:val="kk-KZ"/>
        </w:rPr>
        <w:t xml:space="preserve"> </w:t>
      </w:r>
      <w:r w:rsidRPr="00255CDA">
        <w:rPr>
          <w:rFonts w:ascii="Times New Roman" w:hAnsi="Times New Roman"/>
          <w:sz w:val="28"/>
          <w:szCs w:val="28"/>
          <w:lang w:val="kk-KZ"/>
        </w:rPr>
        <w:t>–</w:t>
      </w:r>
      <w:r w:rsidRPr="002F4EF3">
        <w:rPr>
          <w:rFonts w:ascii="Times New Roman" w:hAnsi="Times New Roman"/>
          <w:sz w:val="28"/>
          <w:szCs w:val="28"/>
          <w:lang w:val="kk-KZ"/>
        </w:rPr>
        <w:t xml:space="preserve"> </w:t>
      </w:r>
      <w:r>
        <w:rPr>
          <w:rFonts w:ascii="Times New Roman" w:hAnsi="Times New Roman"/>
          <w:sz w:val="28"/>
          <w:szCs w:val="28"/>
          <w:lang w:val="kk-KZ"/>
        </w:rPr>
        <w:t>каналдың</w:t>
      </w:r>
      <w:r w:rsidRPr="00255CDA">
        <w:rPr>
          <w:rFonts w:ascii="Times New Roman" w:hAnsi="Times New Roman"/>
          <w:sz w:val="28"/>
          <w:szCs w:val="28"/>
          <w:lang w:val="kk-KZ"/>
        </w:rPr>
        <w:t xml:space="preserve"> ұзындығы</w:t>
      </w:r>
      <w:r>
        <w:rPr>
          <w:rFonts w:ascii="Times New Roman" w:hAnsi="Times New Roman"/>
          <w:sz w:val="28"/>
          <w:szCs w:val="28"/>
          <w:lang w:val="kk-KZ"/>
        </w:rPr>
        <w:t xml:space="preserve"> (мм);</w:t>
      </w:r>
    </w:p>
    <w:p w14:paraId="5EBED898" w14:textId="77777777" w:rsidR="00823EEA" w:rsidRDefault="00823EEA" w:rsidP="00D70B4D">
      <w:pPr>
        <w:spacing w:after="0" w:line="240" w:lineRule="auto"/>
        <w:jc w:val="both"/>
        <w:rPr>
          <w:rFonts w:ascii="Times New Roman" w:hAnsi="Times New Roman"/>
          <w:sz w:val="28"/>
          <w:szCs w:val="28"/>
          <w:lang w:val="kk-KZ"/>
        </w:rPr>
      </w:pPr>
      <w:r w:rsidRPr="00F2610A">
        <w:rPr>
          <w:rFonts w:ascii="Times New Roman" w:hAnsi="Times New Roman"/>
          <w:i/>
          <w:sz w:val="28"/>
          <w:szCs w:val="28"/>
          <w:lang w:val="kk-KZ"/>
        </w:rPr>
        <w:t>h</w:t>
      </w:r>
      <w:r>
        <w:rPr>
          <w:rFonts w:ascii="Times New Roman" w:hAnsi="Times New Roman"/>
          <w:i/>
          <w:sz w:val="28"/>
          <w:szCs w:val="28"/>
          <w:lang w:val="kk-KZ"/>
        </w:rPr>
        <w:t xml:space="preserve"> </w:t>
      </w:r>
      <w:r w:rsidRPr="00255CDA">
        <w:rPr>
          <w:rFonts w:ascii="Times New Roman" w:hAnsi="Times New Roman"/>
          <w:sz w:val="28"/>
          <w:szCs w:val="28"/>
          <w:lang w:val="kk-KZ"/>
        </w:rPr>
        <w:t xml:space="preserve">– </w:t>
      </w:r>
      <w:r>
        <w:rPr>
          <w:rFonts w:ascii="Times New Roman" w:hAnsi="Times New Roman"/>
          <w:sz w:val="28"/>
          <w:szCs w:val="28"/>
          <w:lang w:val="kk-KZ"/>
        </w:rPr>
        <w:t xml:space="preserve">каналдың </w:t>
      </w:r>
      <w:r w:rsidRPr="00255CDA">
        <w:rPr>
          <w:rFonts w:ascii="Times New Roman" w:hAnsi="Times New Roman"/>
          <w:sz w:val="28"/>
          <w:szCs w:val="28"/>
          <w:lang w:val="kk-KZ"/>
        </w:rPr>
        <w:t>биіктігі</w:t>
      </w:r>
      <w:r>
        <w:rPr>
          <w:rFonts w:ascii="Times New Roman" w:hAnsi="Times New Roman"/>
          <w:sz w:val="28"/>
          <w:szCs w:val="28"/>
          <w:lang w:val="kk-KZ"/>
        </w:rPr>
        <w:t xml:space="preserve"> (мм);</w:t>
      </w:r>
    </w:p>
    <w:p w14:paraId="5A882CC3" w14:textId="77777777" w:rsidR="00823EEA" w:rsidRDefault="00823EEA" w:rsidP="00D70B4D">
      <w:pPr>
        <w:spacing w:after="0" w:line="240" w:lineRule="auto"/>
        <w:jc w:val="both"/>
        <w:rPr>
          <w:rFonts w:ascii="Times New Roman" w:hAnsi="Times New Roman"/>
          <w:sz w:val="28"/>
          <w:szCs w:val="28"/>
          <w:lang w:val="kk-KZ"/>
        </w:rPr>
      </w:pPr>
      <w:r w:rsidRPr="005D0625">
        <w:rPr>
          <w:position w:val="-4"/>
        </w:rPr>
        <w:object w:dxaOrig="380" w:dyaOrig="340" w14:anchorId="4F18EB35">
          <v:shape id="_x0000_i1041" type="#_x0000_t75" style="width:19pt;height:16.5pt" o:ole="">
            <v:imagedata r:id="rId40" o:title=""/>
          </v:shape>
          <o:OLEObject Type="Embed" ProgID="Equation.DSMT4" ShapeID="_x0000_i1041" DrawAspect="Content" ObjectID="_1736010036" r:id="rId41"/>
        </w:object>
      </w:r>
      <w:r w:rsidRPr="00255CDA">
        <w:rPr>
          <w:rFonts w:ascii="Times New Roman" w:hAnsi="Times New Roman"/>
          <w:sz w:val="28"/>
          <w:szCs w:val="28"/>
          <w:lang w:val="kk-KZ"/>
        </w:rPr>
        <w:t xml:space="preserve"> – ығысудан туындаған диффузия коэффициенті</w:t>
      </w:r>
      <w:r>
        <w:rPr>
          <w:rFonts w:ascii="Times New Roman" w:hAnsi="Times New Roman"/>
          <w:sz w:val="28"/>
          <w:szCs w:val="28"/>
          <w:lang w:val="kk-KZ"/>
        </w:rPr>
        <w:t xml:space="preserve"> </w:t>
      </w:r>
      <w:r w:rsidRPr="00823EEA">
        <w:rPr>
          <w:rFonts w:ascii="Times New Roman" w:hAnsi="Times New Roman"/>
          <w:sz w:val="28"/>
          <w:szCs w:val="28"/>
          <w:lang w:val="kk-KZ"/>
        </w:rPr>
        <w:t>(м</w:t>
      </w:r>
      <w:r w:rsidRPr="00823EEA">
        <w:rPr>
          <w:rFonts w:ascii="Times New Roman" w:hAnsi="Times New Roman"/>
          <w:sz w:val="28"/>
          <w:szCs w:val="28"/>
          <w:vertAlign w:val="superscript"/>
          <w:lang w:val="kk-KZ"/>
        </w:rPr>
        <w:t>2</w:t>
      </w:r>
      <w:r w:rsidRPr="00823EEA">
        <w:rPr>
          <w:rFonts w:ascii="Times New Roman" w:hAnsi="Times New Roman"/>
          <w:sz w:val="28"/>
          <w:szCs w:val="28"/>
          <w:lang w:val="kk-KZ"/>
        </w:rPr>
        <w:t>/с)</w:t>
      </w:r>
      <w:r>
        <w:rPr>
          <w:rFonts w:ascii="Times New Roman" w:hAnsi="Times New Roman"/>
          <w:sz w:val="28"/>
          <w:szCs w:val="28"/>
          <w:lang w:val="kk-KZ"/>
        </w:rPr>
        <w:t>;</w:t>
      </w:r>
    </w:p>
    <w:p w14:paraId="352A241C" w14:textId="77777777" w:rsidR="00823EEA" w:rsidRPr="00835620" w:rsidRDefault="00823EEA" w:rsidP="00D70B4D">
      <w:pPr>
        <w:spacing w:after="0" w:line="240" w:lineRule="auto"/>
        <w:jc w:val="both"/>
        <w:rPr>
          <w:rFonts w:ascii="Times New Roman" w:hAnsi="Times New Roman"/>
          <w:sz w:val="28"/>
          <w:szCs w:val="28"/>
          <w:lang w:val="kk-KZ"/>
        </w:rPr>
      </w:pPr>
      <w:r w:rsidRPr="005D0625">
        <w:rPr>
          <w:position w:val="-12"/>
        </w:rPr>
        <w:object w:dxaOrig="400" w:dyaOrig="420" w14:anchorId="0A0420E1">
          <v:shape id="_x0000_i1042" type="#_x0000_t75" style="width:20.5pt;height:20pt" o:ole="">
            <v:imagedata r:id="rId42" o:title=""/>
          </v:shape>
          <o:OLEObject Type="Embed" ProgID="Equation.DSMT4" ShapeID="_x0000_i1042" DrawAspect="Content" ObjectID="_1736010037" r:id="rId43"/>
        </w:object>
      </w:r>
      <w:r w:rsidRPr="00255CDA">
        <w:rPr>
          <w:rFonts w:ascii="Times New Roman" w:hAnsi="Times New Roman"/>
          <w:sz w:val="28"/>
          <w:szCs w:val="28"/>
          <w:lang w:val="kk-KZ"/>
        </w:rPr>
        <w:t xml:space="preserve"> – өлшемсіз диффузия коэффициенті</w:t>
      </w:r>
      <w:r>
        <w:rPr>
          <w:rFonts w:ascii="Times New Roman" w:hAnsi="Times New Roman"/>
          <w:sz w:val="28"/>
          <w:szCs w:val="28"/>
          <w:lang w:val="kk-KZ"/>
        </w:rPr>
        <w:t>;</w:t>
      </w:r>
    </w:p>
    <w:p w14:paraId="2CB815E6" w14:textId="77777777" w:rsidR="00823EEA" w:rsidRDefault="00823EEA" w:rsidP="00D70B4D">
      <w:pPr>
        <w:spacing w:after="0" w:line="240" w:lineRule="auto"/>
        <w:jc w:val="both"/>
        <w:rPr>
          <w:rFonts w:ascii="Times New Roman" w:hAnsi="Times New Roman"/>
          <w:sz w:val="28"/>
          <w:szCs w:val="28"/>
          <w:lang w:val="kk-KZ"/>
        </w:rPr>
      </w:pPr>
      <w:r w:rsidRPr="001656E2">
        <w:rPr>
          <w:position w:val="-12"/>
        </w:rPr>
        <w:object w:dxaOrig="240" w:dyaOrig="380" w14:anchorId="5B6E1C4C">
          <v:shape id="_x0000_i1043" type="#_x0000_t75" style="width:13pt;height:19pt" o:ole="">
            <v:imagedata r:id="rId44" o:title=""/>
          </v:shape>
          <o:OLEObject Type="Embed" ProgID="Equation.DSMT4" ShapeID="_x0000_i1043" DrawAspect="Content" ObjectID="_1736010038" r:id="rId45"/>
        </w:object>
      </w:r>
      <w:r w:rsidRPr="00255CDA">
        <w:rPr>
          <w:rFonts w:ascii="Times New Roman" w:hAnsi="Times New Roman"/>
          <w:sz w:val="28"/>
          <w:szCs w:val="28"/>
          <w:lang w:val="kk-KZ"/>
        </w:rPr>
        <w:t xml:space="preserve"> – мембраналық </w:t>
      </w:r>
      <w:r>
        <w:rPr>
          <w:rFonts w:ascii="Times New Roman" w:hAnsi="Times New Roman"/>
          <w:sz w:val="28"/>
          <w:szCs w:val="28"/>
          <w:lang w:val="kk-KZ"/>
        </w:rPr>
        <w:t>саңылаулардың</w:t>
      </w:r>
      <w:r w:rsidRPr="00255CDA">
        <w:rPr>
          <w:rFonts w:ascii="Times New Roman" w:hAnsi="Times New Roman"/>
          <w:sz w:val="28"/>
          <w:szCs w:val="28"/>
          <w:lang w:val="kk-KZ"/>
        </w:rPr>
        <w:t xml:space="preserve"> орташа радиусы</w:t>
      </w:r>
      <w:r>
        <w:rPr>
          <w:rFonts w:ascii="Times New Roman" w:hAnsi="Times New Roman"/>
          <w:sz w:val="28"/>
          <w:szCs w:val="28"/>
          <w:lang w:val="kk-KZ"/>
        </w:rPr>
        <w:t xml:space="preserve"> (мм);</w:t>
      </w:r>
    </w:p>
    <w:p w14:paraId="2D2CD639" w14:textId="77777777" w:rsidR="00823EEA" w:rsidRDefault="00823EEA" w:rsidP="00D70B4D">
      <w:pPr>
        <w:spacing w:after="0" w:line="240" w:lineRule="auto"/>
        <w:jc w:val="both"/>
        <w:rPr>
          <w:rFonts w:ascii="Times New Roman" w:hAnsi="Times New Roman"/>
          <w:sz w:val="28"/>
          <w:szCs w:val="28"/>
          <w:lang w:val="kk-KZ"/>
        </w:rPr>
      </w:pPr>
      <w:r w:rsidRPr="001656E2">
        <w:rPr>
          <w:position w:val="-12"/>
        </w:rPr>
        <w:object w:dxaOrig="340" w:dyaOrig="380" w14:anchorId="2A40712B">
          <v:shape id="_x0000_i1044" type="#_x0000_t75" style="width:16.5pt;height:19pt" o:ole="">
            <v:imagedata r:id="rId46" o:title=""/>
          </v:shape>
          <o:OLEObject Type="Embed" ProgID="Equation.DSMT4" ShapeID="_x0000_i1044" DrawAspect="Content" ObjectID="_1736010039" r:id="rId47"/>
        </w:object>
      </w:r>
      <w:r w:rsidRPr="00187AE9">
        <w:rPr>
          <w:rFonts w:ascii="Times New Roman" w:hAnsi="Times New Roman"/>
          <w:sz w:val="28"/>
          <w:szCs w:val="28"/>
          <w:lang w:val="kk-KZ"/>
        </w:rPr>
        <w:t xml:space="preserve"> </w:t>
      </w:r>
      <w:r w:rsidRPr="00255CDA">
        <w:rPr>
          <w:rFonts w:ascii="Times New Roman" w:hAnsi="Times New Roman"/>
          <w:sz w:val="28"/>
          <w:szCs w:val="28"/>
          <w:lang w:val="kk-KZ"/>
        </w:rPr>
        <w:t>– мембрананың гидравликалық өткізгіштігі</w:t>
      </w:r>
      <w:r w:rsidRPr="00835620">
        <w:rPr>
          <w:rFonts w:ascii="Times New Roman" w:hAnsi="Times New Roman"/>
          <w:sz w:val="28"/>
          <w:szCs w:val="28"/>
          <w:lang w:val="kk-KZ"/>
        </w:rPr>
        <w:t xml:space="preserve"> </w:t>
      </w:r>
      <w:r w:rsidRPr="002F4EF3">
        <w:rPr>
          <w:rFonts w:ascii="Times New Roman" w:hAnsi="Times New Roman"/>
          <w:sz w:val="28"/>
          <w:szCs w:val="28"/>
          <w:lang w:val="kk-KZ"/>
        </w:rPr>
        <w:t>(м Па</w:t>
      </w:r>
      <w:r w:rsidRPr="002F4EF3">
        <w:rPr>
          <w:rFonts w:ascii="Times New Roman" w:hAnsi="Times New Roman"/>
          <w:sz w:val="28"/>
          <w:szCs w:val="28"/>
          <w:vertAlign w:val="superscript"/>
          <w:lang w:val="kk-KZ"/>
        </w:rPr>
        <w:t>-1</w:t>
      </w:r>
      <w:r w:rsidRPr="002F4EF3">
        <w:rPr>
          <w:rFonts w:ascii="Times New Roman" w:hAnsi="Times New Roman"/>
          <w:sz w:val="28"/>
          <w:szCs w:val="28"/>
          <w:lang w:val="kk-KZ"/>
        </w:rPr>
        <w:t xml:space="preserve"> с</w:t>
      </w:r>
      <w:r w:rsidRPr="002F4EF3">
        <w:rPr>
          <w:rFonts w:ascii="Times New Roman" w:hAnsi="Times New Roman"/>
          <w:sz w:val="28"/>
          <w:szCs w:val="28"/>
          <w:vertAlign w:val="superscript"/>
          <w:lang w:val="kk-KZ"/>
        </w:rPr>
        <w:t>-1</w:t>
      </w:r>
      <w:r>
        <w:rPr>
          <w:rFonts w:ascii="Times New Roman" w:hAnsi="Times New Roman"/>
          <w:sz w:val="28"/>
          <w:szCs w:val="28"/>
          <w:lang w:val="kk-KZ"/>
        </w:rPr>
        <w:t>);</w:t>
      </w:r>
    </w:p>
    <w:p w14:paraId="2C230EFE" w14:textId="77777777" w:rsidR="00823EEA" w:rsidRDefault="00823EEA" w:rsidP="00D70B4D">
      <w:pPr>
        <w:spacing w:after="0" w:line="240" w:lineRule="auto"/>
        <w:jc w:val="both"/>
        <w:rPr>
          <w:rFonts w:ascii="Times New Roman" w:hAnsi="Times New Roman"/>
          <w:sz w:val="28"/>
          <w:szCs w:val="28"/>
          <w:lang w:val="kk-KZ"/>
        </w:rPr>
      </w:pPr>
      <w:r w:rsidRPr="007D10AA">
        <w:rPr>
          <w:rFonts w:ascii="Times New Roman" w:hAnsi="Times New Roman"/>
          <w:i/>
          <w:sz w:val="28"/>
          <w:szCs w:val="28"/>
          <w:lang w:val="kk-KZ"/>
        </w:rPr>
        <w:t>v</w:t>
      </w:r>
      <w:r w:rsidRPr="007D10AA">
        <w:rPr>
          <w:rFonts w:ascii="Times New Roman" w:hAnsi="Times New Roman"/>
          <w:i/>
          <w:sz w:val="28"/>
          <w:szCs w:val="28"/>
          <w:vertAlign w:val="subscript"/>
          <w:lang w:val="kk-KZ"/>
        </w:rPr>
        <w:t>p</w:t>
      </w:r>
      <w:r>
        <w:rPr>
          <w:rFonts w:ascii="Times New Roman" w:hAnsi="Times New Roman"/>
          <w:sz w:val="28"/>
          <w:szCs w:val="28"/>
          <w:lang w:val="kk-KZ"/>
        </w:rPr>
        <w:t xml:space="preserve"> </w:t>
      </w:r>
      <w:r w:rsidRPr="00255CDA">
        <w:rPr>
          <w:rFonts w:ascii="Times New Roman" w:hAnsi="Times New Roman"/>
          <w:sz w:val="28"/>
          <w:szCs w:val="28"/>
          <w:lang w:val="kk-KZ"/>
        </w:rPr>
        <w:t>–</w:t>
      </w:r>
      <w:r>
        <w:rPr>
          <w:rFonts w:ascii="Times New Roman" w:hAnsi="Times New Roman"/>
          <w:sz w:val="28"/>
          <w:szCs w:val="28"/>
          <w:lang w:val="kk-KZ"/>
        </w:rPr>
        <w:t xml:space="preserve"> </w:t>
      </w:r>
      <w:r w:rsidRPr="00255CDA">
        <w:rPr>
          <w:rFonts w:ascii="Times New Roman" w:hAnsi="Times New Roman"/>
          <w:sz w:val="28"/>
          <w:szCs w:val="28"/>
          <w:lang w:val="kk-KZ"/>
        </w:rPr>
        <w:t>пермеат жылдамдығы</w:t>
      </w:r>
      <w:r w:rsidRPr="00835620">
        <w:rPr>
          <w:rFonts w:ascii="Times New Roman" w:hAnsi="Times New Roman"/>
          <w:sz w:val="28"/>
          <w:szCs w:val="28"/>
          <w:lang w:val="kk-KZ"/>
        </w:rPr>
        <w:t xml:space="preserve"> </w:t>
      </w:r>
      <w:r>
        <w:rPr>
          <w:rFonts w:ascii="Times New Roman" w:hAnsi="Times New Roman"/>
          <w:sz w:val="28"/>
          <w:szCs w:val="28"/>
          <w:lang w:val="kk-KZ"/>
        </w:rPr>
        <w:t>(м/с</w:t>
      </w:r>
      <w:r w:rsidRPr="00426A63">
        <w:rPr>
          <w:rFonts w:ascii="Times New Roman" w:hAnsi="Times New Roman"/>
          <w:sz w:val="28"/>
          <w:szCs w:val="28"/>
          <w:lang w:val="kk-KZ"/>
        </w:rPr>
        <w:t>)</w:t>
      </w:r>
      <w:r>
        <w:rPr>
          <w:rFonts w:ascii="Times New Roman" w:hAnsi="Times New Roman"/>
          <w:sz w:val="28"/>
          <w:szCs w:val="28"/>
          <w:lang w:val="kk-KZ"/>
        </w:rPr>
        <w:t>;</w:t>
      </w:r>
    </w:p>
    <w:p w14:paraId="5802E849" w14:textId="77777777" w:rsidR="00823EEA" w:rsidRDefault="00823EEA" w:rsidP="00D70B4D">
      <w:pPr>
        <w:spacing w:after="0" w:line="240" w:lineRule="auto"/>
        <w:jc w:val="both"/>
        <w:rPr>
          <w:rFonts w:ascii="Times New Roman" w:hAnsi="Times New Roman"/>
          <w:sz w:val="28"/>
          <w:szCs w:val="28"/>
          <w:lang w:val="kk-KZ"/>
        </w:rPr>
      </w:pPr>
      <w:r w:rsidRPr="001656E2">
        <w:rPr>
          <w:position w:val="-12"/>
        </w:rPr>
        <w:object w:dxaOrig="340" w:dyaOrig="380" w14:anchorId="05424522">
          <v:shape id="_x0000_i1045" type="#_x0000_t75" style="width:16.5pt;height:19pt" o:ole="">
            <v:imagedata r:id="rId48" o:title=""/>
          </v:shape>
          <o:OLEObject Type="Embed" ProgID="Equation.DSMT4" ShapeID="_x0000_i1045" DrawAspect="Content" ObjectID="_1736010040" r:id="rId49"/>
        </w:object>
      </w:r>
      <w:r w:rsidRPr="00255CDA">
        <w:rPr>
          <w:rFonts w:ascii="Times New Roman" w:hAnsi="Times New Roman"/>
          <w:sz w:val="28"/>
          <w:szCs w:val="28"/>
          <w:lang w:val="kk-KZ"/>
        </w:rPr>
        <w:t xml:space="preserve"> және </w:t>
      </w:r>
      <w:r w:rsidRPr="001656E2">
        <w:rPr>
          <w:position w:val="-16"/>
        </w:rPr>
        <w:object w:dxaOrig="360" w:dyaOrig="420" w14:anchorId="5A62D9E7">
          <v:shape id="_x0000_i1046" type="#_x0000_t75" style="width:16.5pt;height:20pt" o:ole="">
            <v:imagedata r:id="rId50" o:title=""/>
          </v:shape>
          <o:OLEObject Type="Embed" ProgID="Equation.DSMT4" ShapeID="_x0000_i1046" DrawAspect="Content" ObjectID="_1736010041" r:id="rId51"/>
        </w:object>
      </w:r>
      <w:r w:rsidRPr="00255CDA">
        <w:rPr>
          <w:rFonts w:ascii="Times New Roman" w:hAnsi="Times New Roman"/>
          <w:sz w:val="28"/>
          <w:szCs w:val="28"/>
          <w:lang w:val="kk-KZ"/>
        </w:rPr>
        <w:t xml:space="preserve"> – көлемдік концентрация мен ерітінді концентрациясы</w:t>
      </w:r>
      <w:r>
        <w:rPr>
          <w:rFonts w:ascii="Times New Roman" w:hAnsi="Times New Roman"/>
          <w:sz w:val="28"/>
          <w:szCs w:val="28"/>
          <w:lang w:val="kk-KZ"/>
        </w:rPr>
        <w:t>;</w:t>
      </w:r>
    </w:p>
    <w:p w14:paraId="02961356" w14:textId="77777777" w:rsidR="00823EEA" w:rsidRDefault="00823EEA" w:rsidP="00D70B4D">
      <w:pPr>
        <w:spacing w:after="0" w:line="240" w:lineRule="auto"/>
        <w:jc w:val="both"/>
        <w:rPr>
          <w:rFonts w:ascii="Times New Roman" w:hAnsi="Times New Roman"/>
          <w:sz w:val="28"/>
          <w:szCs w:val="28"/>
          <w:lang w:val="kk-KZ"/>
        </w:rPr>
      </w:pPr>
      <w:r w:rsidRPr="001656E2">
        <w:rPr>
          <w:position w:val="-12"/>
        </w:rPr>
        <w:object w:dxaOrig="360" w:dyaOrig="380" w14:anchorId="1D4E67BC">
          <v:shape id="_x0000_i1047" type="#_x0000_t75" style="width:16.5pt;height:19pt" o:ole="">
            <v:imagedata r:id="rId52" o:title=""/>
          </v:shape>
          <o:OLEObject Type="Embed" ProgID="Equation.DSMT4" ShapeID="_x0000_i1047" DrawAspect="Content" ObjectID="_1736010042" r:id="rId53"/>
        </w:object>
      </w:r>
      <w:r w:rsidRPr="00255CDA">
        <w:rPr>
          <w:rFonts w:ascii="Times New Roman" w:hAnsi="Times New Roman"/>
          <w:sz w:val="28"/>
          <w:szCs w:val="28"/>
          <w:lang w:val="kk-KZ"/>
        </w:rPr>
        <w:t xml:space="preserve"> – қабылданбаған СО</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үшін мембрана бетіндегі концентрация</w:t>
      </w:r>
      <w:r>
        <w:rPr>
          <w:rFonts w:ascii="Times New Roman" w:hAnsi="Times New Roman"/>
          <w:sz w:val="28"/>
          <w:szCs w:val="28"/>
          <w:lang w:val="kk-KZ"/>
        </w:rPr>
        <w:t>;</w:t>
      </w:r>
    </w:p>
    <w:p w14:paraId="52708369" w14:textId="77777777" w:rsidR="00823EEA" w:rsidRDefault="00823EEA" w:rsidP="00D70B4D">
      <w:pPr>
        <w:spacing w:after="0" w:line="240" w:lineRule="auto"/>
        <w:jc w:val="both"/>
        <w:rPr>
          <w:rFonts w:ascii="Times New Roman" w:hAnsi="Times New Roman"/>
          <w:sz w:val="28"/>
          <w:szCs w:val="28"/>
          <w:lang w:val="kk-KZ"/>
        </w:rPr>
      </w:pPr>
      <w:r w:rsidRPr="001656E2">
        <w:rPr>
          <w:position w:val="-4"/>
        </w:rPr>
        <w:object w:dxaOrig="300" w:dyaOrig="279" w14:anchorId="63EE5197">
          <v:shape id="_x0000_i1048" type="#_x0000_t75" style="width:15pt;height:15pt" o:ole="">
            <v:imagedata r:id="rId54" o:title=""/>
          </v:shape>
          <o:OLEObject Type="Embed" ProgID="Equation.DSMT4" ShapeID="_x0000_i1048" DrawAspect="Content" ObjectID="_1736010043" r:id="rId55"/>
        </w:object>
      </w:r>
      <w:r w:rsidRPr="00255CDA">
        <w:rPr>
          <w:rFonts w:ascii="Times New Roman" w:hAnsi="Times New Roman"/>
          <w:sz w:val="28"/>
          <w:szCs w:val="28"/>
          <w:lang w:val="kk-KZ"/>
        </w:rPr>
        <w:t xml:space="preserve"> – ерітіндінің диффузия коэффициенті</w:t>
      </w:r>
      <w:r>
        <w:rPr>
          <w:rFonts w:ascii="Times New Roman" w:hAnsi="Times New Roman"/>
          <w:sz w:val="28"/>
          <w:szCs w:val="28"/>
          <w:lang w:val="kk-KZ"/>
        </w:rPr>
        <w:t xml:space="preserve"> </w:t>
      </w:r>
      <w:r w:rsidRPr="00CA50A2">
        <w:rPr>
          <w:rFonts w:ascii="Times New Roman" w:hAnsi="Times New Roman"/>
          <w:sz w:val="28"/>
          <w:szCs w:val="28"/>
          <w:lang w:val="kk-KZ"/>
        </w:rPr>
        <w:t>(м</w:t>
      </w:r>
      <w:r w:rsidRPr="00CA50A2">
        <w:rPr>
          <w:rFonts w:ascii="Times New Roman" w:hAnsi="Times New Roman"/>
          <w:sz w:val="28"/>
          <w:szCs w:val="28"/>
          <w:vertAlign w:val="superscript"/>
          <w:lang w:val="kk-KZ"/>
        </w:rPr>
        <w:t>2</w:t>
      </w:r>
      <w:r w:rsidRPr="00CA50A2">
        <w:rPr>
          <w:rFonts w:ascii="Times New Roman" w:hAnsi="Times New Roman"/>
          <w:sz w:val="28"/>
          <w:szCs w:val="28"/>
          <w:lang w:val="kk-KZ"/>
        </w:rPr>
        <w:t>/с)</w:t>
      </w:r>
      <w:r>
        <w:rPr>
          <w:rFonts w:ascii="Times New Roman" w:hAnsi="Times New Roman"/>
          <w:sz w:val="28"/>
          <w:szCs w:val="28"/>
          <w:lang w:val="kk-KZ"/>
        </w:rPr>
        <w:t>;</w:t>
      </w:r>
    </w:p>
    <w:p w14:paraId="416E43B0" w14:textId="77777777" w:rsidR="00823EEA" w:rsidRDefault="00823EEA" w:rsidP="00D70B4D">
      <w:pPr>
        <w:spacing w:after="0" w:line="240" w:lineRule="auto"/>
        <w:jc w:val="both"/>
        <w:rPr>
          <w:rFonts w:ascii="Times New Roman" w:hAnsi="Times New Roman"/>
          <w:sz w:val="28"/>
          <w:szCs w:val="28"/>
          <w:lang w:val="kk-KZ"/>
        </w:rPr>
      </w:pPr>
      <w:r w:rsidRPr="001656E2">
        <w:rPr>
          <w:position w:val="-6"/>
        </w:rPr>
        <w:object w:dxaOrig="220" w:dyaOrig="380" w14:anchorId="48BCF3D5">
          <v:shape id="_x0000_i1049" type="#_x0000_t75" style="width:11.5pt;height:19pt" o:ole="">
            <v:imagedata r:id="rId56" o:title=""/>
          </v:shape>
          <o:OLEObject Type="Embed" ProgID="Equation.DSMT4" ShapeID="_x0000_i1049" DrawAspect="Content" ObjectID="_1736010044" r:id="rId57"/>
        </w:object>
      </w:r>
      <w:r w:rsidRPr="00255CDA">
        <w:rPr>
          <w:rFonts w:ascii="Times New Roman" w:hAnsi="Times New Roman"/>
          <w:sz w:val="28"/>
          <w:szCs w:val="28"/>
          <w:lang w:val="kk-KZ"/>
        </w:rPr>
        <w:t xml:space="preserve"> – көлденең ағынның орташа көлемдік жылдамдығы</w:t>
      </w:r>
      <w:r>
        <w:rPr>
          <w:rFonts w:ascii="Times New Roman" w:hAnsi="Times New Roman"/>
          <w:sz w:val="28"/>
          <w:szCs w:val="28"/>
          <w:lang w:val="kk-KZ"/>
        </w:rPr>
        <w:t xml:space="preserve"> (м/с</w:t>
      </w:r>
      <w:r w:rsidRPr="00CA50A2">
        <w:rPr>
          <w:rFonts w:ascii="Times New Roman" w:hAnsi="Times New Roman"/>
          <w:sz w:val="28"/>
          <w:szCs w:val="28"/>
          <w:lang w:val="kk-KZ"/>
        </w:rPr>
        <w:t>)</w:t>
      </w:r>
      <w:r>
        <w:rPr>
          <w:rFonts w:ascii="Times New Roman" w:hAnsi="Times New Roman"/>
          <w:sz w:val="28"/>
          <w:szCs w:val="28"/>
          <w:lang w:val="kk-KZ"/>
        </w:rPr>
        <w:t xml:space="preserve">; </w:t>
      </w:r>
    </w:p>
    <w:p w14:paraId="3E27A109" w14:textId="77777777" w:rsidR="00823EEA" w:rsidRDefault="00823EEA" w:rsidP="00D70B4D">
      <w:pPr>
        <w:spacing w:after="0" w:line="240" w:lineRule="auto"/>
        <w:jc w:val="both"/>
        <w:rPr>
          <w:rFonts w:ascii="Times New Roman" w:hAnsi="Times New Roman"/>
          <w:sz w:val="28"/>
          <w:szCs w:val="28"/>
          <w:lang w:val="kk-KZ"/>
        </w:rPr>
      </w:pPr>
      <w:r w:rsidRPr="001656E2">
        <w:rPr>
          <w:position w:val="-12"/>
        </w:rPr>
        <w:object w:dxaOrig="499" w:dyaOrig="380" w14:anchorId="13E31463">
          <v:shape id="_x0000_i1050" type="#_x0000_t75" style="width:24pt;height:19pt" o:ole="">
            <v:imagedata r:id="rId58" o:title=""/>
          </v:shape>
          <o:OLEObject Type="Embed" ProgID="Equation.DSMT4" ShapeID="_x0000_i1050" DrawAspect="Content" ObjectID="_1736010045" r:id="rId59"/>
        </w:object>
      </w:r>
      <w:r w:rsidRPr="00255CDA">
        <w:rPr>
          <w:rFonts w:ascii="Times New Roman" w:hAnsi="Times New Roman"/>
          <w:sz w:val="28"/>
          <w:szCs w:val="28"/>
          <w:lang w:val="kk-KZ"/>
        </w:rPr>
        <w:t xml:space="preserve"> – канал ортасындағы көлденең ағынның максималды жылдамдығы</w:t>
      </w:r>
      <w:r>
        <w:rPr>
          <w:rFonts w:ascii="Times New Roman" w:hAnsi="Times New Roman"/>
          <w:sz w:val="28"/>
          <w:szCs w:val="28"/>
          <w:lang w:val="kk-KZ"/>
        </w:rPr>
        <w:t xml:space="preserve"> (м/с</w:t>
      </w:r>
      <w:r w:rsidRPr="00CA50A2">
        <w:rPr>
          <w:rFonts w:ascii="Times New Roman" w:hAnsi="Times New Roman"/>
          <w:sz w:val="28"/>
          <w:szCs w:val="28"/>
          <w:lang w:val="kk-KZ"/>
        </w:rPr>
        <w:t>)</w:t>
      </w:r>
      <w:r>
        <w:rPr>
          <w:rFonts w:ascii="Times New Roman" w:hAnsi="Times New Roman"/>
          <w:sz w:val="28"/>
          <w:szCs w:val="28"/>
          <w:lang w:val="kk-KZ"/>
        </w:rPr>
        <w:t>;</w:t>
      </w:r>
    </w:p>
    <w:p w14:paraId="1159B7E7" w14:textId="77777777" w:rsidR="00823EEA" w:rsidRDefault="00823EEA" w:rsidP="00D70B4D">
      <w:pPr>
        <w:spacing w:after="0" w:line="240" w:lineRule="auto"/>
        <w:jc w:val="both"/>
        <w:rPr>
          <w:rFonts w:ascii="Times New Roman" w:hAnsi="Times New Roman"/>
          <w:sz w:val="28"/>
          <w:szCs w:val="28"/>
          <w:lang w:val="kk-KZ"/>
        </w:rPr>
      </w:pPr>
      <w:r w:rsidRPr="0021799F">
        <w:rPr>
          <w:position w:val="-12"/>
        </w:rPr>
        <w:object w:dxaOrig="340" w:dyaOrig="540" w14:anchorId="0991E3EC">
          <v:shape id="_x0000_i1051" type="#_x0000_t75" style="width:16.5pt;height:27pt" o:ole="">
            <v:imagedata r:id="rId60" o:title=""/>
          </v:shape>
          <o:OLEObject Type="Embed" ProgID="Equation.DSMT4" ShapeID="_x0000_i1051" DrawAspect="Content" ObjectID="_1736010046" r:id="rId61"/>
        </w:object>
      </w:r>
      <w:r>
        <w:rPr>
          <w:lang w:val="kk-KZ"/>
        </w:rPr>
        <w:t xml:space="preserve"> </w:t>
      </w:r>
      <w:r w:rsidRPr="00255CDA">
        <w:rPr>
          <w:rFonts w:ascii="Times New Roman" w:hAnsi="Times New Roman"/>
          <w:sz w:val="28"/>
          <w:szCs w:val="28"/>
          <w:lang w:val="kk-KZ"/>
        </w:rPr>
        <w:t>–</w:t>
      </w:r>
      <w:r w:rsidRPr="005C7FD8">
        <w:rPr>
          <w:rFonts w:ascii="Times New Roman" w:hAnsi="Times New Roman"/>
          <w:sz w:val="28"/>
          <w:szCs w:val="28"/>
          <w:lang w:val="kk-KZ"/>
        </w:rPr>
        <w:t xml:space="preserve"> </w:t>
      </w:r>
      <w:r w:rsidRPr="00255CDA">
        <w:rPr>
          <w:rFonts w:ascii="Times New Roman" w:hAnsi="Times New Roman"/>
          <w:sz w:val="28"/>
          <w:szCs w:val="28"/>
          <w:lang w:val="kk-KZ"/>
        </w:rPr>
        <w:t>қабырғаның ығысу жылдамдығы</w:t>
      </w:r>
      <w:r>
        <w:rPr>
          <w:rFonts w:ascii="Times New Roman" w:hAnsi="Times New Roman"/>
          <w:sz w:val="28"/>
          <w:szCs w:val="28"/>
          <w:lang w:val="kk-KZ"/>
        </w:rPr>
        <w:t>;</w:t>
      </w:r>
    </w:p>
    <w:p w14:paraId="39F0E665" w14:textId="1EF435B4" w:rsidR="00823EEA" w:rsidRDefault="00823EEA" w:rsidP="00D70B4D">
      <w:pPr>
        <w:spacing w:after="0" w:line="240" w:lineRule="auto"/>
        <w:jc w:val="both"/>
        <w:rPr>
          <w:rFonts w:ascii="Times New Roman" w:hAnsi="Times New Roman"/>
          <w:sz w:val="28"/>
          <w:szCs w:val="28"/>
          <w:lang w:val="kk-KZ"/>
        </w:rPr>
      </w:pPr>
      <w:r w:rsidRPr="001656E2">
        <w:rPr>
          <w:position w:val="-6"/>
        </w:rPr>
        <w:object w:dxaOrig="240" w:dyaOrig="300" w14:anchorId="3CE192ED">
          <v:shape id="_x0000_i1052" type="#_x0000_t75" style="width:13pt;height:15pt" o:ole="">
            <v:imagedata r:id="rId62" o:title=""/>
          </v:shape>
          <o:OLEObject Type="Embed" ProgID="Equation.DSMT4" ShapeID="_x0000_i1052" DrawAspect="Content" ObjectID="_1736010047" r:id="rId63"/>
        </w:object>
      </w:r>
      <w:r>
        <w:rPr>
          <w:lang w:val="kk-KZ"/>
        </w:rPr>
        <w:t xml:space="preserve"> </w:t>
      </w:r>
      <w:r w:rsidRPr="00255CDA">
        <w:rPr>
          <w:rFonts w:ascii="Times New Roman" w:hAnsi="Times New Roman"/>
          <w:sz w:val="28"/>
          <w:szCs w:val="28"/>
          <w:lang w:val="kk-KZ"/>
        </w:rPr>
        <w:t>–</w:t>
      </w:r>
      <w:r>
        <w:rPr>
          <w:rFonts w:ascii="Times New Roman" w:hAnsi="Times New Roman"/>
          <w:sz w:val="28"/>
          <w:szCs w:val="28"/>
          <w:lang w:val="kk-KZ"/>
        </w:rPr>
        <w:t xml:space="preserve"> концентрациялық поляризациялық шекаралық қабат қалыңдығы</w:t>
      </w:r>
      <w:r w:rsidR="004B5052">
        <w:rPr>
          <w:rFonts w:ascii="Times New Roman" w:hAnsi="Times New Roman"/>
          <w:sz w:val="28"/>
          <w:szCs w:val="28"/>
          <w:lang w:val="kk-KZ"/>
        </w:rPr>
        <w:t xml:space="preserve"> (мм)</w:t>
      </w:r>
      <w:r>
        <w:rPr>
          <w:rFonts w:ascii="Times New Roman" w:hAnsi="Times New Roman"/>
          <w:sz w:val="28"/>
          <w:szCs w:val="28"/>
          <w:lang w:val="kk-KZ"/>
        </w:rPr>
        <w:t>;</w:t>
      </w:r>
    </w:p>
    <w:p w14:paraId="69C3837C" w14:textId="77777777" w:rsidR="00823EEA" w:rsidRDefault="00823EEA" w:rsidP="00D70B4D">
      <w:pPr>
        <w:spacing w:after="0" w:line="240" w:lineRule="auto"/>
        <w:jc w:val="both"/>
        <w:rPr>
          <w:rFonts w:ascii="Times New Roman" w:hAnsi="Times New Roman"/>
          <w:iCs/>
          <w:sz w:val="28"/>
          <w:szCs w:val="28"/>
          <w:lang w:val="kk-KZ"/>
        </w:rPr>
      </w:pPr>
      <w:r w:rsidRPr="009D1B93">
        <w:rPr>
          <w:rFonts w:ascii="Times New Roman" w:hAnsi="Times New Roman"/>
          <w:iCs/>
          <w:sz w:val="28"/>
          <w:szCs w:val="28"/>
          <w:lang w:val="kk-KZ"/>
        </w:rPr>
        <w:t>Sh – Шервуд саны</w:t>
      </w:r>
      <w:r>
        <w:rPr>
          <w:rFonts w:ascii="Times New Roman" w:hAnsi="Times New Roman"/>
          <w:iCs/>
          <w:sz w:val="28"/>
          <w:szCs w:val="28"/>
          <w:lang w:val="kk-KZ"/>
        </w:rPr>
        <w:t>;</w:t>
      </w:r>
    </w:p>
    <w:p w14:paraId="0C98213D" w14:textId="77777777" w:rsidR="00823EEA" w:rsidRDefault="00823EEA" w:rsidP="00D70B4D">
      <w:pPr>
        <w:spacing w:after="0" w:line="240" w:lineRule="auto"/>
        <w:rPr>
          <w:rFonts w:ascii="Times New Roman" w:eastAsia="TimesNewRoman" w:hAnsi="Times New Roman"/>
          <w:b/>
          <w:bCs/>
          <w:sz w:val="28"/>
          <w:szCs w:val="28"/>
          <w:lang w:val="kk-KZ"/>
        </w:rPr>
      </w:pPr>
      <w:r w:rsidRPr="009D1B93">
        <w:rPr>
          <w:rFonts w:ascii="Times New Roman" w:hAnsi="Times New Roman"/>
          <w:iCs/>
          <w:sz w:val="28"/>
          <w:szCs w:val="28"/>
          <w:lang w:val="kk-KZ"/>
        </w:rPr>
        <w:lastRenderedPageBreak/>
        <w:t>Re – Рейнольдс саны</w:t>
      </w:r>
      <w:r>
        <w:rPr>
          <w:rFonts w:ascii="Times New Roman" w:hAnsi="Times New Roman"/>
          <w:iCs/>
          <w:sz w:val="28"/>
          <w:szCs w:val="28"/>
          <w:lang w:val="kk-KZ"/>
        </w:rPr>
        <w:t>;</w:t>
      </w:r>
    </w:p>
    <w:p w14:paraId="433FD7EF" w14:textId="77777777" w:rsidR="00823EEA" w:rsidRPr="00CA50A2" w:rsidRDefault="00823EEA" w:rsidP="00D70B4D">
      <w:pPr>
        <w:spacing w:after="0" w:line="240" w:lineRule="auto"/>
        <w:jc w:val="both"/>
        <w:rPr>
          <w:rFonts w:ascii="Times New Roman" w:hAnsi="Times New Roman"/>
          <w:sz w:val="28"/>
          <w:szCs w:val="28"/>
          <w:lang w:val="kk-KZ"/>
        </w:rPr>
      </w:pPr>
      <w:r w:rsidRPr="009D1B93">
        <w:rPr>
          <w:rFonts w:ascii="Times New Roman" w:hAnsi="Times New Roman"/>
          <w:iCs/>
          <w:sz w:val="28"/>
          <w:szCs w:val="28"/>
          <w:lang w:val="kk-KZ"/>
        </w:rPr>
        <w:t xml:space="preserve">Sc </w:t>
      </w:r>
      <w:r w:rsidRPr="00255CDA">
        <w:rPr>
          <w:rFonts w:ascii="Times New Roman" w:hAnsi="Times New Roman"/>
          <w:sz w:val="28"/>
          <w:szCs w:val="28"/>
          <w:lang w:val="kk-KZ"/>
        </w:rPr>
        <w:t>–</w:t>
      </w:r>
      <w:r w:rsidRPr="009D1B93">
        <w:rPr>
          <w:rFonts w:ascii="Times New Roman" w:hAnsi="Times New Roman"/>
          <w:iCs/>
          <w:sz w:val="28"/>
          <w:szCs w:val="28"/>
          <w:lang w:val="kk-KZ"/>
        </w:rPr>
        <w:t xml:space="preserve"> Шмидт саны</w:t>
      </w:r>
      <w:r>
        <w:rPr>
          <w:rFonts w:ascii="Times New Roman" w:hAnsi="Times New Roman"/>
          <w:iCs/>
          <w:sz w:val="28"/>
          <w:szCs w:val="28"/>
          <w:lang w:val="kk-KZ"/>
        </w:rPr>
        <w:t>;</w:t>
      </w:r>
    </w:p>
    <w:p w14:paraId="034BBD33" w14:textId="77777777" w:rsidR="00823EEA" w:rsidRDefault="00823EEA" w:rsidP="00D70B4D">
      <w:pPr>
        <w:spacing w:after="0" w:line="240" w:lineRule="auto"/>
        <w:jc w:val="both"/>
        <w:rPr>
          <w:rFonts w:ascii="Times New Roman" w:hAnsi="Times New Roman"/>
          <w:sz w:val="28"/>
          <w:szCs w:val="28"/>
          <w:lang w:val="kk-KZ"/>
        </w:rPr>
      </w:pPr>
      <w:r w:rsidRPr="001656E2">
        <w:rPr>
          <w:position w:val="-16"/>
        </w:rPr>
        <w:object w:dxaOrig="360" w:dyaOrig="420" w14:anchorId="34CE5ECC">
          <v:shape id="_x0000_i1053" type="#_x0000_t75" style="width:16.5pt;height:20pt" o:ole="">
            <v:imagedata r:id="rId64" o:title=""/>
          </v:shape>
          <o:OLEObject Type="Embed" ProgID="Equation.DSMT4" ShapeID="_x0000_i1053" DrawAspect="Content" ObjectID="_1736010048" r:id="rId65"/>
        </w:object>
      </w:r>
      <w:r w:rsidRPr="00B55890">
        <w:rPr>
          <w:rFonts w:ascii="Times New Roman" w:eastAsia="Times New Roman" w:hAnsi="Times New Roman"/>
          <w:sz w:val="28"/>
          <w:szCs w:val="28"/>
          <w:lang w:val="kk-KZ"/>
        </w:rPr>
        <w:t xml:space="preserve"> </w:t>
      </w:r>
      <w:r w:rsidRPr="00255CDA">
        <w:rPr>
          <w:rFonts w:ascii="Times New Roman" w:hAnsi="Times New Roman"/>
          <w:sz w:val="28"/>
          <w:szCs w:val="28"/>
          <w:lang w:val="kk-KZ"/>
        </w:rPr>
        <w:t>– алмасу коэффициенті</w:t>
      </w:r>
      <w:r>
        <w:rPr>
          <w:rFonts w:ascii="Times New Roman" w:hAnsi="Times New Roman"/>
          <w:sz w:val="28"/>
          <w:szCs w:val="28"/>
          <w:lang w:val="kk-KZ"/>
        </w:rPr>
        <w:t>;</w:t>
      </w:r>
    </w:p>
    <w:p w14:paraId="0BA60B0C" w14:textId="77777777" w:rsidR="00823EEA" w:rsidRDefault="00823EEA" w:rsidP="00D70B4D">
      <w:pPr>
        <w:spacing w:after="0" w:line="240" w:lineRule="auto"/>
        <w:jc w:val="both"/>
        <w:rPr>
          <w:rFonts w:ascii="Times New Roman" w:hAnsi="Times New Roman"/>
          <w:bCs/>
          <w:sz w:val="28"/>
          <w:szCs w:val="28"/>
          <w:lang w:val="kk-KZ"/>
        </w:rPr>
      </w:pPr>
      <w:r w:rsidRPr="00320ED7">
        <w:rPr>
          <w:position w:val="-6"/>
        </w:rPr>
        <w:object w:dxaOrig="220" w:dyaOrig="300" w14:anchorId="6C1783A2">
          <v:shape id="_x0000_i1054" type="#_x0000_t75" style="width:11.5pt;height:15pt" o:ole="">
            <v:imagedata r:id="rId66" o:title=""/>
          </v:shape>
          <o:OLEObject Type="Embed" ProgID="Equation.DSMT4" ShapeID="_x0000_i1054" DrawAspect="Content" ObjectID="_1736010049" r:id="rId67"/>
        </w:object>
      </w:r>
      <w:r w:rsidRPr="00320ED7">
        <w:rPr>
          <w:rFonts w:ascii="Times New Roman" w:hAnsi="Times New Roman"/>
          <w:bCs/>
          <w:sz w:val="28"/>
          <w:szCs w:val="28"/>
          <w:lang w:val="kk-KZ"/>
        </w:rPr>
        <w:t xml:space="preserve"> – турбулентті кинетикалық энергия</w:t>
      </w:r>
      <w:r>
        <w:rPr>
          <w:rFonts w:ascii="Times New Roman" w:hAnsi="Times New Roman"/>
          <w:bCs/>
          <w:sz w:val="28"/>
          <w:szCs w:val="28"/>
          <w:lang w:val="kk-KZ"/>
        </w:rPr>
        <w:t>;</w:t>
      </w:r>
    </w:p>
    <w:p w14:paraId="7C0283B4" w14:textId="77777777" w:rsidR="00823EEA" w:rsidRDefault="00823EEA" w:rsidP="00D70B4D">
      <w:pPr>
        <w:spacing w:after="0" w:line="240" w:lineRule="auto"/>
        <w:jc w:val="both"/>
        <w:rPr>
          <w:rFonts w:ascii="Times New Roman" w:hAnsi="Times New Roman"/>
          <w:bCs/>
          <w:sz w:val="28"/>
          <w:szCs w:val="28"/>
          <w:lang w:val="kk-KZ"/>
        </w:rPr>
      </w:pPr>
      <w:r w:rsidRPr="00255CDA">
        <w:rPr>
          <w:rFonts w:ascii="Times New Roman" w:hAnsi="Times New Roman"/>
          <w:sz w:val="28"/>
          <w:szCs w:val="28"/>
        </w:rPr>
        <w:t>ε</w:t>
      </w:r>
      <w:r>
        <w:rPr>
          <w:rFonts w:ascii="Times New Roman" w:hAnsi="Times New Roman"/>
          <w:sz w:val="28"/>
          <w:szCs w:val="28"/>
          <w:lang w:val="kk-KZ"/>
        </w:rPr>
        <w:t xml:space="preserve"> </w:t>
      </w:r>
      <w:r w:rsidRPr="00255CDA">
        <w:rPr>
          <w:rFonts w:ascii="Times New Roman" w:hAnsi="Times New Roman"/>
          <w:sz w:val="28"/>
          <w:szCs w:val="28"/>
          <w:lang w:val="kk-KZ"/>
        </w:rPr>
        <w:t>–</w:t>
      </w:r>
      <w:r>
        <w:rPr>
          <w:rFonts w:ascii="Times New Roman" w:hAnsi="Times New Roman"/>
          <w:sz w:val="28"/>
          <w:szCs w:val="28"/>
          <w:lang w:val="kk-KZ"/>
        </w:rPr>
        <w:t xml:space="preserve"> т</w:t>
      </w:r>
      <w:r w:rsidRPr="009D1B93">
        <w:rPr>
          <w:rFonts w:ascii="Times New Roman" w:hAnsi="Times New Roman"/>
          <w:sz w:val="28"/>
          <w:szCs w:val="28"/>
          <w:lang w:val="kk-KZ"/>
        </w:rPr>
        <w:t>урбулентті энергияның диссипация жылдамдығы</w:t>
      </w:r>
      <w:r>
        <w:rPr>
          <w:rFonts w:ascii="Times New Roman" w:hAnsi="Times New Roman"/>
          <w:sz w:val="28"/>
          <w:szCs w:val="28"/>
          <w:lang w:val="kk-KZ"/>
        </w:rPr>
        <w:t>;</w:t>
      </w:r>
    </w:p>
    <w:p w14:paraId="07839801" w14:textId="77777777" w:rsidR="00823EEA" w:rsidRDefault="00823EEA" w:rsidP="00D70B4D">
      <w:pPr>
        <w:spacing w:after="0" w:line="240" w:lineRule="auto"/>
        <w:jc w:val="both"/>
        <w:rPr>
          <w:rFonts w:ascii="Times New Roman" w:hAnsi="Times New Roman"/>
          <w:bCs/>
          <w:sz w:val="28"/>
          <w:szCs w:val="28"/>
          <w:lang w:val="kk-KZ"/>
        </w:rPr>
      </w:pPr>
      <w:r w:rsidRPr="00320ED7">
        <w:rPr>
          <w:position w:val="-6"/>
        </w:rPr>
        <w:object w:dxaOrig="260" w:dyaOrig="240" w14:anchorId="5D21E1A6">
          <v:shape id="_x0000_i1055" type="#_x0000_t75" style="width:13pt;height:13pt" o:ole="">
            <v:imagedata r:id="rId68" o:title=""/>
          </v:shape>
          <o:OLEObject Type="Embed" ProgID="Equation.DSMT4" ShapeID="_x0000_i1055" DrawAspect="Content" ObjectID="_1736010050" r:id="rId69"/>
        </w:object>
      </w:r>
      <w:r w:rsidRPr="00320ED7">
        <w:rPr>
          <w:rFonts w:ascii="Times New Roman" w:hAnsi="Times New Roman"/>
          <w:bCs/>
          <w:sz w:val="28"/>
          <w:szCs w:val="28"/>
          <w:lang w:val="kk-KZ"/>
        </w:rPr>
        <w:t xml:space="preserve"> – меншікті диссипация</w:t>
      </w:r>
      <w:r w:rsidRPr="00AC0404">
        <w:rPr>
          <w:rFonts w:ascii="Times New Roman" w:hAnsi="Times New Roman"/>
          <w:bCs/>
          <w:sz w:val="28"/>
          <w:szCs w:val="28"/>
          <w:lang w:val="kk-KZ"/>
        </w:rPr>
        <w:t xml:space="preserve"> жылдамдығы</w:t>
      </w:r>
      <w:r>
        <w:rPr>
          <w:rFonts w:ascii="Times New Roman" w:hAnsi="Times New Roman"/>
          <w:bCs/>
          <w:sz w:val="28"/>
          <w:szCs w:val="28"/>
          <w:lang w:val="kk-KZ"/>
        </w:rPr>
        <w:t>;</w:t>
      </w:r>
    </w:p>
    <w:p w14:paraId="5E6B2039" w14:textId="0D66C20E" w:rsidR="00823EEA" w:rsidRDefault="00823EEA" w:rsidP="00D70B4D">
      <w:pPr>
        <w:spacing w:after="0" w:line="240" w:lineRule="auto"/>
        <w:jc w:val="both"/>
        <w:rPr>
          <w:rFonts w:ascii="Times New Roman" w:hAnsi="Times New Roman"/>
          <w:bCs/>
          <w:sz w:val="28"/>
          <w:szCs w:val="28"/>
          <w:lang w:val="kk-KZ"/>
        </w:rPr>
      </w:pPr>
      <w:r w:rsidRPr="001656E2">
        <w:rPr>
          <w:position w:val="-6"/>
        </w:rPr>
        <w:object w:dxaOrig="200" w:dyaOrig="240" w14:anchorId="77DA8A9F">
          <v:shape id="_x0000_i1056" type="#_x0000_t75" style="width:9pt;height:13pt" o:ole="">
            <v:imagedata r:id="rId70" o:title=""/>
          </v:shape>
          <o:OLEObject Type="Embed" ProgID="Equation.DSMT4" ShapeID="_x0000_i1056" DrawAspect="Content" ObjectID="_1736010051" r:id="rId71"/>
        </w:object>
      </w:r>
      <w:r w:rsidRPr="00AC0404">
        <w:rPr>
          <w:rFonts w:ascii="Times New Roman" w:hAnsi="Times New Roman"/>
          <w:bCs/>
          <w:sz w:val="28"/>
          <w:szCs w:val="28"/>
          <w:lang w:val="kk-KZ"/>
        </w:rPr>
        <w:t xml:space="preserve"> – </w:t>
      </w:r>
      <w:r>
        <w:rPr>
          <w:rFonts w:ascii="Times New Roman" w:hAnsi="Times New Roman"/>
          <w:bCs/>
          <w:sz w:val="28"/>
          <w:szCs w:val="28"/>
          <w:lang w:val="kk-KZ"/>
        </w:rPr>
        <w:t>тангенциалды кернеу</w:t>
      </w:r>
      <w:r w:rsidR="004B5052">
        <w:rPr>
          <w:rFonts w:ascii="Times New Roman" w:hAnsi="Times New Roman"/>
          <w:bCs/>
          <w:sz w:val="28"/>
          <w:szCs w:val="28"/>
          <w:lang w:val="kk-KZ"/>
        </w:rPr>
        <w:t xml:space="preserve"> (Па)</w:t>
      </w:r>
      <w:r>
        <w:rPr>
          <w:rFonts w:ascii="Times New Roman" w:hAnsi="Times New Roman"/>
          <w:bCs/>
          <w:sz w:val="28"/>
          <w:szCs w:val="28"/>
          <w:lang w:val="kk-KZ"/>
        </w:rPr>
        <w:t>;</w:t>
      </w:r>
    </w:p>
    <w:p w14:paraId="4EC01DF2" w14:textId="77777777" w:rsidR="00823EEA" w:rsidRDefault="00823EEA" w:rsidP="00D70B4D">
      <w:pPr>
        <w:spacing w:after="0" w:line="240" w:lineRule="auto"/>
        <w:jc w:val="both"/>
        <w:rPr>
          <w:rFonts w:ascii="Times New Roman" w:hAnsi="Times New Roman"/>
          <w:bCs/>
          <w:sz w:val="28"/>
          <w:szCs w:val="28"/>
          <w:lang w:val="kk-KZ"/>
        </w:rPr>
      </w:pPr>
      <w:r w:rsidRPr="00053082">
        <w:rPr>
          <w:position w:val="-4"/>
        </w:rPr>
        <w:object w:dxaOrig="279" w:dyaOrig="279" w14:anchorId="1604F67E">
          <v:shape id="_x0000_i1057" type="#_x0000_t75" style="width:15pt;height:15pt" o:ole="">
            <v:imagedata r:id="rId72" o:title=""/>
          </v:shape>
          <o:OLEObject Type="Embed" ProgID="Equation.DSMT4" ShapeID="_x0000_i1057" DrawAspect="Content" ObjectID="_1736010052" r:id="rId73"/>
        </w:object>
      </w:r>
      <w:r w:rsidRPr="00CA79A4">
        <w:rPr>
          <w:rFonts w:ascii="Times New Roman" w:hAnsi="Times New Roman"/>
          <w:bCs/>
          <w:sz w:val="28"/>
          <w:szCs w:val="28"/>
          <w:lang w:val="kk-KZ"/>
        </w:rPr>
        <w:t xml:space="preserve"> – құйындылықтың абсолютті мәні</w:t>
      </w:r>
      <w:r>
        <w:rPr>
          <w:rFonts w:ascii="Times New Roman" w:hAnsi="Times New Roman"/>
          <w:bCs/>
          <w:sz w:val="28"/>
          <w:szCs w:val="28"/>
          <w:lang w:val="kk-KZ"/>
        </w:rPr>
        <w:t>;</w:t>
      </w:r>
    </w:p>
    <w:p w14:paraId="3B49B4B1" w14:textId="77777777" w:rsidR="00823EEA" w:rsidRDefault="00823EEA" w:rsidP="00D70B4D">
      <w:pPr>
        <w:spacing w:after="0" w:line="240" w:lineRule="auto"/>
        <w:jc w:val="both"/>
        <w:rPr>
          <w:rFonts w:ascii="Times New Roman" w:hAnsi="Times New Roman"/>
          <w:bCs/>
          <w:sz w:val="28"/>
          <w:szCs w:val="28"/>
          <w:lang w:val="kk-KZ"/>
        </w:rPr>
      </w:pPr>
      <w:r w:rsidRPr="00053082">
        <w:rPr>
          <w:position w:val="-6"/>
        </w:rPr>
        <w:object w:dxaOrig="260" w:dyaOrig="300" w14:anchorId="5770F5A5">
          <v:shape id="_x0000_i1058" type="#_x0000_t75" style="width:13pt;height:15pt" o:ole="">
            <v:imagedata r:id="rId74" o:title=""/>
          </v:shape>
          <o:OLEObject Type="Embed" ProgID="Equation.DSMT4" ShapeID="_x0000_i1058" DrawAspect="Content" ObjectID="_1736010053" r:id="rId75"/>
        </w:object>
      </w:r>
      <w:r w:rsidRPr="00CA79A4">
        <w:rPr>
          <w:rFonts w:ascii="Times New Roman" w:hAnsi="Times New Roman"/>
          <w:bCs/>
          <w:sz w:val="28"/>
          <w:szCs w:val="28"/>
          <w:lang w:val="kk-KZ"/>
        </w:rPr>
        <w:t xml:space="preserve"> – </w:t>
      </w:r>
      <w:r>
        <w:rPr>
          <w:rFonts w:ascii="Times New Roman" w:hAnsi="Times New Roman"/>
          <w:bCs/>
          <w:sz w:val="28"/>
          <w:szCs w:val="28"/>
          <w:lang w:val="kk-KZ"/>
        </w:rPr>
        <w:t>бинарлы</w:t>
      </w:r>
      <w:r w:rsidRPr="00CA79A4">
        <w:rPr>
          <w:rFonts w:ascii="Times New Roman" w:hAnsi="Times New Roman"/>
          <w:bCs/>
          <w:sz w:val="28"/>
          <w:szCs w:val="28"/>
          <w:lang w:val="kk-KZ"/>
        </w:rPr>
        <w:t xml:space="preserve"> қоспаның концентрациясы</w:t>
      </w:r>
      <w:r>
        <w:rPr>
          <w:rFonts w:ascii="Times New Roman" w:hAnsi="Times New Roman"/>
          <w:bCs/>
          <w:sz w:val="28"/>
          <w:szCs w:val="28"/>
          <w:lang w:val="kk-KZ"/>
        </w:rPr>
        <w:t xml:space="preserve"> </w:t>
      </w:r>
      <w:r w:rsidRPr="00823EEA">
        <w:rPr>
          <w:rFonts w:ascii="Times New Roman" w:hAnsi="Times New Roman"/>
          <w:bCs/>
          <w:sz w:val="28"/>
          <w:szCs w:val="28"/>
          <w:lang w:val="kk-KZ"/>
        </w:rPr>
        <w:t>(</w:t>
      </w:r>
      <w:r w:rsidRPr="00823EEA">
        <w:rPr>
          <w:rFonts w:ascii="Times New Roman" w:hAnsi="Times New Roman"/>
          <w:sz w:val="28"/>
          <w:szCs w:val="28"/>
          <w:lang w:val="kk-KZ"/>
        </w:rPr>
        <w:t>моль/м</w:t>
      </w:r>
      <w:r w:rsidRPr="00823EEA">
        <w:rPr>
          <w:rFonts w:ascii="Times New Roman" w:hAnsi="Times New Roman"/>
          <w:sz w:val="28"/>
          <w:szCs w:val="28"/>
          <w:vertAlign w:val="superscript"/>
          <w:lang w:val="kk-KZ"/>
        </w:rPr>
        <w:t>3</w:t>
      </w:r>
      <w:r w:rsidRPr="00823EEA">
        <w:rPr>
          <w:rFonts w:ascii="Times New Roman" w:hAnsi="Times New Roman"/>
          <w:sz w:val="28"/>
          <w:szCs w:val="28"/>
          <w:lang w:val="kk-KZ"/>
        </w:rPr>
        <w:t>)</w:t>
      </w:r>
      <w:r>
        <w:rPr>
          <w:rFonts w:ascii="Times New Roman" w:hAnsi="Times New Roman"/>
          <w:bCs/>
          <w:sz w:val="28"/>
          <w:szCs w:val="28"/>
          <w:lang w:val="kk-KZ"/>
        </w:rPr>
        <w:t>;</w:t>
      </w:r>
    </w:p>
    <w:p w14:paraId="15A5B3BC" w14:textId="77777777" w:rsidR="00823EEA" w:rsidRDefault="00823EEA" w:rsidP="00D70B4D">
      <w:pPr>
        <w:spacing w:after="0" w:line="240" w:lineRule="auto"/>
        <w:jc w:val="both"/>
        <w:rPr>
          <w:rFonts w:ascii="Times New Roman" w:hAnsi="Times New Roman"/>
          <w:sz w:val="28"/>
          <w:szCs w:val="28"/>
          <w:lang w:val="kk-KZ"/>
        </w:rPr>
      </w:pPr>
      <w:r w:rsidRPr="00545CF9">
        <w:rPr>
          <w:position w:val="-12"/>
        </w:rPr>
        <w:object w:dxaOrig="340" w:dyaOrig="380" w14:anchorId="238CABC9">
          <v:shape id="_x0000_i1059" type="#_x0000_t75" style="width:16.5pt;height:19pt" o:ole="">
            <v:imagedata r:id="rId76" o:title=""/>
          </v:shape>
          <o:OLEObject Type="Embed" ProgID="Equation.DSMT4" ShapeID="_x0000_i1059" DrawAspect="Content" ObjectID="_1736010054" r:id="rId77"/>
        </w:object>
      </w:r>
      <w:r w:rsidRPr="00255CDA">
        <w:rPr>
          <w:rFonts w:ascii="Times New Roman" w:hAnsi="Times New Roman"/>
          <w:sz w:val="28"/>
          <w:szCs w:val="28"/>
          <w:lang w:val="kk-KZ"/>
        </w:rPr>
        <w:t xml:space="preserve"> – "</w:t>
      </w:r>
      <w:r w:rsidRPr="001B3B6A">
        <w:rPr>
          <w:rFonts w:ascii="Times New Roman" w:hAnsi="Times New Roman"/>
          <w:i/>
          <w:sz w:val="28"/>
          <w:szCs w:val="28"/>
          <w:lang w:val="kk-KZ"/>
        </w:rPr>
        <w:t>а</w:t>
      </w:r>
      <w:r w:rsidRPr="00255CDA">
        <w:rPr>
          <w:rFonts w:ascii="Times New Roman" w:hAnsi="Times New Roman"/>
          <w:sz w:val="28"/>
          <w:szCs w:val="28"/>
          <w:lang w:val="kk-KZ"/>
        </w:rPr>
        <w:t>"</w:t>
      </w:r>
      <w:r w:rsidR="007A7AC1">
        <w:rPr>
          <w:rFonts w:ascii="Times New Roman" w:hAnsi="Times New Roman"/>
          <w:sz w:val="28"/>
          <w:szCs w:val="28"/>
          <w:lang w:val="kk-KZ"/>
        </w:rPr>
        <w:t xml:space="preserve"> компонентінің</w:t>
      </w:r>
      <w:r w:rsidRPr="00255CDA">
        <w:rPr>
          <w:rFonts w:ascii="Times New Roman" w:hAnsi="Times New Roman"/>
          <w:sz w:val="28"/>
          <w:szCs w:val="28"/>
          <w:lang w:val="kk-KZ"/>
        </w:rPr>
        <w:t xml:space="preserve"> концентрациясы</w:t>
      </w:r>
      <w:r>
        <w:rPr>
          <w:rFonts w:ascii="Times New Roman" w:hAnsi="Times New Roman"/>
          <w:sz w:val="28"/>
          <w:szCs w:val="28"/>
          <w:lang w:val="kk-KZ"/>
        </w:rPr>
        <w:t xml:space="preserve"> </w:t>
      </w:r>
      <w:r>
        <w:rPr>
          <w:rFonts w:ascii="Times New Roman" w:hAnsi="Times New Roman"/>
          <w:bCs/>
          <w:sz w:val="28"/>
          <w:szCs w:val="28"/>
        </w:rPr>
        <w:t>(</w:t>
      </w:r>
      <w:r w:rsidRPr="00255CDA">
        <w:rPr>
          <w:rFonts w:ascii="Times New Roman" w:hAnsi="Times New Roman"/>
          <w:sz w:val="28"/>
          <w:szCs w:val="28"/>
        </w:rPr>
        <w:t>моль/м</w:t>
      </w:r>
      <w:r w:rsidRPr="00255CDA">
        <w:rPr>
          <w:rFonts w:ascii="Times New Roman" w:hAnsi="Times New Roman"/>
          <w:sz w:val="28"/>
          <w:szCs w:val="28"/>
          <w:vertAlign w:val="superscript"/>
        </w:rPr>
        <w:t>3</w:t>
      </w:r>
      <w:r>
        <w:rPr>
          <w:rFonts w:ascii="Times New Roman" w:hAnsi="Times New Roman"/>
          <w:sz w:val="28"/>
          <w:szCs w:val="28"/>
        </w:rPr>
        <w:t>)</w:t>
      </w:r>
      <w:r>
        <w:rPr>
          <w:rFonts w:ascii="Times New Roman" w:hAnsi="Times New Roman"/>
          <w:sz w:val="28"/>
          <w:szCs w:val="28"/>
          <w:lang w:val="kk-KZ"/>
        </w:rPr>
        <w:t>;</w:t>
      </w:r>
    </w:p>
    <w:p w14:paraId="10ECE713" w14:textId="77777777" w:rsidR="00823EEA" w:rsidRDefault="00823EEA" w:rsidP="00D70B4D">
      <w:pPr>
        <w:spacing w:after="0" w:line="240" w:lineRule="auto"/>
        <w:jc w:val="both"/>
        <w:rPr>
          <w:rFonts w:ascii="Times New Roman" w:hAnsi="Times New Roman"/>
          <w:sz w:val="28"/>
          <w:szCs w:val="28"/>
          <w:lang w:val="kk-KZ"/>
        </w:rPr>
      </w:pPr>
      <w:r w:rsidRPr="001B3B6A">
        <w:rPr>
          <w:rFonts w:ascii="Times New Roman" w:eastAsia="Times New Roman" w:hAnsi="Times New Roman"/>
          <w:i/>
          <w:sz w:val="28"/>
          <w:szCs w:val="28"/>
          <w:lang w:val="kk-KZ"/>
        </w:rPr>
        <w:t>C</w:t>
      </w:r>
      <w:r w:rsidRPr="001B3B6A">
        <w:rPr>
          <w:rFonts w:ascii="Times New Roman" w:eastAsia="Times New Roman" w:hAnsi="Times New Roman"/>
          <w:i/>
          <w:sz w:val="28"/>
          <w:szCs w:val="28"/>
          <w:vertAlign w:val="subscript"/>
          <w:lang w:val="kk-KZ"/>
        </w:rPr>
        <w:t>b</w:t>
      </w:r>
      <w:r w:rsidRPr="00255CDA">
        <w:rPr>
          <w:rFonts w:ascii="Times New Roman" w:hAnsi="Times New Roman"/>
          <w:sz w:val="28"/>
          <w:szCs w:val="28"/>
          <w:lang w:val="kk-KZ"/>
        </w:rPr>
        <w:t xml:space="preserve"> – "</w:t>
      </w:r>
      <w:r w:rsidRPr="001B3B6A">
        <w:rPr>
          <w:rFonts w:ascii="Times New Roman" w:hAnsi="Times New Roman"/>
          <w:i/>
          <w:sz w:val="28"/>
          <w:szCs w:val="28"/>
          <w:lang w:val="kk-KZ"/>
        </w:rPr>
        <w:t>b</w:t>
      </w:r>
      <w:r w:rsidRPr="00255CDA">
        <w:rPr>
          <w:rFonts w:ascii="Times New Roman" w:hAnsi="Times New Roman"/>
          <w:sz w:val="28"/>
          <w:szCs w:val="28"/>
          <w:lang w:val="kk-KZ"/>
        </w:rPr>
        <w:t>"</w:t>
      </w:r>
      <w:r w:rsidRPr="001B3B6A">
        <w:rPr>
          <w:rFonts w:ascii="Times New Roman" w:hAnsi="Times New Roman"/>
          <w:sz w:val="28"/>
          <w:szCs w:val="28"/>
          <w:lang w:val="kk-KZ"/>
        </w:rPr>
        <w:t xml:space="preserve"> </w:t>
      </w:r>
      <w:r w:rsidR="007A7AC1">
        <w:rPr>
          <w:rFonts w:ascii="Times New Roman" w:hAnsi="Times New Roman"/>
          <w:sz w:val="28"/>
          <w:szCs w:val="28"/>
          <w:lang w:val="kk-KZ"/>
        </w:rPr>
        <w:t>компонентінің</w:t>
      </w:r>
      <w:r w:rsidRPr="00255CDA">
        <w:rPr>
          <w:rFonts w:ascii="Times New Roman" w:hAnsi="Times New Roman"/>
          <w:sz w:val="28"/>
          <w:szCs w:val="28"/>
          <w:lang w:val="kk-KZ"/>
        </w:rPr>
        <w:t xml:space="preserve"> концентрациясы</w:t>
      </w:r>
      <w:r>
        <w:rPr>
          <w:rFonts w:ascii="Times New Roman" w:hAnsi="Times New Roman"/>
          <w:sz w:val="28"/>
          <w:szCs w:val="28"/>
          <w:lang w:val="kk-KZ"/>
        </w:rPr>
        <w:t xml:space="preserve"> </w:t>
      </w:r>
      <w:r>
        <w:rPr>
          <w:rFonts w:ascii="Times New Roman" w:hAnsi="Times New Roman"/>
          <w:bCs/>
          <w:sz w:val="28"/>
          <w:szCs w:val="28"/>
        </w:rPr>
        <w:t>(</w:t>
      </w:r>
      <w:r w:rsidRPr="00255CDA">
        <w:rPr>
          <w:rFonts w:ascii="Times New Roman" w:hAnsi="Times New Roman"/>
          <w:sz w:val="28"/>
          <w:szCs w:val="28"/>
        </w:rPr>
        <w:t>моль/м</w:t>
      </w:r>
      <w:r w:rsidRPr="00255CDA">
        <w:rPr>
          <w:rFonts w:ascii="Times New Roman" w:hAnsi="Times New Roman"/>
          <w:sz w:val="28"/>
          <w:szCs w:val="28"/>
          <w:vertAlign w:val="superscript"/>
        </w:rPr>
        <w:t>3</w:t>
      </w:r>
      <w:r>
        <w:rPr>
          <w:rFonts w:ascii="Times New Roman" w:hAnsi="Times New Roman"/>
          <w:sz w:val="28"/>
          <w:szCs w:val="28"/>
        </w:rPr>
        <w:t>)</w:t>
      </w:r>
      <w:r>
        <w:rPr>
          <w:rFonts w:ascii="Times New Roman" w:hAnsi="Times New Roman"/>
          <w:sz w:val="28"/>
          <w:szCs w:val="28"/>
          <w:lang w:val="kk-KZ"/>
        </w:rPr>
        <w:t>;</w:t>
      </w:r>
    </w:p>
    <w:p w14:paraId="6B698B15" w14:textId="77777777" w:rsidR="00823EEA" w:rsidRDefault="00823EEA" w:rsidP="00D70B4D">
      <w:pPr>
        <w:spacing w:after="0" w:line="240" w:lineRule="auto"/>
        <w:jc w:val="both"/>
        <w:rPr>
          <w:rFonts w:ascii="Times New Roman" w:hAnsi="Times New Roman"/>
          <w:sz w:val="28"/>
          <w:szCs w:val="28"/>
          <w:lang w:val="kk-KZ"/>
        </w:rPr>
      </w:pPr>
      <w:r w:rsidRPr="001B3B6A">
        <w:rPr>
          <w:rFonts w:ascii="Times New Roman" w:hAnsi="Times New Roman"/>
          <w:i/>
          <w:sz w:val="28"/>
          <w:szCs w:val="28"/>
          <w:lang w:val="kk-KZ"/>
        </w:rPr>
        <w:t>J</w:t>
      </w:r>
      <w:r>
        <w:rPr>
          <w:rFonts w:ascii="Times New Roman" w:hAnsi="Times New Roman"/>
          <w:i/>
          <w:sz w:val="28"/>
          <w:szCs w:val="28"/>
          <w:lang w:val="kk-KZ"/>
        </w:rPr>
        <w:t xml:space="preserve"> </w:t>
      </w:r>
      <w:r w:rsidRPr="00255CDA">
        <w:rPr>
          <w:rFonts w:ascii="Times New Roman" w:hAnsi="Times New Roman"/>
          <w:sz w:val="28"/>
          <w:szCs w:val="28"/>
          <w:lang w:val="kk-KZ"/>
        </w:rPr>
        <w:t>–</w:t>
      </w:r>
      <w:r w:rsidRPr="001B3B6A">
        <w:rPr>
          <w:rFonts w:ascii="Times New Roman" w:hAnsi="Times New Roman"/>
          <w:i/>
          <w:sz w:val="28"/>
          <w:szCs w:val="28"/>
          <w:lang w:val="kk-KZ"/>
        </w:rPr>
        <w:t xml:space="preserve"> </w:t>
      </w:r>
      <w:r w:rsidRPr="001B3B6A">
        <w:rPr>
          <w:rFonts w:ascii="Times New Roman" w:hAnsi="Times New Roman"/>
          <w:sz w:val="28"/>
          <w:szCs w:val="28"/>
          <w:lang w:val="kk-KZ"/>
        </w:rPr>
        <w:t>бірлік аудан</w:t>
      </w:r>
      <w:r>
        <w:rPr>
          <w:rFonts w:ascii="Times New Roman" w:hAnsi="Times New Roman"/>
          <w:sz w:val="28"/>
          <w:szCs w:val="28"/>
          <w:lang w:val="kk-KZ"/>
        </w:rPr>
        <w:t>дағы</w:t>
      </w:r>
      <w:r w:rsidRPr="001B3B6A">
        <w:rPr>
          <w:rFonts w:ascii="Times New Roman" w:hAnsi="Times New Roman"/>
          <w:sz w:val="28"/>
          <w:szCs w:val="28"/>
          <w:lang w:val="kk-KZ"/>
        </w:rPr>
        <w:t xml:space="preserve"> молярлық ағын</w:t>
      </w:r>
      <w:r>
        <w:rPr>
          <w:rFonts w:ascii="Times New Roman" w:hAnsi="Times New Roman"/>
          <w:sz w:val="28"/>
          <w:szCs w:val="28"/>
          <w:lang w:val="kk-KZ"/>
        </w:rPr>
        <w:t>;</w:t>
      </w:r>
    </w:p>
    <w:p w14:paraId="4B0993E6" w14:textId="77777777" w:rsidR="00823EEA" w:rsidRDefault="00823EEA" w:rsidP="00D70B4D">
      <w:pPr>
        <w:spacing w:after="0" w:line="240" w:lineRule="auto"/>
        <w:jc w:val="both"/>
        <w:rPr>
          <w:rFonts w:ascii="Times New Roman" w:hAnsi="Times New Roman"/>
          <w:bCs/>
          <w:sz w:val="28"/>
          <w:szCs w:val="28"/>
          <w:lang w:val="kk-KZ"/>
        </w:rPr>
      </w:pPr>
      <w:r w:rsidRPr="001B3B6A">
        <w:rPr>
          <w:rFonts w:ascii="Times New Roman" w:hAnsi="Times New Roman"/>
          <w:i/>
          <w:sz w:val="28"/>
          <w:szCs w:val="28"/>
          <w:lang w:val="kk-KZ"/>
        </w:rPr>
        <w:t>N</w:t>
      </w:r>
      <w:r>
        <w:rPr>
          <w:rFonts w:ascii="Times New Roman" w:hAnsi="Times New Roman"/>
          <w:i/>
          <w:sz w:val="28"/>
          <w:szCs w:val="28"/>
          <w:lang w:val="kk-KZ"/>
        </w:rPr>
        <w:t xml:space="preserve"> </w:t>
      </w:r>
      <w:r w:rsidRPr="00255CDA">
        <w:rPr>
          <w:rFonts w:ascii="Times New Roman" w:hAnsi="Times New Roman"/>
          <w:sz w:val="28"/>
          <w:szCs w:val="28"/>
          <w:lang w:val="kk-KZ"/>
        </w:rPr>
        <w:t>–</w:t>
      </w:r>
      <w:r w:rsidR="00C40299">
        <w:rPr>
          <w:rFonts w:ascii="Times New Roman" w:hAnsi="Times New Roman"/>
          <w:sz w:val="28"/>
          <w:szCs w:val="28"/>
          <w:lang w:val="kk-KZ"/>
        </w:rPr>
        <w:t xml:space="preserve"> </w:t>
      </w:r>
      <w:r w:rsidRPr="00CA79A4">
        <w:rPr>
          <w:rFonts w:ascii="Times New Roman" w:hAnsi="Times New Roman"/>
          <w:bCs/>
          <w:sz w:val="28"/>
          <w:szCs w:val="28"/>
          <w:lang w:val="kk-KZ"/>
        </w:rPr>
        <w:t>мольдік үлес</w:t>
      </w:r>
      <w:r>
        <w:rPr>
          <w:rFonts w:ascii="Times New Roman" w:hAnsi="Times New Roman"/>
          <w:bCs/>
          <w:sz w:val="28"/>
          <w:szCs w:val="28"/>
          <w:lang w:val="kk-KZ"/>
        </w:rPr>
        <w:t>;</w:t>
      </w:r>
    </w:p>
    <w:p w14:paraId="497BAE5A" w14:textId="77777777" w:rsidR="00823EEA" w:rsidRDefault="00823EEA" w:rsidP="00D70B4D">
      <w:pPr>
        <w:spacing w:after="0" w:line="240" w:lineRule="auto"/>
        <w:jc w:val="both"/>
        <w:rPr>
          <w:rFonts w:ascii="Times New Roman" w:hAnsi="Times New Roman"/>
          <w:sz w:val="28"/>
          <w:szCs w:val="28"/>
          <w:lang w:val="kk-KZ"/>
        </w:rPr>
      </w:pPr>
      <w:r w:rsidRPr="001E0568">
        <w:rPr>
          <w:rFonts w:ascii="Times New Roman" w:hAnsi="Times New Roman"/>
          <w:i/>
          <w:sz w:val="28"/>
          <w:szCs w:val="28"/>
          <w:lang w:val="kk-KZ"/>
        </w:rPr>
        <w:t>α</w:t>
      </w:r>
      <w:r>
        <w:rPr>
          <w:rFonts w:ascii="Times New Roman" w:hAnsi="Times New Roman"/>
          <w:i/>
          <w:sz w:val="28"/>
          <w:szCs w:val="28"/>
          <w:lang w:val="kk-KZ"/>
        </w:rPr>
        <w:t xml:space="preserve"> </w:t>
      </w:r>
      <w:r w:rsidRPr="00255CDA">
        <w:rPr>
          <w:rFonts w:ascii="Times New Roman" w:hAnsi="Times New Roman"/>
          <w:sz w:val="28"/>
          <w:szCs w:val="28"/>
          <w:lang w:val="kk-KZ"/>
        </w:rPr>
        <w:t>–</w:t>
      </w:r>
      <w:r>
        <w:rPr>
          <w:rFonts w:ascii="Times New Roman" w:hAnsi="Times New Roman"/>
          <w:sz w:val="28"/>
          <w:szCs w:val="28"/>
          <w:lang w:val="kk-KZ"/>
        </w:rPr>
        <w:t xml:space="preserve"> селективтілік</w:t>
      </w:r>
      <w:r w:rsidR="00F76A66">
        <w:rPr>
          <w:rFonts w:ascii="Times New Roman" w:hAnsi="Times New Roman"/>
          <w:sz w:val="28"/>
          <w:szCs w:val="28"/>
          <w:lang w:val="kk-KZ"/>
        </w:rPr>
        <w:t>.</w:t>
      </w:r>
    </w:p>
    <w:p w14:paraId="28DC9DB2" w14:textId="77777777" w:rsidR="00013517" w:rsidRPr="009D1B93" w:rsidRDefault="00013517" w:rsidP="00D70B4D">
      <w:pPr>
        <w:spacing w:after="0" w:line="240" w:lineRule="auto"/>
        <w:rPr>
          <w:rFonts w:ascii="Times New Roman" w:hAnsi="Times New Roman"/>
          <w:b/>
          <w:bCs/>
          <w:sz w:val="28"/>
          <w:szCs w:val="28"/>
          <w:lang w:val="kk-KZ"/>
        </w:rPr>
      </w:pPr>
    </w:p>
    <w:bookmarkEnd w:id="6"/>
    <w:p w14:paraId="329A77D4" w14:textId="77777777" w:rsidR="00E27249" w:rsidRPr="00255CDA" w:rsidRDefault="00E27249" w:rsidP="00D70B4D">
      <w:pPr>
        <w:spacing w:after="0" w:line="240" w:lineRule="auto"/>
        <w:rPr>
          <w:rFonts w:ascii="Times New Roman" w:hAnsi="Times New Roman"/>
          <w:b/>
          <w:bCs/>
          <w:sz w:val="28"/>
          <w:szCs w:val="28"/>
          <w:lang w:val="kk-KZ"/>
        </w:rPr>
      </w:pPr>
      <w:r w:rsidRPr="00255CDA">
        <w:rPr>
          <w:rFonts w:ascii="Times New Roman" w:hAnsi="Times New Roman"/>
          <w:b/>
          <w:bCs/>
          <w:sz w:val="28"/>
          <w:szCs w:val="28"/>
          <w:lang w:val="kk-KZ"/>
        </w:rPr>
        <w:br w:type="page"/>
      </w:r>
    </w:p>
    <w:p w14:paraId="6AF3C266" w14:textId="77777777" w:rsidR="00CA72D5" w:rsidRDefault="00E27249" w:rsidP="00D70B4D">
      <w:pPr>
        <w:spacing w:after="0" w:line="240" w:lineRule="auto"/>
        <w:jc w:val="center"/>
        <w:rPr>
          <w:rFonts w:ascii="Times New Roman" w:hAnsi="Times New Roman"/>
          <w:b/>
          <w:bCs/>
          <w:sz w:val="28"/>
          <w:szCs w:val="28"/>
          <w:lang w:val="kk-KZ"/>
        </w:rPr>
      </w:pPr>
      <w:r w:rsidRPr="00255CDA">
        <w:rPr>
          <w:rFonts w:ascii="Times New Roman" w:hAnsi="Times New Roman"/>
          <w:b/>
          <w:bCs/>
          <w:sz w:val="28"/>
          <w:szCs w:val="28"/>
          <w:lang w:val="kk-KZ"/>
        </w:rPr>
        <w:lastRenderedPageBreak/>
        <w:t>МАЗМҰНЫ</w:t>
      </w:r>
    </w:p>
    <w:p w14:paraId="2475C0B6" w14:textId="77777777" w:rsidR="00193CCE" w:rsidRPr="00F76A66" w:rsidRDefault="00193CCE" w:rsidP="00D70B4D">
      <w:pPr>
        <w:spacing w:after="0" w:line="240" w:lineRule="auto"/>
        <w:jc w:val="center"/>
        <w:rPr>
          <w:rFonts w:ascii="Times New Roman" w:hAnsi="Times New Roman"/>
          <w:b/>
          <w:bCs/>
          <w:sz w:val="28"/>
          <w:szCs w:val="28"/>
          <w:lang w:val="kk-KZ"/>
        </w:rPr>
      </w:pPr>
    </w:p>
    <w:tbl>
      <w:tblPr>
        <w:tblW w:w="9220" w:type="dxa"/>
        <w:tblLayout w:type="fixed"/>
        <w:tblLook w:val="04A0" w:firstRow="1" w:lastRow="0" w:firstColumn="1" w:lastColumn="0" w:noHBand="0" w:noVBand="1"/>
      </w:tblPr>
      <w:tblGrid>
        <w:gridCol w:w="421"/>
        <w:gridCol w:w="8221"/>
        <w:gridCol w:w="578"/>
      </w:tblGrid>
      <w:tr w:rsidR="00204585" w:rsidRPr="00B55890" w14:paraId="128F5EE4" w14:textId="77777777" w:rsidTr="001360CC">
        <w:tc>
          <w:tcPr>
            <w:tcW w:w="8642" w:type="dxa"/>
            <w:gridSpan w:val="2"/>
            <w:shd w:val="clear" w:color="auto" w:fill="auto"/>
          </w:tcPr>
          <w:p w14:paraId="546ED11F" w14:textId="77777777" w:rsidR="00204585" w:rsidRPr="00B55890" w:rsidRDefault="00204585" w:rsidP="00D70B4D">
            <w:pPr>
              <w:tabs>
                <w:tab w:val="left" w:pos="709"/>
              </w:tabs>
              <w:spacing w:after="0" w:line="240" w:lineRule="auto"/>
              <w:rPr>
                <w:rFonts w:ascii="Times New Roman" w:eastAsia="Times New Roman" w:hAnsi="Times New Roman"/>
                <w:sz w:val="28"/>
                <w:szCs w:val="28"/>
                <w:lang w:val="kk-KZ" w:eastAsia="ru-RU"/>
              </w:rPr>
            </w:pPr>
            <w:r w:rsidRPr="00B55890">
              <w:rPr>
                <w:rFonts w:ascii="Times New Roman" w:eastAsia="Times New Roman" w:hAnsi="Times New Roman"/>
                <w:sz w:val="28"/>
                <w:szCs w:val="28"/>
                <w:lang w:val="kk-KZ" w:eastAsia="ru-RU"/>
              </w:rPr>
              <w:t>КІРІСПE</w:t>
            </w:r>
          </w:p>
        </w:tc>
        <w:tc>
          <w:tcPr>
            <w:tcW w:w="578" w:type="dxa"/>
            <w:shd w:val="clear" w:color="auto" w:fill="auto"/>
            <w:hideMark/>
          </w:tcPr>
          <w:p w14:paraId="3A596548" w14:textId="77777777" w:rsidR="00204585" w:rsidRPr="00B55890" w:rsidRDefault="00204585" w:rsidP="00D70B4D">
            <w:pPr>
              <w:tabs>
                <w:tab w:val="left" w:pos="709"/>
              </w:tabs>
              <w:spacing w:after="0" w:line="240" w:lineRule="auto"/>
              <w:jc w:val="right"/>
              <w:rPr>
                <w:rFonts w:ascii="Times New Roman" w:eastAsia="Times New Roman" w:hAnsi="Times New Roman"/>
                <w:sz w:val="28"/>
                <w:szCs w:val="28"/>
                <w:lang w:val="kk-KZ" w:eastAsia="ru-RU"/>
              </w:rPr>
            </w:pPr>
            <w:r w:rsidRPr="00B55890">
              <w:rPr>
                <w:rFonts w:ascii="Times New Roman" w:eastAsia="Times New Roman" w:hAnsi="Times New Roman"/>
                <w:sz w:val="28"/>
                <w:szCs w:val="28"/>
                <w:lang w:val="kk-KZ" w:eastAsia="ru-RU"/>
              </w:rPr>
              <w:t>5</w:t>
            </w:r>
          </w:p>
        </w:tc>
      </w:tr>
      <w:tr w:rsidR="00204585" w:rsidRPr="00B55890" w14:paraId="64DA5896" w14:textId="77777777" w:rsidTr="001360CC">
        <w:tc>
          <w:tcPr>
            <w:tcW w:w="421" w:type="dxa"/>
            <w:shd w:val="clear" w:color="auto" w:fill="auto"/>
            <w:hideMark/>
          </w:tcPr>
          <w:p w14:paraId="2137FB3D" w14:textId="77777777" w:rsidR="00204585" w:rsidRPr="00B55890" w:rsidRDefault="00204585" w:rsidP="00D70B4D">
            <w:pPr>
              <w:tabs>
                <w:tab w:val="left" w:pos="709"/>
              </w:tabs>
              <w:spacing w:after="0" w:line="240" w:lineRule="auto"/>
              <w:rPr>
                <w:rFonts w:ascii="Times New Roman" w:eastAsia="Times New Roman" w:hAnsi="Times New Roman"/>
                <w:b/>
                <w:bCs/>
                <w:sz w:val="28"/>
                <w:szCs w:val="28"/>
                <w:lang w:val="kk-KZ" w:eastAsia="ru-RU"/>
              </w:rPr>
            </w:pPr>
            <w:r w:rsidRPr="00B55890">
              <w:rPr>
                <w:rFonts w:ascii="Times New Roman" w:eastAsia="Times New Roman" w:hAnsi="Times New Roman"/>
                <w:b/>
                <w:bCs/>
                <w:sz w:val="28"/>
                <w:szCs w:val="28"/>
                <w:lang w:val="kk-KZ" w:eastAsia="ru-RU"/>
              </w:rPr>
              <w:t>1</w:t>
            </w:r>
          </w:p>
        </w:tc>
        <w:tc>
          <w:tcPr>
            <w:tcW w:w="8221" w:type="dxa"/>
            <w:shd w:val="clear" w:color="auto" w:fill="auto"/>
            <w:hideMark/>
          </w:tcPr>
          <w:p w14:paraId="7BAE25A7" w14:textId="77777777" w:rsidR="00204585" w:rsidRPr="00B55890" w:rsidRDefault="00204585" w:rsidP="00B74382">
            <w:pPr>
              <w:tabs>
                <w:tab w:val="left" w:pos="709"/>
              </w:tabs>
              <w:spacing w:after="0" w:line="240" w:lineRule="auto"/>
              <w:jc w:val="both"/>
              <w:rPr>
                <w:rFonts w:ascii="Times New Roman" w:eastAsia="Times New Roman" w:hAnsi="Times New Roman"/>
                <w:b/>
                <w:bCs/>
                <w:sz w:val="28"/>
                <w:szCs w:val="28"/>
                <w:lang w:val="kk-KZ" w:eastAsia="ru-RU"/>
              </w:rPr>
            </w:pPr>
            <w:r w:rsidRPr="00B55890">
              <w:rPr>
                <w:rFonts w:ascii="Times New Roman" w:eastAsia="Times New Roman" w:hAnsi="Times New Roman"/>
                <w:b/>
                <w:bCs/>
                <w:sz w:val="28"/>
                <w:szCs w:val="28"/>
                <w:lang w:val="kk-KZ" w:eastAsia="ru-RU"/>
              </w:rPr>
              <w:t xml:space="preserve">МОДЕЛЬДЕУ ЖӘНЕ БАҚЫЛАУ АСПЕКТІЛЕРІНЕ АРНАЛҒАН </w:t>
            </w:r>
            <w:r w:rsidR="001040A6" w:rsidRPr="00B55890">
              <w:rPr>
                <w:rFonts w:ascii="Times New Roman" w:eastAsia="Times New Roman" w:hAnsi="Times New Roman"/>
                <w:b/>
                <w:bCs/>
                <w:sz w:val="28"/>
                <w:szCs w:val="28"/>
                <w:lang w:val="kk-KZ" w:eastAsia="ru-RU"/>
              </w:rPr>
              <w:t>ИНТЕГР</w:t>
            </w:r>
            <w:r w:rsidR="001040A6">
              <w:rPr>
                <w:rFonts w:ascii="Times New Roman" w:eastAsia="Times New Roman" w:hAnsi="Times New Roman"/>
                <w:b/>
                <w:bCs/>
                <w:sz w:val="28"/>
                <w:szCs w:val="28"/>
                <w:lang w:val="kk-KZ" w:eastAsia="ru-RU"/>
              </w:rPr>
              <w:t>АЛДЫҚ</w:t>
            </w:r>
            <w:r w:rsidRPr="00B55890">
              <w:rPr>
                <w:rFonts w:ascii="Times New Roman" w:eastAsia="Times New Roman" w:hAnsi="Times New Roman"/>
                <w:b/>
                <w:bCs/>
                <w:sz w:val="28"/>
                <w:szCs w:val="28"/>
                <w:lang w:val="kk-KZ" w:eastAsia="ru-RU"/>
              </w:rPr>
              <w:t xml:space="preserve"> МЕМБРАНАЛЫҚ БИОРЕАКТОРЛАРҒА ШОЛУ ЖӘНЕ</w:t>
            </w:r>
            <w:r w:rsidR="002F435A" w:rsidRPr="00B55890">
              <w:rPr>
                <w:rFonts w:ascii="Times New Roman" w:eastAsia="Times New Roman" w:hAnsi="Times New Roman"/>
                <w:b/>
                <w:bCs/>
                <w:sz w:val="28"/>
                <w:szCs w:val="28"/>
                <w:lang w:val="kk-KZ" w:eastAsia="ru-RU"/>
              </w:rPr>
              <w:t xml:space="preserve"> ОЛАРДЫҢ</w:t>
            </w:r>
            <w:r w:rsidRPr="00B55890">
              <w:rPr>
                <w:rFonts w:ascii="Times New Roman" w:eastAsia="Times New Roman" w:hAnsi="Times New Roman"/>
                <w:b/>
                <w:bCs/>
                <w:sz w:val="28"/>
                <w:szCs w:val="28"/>
                <w:lang w:val="kk-KZ" w:eastAsia="ru-RU"/>
              </w:rPr>
              <w:t xml:space="preserve"> ЖАҒДАЙЫ</w:t>
            </w:r>
          </w:p>
        </w:tc>
        <w:tc>
          <w:tcPr>
            <w:tcW w:w="578" w:type="dxa"/>
            <w:shd w:val="clear" w:color="auto" w:fill="auto"/>
          </w:tcPr>
          <w:p w14:paraId="62E77758" w14:textId="6AFDB841" w:rsidR="00204585" w:rsidRPr="00B55890" w:rsidRDefault="004B5052" w:rsidP="00D70B4D">
            <w:pPr>
              <w:tabs>
                <w:tab w:val="left" w:pos="709"/>
              </w:tabs>
              <w:spacing w:after="0" w:line="240" w:lineRule="auto"/>
              <w:jc w:val="right"/>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9</w:t>
            </w:r>
          </w:p>
        </w:tc>
      </w:tr>
      <w:tr w:rsidR="000D3189" w:rsidRPr="00D81180" w14:paraId="0773DE1D" w14:textId="77777777" w:rsidTr="001360CC">
        <w:tc>
          <w:tcPr>
            <w:tcW w:w="421" w:type="dxa"/>
            <w:shd w:val="clear" w:color="auto" w:fill="auto"/>
          </w:tcPr>
          <w:p w14:paraId="278568BB" w14:textId="77777777" w:rsidR="000D3189" w:rsidRPr="00B55890" w:rsidRDefault="000D3189" w:rsidP="00D70B4D">
            <w:pPr>
              <w:tabs>
                <w:tab w:val="left" w:pos="709"/>
              </w:tabs>
              <w:spacing w:after="0" w:line="240" w:lineRule="auto"/>
              <w:rPr>
                <w:rFonts w:ascii="Times New Roman" w:eastAsia="Times New Roman" w:hAnsi="Times New Roman"/>
                <w:b/>
                <w:bCs/>
                <w:sz w:val="28"/>
                <w:szCs w:val="28"/>
                <w:lang w:val="kk-KZ" w:eastAsia="ru-RU"/>
              </w:rPr>
            </w:pPr>
          </w:p>
        </w:tc>
        <w:tc>
          <w:tcPr>
            <w:tcW w:w="8221" w:type="dxa"/>
            <w:shd w:val="clear" w:color="auto" w:fill="auto"/>
          </w:tcPr>
          <w:p w14:paraId="440F9989" w14:textId="77777777" w:rsidR="000D3189" w:rsidRPr="000D3189" w:rsidRDefault="000D3189" w:rsidP="00B74382">
            <w:pPr>
              <w:tabs>
                <w:tab w:val="left" w:pos="709"/>
              </w:tabs>
              <w:spacing w:after="0" w:line="240" w:lineRule="auto"/>
              <w:jc w:val="both"/>
              <w:rPr>
                <w:rFonts w:ascii="Times New Roman" w:eastAsia="Times New Roman" w:hAnsi="Times New Roman"/>
                <w:bCs/>
                <w:sz w:val="28"/>
                <w:szCs w:val="28"/>
                <w:lang w:val="kk-KZ" w:eastAsia="ru-RU"/>
              </w:rPr>
            </w:pPr>
            <w:r w:rsidRPr="000D3189">
              <w:rPr>
                <w:rFonts w:ascii="Times New Roman" w:hAnsi="Times New Roman"/>
                <w:bCs/>
                <w:sz w:val="28"/>
                <w:szCs w:val="28"/>
                <w:lang w:val="kk-KZ"/>
              </w:rPr>
              <w:t>1.1 Циклдік экономикадағы анаэробты мембраналық биореакторлардың рөлі</w:t>
            </w:r>
          </w:p>
        </w:tc>
        <w:tc>
          <w:tcPr>
            <w:tcW w:w="578" w:type="dxa"/>
            <w:shd w:val="clear" w:color="auto" w:fill="auto"/>
          </w:tcPr>
          <w:p w14:paraId="2582012D" w14:textId="60B9137A" w:rsidR="000D3189" w:rsidRPr="00B55890" w:rsidRDefault="004B5052" w:rsidP="00D70B4D">
            <w:pPr>
              <w:tabs>
                <w:tab w:val="left" w:pos="709"/>
              </w:tabs>
              <w:spacing w:after="0" w:line="240" w:lineRule="auto"/>
              <w:jc w:val="right"/>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9</w:t>
            </w:r>
          </w:p>
        </w:tc>
      </w:tr>
      <w:tr w:rsidR="00204585" w:rsidRPr="00B55890" w14:paraId="2222C451" w14:textId="77777777" w:rsidTr="001360CC">
        <w:tc>
          <w:tcPr>
            <w:tcW w:w="421" w:type="dxa"/>
            <w:shd w:val="clear" w:color="auto" w:fill="auto"/>
            <w:hideMark/>
          </w:tcPr>
          <w:p w14:paraId="031CABF2" w14:textId="77777777" w:rsidR="00204585" w:rsidRPr="00B55890" w:rsidRDefault="00204585" w:rsidP="00D70B4D">
            <w:pPr>
              <w:tabs>
                <w:tab w:val="left" w:pos="709"/>
              </w:tabs>
              <w:spacing w:after="0" w:line="240" w:lineRule="auto"/>
              <w:rPr>
                <w:rFonts w:ascii="Times New Roman" w:eastAsia="Times New Roman" w:hAnsi="Times New Roman"/>
                <w:sz w:val="28"/>
                <w:szCs w:val="28"/>
                <w:lang w:val="kk-KZ" w:eastAsia="ru-RU"/>
              </w:rPr>
            </w:pPr>
          </w:p>
        </w:tc>
        <w:tc>
          <w:tcPr>
            <w:tcW w:w="8221" w:type="dxa"/>
            <w:shd w:val="clear" w:color="auto" w:fill="auto"/>
            <w:hideMark/>
          </w:tcPr>
          <w:p w14:paraId="7DFD193C" w14:textId="77777777" w:rsidR="00204585" w:rsidRPr="00B55890" w:rsidRDefault="00204585" w:rsidP="00B74382">
            <w:pPr>
              <w:spacing w:after="0" w:line="240" w:lineRule="auto"/>
              <w:jc w:val="both"/>
              <w:rPr>
                <w:rFonts w:ascii="Times New Roman" w:eastAsia="Times New Roman" w:hAnsi="Times New Roman"/>
                <w:sz w:val="28"/>
                <w:szCs w:val="28"/>
                <w:lang w:val="kk-KZ" w:eastAsia="ru-RU"/>
              </w:rPr>
            </w:pPr>
            <w:r w:rsidRPr="00B55890">
              <w:rPr>
                <w:rFonts w:ascii="Times New Roman" w:eastAsia="Times New Roman" w:hAnsi="Times New Roman"/>
                <w:sz w:val="28"/>
                <w:szCs w:val="28"/>
                <w:lang w:val="kk-KZ" w:eastAsia="ru-RU"/>
              </w:rPr>
              <w:t>1.</w:t>
            </w:r>
            <w:r w:rsidR="0023139D">
              <w:rPr>
                <w:rFonts w:ascii="Times New Roman" w:eastAsia="Times New Roman" w:hAnsi="Times New Roman"/>
                <w:sz w:val="28"/>
                <w:szCs w:val="28"/>
                <w:lang w:val="kk-KZ" w:eastAsia="ru-RU"/>
              </w:rPr>
              <w:t>2</w:t>
            </w:r>
            <w:r w:rsidRPr="00B55890">
              <w:rPr>
                <w:rFonts w:ascii="Times New Roman" w:eastAsia="Times New Roman" w:hAnsi="Times New Roman"/>
                <w:sz w:val="28"/>
                <w:szCs w:val="28"/>
                <w:lang w:val="kk-KZ" w:eastAsia="ru-RU"/>
              </w:rPr>
              <w:t xml:space="preserve"> Биологиялық процестер мен сүзу процестерін модельдеу</w:t>
            </w:r>
          </w:p>
        </w:tc>
        <w:tc>
          <w:tcPr>
            <w:tcW w:w="578" w:type="dxa"/>
            <w:shd w:val="clear" w:color="auto" w:fill="auto"/>
          </w:tcPr>
          <w:p w14:paraId="71BE0716" w14:textId="0F8DFC27" w:rsidR="00204585" w:rsidRPr="00B55890" w:rsidRDefault="00204585" w:rsidP="00D70B4D">
            <w:pPr>
              <w:tabs>
                <w:tab w:val="left" w:pos="709"/>
              </w:tabs>
              <w:spacing w:after="0" w:line="240" w:lineRule="auto"/>
              <w:jc w:val="right"/>
              <w:rPr>
                <w:rFonts w:ascii="Times New Roman" w:eastAsia="Times New Roman" w:hAnsi="Times New Roman"/>
                <w:sz w:val="28"/>
                <w:szCs w:val="28"/>
                <w:lang w:val="kk-KZ" w:eastAsia="ru-RU"/>
              </w:rPr>
            </w:pPr>
            <w:r w:rsidRPr="00B55890">
              <w:rPr>
                <w:rFonts w:ascii="Times New Roman" w:eastAsia="Times New Roman" w:hAnsi="Times New Roman"/>
                <w:sz w:val="28"/>
                <w:szCs w:val="28"/>
                <w:lang w:val="kk-KZ" w:eastAsia="ru-RU"/>
              </w:rPr>
              <w:t>1</w:t>
            </w:r>
            <w:r w:rsidR="009B320D">
              <w:rPr>
                <w:rFonts w:ascii="Times New Roman" w:eastAsia="Times New Roman" w:hAnsi="Times New Roman"/>
                <w:sz w:val="28"/>
                <w:szCs w:val="28"/>
                <w:lang w:val="kk-KZ" w:eastAsia="ru-RU"/>
              </w:rPr>
              <w:t>4</w:t>
            </w:r>
          </w:p>
        </w:tc>
      </w:tr>
      <w:tr w:rsidR="00204585" w:rsidRPr="00B55890" w14:paraId="2F936BBC" w14:textId="77777777" w:rsidTr="001360CC">
        <w:tc>
          <w:tcPr>
            <w:tcW w:w="421" w:type="dxa"/>
            <w:shd w:val="clear" w:color="auto" w:fill="auto"/>
            <w:hideMark/>
          </w:tcPr>
          <w:p w14:paraId="2AD20B81" w14:textId="77777777" w:rsidR="00204585" w:rsidRPr="00B55890" w:rsidRDefault="00204585" w:rsidP="00D70B4D">
            <w:pPr>
              <w:tabs>
                <w:tab w:val="left" w:pos="709"/>
              </w:tabs>
              <w:spacing w:after="0" w:line="240" w:lineRule="auto"/>
              <w:rPr>
                <w:rFonts w:ascii="Times New Roman" w:eastAsia="Times New Roman" w:hAnsi="Times New Roman"/>
                <w:sz w:val="28"/>
                <w:szCs w:val="28"/>
                <w:lang w:val="kk-KZ" w:eastAsia="ru-RU"/>
              </w:rPr>
            </w:pPr>
          </w:p>
        </w:tc>
        <w:tc>
          <w:tcPr>
            <w:tcW w:w="8221" w:type="dxa"/>
            <w:shd w:val="clear" w:color="auto" w:fill="auto"/>
            <w:hideMark/>
          </w:tcPr>
          <w:p w14:paraId="5710108E" w14:textId="77777777" w:rsidR="00204585" w:rsidRPr="00B55890" w:rsidRDefault="00204585" w:rsidP="00B74382">
            <w:pPr>
              <w:tabs>
                <w:tab w:val="left" w:pos="709"/>
              </w:tabs>
              <w:spacing w:after="0" w:line="240" w:lineRule="auto"/>
              <w:jc w:val="both"/>
              <w:rPr>
                <w:rFonts w:ascii="Times New Roman" w:eastAsia="Times New Roman" w:hAnsi="Times New Roman"/>
                <w:sz w:val="28"/>
                <w:szCs w:val="28"/>
                <w:lang w:val="kk-KZ" w:eastAsia="ru-RU"/>
              </w:rPr>
            </w:pPr>
            <w:r w:rsidRPr="00B55890">
              <w:rPr>
                <w:rFonts w:ascii="Times New Roman" w:eastAsia="Times New Roman" w:hAnsi="Times New Roman"/>
                <w:sz w:val="28"/>
                <w:szCs w:val="28"/>
                <w:lang w:val="kk-KZ" w:eastAsia="ru-RU"/>
              </w:rPr>
              <w:t>1.</w:t>
            </w:r>
            <w:r w:rsidR="0023139D">
              <w:rPr>
                <w:rFonts w:ascii="Times New Roman" w:eastAsia="Times New Roman" w:hAnsi="Times New Roman"/>
                <w:sz w:val="28"/>
                <w:szCs w:val="28"/>
                <w:lang w:val="kk-KZ" w:eastAsia="ru-RU"/>
              </w:rPr>
              <w:t>3</w:t>
            </w:r>
            <w:r w:rsidRPr="00B55890">
              <w:rPr>
                <w:rFonts w:ascii="Times New Roman" w:eastAsia="Times New Roman" w:hAnsi="Times New Roman"/>
                <w:sz w:val="28"/>
                <w:szCs w:val="28"/>
                <w:lang w:val="kk-KZ" w:eastAsia="ru-RU"/>
              </w:rPr>
              <w:t xml:space="preserve"> Суте</w:t>
            </w:r>
            <w:r w:rsidR="00180D20" w:rsidRPr="00B55890">
              <w:rPr>
                <w:rFonts w:ascii="Times New Roman" w:eastAsia="Times New Roman" w:hAnsi="Times New Roman"/>
                <w:sz w:val="28"/>
                <w:szCs w:val="28"/>
                <w:lang w:val="kk-KZ" w:eastAsia="ru-RU"/>
              </w:rPr>
              <w:t>кті</w:t>
            </w:r>
            <w:r w:rsidRPr="00B55890">
              <w:rPr>
                <w:rFonts w:ascii="Times New Roman" w:eastAsia="Times New Roman" w:hAnsi="Times New Roman"/>
                <w:sz w:val="28"/>
                <w:szCs w:val="28"/>
                <w:lang w:val="kk-KZ" w:eastAsia="ru-RU"/>
              </w:rPr>
              <w:t xml:space="preserve"> өндіру үшін интегралдық мембраналық биореакторларды қолдану</w:t>
            </w:r>
          </w:p>
        </w:tc>
        <w:tc>
          <w:tcPr>
            <w:tcW w:w="578" w:type="dxa"/>
            <w:shd w:val="clear" w:color="auto" w:fill="auto"/>
          </w:tcPr>
          <w:p w14:paraId="1E57F65F" w14:textId="41388D86" w:rsidR="00204585" w:rsidRPr="00B55890" w:rsidRDefault="00204585" w:rsidP="00D70B4D">
            <w:pPr>
              <w:tabs>
                <w:tab w:val="left" w:pos="709"/>
              </w:tabs>
              <w:spacing w:after="0" w:line="240" w:lineRule="auto"/>
              <w:jc w:val="right"/>
              <w:rPr>
                <w:rFonts w:ascii="Times New Roman" w:eastAsia="Times New Roman" w:hAnsi="Times New Roman"/>
                <w:sz w:val="28"/>
                <w:szCs w:val="28"/>
                <w:lang w:val="kk-KZ" w:eastAsia="ru-RU"/>
              </w:rPr>
            </w:pPr>
            <w:r w:rsidRPr="00B55890">
              <w:rPr>
                <w:rFonts w:ascii="Times New Roman" w:eastAsia="Times New Roman" w:hAnsi="Times New Roman"/>
                <w:sz w:val="28"/>
                <w:szCs w:val="28"/>
                <w:lang w:val="kk-KZ" w:eastAsia="ru-RU"/>
              </w:rPr>
              <w:t>2</w:t>
            </w:r>
            <w:r w:rsidR="009B320D">
              <w:rPr>
                <w:rFonts w:ascii="Times New Roman" w:eastAsia="Times New Roman" w:hAnsi="Times New Roman"/>
                <w:sz w:val="28"/>
                <w:szCs w:val="28"/>
                <w:lang w:val="kk-KZ" w:eastAsia="ru-RU"/>
              </w:rPr>
              <w:t>0</w:t>
            </w:r>
            <w:r w:rsidRPr="00B55890">
              <w:rPr>
                <w:rFonts w:ascii="Times New Roman" w:eastAsia="Times New Roman" w:hAnsi="Times New Roman"/>
                <w:sz w:val="28"/>
                <w:szCs w:val="28"/>
                <w:lang w:val="kk-KZ" w:eastAsia="ru-RU"/>
              </w:rPr>
              <w:t xml:space="preserve">          </w:t>
            </w:r>
          </w:p>
        </w:tc>
      </w:tr>
      <w:tr w:rsidR="00D85DE4" w:rsidRPr="00B55890" w14:paraId="7985C2BD" w14:textId="77777777" w:rsidTr="001360CC">
        <w:tc>
          <w:tcPr>
            <w:tcW w:w="421" w:type="dxa"/>
            <w:shd w:val="clear" w:color="auto" w:fill="auto"/>
          </w:tcPr>
          <w:p w14:paraId="4598E13D" w14:textId="77777777" w:rsidR="00D85DE4" w:rsidRPr="00B55890" w:rsidRDefault="00D85DE4" w:rsidP="00D70B4D">
            <w:pPr>
              <w:tabs>
                <w:tab w:val="left" w:pos="709"/>
              </w:tabs>
              <w:spacing w:after="0" w:line="240" w:lineRule="auto"/>
              <w:rPr>
                <w:rFonts w:ascii="Times New Roman" w:eastAsia="Times New Roman" w:hAnsi="Times New Roman"/>
                <w:sz w:val="28"/>
                <w:szCs w:val="28"/>
                <w:lang w:val="kk-KZ" w:eastAsia="ru-RU"/>
              </w:rPr>
            </w:pPr>
          </w:p>
        </w:tc>
        <w:tc>
          <w:tcPr>
            <w:tcW w:w="8221" w:type="dxa"/>
            <w:shd w:val="clear" w:color="auto" w:fill="auto"/>
          </w:tcPr>
          <w:p w14:paraId="1505C81D" w14:textId="77777777" w:rsidR="00D85DE4" w:rsidRPr="00D85DE4" w:rsidRDefault="00D85DE4" w:rsidP="00B74382">
            <w:pPr>
              <w:tabs>
                <w:tab w:val="left" w:pos="709"/>
              </w:tabs>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1.4 </w:t>
            </w:r>
            <w:r>
              <w:rPr>
                <w:rFonts w:ascii="Times New Roman" w:eastAsia="Times New Roman" w:hAnsi="Times New Roman"/>
                <w:sz w:val="28"/>
                <w:szCs w:val="28"/>
                <w:lang w:val="en-US" w:eastAsia="ru-RU"/>
              </w:rPr>
              <w:t xml:space="preserve">I </w:t>
            </w:r>
            <w:r>
              <w:rPr>
                <w:rFonts w:ascii="Times New Roman" w:eastAsia="Times New Roman" w:hAnsi="Times New Roman"/>
                <w:sz w:val="28"/>
                <w:szCs w:val="28"/>
                <w:lang w:val="kk-KZ" w:eastAsia="ru-RU"/>
              </w:rPr>
              <w:t>тарау бойынша қорытынды</w:t>
            </w:r>
          </w:p>
        </w:tc>
        <w:tc>
          <w:tcPr>
            <w:tcW w:w="578" w:type="dxa"/>
            <w:shd w:val="clear" w:color="auto" w:fill="auto"/>
          </w:tcPr>
          <w:p w14:paraId="19DACA0B" w14:textId="02C5612A" w:rsidR="00D85DE4" w:rsidRPr="00B55890" w:rsidRDefault="00D81180" w:rsidP="00D70B4D">
            <w:pPr>
              <w:tabs>
                <w:tab w:val="left" w:pos="709"/>
              </w:tabs>
              <w:spacing w:after="0" w:line="240" w:lineRule="auto"/>
              <w:jc w:val="right"/>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3</w:t>
            </w:r>
            <w:r w:rsidR="009B320D">
              <w:rPr>
                <w:rFonts w:ascii="Times New Roman" w:eastAsia="Times New Roman" w:hAnsi="Times New Roman"/>
                <w:sz w:val="28"/>
                <w:szCs w:val="28"/>
                <w:lang w:val="kk-KZ" w:eastAsia="ru-RU"/>
              </w:rPr>
              <w:t>0</w:t>
            </w:r>
          </w:p>
        </w:tc>
      </w:tr>
      <w:tr w:rsidR="00204585" w:rsidRPr="00B55890" w14:paraId="19C8102C" w14:textId="77777777" w:rsidTr="001360CC">
        <w:tc>
          <w:tcPr>
            <w:tcW w:w="421" w:type="dxa"/>
            <w:shd w:val="clear" w:color="auto" w:fill="auto"/>
            <w:hideMark/>
          </w:tcPr>
          <w:p w14:paraId="1B8CB616" w14:textId="77777777" w:rsidR="00204585" w:rsidRPr="00B55890" w:rsidRDefault="002C3001" w:rsidP="00D70B4D">
            <w:pPr>
              <w:tabs>
                <w:tab w:val="left" w:pos="709"/>
              </w:tabs>
              <w:spacing w:after="0" w:line="240" w:lineRule="auto"/>
              <w:rPr>
                <w:rFonts w:ascii="Times New Roman" w:eastAsia="Times New Roman" w:hAnsi="Times New Roman"/>
                <w:b/>
                <w:bCs/>
                <w:sz w:val="28"/>
                <w:szCs w:val="28"/>
                <w:lang w:val="kk-KZ" w:eastAsia="ru-RU"/>
              </w:rPr>
            </w:pPr>
            <w:r>
              <w:rPr>
                <w:rFonts w:ascii="Times New Roman" w:eastAsia="Times New Roman" w:hAnsi="Times New Roman"/>
                <w:b/>
                <w:bCs/>
                <w:sz w:val="28"/>
                <w:szCs w:val="28"/>
                <w:lang w:val="kk-KZ" w:eastAsia="ru-RU"/>
              </w:rPr>
              <w:t>2</w:t>
            </w:r>
          </w:p>
        </w:tc>
        <w:tc>
          <w:tcPr>
            <w:tcW w:w="8221" w:type="dxa"/>
            <w:shd w:val="clear" w:color="auto" w:fill="auto"/>
            <w:hideMark/>
          </w:tcPr>
          <w:p w14:paraId="0032335A" w14:textId="77777777" w:rsidR="00204585" w:rsidRPr="00B55890" w:rsidRDefault="00204585" w:rsidP="00B74382">
            <w:pPr>
              <w:spacing w:after="0" w:line="240" w:lineRule="auto"/>
              <w:jc w:val="both"/>
              <w:rPr>
                <w:rFonts w:ascii="Times New Roman" w:hAnsi="Times New Roman"/>
                <w:b/>
                <w:bCs/>
                <w:sz w:val="28"/>
                <w:szCs w:val="28"/>
                <w:lang w:val="kk-KZ"/>
              </w:rPr>
            </w:pPr>
            <w:r w:rsidRPr="00B55890">
              <w:rPr>
                <w:rFonts w:ascii="Times New Roman" w:eastAsia="Times New Roman" w:hAnsi="Times New Roman"/>
                <w:b/>
                <w:bCs/>
                <w:sz w:val="28"/>
                <w:szCs w:val="28"/>
                <w:lang w:val="kk-KZ" w:eastAsia="ru-RU"/>
              </w:rPr>
              <w:t>КЕУЕКТІ МЕМБРАНА АРҚЫЛЫ КӨЛДЕНЕҢ АҒЫННЫҢ НЕГІЗГІ ГИДРОДИНАМИКАЛЫҚ МОДЕЛІ</w:t>
            </w:r>
          </w:p>
        </w:tc>
        <w:tc>
          <w:tcPr>
            <w:tcW w:w="578" w:type="dxa"/>
            <w:shd w:val="clear" w:color="auto" w:fill="auto"/>
          </w:tcPr>
          <w:p w14:paraId="20E8B081" w14:textId="0656B89D" w:rsidR="00204585" w:rsidRPr="00B55890" w:rsidRDefault="00D81180" w:rsidP="00D70B4D">
            <w:pPr>
              <w:tabs>
                <w:tab w:val="left" w:pos="709"/>
              </w:tabs>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3</w:t>
            </w:r>
            <w:r w:rsidR="009B320D">
              <w:rPr>
                <w:rFonts w:ascii="Times New Roman" w:eastAsia="Times New Roman" w:hAnsi="Times New Roman"/>
                <w:sz w:val="28"/>
                <w:szCs w:val="28"/>
                <w:lang w:val="kk-KZ" w:eastAsia="ru-RU"/>
              </w:rPr>
              <w:t>1</w:t>
            </w:r>
          </w:p>
        </w:tc>
      </w:tr>
      <w:tr w:rsidR="00204585" w:rsidRPr="00B55890" w14:paraId="34E8BCFF" w14:textId="77777777" w:rsidTr="001360CC">
        <w:tc>
          <w:tcPr>
            <w:tcW w:w="421" w:type="dxa"/>
            <w:shd w:val="clear" w:color="auto" w:fill="auto"/>
          </w:tcPr>
          <w:p w14:paraId="2B21188A" w14:textId="77777777" w:rsidR="00204585" w:rsidRPr="00B55890" w:rsidRDefault="00204585" w:rsidP="00D70B4D">
            <w:pPr>
              <w:tabs>
                <w:tab w:val="left" w:pos="709"/>
              </w:tabs>
              <w:spacing w:after="0" w:line="240" w:lineRule="auto"/>
              <w:rPr>
                <w:rFonts w:ascii="Times New Roman" w:eastAsia="Times New Roman" w:hAnsi="Times New Roman"/>
                <w:sz w:val="28"/>
                <w:szCs w:val="28"/>
                <w:lang w:val="kk-KZ" w:eastAsia="ru-RU"/>
              </w:rPr>
            </w:pPr>
          </w:p>
        </w:tc>
        <w:tc>
          <w:tcPr>
            <w:tcW w:w="8221" w:type="dxa"/>
            <w:shd w:val="clear" w:color="auto" w:fill="auto"/>
          </w:tcPr>
          <w:p w14:paraId="2FB73496" w14:textId="77777777" w:rsidR="00204585" w:rsidRPr="00B55890" w:rsidRDefault="002C3001" w:rsidP="00B74382">
            <w:pPr>
              <w:spacing w:after="0" w:line="240" w:lineRule="auto"/>
              <w:jc w:val="both"/>
              <w:rPr>
                <w:rFonts w:ascii="Times New Roman" w:hAnsi="Times New Roman"/>
                <w:sz w:val="28"/>
                <w:szCs w:val="28"/>
                <w:lang w:val="kk-KZ"/>
              </w:rPr>
            </w:pPr>
            <w:r>
              <w:rPr>
                <w:rFonts w:ascii="Times New Roman" w:eastAsia="Times New Roman" w:hAnsi="Times New Roman"/>
                <w:sz w:val="28"/>
                <w:szCs w:val="28"/>
                <w:lang w:val="kk-KZ" w:eastAsia="ru-RU"/>
              </w:rPr>
              <w:t>2</w:t>
            </w:r>
            <w:r w:rsidR="00204585" w:rsidRPr="002C3001">
              <w:rPr>
                <w:rFonts w:ascii="Times New Roman" w:eastAsia="Times New Roman" w:hAnsi="Times New Roman"/>
                <w:sz w:val="28"/>
                <w:szCs w:val="28"/>
                <w:lang w:val="kk-KZ" w:eastAsia="ru-RU"/>
              </w:rPr>
              <w:t>.1</w:t>
            </w:r>
            <w:r w:rsidR="00204585" w:rsidRPr="00B55890">
              <w:rPr>
                <w:rFonts w:ascii="Times New Roman" w:eastAsia="Times New Roman" w:hAnsi="Times New Roman"/>
                <w:sz w:val="28"/>
                <w:szCs w:val="28"/>
                <w:lang w:val="kk-KZ" w:eastAsia="ru-RU"/>
              </w:rPr>
              <w:t xml:space="preserve"> </w:t>
            </w:r>
            <w:r w:rsidR="000E7EB2" w:rsidRPr="00B55890">
              <w:rPr>
                <w:rFonts w:ascii="Times New Roman" w:eastAsia="Times New Roman" w:hAnsi="Times New Roman"/>
                <w:sz w:val="28"/>
                <w:szCs w:val="28"/>
                <w:lang w:val="kk-KZ" w:eastAsia="ru-RU"/>
              </w:rPr>
              <w:t>2</w:t>
            </w:r>
            <w:r w:rsidR="000E7EB2" w:rsidRPr="002C3001">
              <w:rPr>
                <w:rFonts w:ascii="Times New Roman" w:eastAsia="Times New Roman" w:hAnsi="Times New Roman"/>
                <w:sz w:val="28"/>
                <w:szCs w:val="28"/>
                <w:lang w:val="kk-KZ" w:eastAsia="ru-RU"/>
              </w:rPr>
              <w:t xml:space="preserve">D </w:t>
            </w:r>
            <w:r w:rsidR="000E7EB2" w:rsidRPr="00B55890">
              <w:rPr>
                <w:rFonts w:ascii="Times New Roman" w:eastAsia="Times New Roman" w:hAnsi="Times New Roman"/>
                <w:sz w:val="28"/>
                <w:szCs w:val="28"/>
                <w:lang w:val="kk-KZ" w:eastAsia="ru-RU"/>
              </w:rPr>
              <w:t>көлденең ағынның гидродинамикалық м</w:t>
            </w:r>
            <w:r w:rsidR="00204585" w:rsidRPr="00B55890">
              <w:rPr>
                <w:rFonts w:ascii="Times New Roman" w:eastAsia="Times New Roman" w:hAnsi="Times New Roman"/>
                <w:sz w:val="28"/>
                <w:szCs w:val="28"/>
                <w:lang w:val="kk-KZ" w:eastAsia="ru-RU"/>
              </w:rPr>
              <w:t>одель геометриясы</w:t>
            </w:r>
            <w:r>
              <w:rPr>
                <w:rFonts w:ascii="Times New Roman" w:eastAsia="Times New Roman" w:hAnsi="Times New Roman"/>
                <w:sz w:val="28"/>
                <w:szCs w:val="28"/>
                <w:lang w:val="kk-KZ" w:eastAsia="ru-RU"/>
              </w:rPr>
              <w:t xml:space="preserve">, </w:t>
            </w:r>
            <w:r w:rsidRPr="00B55890">
              <w:rPr>
                <w:rFonts w:ascii="Times New Roman" w:eastAsia="Times New Roman" w:hAnsi="Times New Roman"/>
                <w:sz w:val="28"/>
                <w:szCs w:val="28"/>
                <w:lang w:val="kk-KZ" w:eastAsia="ru-RU"/>
              </w:rPr>
              <w:t>шекаралық және бастапқы шарттары</w:t>
            </w:r>
          </w:p>
        </w:tc>
        <w:tc>
          <w:tcPr>
            <w:tcW w:w="578" w:type="dxa"/>
            <w:shd w:val="clear" w:color="auto" w:fill="auto"/>
          </w:tcPr>
          <w:p w14:paraId="226918CA" w14:textId="214C8C52" w:rsidR="00204585" w:rsidRPr="00B55890" w:rsidRDefault="00D81180" w:rsidP="00D70B4D">
            <w:pPr>
              <w:tabs>
                <w:tab w:val="left" w:pos="709"/>
              </w:tabs>
              <w:spacing w:after="0" w:line="240" w:lineRule="auto"/>
              <w:jc w:val="right"/>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3</w:t>
            </w:r>
            <w:r w:rsidR="009B320D">
              <w:rPr>
                <w:rFonts w:ascii="Times New Roman" w:eastAsia="Times New Roman" w:hAnsi="Times New Roman"/>
                <w:sz w:val="28"/>
                <w:szCs w:val="28"/>
                <w:lang w:val="kk-KZ" w:eastAsia="ru-RU"/>
              </w:rPr>
              <w:t>5</w:t>
            </w:r>
          </w:p>
        </w:tc>
      </w:tr>
      <w:tr w:rsidR="00204585" w:rsidRPr="00B55890" w14:paraId="4CBD8016" w14:textId="77777777" w:rsidTr="001360CC">
        <w:tc>
          <w:tcPr>
            <w:tcW w:w="421" w:type="dxa"/>
            <w:shd w:val="clear" w:color="auto" w:fill="auto"/>
          </w:tcPr>
          <w:p w14:paraId="5FA764A4" w14:textId="77777777" w:rsidR="00204585" w:rsidRPr="00B55890" w:rsidRDefault="00204585" w:rsidP="00D70B4D">
            <w:pPr>
              <w:tabs>
                <w:tab w:val="left" w:pos="709"/>
              </w:tabs>
              <w:spacing w:after="0" w:line="240" w:lineRule="auto"/>
              <w:rPr>
                <w:rFonts w:ascii="Times New Roman" w:eastAsia="Times New Roman" w:hAnsi="Times New Roman"/>
                <w:sz w:val="28"/>
                <w:szCs w:val="28"/>
                <w:lang w:val="en-US" w:eastAsia="ru-RU"/>
              </w:rPr>
            </w:pPr>
          </w:p>
        </w:tc>
        <w:tc>
          <w:tcPr>
            <w:tcW w:w="8221" w:type="dxa"/>
            <w:shd w:val="clear" w:color="auto" w:fill="auto"/>
          </w:tcPr>
          <w:p w14:paraId="33CCD7E6" w14:textId="77777777" w:rsidR="00204585" w:rsidRPr="00B55890" w:rsidRDefault="008F63AC" w:rsidP="00B74382">
            <w:pPr>
              <w:spacing w:after="0" w:line="240" w:lineRule="auto"/>
              <w:jc w:val="both"/>
              <w:rPr>
                <w:rFonts w:ascii="Times New Roman" w:hAnsi="Times New Roman"/>
                <w:sz w:val="28"/>
                <w:szCs w:val="28"/>
                <w:lang w:val="kk-KZ"/>
              </w:rPr>
            </w:pPr>
            <w:r>
              <w:rPr>
                <w:rFonts w:ascii="Times New Roman" w:eastAsia="Times New Roman" w:hAnsi="Times New Roman"/>
                <w:sz w:val="28"/>
                <w:szCs w:val="28"/>
                <w:lang w:val="kk-KZ" w:eastAsia="ru-RU"/>
              </w:rPr>
              <w:t xml:space="preserve">2.2 </w:t>
            </w:r>
            <w:r w:rsidRPr="00B55890">
              <w:rPr>
                <w:rFonts w:ascii="Times New Roman" w:eastAsia="Times New Roman" w:hAnsi="Times New Roman"/>
                <w:sz w:val="28"/>
                <w:szCs w:val="28"/>
                <w:lang w:val="kk-KZ" w:eastAsia="ru-RU"/>
              </w:rPr>
              <w:t>Мембрана бетінде концентрациялық поляризация әсерінің қосылуы</w:t>
            </w:r>
          </w:p>
        </w:tc>
        <w:tc>
          <w:tcPr>
            <w:tcW w:w="578" w:type="dxa"/>
            <w:shd w:val="clear" w:color="auto" w:fill="auto"/>
          </w:tcPr>
          <w:p w14:paraId="548350BF" w14:textId="59348906" w:rsidR="00204585" w:rsidRPr="00B55890" w:rsidRDefault="009B320D" w:rsidP="00D70B4D">
            <w:pPr>
              <w:tabs>
                <w:tab w:val="left" w:pos="709"/>
              </w:tabs>
              <w:spacing w:after="0" w:line="240" w:lineRule="auto"/>
              <w:jc w:val="right"/>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37</w:t>
            </w:r>
          </w:p>
        </w:tc>
      </w:tr>
      <w:tr w:rsidR="006A6C48" w:rsidRPr="00B55890" w14:paraId="14E10A2F" w14:textId="77777777" w:rsidTr="001360CC">
        <w:trPr>
          <w:trHeight w:val="663"/>
        </w:trPr>
        <w:tc>
          <w:tcPr>
            <w:tcW w:w="421" w:type="dxa"/>
            <w:shd w:val="clear" w:color="auto" w:fill="auto"/>
          </w:tcPr>
          <w:p w14:paraId="1CE79786" w14:textId="77777777" w:rsidR="006A6C48" w:rsidRPr="00B55890" w:rsidRDefault="006A6C48" w:rsidP="00D70B4D">
            <w:pPr>
              <w:tabs>
                <w:tab w:val="left" w:pos="709"/>
              </w:tabs>
              <w:spacing w:after="0" w:line="240" w:lineRule="auto"/>
              <w:rPr>
                <w:rFonts w:ascii="Times New Roman" w:eastAsia="Times New Roman" w:hAnsi="Times New Roman"/>
                <w:sz w:val="28"/>
                <w:szCs w:val="28"/>
                <w:lang w:val="en-US" w:eastAsia="ru-RU"/>
              </w:rPr>
            </w:pPr>
          </w:p>
        </w:tc>
        <w:tc>
          <w:tcPr>
            <w:tcW w:w="8221" w:type="dxa"/>
            <w:shd w:val="clear" w:color="auto" w:fill="auto"/>
          </w:tcPr>
          <w:p w14:paraId="7BACA6C0" w14:textId="77777777" w:rsidR="006A6C48" w:rsidRPr="008F63AC" w:rsidRDefault="006A6C48" w:rsidP="00B74382">
            <w:pPr>
              <w:pStyle w:val="a3"/>
              <w:spacing w:after="0" w:line="240" w:lineRule="auto"/>
              <w:ind w:left="0"/>
              <w:jc w:val="both"/>
              <w:rPr>
                <w:rFonts w:ascii="Times New Roman" w:hAnsi="Times New Roman"/>
                <w:sz w:val="28"/>
                <w:szCs w:val="28"/>
                <w:lang w:val="kk-KZ"/>
              </w:rPr>
            </w:pPr>
            <w:r>
              <w:rPr>
                <w:rFonts w:ascii="Times New Roman" w:eastAsia="Times New Roman" w:hAnsi="Times New Roman"/>
                <w:sz w:val="28"/>
                <w:szCs w:val="28"/>
                <w:lang w:val="kk-KZ" w:eastAsia="ru-RU"/>
              </w:rPr>
              <w:t xml:space="preserve">2.3 </w:t>
            </w:r>
            <w:r w:rsidRPr="008F63AC">
              <w:rPr>
                <w:rFonts w:ascii="Times New Roman" w:hAnsi="Times New Roman"/>
                <w:bCs/>
                <w:sz w:val="28"/>
                <w:szCs w:val="28"/>
                <w:lang w:val="kk-KZ"/>
              </w:rPr>
              <w:t>Мембраналық масса тасымалын болжау және масса тасымалдау коэффициентін анықтаудың аналитикалық әдісі</w:t>
            </w:r>
          </w:p>
        </w:tc>
        <w:tc>
          <w:tcPr>
            <w:tcW w:w="578" w:type="dxa"/>
            <w:shd w:val="clear" w:color="auto" w:fill="auto"/>
          </w:tcPr>
          <w:p w14:paraId="298600FF" w14:textId="07469C15" w:rsidR="006A6C48" w:rsidRPr="00B55890" w:rsidRDefault="00D81180" w:rsidP="00D70B4D">
            <w:pPr>
              <w:tabs>
                <w:tab w:val="left" w:pos="709"/>
              </w:tabs>
              <w:spacing w:after="0" w:line="240" w:lineRule="auto"/>
              <w:jc w:val="right"/>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4</w:t>
            </w:r>
            <w:r w:rsidR="009B320D">
              <w:rPr>
                <w:rFonts w:ascii="Times New Roman" w:eastAsia="Times New Roman" w:hAnsi="Times New Roman"/>
                <w:sz w:val="28"/>
                <w:szCs w:val="28"/>
                <w:lang w:val="kk-KZ" w:eastAsia="ru-RU"/>
              </w:rPr>
              <w:t>6</w:t>
            </w:r>
          </w:p>
        </w:tc>
      </w:tr>
      <w:tr w:rsidR="006A6C48" w:rsidRPr="00D81180" w14:paraId="492D2D4E" w14:textId="77777777" w:rsidTr="001360CC">
        <w:trPr>
          <w:trHeight w:val="714"/>
        </w:trPr>
        <w:tc>
          <w:tcPr>
            <w:tcW w:w="421" w:type="dxa"/>
            <w:shd w:val="clear" w:color="auto" w:fill="auto"/>
          </w:tcPr>
          <w:p w14:paraId="185074DC" w14:textId="77777777" w:rsidR="006A6C48" w:rsidRPr="00B55890" w:rsidRDefault="006A6C48" w:rsidP="00D70B4D">
            <w:pPr>
              <w:tabs>
                <w:tab w:val="left" w:pos="709"/>
              </w:tabs>
              <w:spacing w:after="0" w:line="240" w:lineRule="auto"/>
              <w:rPr>
                <w:rFonts w:ascii="Times New Roman" w:eastAsia="Times New Roman" w:hAnsi="Times New Roman"/>
                <w:sz w:val="28"/>
                <w:szCs w:val="28"/>
                <w:lang w:val="en-US" w:eastAsia="ru-RU"/>
              </w:rPr>
            </w:pPr>
          </w:p>
        </w:tc>
        <w:tc>
          <w:tcPr>
            <w:tcW w:w="8221" w:type="dxa"/>
            <w:shd w:val="clear" w:color="auto" w:fill="auto"/>
          </w:tcPr>
          <w:p w14:paraId="619FCFD8" w14:textId="77777777" w:rsidR="006A6C48" w:rsidRPr="00EC6CBA" w:rsidRDefault="006A6C48" w:rsidP="00B74382">
            <w:pPr>
              <w:pStyle w:val="a3"/>
              <w:spacing w:after="0" w:line="240" w:lineRule="auto"/>
              <w:ind w:left="0"/>
              <w:jc w:val="both"/>
              <w:rPr>
                <w:rFonts w:ascii="Times New Roman" w:eastAsia="Times New Roman" w:hAnsi="Times New Roman"/>
                <w:sz w:val="28"/>
                <w:szCs w:val="28"/>
                <w:lang w:val="en-US" w:eastAsia="ru-RU"/>
              </w:rPr>
            </w:pPr>
            <w:r>
              <w:rPr>
                <w:rFonts w:ascii="Times New Roman" w:eastAsia="Times New Roman" w:hAnsi="Times New Roman"/>
                <w:sz w:val="28"/>
                <w:szCs w:val="28"/>
                <w:lang w:val="kk-KZ" w:eastAsia="ru-RU"/>
              </w:rPr>
              <w:t>2.4 Бастапқы гидродинамикалық модельдің н</w:t>
            </w:r>
            <w:r w:rsidRPr="00B55890">
              <w:rPr>
                <w:rFonts w:ascii="Times New Roman" w:eastAsia="Times New Roman" w:hAnsi="Times New Roman"/>
                <w:sz w:val="28"/>
                <w:szCs w:val="28"/>
                <w:lang w:val="kk-KZ" w:eastAsia="ru-RU"/>
              </w:rPr>
              <w:t>әтижелер</w:t>
            </w:r>
            <w:r>
              <w:rPr>
                <w:rFonts w:ascii="Times New Roman" w:eastAsia="Times New Roman" w:hAnsi="Times New Roman"/>
                <w:sz w:val="28"/>
                <w:szCs w:val="28"/>
                <w:lang w:val="kk-KZ" w:eastAsia="ru-RU"/>
              </w:rPr>
              <w:t>і</w:t>
            </w:r>
            <w:r w:rsidRPr="00B55890">
              <w:rPr>
                <w:rFonts w:ascii="Times New Roman" w:eastAsia="Times New Roman" w:hAnsi="Times New Roman"/>
                <w:sz w:val="28"/>
                <w:szCs w:val="28"/>
                <w:lang w:val="kk-KZ" w:eastAsia="ru-RU"/>
              </w:rPr>
              <w:t xml:space="preserve"> және</w:t>
            </w:r>
            <w:r w:rsidR="00D85DE4">
              <w:rPr>
                <w:rFonts w:ascii="Times New Roman" w:eastAsia="Times New Roman" w:hAnsi="Times New Roman"/>
                <w:sz w:val="28"/>
                <w:szCs w:val="28"/>
                <w:lang w:val="kk-KZ" w:eastAsia="ru-RU"/>
              </w:rPr>
              <w:t xml:space="preserve"> оларды</w:t>
            </w:r>
            <w:r w:rsidRPr="00B55890">
              <w:rPr>
                <w:rFonts w:ascii="Times New Roman" w:eastAsia="Times New Roman" w:hAnsi="Times New Roman"/>
                <w:sz w:val="28"/>
                <w:szCs w:val="28"/>
                <w:lang w:val="kk-KZ" w:eastAsia="ru-RU"/>
              </w:rPr>
              <w:t xml:space="preserve"> талқылау</w:t>
            </w:r>
          </w:p>
        </w:tc>
        <w:tc>
          <w:tcPr>
            <w:tcW w:w="578" w:type="dxa"/>
            <w:shd w:val="clear" w:color="auto" w:fill="auto"/>
          </w:tcPr>
          <w:p w14:paraId="4AF58CF3" w14:textId="0620C8EC" w:rsidR="006A6C48" w:rsidRPr="00B55890" w:rsidRDefault="00D81180" w:rsidP="00D70B4D">
            <w:pPr>
              <w:tabs>
                <w:tab w:val="left" w:pos="709"/>
              </w:tabs>
              <w:spacing w:after="0" w:line="240" w:lineRule="auto"/>
              <w:jc w:val="right"/>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5</w:t>
            </w:r>
            <w:r w:rsidR="009B320D">
              <w:rPr>
                <w:rFonts w:ascii="Times New Roman" w:eastAsia="Times New Roman" w:hAnsi="Times New Roman"/>
                <w:sz w:val="28"/>
                <w:szCs w:val="28"/>
                <w:lang w:val="kk-KZ" w:eastAsia="ru-RU"/>
              </w:rPr>
              <w:t>1</w:t>
            </w:r>
          </w:p>
        </w:tc>
      </w:tr>
      <w:tr w:rsidR="00D85DE4" w:rsidRPr="00D85DE4" w14:paraId="776BAA21" w14:textId="77777777" w:rsidTr="001360CC">
        <w:trPr>
          <w:trHeight w:val="419"/>
        </w:trPr>
        <w:tc>
          <w:tcPr>
            <w:tcW w:w="421" w:type="dxa"/>
            <w:shd w:val="clear" w:color="auto" w:fill="auto"/>
          </w:tcPr>
          <w:p w14:paraId="652FD9CF" w14:textId="77777777" w:rsidR="00D85DE4" w:rsidRPr="00B55890" w:rsidRDefault="00D85DE4" w:rsidP="00D70B4D">
            <w:pPr>
              <w:tabs>
                <w:tab w:val="left" w:pos="709"/>
              </w:tabs>
              <w:spacing w:after="0" w:line="240" w:lineRule="auto"/>
              <w:rPr>
                <w:rFonts w:ascii="Times New Roman" w:eastAsia="Times New Roman" w:hAnsi="Times New Roman"/>
                <w:sz w:val="28"/>
                <w:szCs w:val="28"/>
                <w:lang w:val="en-US" w:eastAsia="ru-RU"/>
              </w:rPr>
            </w:pPr>
          </w:p>
        </w:tc>
        <w:tc>
          <w:tcPr>
            <w:tcW w:w="8221" w:type="dxa"/>
            <w:shd w:val="clear" w:color="auto" w:fill="auto"/>
          </w:tcPr>
          <w:p w14:paraId="77C3B72F" w14:textId="77777777" w:rsidR="00D85DE4" w:rsidRPr="00D85DE4" w:rsidRDefault="00D85DE4" w:rsidP="00B74382">
            <w:pPr>
              <w:pStyle w:val="a3"/>
              <w:spacing w:after="0" w:line="240" w:lineRule="auto"/>
              <w:ind w:left="0"/>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2.5 </w:t>
            </w:r>
            <w:r>
              <w:rPr>
                <w:rFonts w:ascii="Times New Roman" w:eastAsia="Times New Roman" w:hAnsi="Times New Roman"/>
                <w:sz w:val="28"/>
                <w:szCs w:val="28"/>
                <w:lang w:val="en-US" w:eastAsia="ru-RU"/>
              </w:rPr>
              <w:t xml:space="preserve">II </w:t>
            </w:r>
            <w:r>
              <w:rPr>
                <w:rFonts w:ascii="Times New Roman" w:eastAsia="Times New Roman" w:hAnsi="Times New Roman"/>
                <w:sz w:val="28"/>
                <w:szCs w:val="28"/>
                <w:lang w:val="kk-KZ" w:eastAsia="ru-RU"/>
              </w:rPr>
              <w:t>тарау бойынша қорытынды</w:t>
            </w:r>
          </w:p>
        </w:tc>
        <w:tc>
          <w:tcPr>
            <w:tcW w:w="578" w:type="dxa"/>
            <w:shd w:val="clear" w:color="auto" w:fill="auto"/>
          </w:tcPr>
          <w:p w14:paraId="2A576FE0" w14:textId="43A43FFA" w:rsidR="00D85DE4" w:rsidRPr="00B55890" w:rsidRDefault="009B320D" w:rsidP="00D70B4D">
            <w:pPr>
              <w:tabs>
                <w:tab w:val="left" w:pos="709"/>
              </w:tabs>
              <w:spacing w:after="0" w:line="240" w:lineRule="auto"/>
              <w:jc w:val="right"/>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56</w:t>
            </w:r>
          </w:p>
        </w:tc>
      </w:tr>
      <w:tr w:rsidR="00204585" w:rsidRPr="00B55890" w14:paraId="6F60F75C" w14:textId="77777777" w:rsidTr="001360CC">
        <w:trPr>
          <w:trHeight w:val="473"/>
        </w:trPr>
        <w:tc>
          <w:tcPr>
            <w:tcW w:w="421" w:type="dxa"/>
            <w:shd w:val="clear" w:color="auto" w:fill="auto"/>
          </w:tcPr>
          <w:p w14:paraId="786AB84F" w14:textId="77777777" w:rsidR="00204585" w:rsidRPr="008F63AC" w:rsidRDefault="008F63AC" w:rsidP="00D70B4D">
            <w:pPr>
              <w:tabs>
                <w:tab w:val="left" w:pos="709"/>
              </w:tabs>
              <w:spacing w:after="0" w:line="240" w:lineRule="auto"/>
              <w:rPr>
                <w:rFonts w:ascii="Times New Roman" w:eastAsia="Times New Roman" w:hAnsi="Times New Roman"/>
                <w:b/>
                <w:bCs/>
                <w:sz w:val="28"/>
                <w:szCs w:val="28"/>
                <w:lang w:val="kk-KZ" w:eastAsia="ru-RU"/>
              </w:rPr>
            </w:pPr>
            <w:r>
              <w:rPr>
                <w:rFonts w:ascii="Times New Roman" w:eastAsia="Times New Roman" w:hAnsi="Times New Roman"/>
                <w:b/>
                <w:bCs/>
                <w:sz w:val="28"/>
                <w:szCs w:val="28"/>
                <w:lang w:val="kk-KZ" w:eastAsia="ru-RU"/>
              </w:rPr>
              <w:t>3</w:t>
            </w:r>
          </w:p>
        </w:tc>
        <w:tc>
          <w:tcPr>
            <w:tcW w:w="8221" w:type="dxa"/>
            <w:shd w:val="clear" w:color="auto" w:fill="auto"/>
          </w:tcPr>
          <w:p w14:paraId="312DA683" w14:textId="77777777" w:rsidR="00204585" w:rsidRPr="00B55890" w:rsidRDefault="00EF66BD" w:rsidP="00B74382">
            <w:pPr>
              <w:spacing w:after="0" w:line="240" w:lineRule="auto"/>
              <w:jc w:val="both"/>
              <w:rPr>
                <w:rFonts w:ascii="Times New Roman" w:eastAsia="Times New Roman" w:hAnsi="Times New Roman"/>
                <w:b/>
                <w:bCs/>
                <w:sz w:val="28"/>
                <w:szCs w:val="28"/>
                <w:lang w:val="kk-KZ" w:eastAsia="ru-RU"/>
              </w:rPr>
            </w:pPr>
            <w:r w:rsidRPr="00B55890">
              <w:rPr>
                <w:rFonts w:ascii="Times New Roman" w:eastAsia="Times New Roman" w:hAnsi="Times New Roman"/>
                <w:b/>
                <w:bCs/>
                <w:sz w:val="28"/>
                <w:szCs w:val="28"/>
                <w:lang w:val="kk-KZ" w:eastAsia="ru-RU"/>
              </w:rPr>
              <w:t>АРАЛЫҚ БӨЛГІШТЕРМЕН</w:t>
            </w:r>
            <w:r w:rsidR="00204585" w:rsidRPr="00B55890">
              <w:rPr>
                <w:rFonts w:ascii="Times New Roman" w:eastAsia="Times New Roman" w:hAnsi="Times New Roman"/>
                <w:b/>
                <w:bCs/>
                <w:sz w:val="28"/>
                <w:szCs w:val="28"/>
                <w:lang w:val="kk-KZ" w:eastAsia="ru-RU"/>
              </w:rPr>
              <w:t xml:space="preserve"> ТОЛТЫРЫЛҒАН КЕУЕКТІ МЕМБРАНА АРҚЫЛЫ КӨЛДЕНЕҢ</w:t>
            </w:r>
            <w:r w:rsidR="000E7EB2" w:rsidRPr="00B55890">
              <w:rPr>
                <w:rFonts w:ascii="Times New Roman" w:eastAsia="Times New Roman" w:hAnsi="Times New Roman"/>
                <w:b/>
                <w:bCs/>
                <w:sz w:val="28"/>
                <w:szCs w:val="28"/>
                <w:lang w:val="kk-KZ" w:eastAsia="ru-RU"/>
              </w:rPr>
              <w:t xml:space="preserve"> АҒЫННЫҢ ГИДРОДИНАМИК</w:t>
            </w:r>
            <w:r w:rsidR="00DB1C90">
              <w:rPr>
                <w:rFonts w:ascii="Times New Roman" w:eastAsia="Times New Roman" w:hAnsi="Times New Roman"/>
                <w:b/>
                <w:bCs/>
                <w:sz w:val="28"/>
                <w:szCs w:val="28"/>
                <w:lang w:val="kk-KZ" w:eastAsia="ru-RU"/>
              </w:rPr>
              <w:t>А</w:t>
            </w:r>
            <w:r w:rsidR="000E7EB2" w:rsidRPr="00B55890">
              <w:rPr>
                <w:rFonts w:ascii="Times New Roman" w:eastAsia="Times New Roman" w:hAnsi="Times New Roman"/>
                <w:b/>
                <w:bCs/>
                <w:sz w:val="28"/>
                <w:szCs w:val="28"/>
                <w:lang w:val="kk-KZ" w:eastAsia="ru-RU"/>
              </w:rPr>
              <w:t>ЛЫҚ ЖӘНЕ МАССА ТАСЫМАЛДАУ МОДЕЛІ</w:t>
            </w:r>
          </w:p>
        </w:tc>
        <w:tc>
          <w:tcPr>
            <w:tcW w:w="578" w:type="dxa"/>
            <w:shd w:val="clear" w:color="auto" w:fill="auto"/>
          </w:tcPr>
          <w:p w14:paraId="3F59B426" w14:textId="30625251" w:rsidR="00204585" w:rsidRPr="00B55890" w:rsidRDefault="009B320D" w:rsidP="00D70B4D">
            <w:pPr>
              <w:tabs>
                <w:tab w:val="left" w:pos="709"/>
              </w:tabs>
              <w:spacing w:after="0" w:line="240" w:lineRule="auto"/>
              <w:jc w:val="right"/>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58</w:t>
            </w:r>
          </w:p>
        </w:tc>
      </w:tr>
      <w:tr w:rsidR="00204585" w:rsidRPr="00B55890" w14:paraId="6703482C" w14:textId="77777777" w:rsidTr="001360CC">
        <w:trPr>
          <w:trHeight w:val="473"/>
        </w:trPr>
        <w:tc>
          <w:tcPr>
            <w:tcW w:w="421" w:type="dxa"/>
            <w:shd w:val="clear" w:color="auto" w:fill="auto"/>
          </w:tcPr>
          <w:p w14:paraId="75FE714A" w14:textId="77777777" w:rsidR="00204585" w:rsidRPr="00B55890" w:rsidRDefault="00204585" w:rsidP="00D70B4D">
            <w:pPr>
              <w:tabs>
                <w:tab w:val="left" w:pos="709"/>
              </w:tabs>
              <w:spacing w:after="0" w:line="240" w:lineRule="auto"/>
              <w:rPr>
                <w:rFonts w:ascii="Times New Roman" w:eastAsia="Times New Roman" w:hAnsi="Times New Roman"/>
                <w:sz w:val="28"/>
                <w:szCs w:val="28"/>
                <w:lang w:eastAsia="ru-RU"/>
              </w:rPr>
            </w:pPr>
          </w:p>
        </w:tc>
        <w:tc>
          <w:tcPr>
            <w:tcW w:w="8221" w:type="dxa"/>
            <w:shd w:val="clear" w:color="auto" w:fill="auto"/>
          </w:tcPr>
          <w:p w14:paraId="3D4D213D" w14:textId="77777777" w:rsidR="00204585" w:rsidRPr="00B55890" w:rsidRDefault="008F63AC" w:rsidP="00B74382">
            <w:pPr>
              <w:tabs>
                <w:tab w:val="left" w:pos="914"/>
                <w:tab w:val="left" w:pos="1056"/>
              </w:tabs>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3</w:t>
            </w:r>
            <w:r w:rsidR="00204585" w:rsidRPr="00B55890">
              <w:rPr>
                <w:rFonts w:ascii="Times New Roman" w:eastAsia="Times New Roman" w:hAnsi="Times New Roman"/>
                <w:sz w:val="28"/>
                <w:szCs w:val="28"/>
                <w:lang w:eastAsia="ru-RU"/>
              </w:rPr>
              <w:t>.1</w:t>
            </w:r>
            <w:r w:rsidR="000E7EB2" w:rsidRPr="00B55890">
              <w:rPr>
                <w:rFonts w:ascii="Times New Roman" w:eastAsia="Times New Roman" w:hAnsi="Times New Roman"/>
                <w:sz w:val="28"/>
                <w:szCs w:val="28"/>
                <w:lang w:val="kk-KZ" w:eastAsia="ru-RU"/>
              </w:rPr>
              <w:t xml:space="preserve"> </w:t>
            </w:r>
            <w:r w:rsidR="00EF66BD" w:rsidRPr="00B55890">
              <w:rPr>
                <w:rFonts w:ascii="Times New Roman" w:eastAsia="Times New Roman" w:hAnsi="Times New Roman"/>
                <w:sz w:val="28"/>
                <w:szCs w:val="28"/>
                <w:lang w:val="kk-KZ" w:eastAsia="ru-RU"/>
              </w:rPr>
              <w:t>Аралық бөлгіштермен</w:t>
            </w:r>
            <w:r w:rsidR="000E7EB2" w:rsidRPr="00B55890">
              <w:rPr>
                <w:rFonts w:ascii="Times New Roman" w:eastAsia="Times New Roman" w:hAnsi="Times New Roman"/>
                <w:sz w:val="28"/>
                <w:szCs w:val="28"/>
                <w:lang w:val="kk-KZ" w:eastAsia="ru-RU"/>
              </w:rPr>
              <w:t xml:space="preserve"> толтырылған мембраналық каналдың</w:t>
            </w:r>
            <w:r w:rsidR="00204585" w:rsidRPr="00B55890">
              <w:rPr>
                <w:rFonts w:ascii="Times New Roman" w:eastAsia="Times New Roman" w:hAnsi="Times New Roman"/>
                <w:sz w:val="28"/>
                <w:szCs w:val="28"/>
                <w:lang w:val="kk-KZ" w:eastAsia="ru-RU"/>
              </w:rPr>
              <w:t xml:space="preserve"> геометриясы</w:t>
            </w:r>
            <w:r>
              <w:rPr>
                <w:rFonts w:ascii="Times New Roman" w:eastAsia="Times New Roman" w:hAnsi="Times New Roman"/>
                <w:sz w:val="28"/>
                <w:szCs w:val="28"/>
                <w:lang w:val="kk-KZ" w:eastAsia="ru-RU"/>
              </w:rPr>
              <w:t xml:space="preserve"> және </w:t>
            </w:r>
            <w:r w:rsidR="000B06A5">
              <w:rPr>
                <w:rFonts w:ascii="Times New Roman" w:eastAsia="Times New Roman" w:hAnsi="Times New Roman"/>
                <w:sz w:val="28"/>
                <w:szCs w:val="28"/>
                <w:lang w:val="kk-KZ" w:eastAsia="ru-RU"/>
              </w:rPr>
              <w:t>есептеу торы</w:t>
            </w:r>
          </w:p>
        </w:tc>
        <w:tc>
          <w:tcPr>
            <w:tcW w:w="578" w:type="dxa"/>
            <w:shd w:val="clear" w:color="auto" w:fill="auto"/>
          </w:tcPr>
          <w:p w14:paraId="5300F6A7" w14:textId="6AC2E9E2" w:rsidR="00204585" w:rsidRPr="00B55890" w:rsidRDefault="00204585" w:rsidP="00D70B4D">
            <w:pPr>
              <w:tabs>
                <w:tab w:val="left" w:pos="709"/>
              </w:tabs>
              <w:spacing w:after="0" w:line="240" w:lineRule="auto"/>
              <w:jc w:val="right"/>
              <w:rPr>
                <w:rFonts w:ascii="Times New Roman" w:eastAsia="Times New Roman" w:hAnsi="Times New Roman"/>
                <w:sz w:val="28"/>
                <w:szCs w:val="28"/>
                <w:lang w:val="kk-KZ" w:eastAsia="ru-RU"/>
              </w:rPr>
            </w:pPr>
            <w:r w:rsidRPr="00B55890">
              <w:rPr>
                <w:rFonts w:ascii="Times New Roman" w:eastAsia="Times New Roman" w:hAnsi="Times New Roman"/>
                <w:sz w:val="28"/>
                <w:szCs w:val="28"/>
                <w:lang w:val="kk-KZ" w:eastAsia="ru-RU"/>
              </w:rPr>
              <w:t>6</w:t>
            </w:r>
            <w:r w:rsidR="009B320D">
              <w:rPr>
                <w:rFonts w:ascii="Times New Roman" w:eastAsia="Times New Roman" w:hAnsi="Times New Roman"/>
                <w:sz w:val="28"/>
                <w:szCs w:val="28"/>
                <w:lang w:val="kk-KZ" w:eastAsia="ru-RU"/>
              </w:rPr>
              <w:t>3</w:t>
            </w:r>
          </w:p>
        </w:tc>
      </w:tr>
      <w:tr w:rsidR="00204585" w:rsidRPr="00B55890" w14:paraId="206D2B6F" w14:textId="77777777" w:rsidTr="001360CC">
        <w:trPr>
          <w:trHeight w:val="473"/>
        </w:trPr>
        <w:tc>
          <w:tcPr>
            <w:tcW w:w="421" w:type="dxa"/>
            <w:shd w:val="clear" w:color="auto" w:fill="auto"/>
          </w:tcPr>
          <w:p w14:paraId="03F4A238" w14:textId="77777777" w:rsidR="00204585" w:rsidRPr="00B55890" w:rsidRDefault="00204585" w:rsidP="00D70B4D">
            <w:pPr>
              <w:tabs>
                <w:tab w:val="left" w:pos="709"/>
              </w:tabs>
              <w:spacing w:after="0" w:line="240" w:lineRule="auto"/>
              <w:rPr>
                <w:rFonts w:ascii="Times New Roman" w:eastAsia="Times New Roman" w:hAnsi="Times New Roman"/>
                <w:sz w:val="28"/>
                <w:szCs w:val="28"/>
                <w:lang w:eastAsia="ru-RU"/>
              </w:rPr>
            </w:pPr>
          </w:p>
        </w:tc>
        <w:tc>
          <w:tcPr>
            <w:tcW w:w="8221" w:type="dxa"/>
            <w:shd w:val="clear" w:color="auto" w:fill="auto"/>
          </w:tcPr>
          <w:p w14:paraId="5AFFF6D7" w14:textId="77777777" w:rsidR="00204585" w:rsidRPr="00B55890" w:rsidRDefault="008F63AC" w:rsidP="00B74382">
            <w:pPr>
              <w:tabs>
                <w:tab w:val="left" w:pos="914"/>
                <w:tab w:val="left" w:pos="1056"/>
              </w:tabs>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3</w:t>
            </w:r>
            <w:r w:rsidR="00204585" w:rsidRPr="00B55890">
              <w:rPr>
                <w:rFonts w:ascii="Times New Roman" w:eastAsia="Times New Roman" w:hAnsi="Times New Roman"/>
                <w:sz w:val="28"/>
                <w:szCs w:val="28"/>
                <w:lang w:eastAsia="ru-RU"/>
              </w:rPr>
              <w:t>.2</w:t>
            </w:r>
            <w:r w:rsidR="00204585" w:rsidRPr="00B55890">
              <w:rPr>
                <w:rFonts w:ascii="Times New Roman" w:eastAsia="Times New Roman" w:hAnsi="Times New Roman"/>
                <w:sz w:val="28"/>
                <w:szCs w:val="28"/>
                <w:lang w:val="kk-KZ" w:eastAsia="ru-RU"/>
              </w:rPr>
              <w:t xml:space="preserve"> </w:t>
            </w:r>
            <w:r w:rsidR="00EF66BD" w:rsidRPr="00B55890">
              <w:rPr>
                <w:rFonts w:ascii="Times New Roman" w:eastAsia="Times New Roman" w:hAnsi="Times New Roman"/>
                <w:sz w:val="28"/>
                <w:szCs w:val="28"/>
                <w:lang w:val="kk-KZ" w:eastAsia="ru-RU"/>
              </w:rPr>
              <w:t>Аралық бөлгіштермен</w:t>
            </w:r>
            <w:r w:rsidR="000E7EB2" w:rsidRPr="00B55890">
              <w:rPr>
                <w:rFonts w:ascii="Times New Roman" w:eastAsia="Times New Roman" w:hAnsi="Times New Roman"/>
                <w:sz w:val="28"/>
                <w:szCs w:val="28"/>
                <w:lang w:val="kk-KZ" w:eastAsia="ru-RU"/>
              </w:rPr>
              <w:t xml:space="preserve"> толтырылған </w:t>
            </w:r>
            <w:r w:rsidR="00EB4A89" w:rsidRPr="00B55890">
              <w:rPr>
                <w:rFonts w:ascii="Times New Roman" w:eastAsia="Times New Roman" w:hAnsi="Times New Roman"/>
                <w:bCs/>
                <w:sz w:val="28"/>
                <w:szCs w:val="28"/>
                <w:lang w:val="kk-KZ" w:eastAsia="ru-RU"/>
              </w:rPr>
              <w:t>көлденең ағынның гидродинамик</w:t>
            </w:r>
            <w:r w:rsidR="00C40299">
              <w:rPr>
                <w:rFonts w:ascii="Times New Roman" w:eastAsia="Times New Roman" w:hAnsi="Times New Roman"/>
                <w:bCs/>
                <w:sz w:val="28"/>
                <w:szCs w:val="28"/>
                <w:lang w:val="kk-KZ" w:eastAsia="ru-RU"/>
              </w:rPr>
              <w:t>а</w:t>
            </w:r>
            <w:r w:rsidR="00EB4A89" w:rsidRPr="00B55890">
              <w:rPr>
                <w:rFonts w:ascii="Times New Roman" w:eastAsia="Times New Roman" w:hAnsi="Times New Roman"/>
                <w:bCs/>
                <w:sz w:val="28"/>
                <w:szCs w:val="28"/>
                <w:lang w:val="kk-KZ" w:eastAsia="ru-RU"/>
              </w:rPr>
              <w:t>лық және масса тасымалдау моделінің</w:t>
            </w:r>
            <w:r w:rsidR="00EB4A89" w:rsidRPr="00B55890">
              <w:rPr>
                <w:rFonts w:ascii="Times New Roman" w:eastAsia="Times New Roman" w:hAnsi="Times New Roman"/>
                <w:sz w:val="28"/>
                <w:szCs w:val="28"/>
                <w:lang w:val="kk-KZ" w:eastAsia="ru-RU"/>
              </w:rPr>
              <w:t xml:space="preserve"> ш</w:t>
            </w:r>
            <w:r w:rsidR="00204585" w:rsidRPr="00B55890">
              <w:rPr>
                <w:rFonts w:ascii="Times New Roman" w:eastAsia="Times New Roman" w:hAnsi="Times New Roman"/>
                <w:sz w:val="28"/>
                <w:szCs w:val="28"/>
                <w:lang w:val="kk-KZ" w:eastAsia="ru-RU"/>
              </w:rPr>
              <w:t>екаралық және бастапқы шарттар</w:t>
            </w:r>
            <w:r w:rsidR="00EB4A89" w:rsidRPr="00B55890">
              <w:rPr>
                <w:rFonts w:ascii="Times New Roman" w:eastAsia="Times New Roman" w:hAnsi="Times New Roman"/>
                <w:sz w:val="28"/>
                <w:szCs w:val="28"/>
                <w:lang w:val="kk-KZ" w:eastAsia="ru-RU"/>
              </w:rPr>
              <w:t>ы</w:t>
            </w:r>
          </w:p>
        </w:tc>
        <w:tc>
          <w:tcPr>
            <w:tcW w:w="578" w:type="dxa"/>
            <w:shd w:val="clear" w:color="auto" w:fill="auto"/>
          </w:tcPr>
          <w:p w14:paraId="28AD6E4C" w14:textId="0EB76D96" w:rsidR="00204585" w:rsidRPr="00B55890" w:rsidRDefault="009B320D" w:rsidP="00D70B4D">
            <w:pPr>
              <w:tabs>
                <w:tab w:val="left" w:pos="709"/>
              </w:tabs>
              <w:spacing w:after="0" w:line="240" w:lineRule="auto"/>
              <w:jc w:val="right"/>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67</w:t>
            </w:r>
          </w:p>
        </w:tc>
      </w:tr>
      <w:tr w:rsidR="00204585" w:rsidRPr="00B55890" w14:paraId="33D4902E" w14:textId="77777777" w:rsidTr="001360CC">
        <w:trPr>
          <w:trHeight w:val="306"/>
        </w:trPr>
        <w:tc>
          <w:tcPr>
            <w:tcW w:w="421" w:type="dxa"/>
            <w:shd w:val="clear" w:color="auto" w:fill="auto"/>
          </w:tcPr>
          <w:p w14:paraId="1728024A" w14:textId="77777777" w:rsidR="00204585" w:rsidRPr="00B55890" w:rsidRDefault="00204585" w:rsidP="00D70B4D">
            <w:pPr>
              <w:tabs>
                <w:tab w:val="left" w:pos="709"/>
              </w:tabs>
              <w:spacing w:after="0" w:line="240" w:lineRule="auto"/>
              <w:rPr>
                <w:rFonts w:ascii="Times New Roman" w:eastAsia="Times New Roman" w:hAnsi="Times New Roman"/>
                <w:sz w:val="28"/>
                <w:szCs w:val="28"/>
                <w:lang w:eastAsia="ru-RU"/>
              </w:rPr>
            </w:pPr>
          </w:p>
        </w:tc>
        <w:tc>
          <w:tcPr>
            <w:tcW w:w="8221" w:type="dxa"/>
            <w:shd w:val="clear" w:color="auto" w:fill="auto"/>
          </w:tcPr>
          <w:p w14:paraId="74EC96DD" w14:textId="77777777" w:rsidR="00204585" w:rsidRPr="00B55890" w:rsidRDefault="008F63AC" w:rsidP="00B74382">
            <w:pPr>
              <w:tabs>
                <w:tab w:val="left" w:pos="914"/>
                <w:tab w:val="left" w:pos="1056"/>
              </w:tabs>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3</w:t>
            </w:r>
            <w:r w:rsidR="00204585" w:rsidRPr="00B55890">
              <w:rPr>
                <w:rFonts w:ascii="Times New Roman" w:eastAsia="Times New Roman" w:hAnsi="Times New Roman"/>
                <w:sz w:val="28"/>
                <w:szCs w:val="28"/>
                <w:lang w:eastAsia="ru-RU"/>
              </w:rPr>
              <w:t>.</w:t>
            </w:r>
            <w:r>
              <w:rPr>
                <w:rFonts w:ascii="Times New Roman" w:eastAsia="Times New Roman" w:hAnsi="Times New Roman"/>
                <w:sz w:val="28"/>
                <w:szCs w:val="28"/>
                <w:lang w:val="kk-KZ" w:eastAsia="ru-RU"/>
              </w:rPr>
              <w:t xml:space="preserve">3 </w:t>
            </w:r>
            <w:r>
              <w:rPr>
                <w:rFonts w:ascii="Times New Roman" w:eastAsia="Times New Roman" w:hAnsi="Times New Roman"/>
                <w:bCs/>
                <w:sz w:val="28"/>
                <w:szCs w:val="28"/>
                <w:lang w:val="kk-KZ" w:eastAsia="ru-RU"/>
              </w:rPr>
              <w:t>А</w:t>
            </w:r>
            <w:r w:rsidRPr="008F63AC">
              <w:rPr>
                <w:rFonts w:ascii="Times New Roman" w:eastAsia="Times New Roman" w:hAnsi="Times New Roman"/>
                <w:bCs/>
                <w:sz w:val="28"/>
                <w:szCs w:val="28"/>
                <w:lang w:val="kk-KZ" w:eastAsia="ru-RU"/>
              </w:rPr>
              <w:t>ралық бөлгіштермен</w:t>
            </w:r>
            <w:r w:rsidR="006A6C48">
              <w:rPr>
                <w:rFonts w:ascii="Times New Roman" w:eastAsia="Times New Roman" w:hAnsi="Times New Roman"/>
                <w:bCs/>
                <w:sz w:val="28"/>
                <w:szCs w:val="28"/>
                <w:lang w:val="kk-KZ" w:eastAsia="ru-RU"/>
              </w:rPr>
              <w:t xml:space="preserve"> толтырылған</w:t>
            </w:r>
            <w:r w:rsidRPr="008F63AC">
              <w:rPr>
                <w:rFonts w:ascii="Times New Roman" w:eastAsia="Times New Roman" w:hAnsi="Times New Roman"/>
                <w:bCs/>
                <w:sz w:val="28"/>
                <w:szCs w:val="28"/>
                <w:lang w:val="kk-KZ" w:eastAsia="ru-RU"/>
              </w:rPr>
              <w:t xml:space="preserve"> көлденең ағынның гидродинамик</w:t>
            </w:r>
            <w:r w:rsidR="00C40299">
              <w:rPr>
                <w:rFonts w:ascii="Times New Roman" w:eastAsia="Times New Roman" w:hAnsi="Times New Roman"/>
                <w:bCs/>
                <w:sz w:val="28"/>
                <w:szCs w:val="28"/>
                <w:lang w:val="kk-KZ" w:eastAsia="ru-RU"/>
              </w:rPr>
              <w:t>а</w:t>
            </w:r>
            <w:r w:rsidRPr="008F63AC">
              <w:rPr>
                <w:rFonts w:ascii="Times New Roman" w:eastAsia="Times New Roman" w:hAnsi="Times New Roman"/>
                <w:bCs/>
                <w:sz w:val="28"/>
                <w:szCs w:val="28"/>
                <w:lang w:val="kk-KZ" w:eastAsia="ru-RU"/>
              </w:rPr>
              <w:t>лық және масса тасымалдау моделі</w:t>
            </w:r>
            <w:r>
              <w:rPr>
                <w:rFonts w:ascii="Times New Roman" w:eastAsia="Times New Roman" w:hAnsi="Times New Roman"/>
                <w:bCs/>
                <w:sz w:val="28"/>
                <w:szCs w:val="28"/>
                <w:lang w:val="kk-KZ" w:eastAsia="ru-RU"/>
              </w:rPr>
              <w:t>нің</w:t>
            </w:r>
            <w:r w:rsidR="00204585" w:rsidRPr="00B55890">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н</w:t>
            </w:r>
            <w:r w:rsidR="00204585" w:rsidRPr="00B55890">
              <w:rPr>
                <w:rFonts w:ascii="Times New Roman" w:eastAsia="Times New Roman" w:hAnsi="Times New Roman"/>
                <w:sz w:val="28"/>
                <w:szCs w:val="28"/>
                <w:lang w:val="kk-KZ" w:eastAsia="ru-RU"/>
              </w:rPr>
              <w:t>әтижелер</w:t>
            </w:r>
            <w:r w:rsidR="006A6C48">
              <w:rPr>
                <w:rFonts w:ascii="Times New Roman" w:eastAsia="Times New Roman" w:hAnsi="Times New Roman"/>
                <w:sz w:val="28"/>
                <w:szCs w:val="28"/>
                <w:lang w:val="kk-KZ" w:eastAsia="ru-RU"/>
              </w:rPr>
              <w:t>і</w:t>
            </w:r>
            <w:r w:rsidR="00204585" w:rsidRPr="00B55890">
              <w:rPr>
                <w:rFonts w:ascii="Times New Roman" w:eastAsia="Times New Roman" w:hAnsi="Times New Roman"/>
                <w:sz w:val="28"/>
                <w:szCs w:val="28"/>
                <w:lang w:val="kk-KZ" w:eastAsia="ru-RU"/>
              </w:rPr>
              <w:t xml:space="preserve"> мен талқылаулар</w:t>
            </w:r>
            <w:r>
              <w:rPr>
                <w:rFonts w:ascii="Times New Roman" w:eastAsia="Times New Roman" w:hAnsi="Times New Roman"/>
                <w:sz w:val="28"/>
                <w:szCs w:val="28"/>
                <w:lang w:val="kk-KZ" w:eastAsia="ru-RU"/>
              </w:rPr>
              <w:t>ы</w:t>
            </w:r>
          </w:p>
        </w:tc>
        <w:tc>
          <w:tcPr>
            <w:tcW w:w="578" w:type="dxa"/>
            <w:shd w:val="clear" w:color="auto" w:fill="auto"/>
          </w:tcPr>
          <w:p w14:paraId="33648F27" w14:textId="7B5E92B0" w:rsidR="00204585" w:rsidRPr="00B55890" w:rsidRDefault="00204585" w:rsidP="00D70B4D">
            <w:pPr>
              <w:tabs>
                <w:tab w:val="left" w:pos="709"/>
              </w:tabs>
              <w:spacing w:after="0" w:line="240" w:lineRule="auto"/>
              <w:jc w:val="right"/>
              <w:rPr>
                <w:rFonts w:ascii="Times New Roman" w:eastAsia="Times New Roman" w:hAnsi="Times New Roman"/>
                <w:sz w:val="28"/>
                <w:szCs w:val="28"/>
                <w:lang w:val="kk-KZ" w:eastAsia="ru-RU"/>
              </w:rPr>
            </w:pPr>
            <w:r w:rsidRPr="00B55890">
              <w:rPr>
                <w:rFonts w:ascii="Times New Roman" w:eastAsia="Times New Roman" w:hAnsi="Times New Roman"/>
                <w:sz w:val="28"/>
                <w:szCs w:val="28"/>
                <w:lang w:val="kk-KZ" w:eastAsia="ru-RU"/>
              </w:rPr>
              <w:t>7</w:t>
            </w:r>
            <w:r w:rsidR="009B320D">
              <w:rPr>
                <w:rFonts w:ascii="Times New Roman" w:eastAsia="Times New Roman" w:hAnsi="Times New Roman"/>
                <w:sz w:val="28"/>
                <w:szCs w:val="28"/>
                <w:lang w:val="kk-KZ" w:eastAsia="ru-RU"/>
              </w:rPr>
              <w:t>0</w:t>
            </w:r>
          </w:p>
        </w:tc>
      </w:tr>
      <w:tr w:rsidR="00D85DE4" w:rsidRPr="00B55890" w14:paraId="1DEBD2B3" w14:textId="77777777" w:rsidTr="001360CC">
        <w:trPr>
          <w:trHeight w:val="306"/>
        </w:trPr>
        <w:tc>
          <w:tcPr>
            <w:tcW w:w="421" w:type="dxa"/>
            <w:shd w:val="clear" w:color="auto" w:fill="auto"/>
          </w:tcPr>
          <w:p w14:paraId="7CABF359" w14:textId="77777777" w:rsidR="00D85DE4" w:rsidRPr="00B55890" w:rsidRDefault="00D85DE4" w:rsidP="00D70B4D">
            <w:pPr>
              <w:tabs>
                <w:tab w:val="left" w:pos="709"/>
              </w:tabs>
              <w:spacing w:after="0" w:line="240" w:lineRule="auto"/>
              <w:rPr>
                <w:rFonts w:ascii="Times New Roman" w:eastAsia="Times New Roman" w:hAnsi="Times New Roman"/>
                <w:sz w:val="28"/>
                <w:szCs w:val="28"/>
                <w:lang w:eastAsia="ru-RU"/>
              </w:rPr>
            </w:pPr>
          </w:p>
        </w:tc>
        <w:tc>
          <w:tcPr>
            <w:tcW w:w="8221" w:type="dxa"/>
            <w:shd w:val="clear" w:color="auto" w:fill="auto"/>
          </w:tcPr>
          <w:p w14:paraId="6BA397D6" w14:textId="77777777" w:rsidR="00D85DE4" w:rsidRPr="00D85DE4" w:rsidRDefault="00D85DE4" w:rsidP="00B74382">
            <w:pPr>
              <w:tabs>
                <w:tab w:val="left" w:pos="914"/>
                <w:tab w:val="left" w:pos="1056"/>
              </w:tabs>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3.4 </w:t>
            </w:r>
            <w:r>
              <w:rPr>
                <w:rFonts w:ascii="Times New Roman" w:eastAsia="Times New Roman" w:hAnsi="Times New Roman"/>
                <w:sz w:val="28"/>
                <w:szCs w:val="28"/>
                <w:lang w:val="en-US" w:eastAsia="ru-RU"/>
              </w:rPr>
              <w:t xml:space="preserve">III </w:t>
            </w:r>
            <w:r>
              <w:rPr>
                <w:rFonts w:ascii="Times New Roman" w:eastAsia="Times New Roman" w:hAnsi="Times New Roman"/>
                <w:sz w:val="28"/>
                <w:szCs w:val="28"/>
                <w:lang w:val="kk-KZ" w:eastAsia="ru-RU"/>
              </w:rPr>
              <w:t>тарау бойынша қорытынды</w:t>
            </w:r>
          </w:p>
        </w:tc>
        <w:tc>
          <w:tcPr>
            <w:tcW w:w="578" w:type="dxa"/>
            <w:shd w:val="clear" w:color="auto" w:fill="auto"/>
          </w:tcPr>
          <w:p w14:paraId="7E04EC57" w14:textId="1F2C1FED" w:rsidR="00D85DE4" w:rsidRPr="00B55890" w:rsidRDefault="009B320D" w:rsidP="00D70B4D">
            <w:pPr>
              <w:tabs>
                <w:tab w:val="left" w:pos="709"/>
              </w:tabs>
              <w:spacing w:after="0" w:line="240" w:lineRule="auto"/>
              <w:jc w:val="right"/>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77</w:t>
            </w:r>
          </w:p>
        </w:tc>
      </w:tr>
      <w:tr w:rsidR="00204585" w:rsidRPr="00B55890" w14:paraId="017B1D90" w14:textId="77777777" w:rsidTr="001360CC">
        <w:tc>
          <w:tcPr>
            <w:tcW w:w="8642" w:type="dxa"/>
            <w:gridSpan w:val="2"/>
            <w:shd w:val="clear" w:color="auto" w:fill="auto"/>
          </w:tcPr>
          <w:p w14:paraId="7AFED1B3" w14:textId="77777777" w:rsidR="00204585" w:rsidRPr="00B55890" w:rsidRDefault="00204585" w:rsidP="00D70B4D">
            <w:pPr>
              <w:tabs>
                <w:tab w:val="left" w:pos="709"/>
              </w:tabs>
              <w:spacing w:after="0" w:line="240" w:lineRule="auto"/>
              <w:jc w:val="both"/>
              <w:rPr>
                <w:rFonts w:ascii="Times New Roman" w:eastAsia="Times New Roman" w:hAnsi="Times New Roman"/>
                <w:b/>
                <w:bCs/>
                <w:sz w:val="28"/>
                <w:szCs w:val="28"/>
                <w:lang w:val="kk-KZ" w:eastAsia="ru-RU"/>
              </w:rPr>
            </w:pPr>
            <w:r w:rsidRPr="00B55890">
              <w:rPr>
                <w:rFonts w:ascii="Times New Roman" w:eastAsia="Times New Roman" w:hAnsi="Times New Roman"/>
                <w:b/>
                <w:bCs/>
                <w:sz w:val="28"/>
                <w:szCs w:val="28"/>
                <w:lang w:val="kk-KZ" w:eastAsia="ru-RU"/>
              </w:rPr>
              <w:t>ҚОРЫТЫНДЫ</w:t>
            </w:r>
          </w:p>
        </w:tc>
        <w:tc>
          <w:tcPr>
            <w:tcW w:w="578" w:type="dxa"/>
            <w:shd w:val="clear" w:color="auto" w:fill="auto"/>
            <w:hideMark/>
          </w:tcPr>
          <w:p w14:paraId="1CBFB478" w14:textId="7919E1DF" w:rsidR="00204585" w:rsidRPr="00B55890" w:rsidRDefault="009B320D" w:rsidP="00D70B4D">
            <w:pPr>
              <w:tabs>
                <w:tab w:val="left" w:pos="709"/>
              </w:tabs>
              <w:spacing w:after="0" w:line="240" w:lineRule="auto"/>
              <w:jc w:val="right"/>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78</w:t>
            </w:r>
          </w:p>
        </w:tc>
      </w:tr>
      <w:tr w:rsidR="00204585" w:rsidRPr="00B55890" w14:paraId="620C92F3" w14:textId="77777777" w:rsidTr="001360CC">
        <w:tc>
          <w:tcPr>
            <w:tcW w:w="8642" w:type="dxa"/>
            <w:gridSpan w:val="2"/>
            <w:shd w:val="clear" w:color="auto" w:fill="auto"/>
          </w:tcPr>
          <w:p w14:paraId="6B29D91A" w14:textId="77777777" w:rsidR="00204585" w:rsidRPr="00B55890" w:rsidRDefault="00204585" w:rsidP="00D70B4D">
            <w:pPr>
              <w:tabs>
                <w:tab w:val="left" w:pos="709"/>
              </w:tabs>
              <w:spacing w:after="0" w:line="240" w:lineRule="auto"/>
              <w:jc w:val="both"/>
              <w:rPr>
                <w:rFonts w:ascii="Times New Roman" w:eastAsia="Times New Roman" w:hAnsi="Times New Roman"/>
                <w:b/>
                <w:bCs/>
                <w:sz w:val="28"/>
                <w:szCs w:val="28"/>
                <w:lang w:val="kk-KZ" w:eastAsia="ru-RU"/>
              </w:rPr>
            </w:pPr>
            <w:r w:rsidRPr="00B55890">
              <w:rPr>
                <w:rFonts w:ascii="Times New Roman" w:eastAsia="Times New Roman" w:hAnsi="Times New Roman"/>
                <w:b/>
                <w:bCs/>
                <w:sz w:val="28"/>
                <w:szCs w:val="28"/>
                <w:lang w:val="kk-KZ" w:eastAsia="ru-RU"/>
              </w:rPr>
              <w:t>ҚОЛДАНЫЛҒАН ӘДЕБИЕТТЕР ТІЗІМІ</w:t>
            </w:r>
          </w:p>
        </w:tc>
        <w:tc>
          <w:tcPr>
            <w:tcW w:w="578" w:type="dxa"/>
            <w:shd w:val="clear" w:color="auto" w:fill="auto"/>
            <w:hideMark/>
          </w:tcPr>
          <w:p w14:paraId="3F7AB8B3" w14:textId="78E66876" w:rsidR="00204585" w:rsidRPr="00B55890" w:rsidRDefault="009B320D" w:rsidP="00D70B4D">
            <w:pPr>
              <w:tabs>
                <w:tab w:val="left" w:pos="709"/>
              </w:tabs>
              <w:spacing w:after="0" w:line="240" w:lineRule="auto"/>
              <w:jc w:val="right"/>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80</w:t>
            </w:r>
          </w:p>
        </w:tc>
      </w:tr>
    </w:tbl>
    <w:p w14:paraId="176E7203" w14:textId="77777777" w:rsidR="00CA72D5" w:rsidRPr="00255CDA" w:rsidRDefault="00CA72D5" w:rsidP="00D70B4D">
      <w:pPr>
        <w:spacing w:after="0" w:line="240" w:lineRule="auto"/>
        <w:rPr>
          <w:rFonts w:ascii="Times New Roman" w:hAnsi="Times New Roman"/>
          <w:b/>
          <w:bCs/>
          <w:sz w:val="28"/>
          <w:szCs w:val="28"/>
        </w:rPr>
      </w:pPr>
      <w:r w:rsidRPr="00255CDA">
        <w:rPr>
          <w:rFonts w:ascii="Times New Roman" w:hAnsi="Times New Roman"/>
          <w:b/>
          <w:bCs/>
          <w:sz w:val="28"/>
          <w:szCs w:val="28"/>
        </w:rPr>
        <w:br w:type="page"/>
      </w:r>
    </w:p>
    <w:p w14:paraId="031888A1" w14:textId="77777777" w:rsidR="00056734" w:rsidRPr="00056734" w:rsidRDefault="000D5E37" w:rsidP="00D70B4D">
      <w:pPr>
        <w:spacing w:after="0" w:line="240" w:lineRule="auto"/>
        <w:jc w:val="center"/>
        <w:rPr>
          <w:rFonts w:ascii="Times New Roman" w:hAnsi="Times New Roman"/>
          <w:b/>
          <w:bCs/>
          <w:sz w:val="28"/>
          <w:szCs w:val="28"/>
          <w:lang w:val="kk-KZ"/>
        </w:rPr>
      </w:pPr>
      <w:bookmarkStart w:id="7" w:name="_Hlk83746473"/>
      <w:r>
        <w:rPr>
          <w:rFonts w:ascii="Times New Roman" w:hAnsi="Times New Roman"/>
          <w:b/>
          <w:bCs/>
          <w:sz w:val="28"/>
          <w:szCs w:val="28"/>
          <w:lang w:val="kk-KZ"/>
        </w:rPr>
        <w:lastRenderedPageBreak/>
        <w:t>КІРІСПЕ</w:t>
      </w:r>
    </w:p>
    <w:p w14:paraId="5F3E2A0E" w14:textId="77777777" w:rsidR="00056734" w:rsidRDefault="00056734" w:rsidP="00D70B4D">
      <w:pPr>
        <w:spacing w:after="0" w:line="240" w:lineRule="auto"/>
        <w:jc w:val="center"/>
        <w:rPr>
          <w:rFonts w:ascii="Times New Roman" w:hAnsi="Times New Roman"/>
          <w:sz w:val="28"/>
          <w:szCs w:val="28"/>
          <w:lang w:val="kk-KZ"/>
        </w:rPr>
      </w:pPr>
    </w:p>
    <w:p w14:paraId="6EE04350" w14:textId="77777777" w:rsidR="00C40299" w:rsidRPr="00C40299" w:rsidRDefault="00C40299" w:rsidP="00D70B4D">
      <w:pPr>
        <w:spacing w:after="0" w:line="240" w:lineRule="auto"/>
        <w:ind w:firstLine="567"/>
        <w:jc w:val="both"/>
        <w:rPr>
          <w:rFonts w:ascii="Times New Roman" w:hAnsi="Times New Roman"/>
          <w:b/>
          <w:bCs/>
          <w:sz w:val="28"/>
          <w:szCs w:val="28"/>
          <w:lang w:val="kk-KZ"/>
        </w:rPr>
      </w:pPr>
      <w:r w:rsidRPr="00C40299">
        <w:rPr>
          <w:rFonts w:ascii="Times New Roman" w:hAnsi="Times New Roman"/>
          <w:b/>
          <w:bCs/>
          <w:sz w:val="28"/>
          <w:szCs w:val="28"/>
          <w:lang w:val="kk-KZ"/>
        </w:rPr>
        <w:t>Зерттеу жұмысының жалпы сипаттамасы</w:t>
      </w:r>
    </w:p>
    <w:p w14:paraId="2C8337F2" w14:textId="77777777" w:rsidR="00C40299" w:rsidRPr="00C40299" w:rsidRDefault="00C40299" w:rsidP="00D70B4D">
      <w:pPr>
        <w:spacing w:after="0" w:line="240" w:lineRule="auto"/>
        <w:ind w:firstLine="567"/>
        <w:jc w:val="both"/>
        <w:rPr>
          <w:rFonts w:ascii="Times New Roman" w:hAnsi="Times New Roman"/>
          <w:sz w:val="28"/>
          <w:szCs w:val="28"/>
          <w:lang w:val="kk-KZ"/>
        </w:rPr>
      </w:pPr>
      <w:r w:rsidRPr="00C40299">
        <w:rPr>
          <w:rFonts w:ascii="Times New Roman" w:hAnsi="Times New Roman"/>
          <w:sz w:val="28"/>
          <w:szCs w:val="28"/>
          <w:lang w:val="kk-KZ"/>
        </w:rPr>
        <w:t xml:space="preserve">Диссертациялық жұмыста сутекті өндіруге және бөлуге арналған интегралдық мембраналық биореактор зерттеледі. Сутек және көмірқышқыл газ қоспаларының мембраналық бөліну процесінің сандық зерттеу барысында, гидродинамикалық модельдердің негізгі жиынтығы сипатталады. Концентрациялық поляризация қабатының қалыңдығын басқару мақсатында мембраналық бөлу процесінде ламинарлы және турбулентті ағын режимдерінде ANSYS FLUENT бағдарламалық қамтамасыз ету пакетін пайдалану арқылы гидродинамикалық (CFD) модельдеудің нәтижелері көрсетіледі. </w:t>
      </w:r>
    </w:p>
    <w:p w14:paraId="4105F756" w14:textId="77777777" w:rsidR="00C40299" w:rsidRPr="00C40299" w:rsidRDefault="00C40299" w:rsidP="00D70B4D">
      <w:pPr>
        <w:spacing w:after="0" w:line="240" w:lineRule="auto"/>
        <w:ind w:firstLine="567"/>
        <w:jc w:val="both"/>
        <w:rPr>
          <w:rFonts w:ascii="Times New Roman" w:hAnsi="Times New Roman"/>
          <w:b/>
          <w:bCs/>
          <w:sz w:val="28"/>
          <w:szCs w:val="28"/>
          <w:lang w:val="kk-KZ"/>
        </w:rPr>
      </w:pPr>
      <w:r w:rsidRPr="00C40299">
        <w:rPr>
          <w:rFonts w:ascii="Times New Roman" w:hAnsi="Times New Roman"/>
          <w:b/>
          <w:bCs/>
          <w:sz w:val="28"/>
          <w:szCs w:val="28"/>
          <w:lang w:val="kk-KZ"/>
        </w:rPr>
        <w:t>Зерттеу тақырыбының өзектілігі</w:t>
      </w:r>
    </w:p>
    <w:p w14:paraId="1CEE6F78" w14:textId="77777777" w:rsidR="00C40299" w:rsidRPr="00C40299" w:rsidRDefault="00C40299" w:rsidP="00D70B4D">
      <w:pPr>
        <w:spacing w:after="0" w:line="240" w:lineRule="auto"/>
        <w:ind w:firstLine="567"/>
        <w:jc w:val="both"/>
        <w:rPr>
          <w:rFonts w:ascii="Times New Roman" w:hAnsi="Times New Roman"/>
          <w:sz w:val="28"/>
          <w:szCs w:val="28"/>
          <w:lang w:val="kk-KZ"/>
        </w:rPr>
      </w:pPr>
      <w:bookmarkStart w:id="8" w:name="_Hlk118387340"/>
      <w:r w:rsidRPr="00C40299">
        <w:rPr>
          <w:rFonts w:ascii="Times New Roman" w:hAnsi="Times New Roman"/>
          <w:sz w:val="28"/>
          <w:szCs w:val="28"/>
          <w:lang w:val="kk-KZ"/>
        </w:rPr>
        <w:t>XXI ғасырда жылу электр станциялар көмегімен энергия өндіру болашақта келесі себептер бойынша үлкен алаңдаушылық туғызады. Біріншіден, алдағы 50-70 жылда органикалық отын қорының, яғни, мұнай мен газ</w:t>
      </w:r>
      <w:r w:rsidRPr="00C40299">
        <w:rPr>
          <w:rFonts w:ascii="Times New Roman" w:hAnsi="Times New Roman"/>
          <w:color w:val="000000"/>
          <w:sz w:val="28"/>
          <w:szCs w:val="28"/>
          <w:lang w:val="kk-KZ"/>
        </w:rPr>
        <w:t>дың</w:t>
      </w:r>
      <w:r w:rsidRPr="00C40299">
        <w:rPr>
          <w:rFonts w:ascii="Times New Roman" w:hAnsi="Times New Roman"/>
          <w:color w:val="FF0000"/>
          <w:sz w:val="28"/>
          <w:szCs w:val="28"/>
          <w:lang w:val="kk-KZ"/>
        </w:rPr>
        <w:t xml:space="preserve"> </w:t>
      </w:r>
      <w:r w:rsidRPr="00C40299">
        <w:rPr>
          <w:rFonts w:ascii="Times New Roman" w:hAnsi="Times New Roman"/>
          <w:sz w:val="28"/>
          <w:szCs w:val="28"/>
          <w:lang w:val="kk-KZ"/>
        </w:rPr>
        <w:t>таусылуы. Екіншіден, жылу электр станцияларының атмосфераға көмірқышқыл газын шығарудың және парниктік әсерді құрудың негізгі көзі болып табылуы. Үшіншіден, табиғи баланстың бұзылуы, бұған себеп қазба байлықтармен табиғи отынның өндірілуі болып табылады. ХХ ғасырда планетаның жер қойнауынан шамамен 500 млрд. тонна отын алынды, бұл жердің 10</w:t>
      </w:r>
      <w:r w:rsidRPr="00C40299">
        <w:rPr>
          <w:rFonts w:ascii="Times New Roman" w:hAnsi="Times New Roman"/>
          <w:sz w:val="28"/>
          <w:szCs w:val="28"/>
          <w:vertAlign w:val="superscript"/>
          <w:lang w:val="kk-KZ"/>
        </w:rPr>
        <w:t>3</w:t>
      </w:r>
      <w:r w:rsidRPr="00C40299">
        <w:rPr>
          <w:rFonts w:ascii="Times New Roman" w:hAnsi="Times New Roman"/>
          <w:sz w:val="28"/>
          <w:szCs w:val="28"/>
          <w:lang w:val="kk-KZ"/>
        </w:rPr>
        <w:t xml:space="preserve"> массасын құрайды. Бұл болашақта парниктік әсермен қатар күтпеген салдарға әкелуі мүмкін. Энергияны тұтыну – төмендеу тенденциясын анықтамайды, керісінше, оны тұтыну жылдамдығы үнемі өсіп келеді.</w:t>
      </w:r>
    </w:p>
    <w:p w14:paraId="0236FE2D" w14:textId="77777777" w:rsidR="00C40299" w:rsidRPr="00C40299" w:rsidRDefault="00C40299" w:rsidP="00D70B4D">
      <w:pPr>
        <w:spacing w:after="0" w:line="240" w:lineRule="auto"/>
        <w:ind w:firstLine="567"/>
        <w:jc w:val="both"/>
        <w:rPr>
          <w:rFonts w:ascii="Times New Roman" w:hAnsi="Times New Roman"/>
          <w:sz w:val="28"/>
          <w:szCs w:val="28"/>
          <w:lang w:val="kk-KZ"/>
        </w:rPr>
      </w:pPr>
      <w:bookmarkStart w:id="9" w:name="_Hlk119257960"/>
      <w:r w:rsidRPr="00C40299">
        <w:rPr>
          <w:rFonts w:ascii="Times New Roman" w:hAnsi="Times New Roman"/>
          <w:sz w:val="28"/>
          <w:szCs w:val="28"/>
          <w:lang w:val="kk-KZ"/>
        </w:rPr>
        <w:t xml:space="preserve">Қазіргі уақытта өнеркәсіптің жаңа саласы - сутек энергетикасы мен оны өндіру технологиясы күш алып келеді. Өйткені, бұл қарапайым және жеңіл зат (отын) ретінде ғана емес, сонымен қатар көптеген технологиялық процестерде қажетті шикізат элементі ретінде де қолданыла алады. </w:t>
      </w:r>
    </w:p>
    <w:p w14:paraId="12C1C4F0" w14:textId="77777777" w:rsidR="00C40299" w:rsidRPr="00C40299" w:rsidRDefault="00C40299" w:rsidP="00D70B4D">
      <w:pPr>
        <w:spacing w:after="0" w:line="240" w:lineRule="auto"/>
        <w:ind w:firstLine="567"/>
        <w:jc w:val="both"/>
        <w:rPr>
          <w:rFonts w:ascii="Times New Roman" w:hAnsi="Times New Roman"/>
          <w:sz w:val="28"/>
          <w:szCs w:val="28"/>
          <w:lang w:val="kk-KZ"/>
        </w:rPr>
      </w:pPr>
      <w:r w:rsidRPr="00C40299">
        <w:rPr>
          <w:rFonts w:ascii="Times New Roman" w:hAnsi="Times New Roman"/>
          <w:sz w:val="28"/>
          <w:szCs w:val="28"/>
          <w:lang w:val="kk-KZ"/>
        </w:rPr>
        <w:t>Сутекті өндірудегі негізгі мәселе - технологиялық үнемдеу және өнімді шығару мәселесі. Қызықтыратын және перспективалы тәсілдердің бірі мембраналық технологияны және мембраналық биореактор процестерін қолдану болып табылады, бұл биоотын өндірісінің экономикасын айтарлықтай жақсартады.</w:t>
      </w:r>
    </w:p>
    <w:p w14:paraId="2EACF4B2" w14:textId="77777777" w:rsidR="00C40299" w:rsidRPr="00C40299" w:rsidRDefault="00C40299" w:rsidP="00D70B4D">
      <w:pPr>
        <w:spacing w:after="0" w:line="240" w:lineRule="auto"/>
        <w:ind w:firstLine="567"/>
        <w:jc w:val="both"/>
        <w:rPr>
          <w:rFonts w:ascii="Times New Roman" w:hAnsi="Times New Roman"/>
          <w:sz w:val="28"/>
          <w:szCs w:val="28"/>
          <w:lang w:val="kk-KZ"/>
        </w:rPr>
      </w:pPr>
      <w:r w:rsidRPr="00C40299">
        <w:rPr>
          <w:rFonts w:ascii="Times New Roman" w:hAnsi="Times New Roman"/>
          <w:sz w:val="28"/>
          <w:szCs w:val="28"/>
          <w:lang w:val="kk-KZ"/>
        </w:rPr>
        <w:t>Мембраналар арқылы бөлінуге деген қызығушылық тез өсуде, өйткені мембраналық процестер көптеген өнеркәсіптік қосымшаларда басқа бәсекелес технологиялардан техникалық және экономикалық жағынан жоғары екендігі белгілі болды. Бұл артықшылық мембраналық бөлу технологиясының көптеген артықшылықтарымен түсіндіріледі, оған төмен капиталды салымдар, орнатудың және пайдаланудың қарапайымдылығы мен жеңілдігі, техникалық қызмет көрсетудің төмен талаптары, жеңіл салмақ пен бос орын және жоғары технологиялық икемділік кіреді. Сонымен қатар, мембраналық бөлу қоспаларды қажет етпейді және оларды жоғарғы температурада жұмыс істейтін басқа термиялық бөлу процестерімен салыстырғанда төмен температурада жүргізуге болады.</w:t>
      </w:r>
    </w:p>
    <w:p w14:paraId="3C342269" w14:textId="77777777" w:rsidR="00C40299" w:rsidRPr="00C40299" w:rsidRDefault="00C40299" w:rsidP="00D70B4D">
      <w:pPr>
        <w:spacing w:after="0" w:line="240" w:lineRule="auto"/>
        <w:ind w:firstLine="567"/>
        <w:jc w:val="both"/>
        <w:rPr>
          <w:rFonts w:ascii="Times New Roman" w:hAnsi="Times New Roman"/>
          <w:color w:val="000000"/>
          <w:sz w:val="28"/>
          <w:szCs w:val="28"/>
          <w:lang w:val="kk-KZ"/>
        </w:rPr>
      </w:pPr>
      <w:r w:rsidRPr="00C40299">
        <w:rPr>
          <w:rFonts w:ascii="Times New Roman" w:hAnsi="Times New Roman"/>
          <w:color w:val="000000"/>
          <w:sz w:val="28"/>
          <w:szCs w:val="28"/>
          <w:lang w:val="kk-KZ"/>
        </w:rPr>
        <w:lastRenderedPageBreak/>
        <w:t xml:space="preserve">Биологиялық жолмен сутек өндірісінің бір түрі </w:t>
      </w:r>
      <w:r w:rsidRPr="00C40299">
        <w:rPr>
          <w:rFonts w:ascii="Times New Roman" w:hAnsi="Times New Roman"/>
          <w:sz w:val="28"/>
          <w:szCs w:val="28"/>
          <w:lang w:val="kk-KZ"/>
        </w:rPr>
        <w:t xml:space="preserve">– қараңғы ашыту. </w:t>
      </w:r>
      <w:r w:rsidRPr="00C40299">
        <w:rPr>
          <w:rFonts w:ascii="Times New Roman" w:hAnsi="Times New Roman"/>
          <w:color w:val="000000"/>
          <w:sz w:val="28"/>
          <w:szCs w:val="28"/>
          <w:lang w:val="kk-KZ"/>
        </w:rPr>
        <w:t>Қараңғы ашытуда бактериялар субстратқа әсер етіп, сутек түзеді. Қараңғы ашытуға арналған субстрат лигноцеллюлозды биомасса, өнеркәсіптік ағынды сулар, қант бар өсімдік қалдықтары және тұрмыстық қатты қалдықтар сияқты көмірсутекті материалдар болып табылады. Бірінші кезеңде биомассаны алдын ала өңдеу қараңғы ашытудың тиімділігіне үлкен әсер етеді.</w:t>
      </w:r>
    </w:p>
    <w:p w14:paraId="3718F681" w14:textId="77777777" w:rsidR="00C40299" w:rsidRPr="00C40299" w:rsidRDefault="00C40299" w:rsidP="00D70B4D">
      <w:pPr>
        <w:spacing w:after="0" w:line="240" w:lineRule="auto"/>
        <w:ind w:firstLine="567"/>
        <w:jc w:val="both"/>
        <w:rPr>
          <w:rFonts w:ascii="Times New Roman" w:hAnsi="Times New Roman"/>
          <w:b/>
          <w:color w:val="000000"/>
          <w:sz w:val="28"/>
          <w:szCs w:val="28"/>
          <w:lang w:val="kk-KZ"/>
        </w:rPr>
      </w:pPr>
      <w:r w:rsidRPr="00C40299">
        <w:rPr>
          <w:rFonts w:ascii="Times New Roman" w:hAnsi="Times New Roman"/>
          <w:color w:val="000000"/>
          <w:sz w:val="28"/>
          <w:szCs w:val="28"/>
          <w:lang w:val="kk-KZ"/>
        </w:rPr>
        <w:t>Қараңғы ашыту нәтижесінде пайда болған сутек, негізінен H</w:t>
      </w:r>
      <w:r w:rsidRPr="00C40299">
        <w:rPr>
          <w:rFonts w:ascii="Times New Roman" w:hAnsi="Times New Roman"/>
          <w:color w:val="000000"/>
          <w:sz w:val="28"/>
          <w:szCs w:val="28"/>
          <w:vertAlign w:val="subscript"/>
          <w:lang w:val="kk-KZ"/>
        </w:rPr>
        <w:t>2</w:t>
      </w:r>
      <w:r w:rsidRPr="00C40299">
        <w:rPr>
          <w:rFonts w:ascii="Times New Roman" w:hAnsi="Times New Roman"/>
          <w:color w:val="000000"/>
          <w:sz w:val="28"/>
          <w:szCs w:val="28"/>
          <w:lang w:val="kk-KZ"/>
        </w:rPr>
        <w:t xml:space="preserve"> (сутек) және CO</w:t>
      </w:r>
      <w:r w:rsidRPr="00C40299">
        <w:rPr>
          <w:rFonts w:ascii="Times New Roman" w:hAnsi="Times New Roman"/>
          <w:color w:val="000000"/>
          <w:sz w:val="28"/>
          <w:szCs w:val="28"/>
          <w:vertAlign w:val="subscript"/>
          <w:lang w:val="kk-KZ"/>
        </w:rPr>
        <w:t>2</w:t>
      </w:r>
      <w:r w:rsidRPr="00C40299">
        <w:rPr>
          <w:rFonts w:ascii="Times New Roman" w:hAnsi="Times New Roman"/>
          <w:color w:val="000000"/>
          <w:sz w:val="28"/>
          <w:szCs w:val="28"/>
          <w:lang w:val="kk-KZ"/>
        </w:rPr>
        <w:t xml:space="preserve"> (көмірқышқыл газы) газ қоспасын және айтарлықтай мөлшерде ұшпа май қышқылдары бар сұйық ағынды суларды шығарады. Сондықтан өндіріс сатысынан кейінгі әдістер кем дегенде екі мақсатқа ие болуы керек:</w:t>
      </w:r>
    </w:p>
    <w:p w14:paraId="53B57CF7" w14:textId="77777777" w:rsidR="00C40299" w:rsidRPr="00C40299" w:rsidRDefault="00C40299" w:rsidP="00D70B4D">
      <w:pPr>
        <w:pStyle w:val="a3"/>
        <w:numPr>
          <w:ilvl w:val="0"/>
          <w:numId w:val="16"/>
        </w:numPr>
        <w:spacing w:after="0" w:line="240" w:lineRule="auto"/>
        <w:ind w:left="0" w:firstLine="567"/>
        <w:jc w:val="both"/>
        <w:rPr>
          <w:rFonts w:ascii="Times New Roman" w:hAnsi="Times New Roman"/>
          <w:color w:val="000000"/>
          <w:sz w:val="28"/>
          <w:szCs w:val="28"/>
          <w:lang w:val="kk-KZ"/>
        </w:rPr>
      </w:pPr>
      <w:r w:rsidRPr="00C40299">
        <w:rPr>
          <w:rFonts w:ascii="Times New Roman" w:hAnsi="Times New Roman"/>
          <w:color w:val="000000"/>
          <w:sz w:val="28"/>
          <w:szCs w:val="28"/>
          <w:lang w:val="kk-KZ"/>
        </w:rPr>
        <w:t xml:space="preserve"> сутек газын отын элементтерінде тиімді бастапқы материал болу үшін тазарту керек;</w:t>
      </w:r>
    </w:p>
    <w:p w14:paraId="74880238" w14:textId="77777777" w:rsidR="00C40299" w:rsidRPr="00C40299" w:rsidRDefault="00C40299" w:rsidP="00D70B4D">
      <w:pPr>
        <w:pStyle w:val="a3"/>
        <w:numPr>
          <w:ilvl w:val="0"/>
          <w:numId w:val="16"/>
        </w:numPr>
        <w:spacing w:after="0" w:line="240" w:lineRule="auto"/>
        <w:ind w:left="0" w:firstLine="567"/>
        <w:jc w:val="both"/>
        <w:rPr>
          <w:rFonts w:ascii="Times New Roman" w:hAnsi="Times New Roman"/>
          <w:color w:val="000000"/>
          <w:sz w:val="28"/>
          <w:szCs w:val="28"/>
          <w:lang w:val="kk-KZ"/>
        </w:rPr>
      </w:pPr>
      <w:r w:rsidRPr="00C40299">
        <w:rPr>
          <w:rFonts w:ascii="Times New Roman" w:hAnsi="Times New Roman"/>
          <w:color w:val="000000"/>
          <w:sz w:val="28"/>
          <w:szCs w:val="28"/>
          <w:lang w:val="kk-KZ"/>
        </w:rPr>
        <w:t>ағынды сулар қалдық және органикалық заттарға байланысты одан әрі өңдеуді немесе пайдалануды қажет етеді. Шын мәнінде, сутек сапасын жақсарту үшін СО</w:t>
      </w:r>
      <w:r w:rsidRPr="00C40299">
        <w:rPr>
          <w:rFonts w:ascii="Times New Roman" w:hAnsi="Times New Roman"/>
          <w:color w:val="000000"/>
          <w:sz w:val="28"/>
          <w:szCs w:val="28"/>
          <w:vertAlign w:val="subscript"/>
          <w:lang w:val="kk-KZ"/>
        </w:rPr>
        <w:t>2</w:t>
      </w:r>
      <w:r w:rsidRPr="00C40299">
        <w:rPr>
          <w:rFonts w:ascii="Times New Roman" w:hAnsi="Times New Roman"/>
          <w:color w:val="000000"/>
          <w:sz w:val="28"/>
          <w:szCs w:val="28"/>
          <w:lang w:val="kk-KZ"/>
        </w:rPr>
        <w:t xml:space="preserve"> алынып, басқа биоөнімдерге айналдырылуы керек.</w:t>
      </w:r>
      <w:bookmarkEnd w:id="9"/>
    </w:p>
    <w:bookmarkEnd w:id="8"/>
    <w:p w14:paraId="20CA0D2A" w14:textId="77777777" w:rsidR="00C40299" w:rsidRPr="00C40299" w:rsidRDefault="00C40299" w:rsidP="00D70B4D">
      <w:pPr>
        <w:spacing w:after="0" w:line="240" w:lineRule="auto"/>
        <w:ind w:firstLine="567"/>
        <w:jc w:val="both"/>
        <w:rPr>
          <w:rFonts w:ascii="Times New Roman" w:hAnsi="Times New Roman"/>
          <w:b/>
          <w:bCs/>
          <w:sz w:val="28"/>
          <w:szCs w:val="28"/>
          <w:lang w:val="kk-KZ"/>
        </w:rPr>
      </w:pPr>
      <w:r w:rsidRPr="00C40299">
        <w:rPr>
          <w:rFonts w:ascii="Times New Roman" w:hAnsi="Times New Roman"/>
          <w:b/>
          <w:bCs/>
          <w:sz w:val="28"/>
          <w:szCs w:val="28"/>
          <w:lang w:val="kk-KZ"/>
        </w:rPr>
        <w:t>Зерттеу жұмысын</w:t>
      </w:r>
      <w:r w:rsidRPr="00C40299">
        <w:rPr>
          <w:rFonts w:ascii="Times New Roman" w:hAnsi="Times New Roman"/>
          <w:b/>
          <w:bCs/>
          <w:color w:val="000000"/>
          <w:sz w:val="28"/>
          <w:szCs w:val="28"/>
          <w:lang w:val="kk-KZ"/>
        </w:rPr>
        <w:t>ы</w:t>
      </w:r>
      <w:r w:rsidRPr="00C40299">
        <w:rPr>
          <w:rFonts w:ascii="Times New Roman" w:hAnsi="Times New Roman"/>
          <w:b/>
          <w:bCs/>
          <w:sz w:val="28"/>
          <w:szCs w:val="28"/>
          <w:lang w:val="kk-KZ"/>
        </w:rPr>
        <w:t>ң мақсаты</w:t>
      </w:r>
    </w:p>
    <w:p w14:paraId="0267D09D" w14:textId="77777777" w:rsidR="00C40299" w:rsidRPr="00C40299" w:rsidRDefault="00C40299" w:rsidP="00D70B4D">
      <w:pPr>
        <w:spacing w:after="0" w:line="240" w:lineRule="auto"/>
        <w:ind w:firstLine="567"/>
        <w:jc w:val="both"/>
        <w:rPr>
          <w:rFonts w:ascii="Times New Roman" w:hAnsi="Times New Roman"/>
          <w:sz w:val="28"/>
          <w:szCs w:val="28"/>
          <w:lang w:val="kk-KZ"/>
        </w:rPr>
      </w:pPr>
      <w:bookmarkStart w:id="10" w:name="_Hlk119258360"/>
      <w:r w:rsidRPr="00C40299">
        <w:rPr>
          <w:rFonts w:ascii="Times New Roman" w:hAnsi="Times New Roman"/>
          <w:sz w:val="28"/>
          <w:szCs w:val="28"/>
          <w:lang w:val="kk-KZ"/>
        </w:rPr>
        <w:t>Жылу энергетикалық қондырғысын экологиялық таза және жоғары калориялы отынмен қамтамасыз ету үшін, интегралдық мембраналық биореакторлардағы газдарды бөлу процесінің гидродинамикалық және масса тасымалдау моделін құрастыру.</w:t>
      </w:r>
      <w:bookmarkEnd w:id="10"/>
    </w:p>
    <w:p w14:paraId="5EA7D7FE" w14:textId="77777777" w:rsidR="00A000FE" w:rsidRDefault="00A000FE" w:rsidP="00A000FE">
      <w:pPr>
        <w:spacing w:after="0" w:line="240" w:lineRule="auto"/>
        <w:ind w:firstLine="567"/>
        <w:rPr>
          <w:rFonts w:ascii="Times New Roman" w:hAnsi="Times New Roman"/>
          <w:b/>
          <w:bCs/>
          <w:sz w:val="28"/>
          <w:szCs w:val="28"/>
          <w:lang w:val="kk-KZ"/>
        </w:rPr>
      </w:pPr>
      <w:bookmarkStart w:id="11" w:name="_Hlk119857092"/>
      <w:r w:rsidRPr="009E4CDD">
        <w:rPr>
          <w:rFonts w:ascii="Times New Roman" w:hAnsi="Times New Roman"/>
          <w:bCs/>
          <w:sz w:val="28"/>
          <w:szCs w:val="28"/>
          <w:lang w:val="kk-KZ"/>
        </w:rPr>
        <w:t xml:space="preserve">Айтылған мақсаттарға жету үшін келесі </w:t>
      </w:r>
      <w:r w:rsidRPr="000D5E37">
        <w:rPr>
          <w:rFonts w:ascii="Times New Roman" w:hAnsi="Times New Roman"/>
          <w:b/>
          <w:bCs/>
          <w:sz w:val="28"/>
          <w:szCs w:val="28"/>
          <w:lang w:val="kk-KZ"/>
        </w:rPr>
        <w:t xml:space="preserve">міндеттерді </w:t>
      </w:r>
      <w:r w:rsidRPr="009E4CDD">
        <w:rPr>
          <w:rFonts w:ascii="Times New Roman" w:hAnsi="Times New Roman"/>
          <w:bCs/>
          <w:sz w:val="28"/>
          <w:szCs w:val="28"/>
          <w:lang w:val="kk-KZ"/>
        </w:rPr>
        <w:t>шешу қажет:</w:t>
      </w:r>
    </w:p>
    <w:p w14:paraId="68161AD7" w14:textId="77777777" w:rsidR="00A000FE" w:rsidRPr="00A000FE" w:rsidRDefault="00A000FE" w:rsidP="00A000FE">
      <w:pPr>
        <w:pStyle w:val="a3"/>
        <w:numPr>
          <w:ilvl w:val="0"/>
          <w:numId w:val="35"/>
        </w:numPr>
        <w:tabs>
          <w:tab w:val="left" w:pos="993"/>
        </w:tabs>
        <w:spacing w:after="0" w:line="240" w:lineRule="auto"/>
        <w:ind w:left="0" w:firstLine="567"/>
        <w:jc w:val="both"/>
        <w:rPr>
          <w:rFonts w:ascii="Times New Roman" w:hAnsi="Times New Roman"/>
          <w:sz w:val="28"/>
          <w:szCs w:val="28"/>
          <w:lang w:val="kk-KZ"/>
        </w:rPr>
      </w:pPr>
      <w:r w:rsidRPr="00A000FE">
        <w:rPr>
          <w:rFonts w:ascii="Times New Roman" w:hAnsi="Times New Roman"/>
          <w:sz w:val="28"/>
          <w:szCs w:val="28"/>
          <w:lang w:val="kk-KZ"/>
        </w:rPr>
        <w:t>Сутек және көмірқышқыл газдарының мембраналық бөліну процесінің гидродинамикалық модельдерін сипаттау;</w:t>
      </w:r>
    </w:p>
    <w:p w14:paraId="331095B4" w14:textId="77777777" w:rsidR="00A000FE" w:rsidRPr="00A000FE" w:rsidRDefault="00A000FE" w:rsidP="00A000FE">
      <w:pPr>
        <w:pStyle w:val="a3"/>
        <w:numPr>
          <w:ilvl w:val="0"/>
          <w:numId w:val="35"/>
        </w:numPr>
        <w:tabs>
          <w:tab w:val="left" w:pos="993"/>
        </w:tabs>
        <w:spacing w:after="0" w:line="240" w:lineRule="auto"/>
        <w:ind w:left="0" w:firstLine="567"/>
        <w:jc w:val="both"/>
        <w:rPr>
          <w:rFonts w:ascii="Times New Roman" w:hAnsi="Times New Roman"/>
          <w:sz w:val="28"/>
          <w:szCs w:val="28"/>
          <w:lang w:val="kk-KZ"/>
        </w:rPr>
      </w:pPr>
      <w:r w:rsidRPr="00A000FE">
        <w:rPr>
          <w:rFonts w:ascii="Times New Roman" w:hAnsi="Times New Roman"/>
          <w:sz w:val="28"/>
          <w:szCs w:val="28"/>
          <w:lang w:val="kk-KZ"/>
        </w:rPr>
        <w:t>Концентрациялық поляризацияның әсерін зерттеу үшін ламинарлық ағындағы мембраналық бөлудің негізгі гидродинамикалық моделін құру;</w:t>
      </w:r>
    </w:p>
    <w:p w14:paraId="1E4BEDF0" w14:textId="77777777" w:rsidR="00A000FE" w:rsidRPr="00A000FE" w:rsidRDefault="00A000FE" w:rsidP="00A000FE">
      <w:pPr>
        <w:pStyle w:val="a3"/>
        <w:numPr>
          <w:ilvl w:val="0"/>
          <w:numId w:val="35"/>
        </w:numPr>
        <w:tabs>
          <w:tab w:val="left" w:pos="993"/>
        </w:tabs>
        <w:spacing w:after="0" w:line="240" w:lineRule="auto"/>
        <w:ind w:left="0" w:firstLine="567"/>
        <w:jc w:val="both"/>
        <w:rPr>
          <w:rFonts w:ascii="Times New Roman" w:hAnsi="Times New Roman"/>
          <w:sz w:val="28"/>
          <w:szCs w:val="28"/>
          <w:lang w:val="kk-KZ"/>
        </w:rPr>
      </w:pPr>
      <w:r w:rsidRPr="00A000FE">
        <w:rPr>
          <w:rFonts w:ascii="Times New Roman" w:hAnsi="Times New Roman"/>
          <w:sz w:val="28"/>
          <w:szCs w:val="28"/>
          <w:lang w:val="kk-KZ"/>
        </w:rPr>
        <w:t>Гидродинамикалық модельді қолдана отырып, масса тасымалдау коэффициентін есептеу әдістемесін жасау;</w:t>
      </w:r>
      <w:bookmarkStart w:id="12" w:name="_Hlk85114988"/>
    </w:p>
    <w:p w14:paraId="0326DF94" w14:textId="47DAB869" w:rsidR="00C40299" w:rsidRPr="00A000FE" w:rsidRDefault="00A000FE" w:rsidP="00A000FE">
      <w:pPr>
        <w:pStyle w:val="a3"/>
        <w:numPr>
          <w:ilvl w:val="0"/>
          <w:numId w:val="35"/>
        </w:numPr>
        <w:tabs>
          <w:tab w:val="left" w:pos="993"/>
        </w:tabs>
        <w:spacing w:after="0" w:line="240" w:lineRule="auto"/>
        <w:ind w:left="0" w:firstLine="567"/>
        <w:jc w:val="both"/>
        <w:rPr>
          <w:rFonts w:ascii="Times New Roman" w:hAnsi="Times New Roman"/>
          <w:sz w:val="28"/>
          <w:szCs w:val="28"/>
          <w:lang w:val="kk-KZ"/>
        </w:rPr>
      </w:pPr>
      <w:r w:rsidRPr="00A000FE">
        <w:rPr>
          <w:rFonts w:ascii="Times New Roman" w:hAnsi="Times New Roman"/>
          <w:sz w:val="28"/>
          <w:szCs w:val="28"/>
          <w:lang w:val="kk-KZ"/>
        </w:rPr>
        <w:t xml:space="preserve">Аралық бөлгіштердің әр түрлі орналасуына байланысты кеуекті мембрана арқылы көлденең ағынның гидродинамикалық және масса тасымалдау моделін </w:t>
      </w:r>
      <w:bookmarkEnd w:id="12"/>
      <w:r w:rsidRPr="00A000FE">
        <w:rPr>
          <w:rFonts w:ascii="Times New Roman" w:hAnsi="Times New Roman"/>
          <w:sz w:val="28"/>
          <w:szCs w:val="28"/>
          <w:lang w:val="kk-KZ"/>
        </w:rPr>
        <w:t>құру.</w:t>
      </w:r>
    </w:p>
    <w:bookmarkEnd w:id="11"/>
    <w:p w14:paraId="055BDAE1" w14:textId="77777777" w:rsidR="00C40299" w:rsidRPr="00C40299" w:rsidRDefault="00C40299" w:rsidP="00D70B4D">
      <w:pPr>
        <w:spacing w:after="0" w:line="240" w:lineRule="auto"/>
        <w:ind w:firstLine="567"/>
        <w:jc w:val="both"/>
        <w:rPr>
          <w:rFonts w:ascii="Times New Roman" w:hAnsi="Times New Roman"/>
          <w:b/>
          <w:bCs/>
          <w:sz w:val="28"/>
          <w:szCs w:val="28"/>
          <w:lang w:val="kk-KZ"/>
        </w:rPr>
      </w:pPr>
      <w:r w:rsidRPr="00C40299">
        <w:rPr>
          <w:rFonts w:ascii="Times New Roman" w:hAnsi="Times New Roman"/>
          <w:b/>
          <w:bCs/>
          <w:sz w:val="28"/>
          <w:szCs w:val="28"/>
          <w:lang w:val="kk-KZ"/>
        </w:rPr>
        <w:t>Зерттеу нысаны</w:t>
      </w:r>
    </w:p>
    <w:p w14:paraId="2FE8A05D" w14:textId="77777777" w:rsidR="00C40299" w:rsidRPr="00C40299" w:rsidRDefault="00C40299" w:rsidP="00D70B4D">
      <w:pPr>
        <w:spacing w:after="0" w:line="240" w:lineRule="auto"/>
        <w:ind w:firstLine="567"/>
        <w:jc w:val="both"/>
        <w:rPr>
          <w:rFonts w:ascii="Times New Roman" w:hAnsi="Times New Roman"/>
          <w:sz w:val="28"/>
          <w:szCs w:val="28"/>
          <w:lang w:val="kk-KZ"/>
        </w:rPr>
      </w:pPr>
      <w:r w:rsidRPr="00C40299">
        <w:rPr>
          <w:rFonts w:ascii="Times New Roman" w:hAnsi="Times New Roman"/>
          <w:sz w:val="28"/>
          <w:szCs w:val="28"/>
          <w:lang w:val="kk-KZ"/>
        </w:rPr>
        <w:t xml:space="preserve">Газдарды бөлуге арналған спиральды оралған мембрана. </w:t>
      </w:r>
    </w:p>
    <w:p w14:paraId="0A5CEA38" w14:textId="77777777" w:rsidR="00C40299" w:rsidRPr="00C40299" w:rsidRDefault="00C40299" w:rsidP="00D70B4D">
      <w:pPr>
        <w:spacing w:after="0" w:line="240" w:lineRule="auto"/>
        <w:ind w:firstLine="567"/>
        <w:jc w:val="both"/>
        <w:rPr>
          <w:rFonts w:ascii="Times New Roman" w:hAnsi="Times New Roman"/>
          <w:sz w:val="28"/>
          <w:szCs w:val="28"/>
          <w:lang w:val="kk-KZ"/>
        </w:rPr>
      </w:pPr>
      <w:r w:rsidRPr="00C40299">
        <w:rPr>
          <w:rFonts w:ascii="Times New Roman" w:hAnsi="Times New Roman"/>
          <w:b/>
          <w:bCs/>
          <w:sz w:val="28"/>
          <w:szCs w:val="28"/>
          <w:lang w:val="kk-KZ"/>
        </w:rPr>
        <w:t>Зерттеу пәні</w:t>
      </w:r>
    </w:p>
    <w:p w14:paraId="299213CA" w14:textId="77777777" w:rsidR="00C40299" w:rsidRPr="00C40299" w:rsidRDefault="00C40299" w:rsidP="00D70B4D">
      <w:pPr>
        <w:spacing w:after="0" w:line="240" w:lineRule="auto"/>
        <w:ind w:firstLine="567"/>
        <w:jc w:val="both"/>
        <w:rPr>
          <w:rFonts w:ascii="Times New Roman" w:hAnsi="Times New Roman"/>
          <w:sz w:val="28"/>
          <w:szCs w:val="28"/>
          <w:lang w:val="kk-KZ"/>
        </w:rPr>
      </w:pPr>
      <w:r w:rsidRPr="00C40299">
        <w:rPr>
          <w:rFonts w:ascii="Times New Roman" w:hAnsi="Times New Roman"/>
          <w:sz w:val="28"/>
          <w:szCs w:val="28"/>
          <w:lang w:val="kk-KZ"/>
        </w:rPr>
        <w:t>Интегралдық мембраналық биореакторлардағы газдарды бөлу кезінде пайда болатын концентрациялық поляризацияны зерттеуге арналған есептеу гидродинамикалық (СFD) моделі.</w:t>
      </w:r>
    </w:p>
    <w:p w14:paraId="640DF95F" w14:textId="77777777" w:rsidR="00C40299" w:rsidRPr="00C40299" w:rsidRDefault="00C40299" w:rsidP="00D70B4D">
      <w:pPr>
        <w:spacing w:after="0" w:line="240" w:lineRule="auto"/>
        <w:ind w:firstLine="567"/>
        <w:jc w:val="both"/>
        <w:rPr>
          <w:rFonts w:ascii="Times New Roman" w:hAnsi="Times New Roman"/>
          <w:b/>
          <w:sz w:val="28"/>
          <w:szCs w:val="28"/>
          <w:lang w:val="kk-KZ"/>
        </w:rPr>
      </w:pPr>
      <w:r w:rsidRPr="00C40299">
        <w:rPr>
          <w:rFonts w:ascii="Times New Roman" w:hAnsi="Times New Roman"/>
          <w:b/>
          <w:sz w:val="28"/>
          <w:szCs w:val="28"/>
          <w:lang w:val="kk-KZ"/>
        </w:rPr>
        <w:t>Зерттеу әдісі</w:t>
      </w:r>
    </w:p>
    <w:p w14:paraId="07249090" w14:textId="77777777" w:rsidR="00C40299" w:rsidRPr="00C40299" w:rsidRDefault="00C40299" w:rsidP="00D70B4D">
      <w:pPr>
        <w:spacing w:after="0" w:line="240" w:lineRule="auto"/>
        <w:ind w:firstLine="567"/>
        <w:jc w:val="both"/>
        <w:rPr>
          <w:rFonts w:ascii="Times New Roman" w:hAnsi="Times New Roman"/>
          <w:b/>
          <w:sz w:val="28"/>
          <w:szCs w:val="28"/>
          <w:lang w:val="kk-KZ"/>
        </w:rPr>
      </w:pPr>
      <w:bookmarkStart w:id="13" w:name="_Hlk119847858"/>
      <w:r w:rsidRPr="00C40299">
        <w:rPr>
          <w:rFonts w:ascii="Times New Roman" w:hAnsi="Times New Roman"/>
          <w:sz w:val="28"/>
          <w:szCs w:val="28"/>
          <w:lang w:val="kk-KZ"/>
        </w:rPr>
        <w:t>Мембрана бетіндегі концентрациялық поляризация әсерін зерттеудің негізгі әдісі Ansys Fluent ортасында компьютерлік модельдеу болып табылады. Үзіліссіздік теңдеуі мен Навье-Стокс теңдеуін, импульстің сақталу заңын және тасымалдау теңдеулерін, ламинарлық және турбулентті ағын режимдеріне арналған есептеу әдістерін қолдана отырып, тұтқыр ағынның негізгі теңдеулерін теориялық тұрғыдан шешу үшін соңғы көлем әдісі қолданылады.</w:t>
      </w:r>
      <w:bookmarkEnd w:id="13"/>
    </w:p>
    <w:p w14:paraId="3CEDC009" w14:textId="77777777" w:rsidR="00240D6C" w:rsidRDefault="00240D6C" w:rsidP="00D70B4D">
      <w:pPr>
        <w:spacing w:after="0" w:line="240" w:lineRule="auto"/>
        <w:ind w:firstLine="567"/>
        <w:jc w:val="both"/>
        <w:rPr>
          <w:rFonts w:ascii="Times New Roman" w:hAnsi="Times New Roman"/>
          <w:b/>
          <w:bCs/>
          <w:sz w:val="28"/>
          <w:szCs w:val="28"/>
          <w:lang w:val="kk-KZ"/>
        </w:rPr>
      </w:pPr>
      <w:bookmarkStart w:id="14" w:name="_Hlk114832431"/>
      <w:bookmarkStart w:id="15" w:name="_Hlk115613527"/>
    </w:p>
    <w:p w14:paraId="0A6DB089" w14:textId="77777777" w:rsidR="00A000FE" w:rsidRPr="009A013D" w:rsidRDefault="00A000FE" w:rsidP="00A000FE">
      <w:pPr>
        <w:spacing w:after="0" w:line="240" w:lineRule="auto"/>
        <w:ind w:firstLine="567"/>
        <w:jc w:val="both"/>
        <w:rPr>
          <w:rFonts w:ascii="Times New Roman" w:hAnsi="Times New Roman"/>
          <w:b/>
          <w:bCs/>
          <w:sz w:val="28"/>
          <w:szCs w:val="28"/>
          <w:lang w:val="kk-KZ"/>
        </w:rPr>
      </w:pPr>
      <w:bookmarkStart w:id="16" w:name="_Hlk119857172"/>
      <w:bookmarkEnd w:id="14"/>
      <w:bookmarkEnd w:id="15"/>
      <w:r w:rsidRPr="009A013D">
        <w:rPr>
          <w:rFonts w:ascii="Times New Roman" w:hAnsi="Times New Roman"/>
          <w:b/>
          <w:bCs/>
          <w:sz w:val="28"/>
          <w:szCs w:val="28"/>
          <w:lang w:val="kk-KZ"/>
        </w:rPr>
        <w:lastRenderedPageBreak/>
        <w:t>Қорғауға шығарылатын нег</w:t>
      </w:r>
      <w:r>
        <w:rPr>
          <w:rFonts w:ascii="Times New Roman" w:hAnsi="Times New Roman"/>
          <w:b/>
          <w:bCs/>
          <w:sz w:val="28"/>
          <w:szCs w:val="28"/>
          <w:lang w:val="kk-KZ"/>
        </w:rPr>
        <w:t>ізгі тұжырымдар:</w:t>
      </w:r>
    </w:p>
    <w:p w14:paraId="2D1A373C" w14:textId="77777777" w:rsidR="00A000FE" w:rsidRPr="004E024C" w:rsidRDefault="00A000FE" w:rsidP="00A000FE">
      <w:pPr>
        <w:numPr>
          <w:ilvl w:val="0"/>
          <w:numId w:val="36"/>
        </w:numPr>
        <w:tabs>
          <w:tab w:val="clear" w:pos="720"/>
          <w:tab w:val="num" w:pos="426"/>
          <w:tab w:val="left" w:pos="993"/>
        </w:tabs>
        <w:kinsoku w:val="0"/>
        <w:overflowPunct w:val="0"/>
        <w:spacing w:after="0" w:line="240" w:lineRule="auto"/>
        <w:ind w:left="0" w:firstLine="567"/>
        <w:contextualSpacing/>
        <w:jc w:val="both"/>
        <w:textAlignment w:val="baseline"/>
        <w:rPr>
          <w:rFonts w:ascii="Times New Roman" w:eastAsia="Times New Roman" w:hAnsi="Times New Roman"/>
          <w:sz w:val="28"/>
          <w:szCs w:val="28"/>
          <w:lang w:val="kk-KZ"/>
        </w:rPr>
      </w:pPr>
      <w:r w:rsidRPr="00E1333F">
        <w:rPr>
          <w:rFonts w:ascii="Times New Roman" w:hAnsi="Times New Roman"/>
          <w:color w:val="000000" w:themeColor="text1"/>
          <w:kern w:val="24"/>
          <w:sz w:val="28"/>
          <w:szCs w:val="28"/>
          <w:lang w:val="kk-KZ"/>
        </w:rPr>
        <w:t xml:space="preserve">Мембраналық канал кірісіндегі сутек және көмірқышқыл газ қоспаларының жылдамдығы артқан сайын тангенциалдық кернеу артады және концентрациялық поляризациялық шекаралық қабатының канал ұзындығы бойынша максималды қалыңдығы </w:t>
      </w:r>
      <w:r w:rsidRPr="004E024C">
        <w:rPr>
          <w:rFonts w:ascii="Times New Roman" w:hAnsi="Times New Roman"/>
          <w:color w:val="000000" w:themeColor="text1"/>
          <w:kern w:val="24"/>
          <w:sz w:val="28"/>
          <w:szCs w:val="28"/>
          <w:lang w:val="kk-KZ"/>
        </w:rPr>
        <w:t>Рейнольдс санын</w:t>
      </w:r>
      <w:r>
        <w:rPr>
          <w:rFonts w:ascii="Times New Roman" w:hAnsi="Times New Roman"/>
          <w:color w:val="000000" w:themeColor="text1"/>
          <w:kern w:val="24"/>
          <w:sz w:val="28"/>
          <w:szCs w:val="28"/>
          <w:lang w:val="kk-KZ"/>
        </w:rPr>
        <w:t>ың</w:t>
      </w:r>
      <w:r w:rsidRPr="004E024C">
        <w:rPr>
          <w:rFonts w:ascii="Times New Roman" w:hAnsi="Times New Roman"/>
          <w:color w:val="000000" w:themeColor="text1"/>
          <w:kern w:val="24"/>
          <w:sz w:val="28"/>
          <w:szCs w:val="28"/>
          <w:lang w:val="kk-KZ"/>
        </w:rPr>
        <w:t xml:space="preserve"> Re=200÷800 диапазонында</w:t>
      </w:r>
      <w:r>
        <w:rPr>
          <w:rFonts w:ascii="Times New Roman" w:hAnsi="Times New Roman"/>
          <w:color w:val="000000" w:themeColor="text1"/>
          <w:kern w:val="24"/>
          <w:sz w:val="28"/>
          <w:szCs w:val="28"/>
          <w:lang w:val="kk-KZ"/>
        </w:rPr>
        <w:t xml:space="preserve"> </w:t>
      </w:r>
      <w:r w:rsidRPr="00E1333F">
        <w:rPr>
          <w:rFonts w:ascii="Times New Roman" w:hAnsi="Times New Roman"/>
          <w:color w:val="000000"/>
          <w:kern w:val="24"/>
          <w:sz w:val="28"/>
          <w:szCs w:val="28"/>
          <w:lang w:val="kk-KZ"/>
        </w:rPr>
        <w:t>δ(x)=</w:t>
      </w:r>
      <w:r w:rsidRPr="00E1333F">
        <w:rPr>
          <w:rFonts w:ascii="Times New Roman" w:hAnsi="Times New Roman"/>
          <w:color w:val="000000" w:themeColor="text1"/>
          <w:kern w:val="24"/>
          <w:sz w:val="28"/>
          <w:szCs w:val="28"/>
          <w:lang w:val="kk-KZ"/>
        </w:rPr>
        <w:t>0,293*10</w:t>
      </w:r>
      <w:r w:rsidRPr="00E1333F">
        <w:rPr>
          <w:rFonts w:ascii="Times New Roman" w:hAnsi="Times New Roman"/>
          <w:color w:val="000000" w:themeColor="text1"/>
          <w:kern w:val="24"/>
          <w:position w:val="12"/>
          <w:sz w:val="28"/>
          <w:szCs w:val="28"/>
          <w:vertAlign w:val="superscript"/>
          <w:lang w:val="kk-KZ"/>
        </w:rPr>
        <w:t>-3</w:t>
      </w:r>
      <w:r w:rsidRPr="00E1333F">
        <w:rPr>
          <w:rFonts w:ascii="Times New Roman" w:hAnsi="Times New Roman"/>
          <w:color w:val="000000" w:themeColor="text1"/>
          <w:kern w:val="24"/>
          <w:sz w:val="28"/>
          <w:szCs w:val="28"/>
          <w:lang w:val="kk-KZ"/>
        </w:rPr>
        <w:t xml:space="preserve"> м</w:t>
      </w:r>
      <w:r>
        <w:rPr>
          <w:rFonts w:ascii="Times New Roman" w:hAnsi="Times New Roman"/>
          <w:color w:val="000000" w:themeColor="text1"/>
          <w:kern w:val="24"/>
          <w:sz w:val="28"/>
          <w:szCs w:val="28"/>
          <w:lang w:val="kk-KZ"/>
        </w:rPr>
        <w:t xml:space="preserve">-ден </w:t>
      </w:r>
      <w:r w:rsidRPr="00E1333F">
        <w:rPr>
          <w:rFonts w:ascii="Times New Roman" w:hAnsi="Times New Roman"/>
          <w:color w:val="000000"/>
          <w:kern w:val="24"/>
          <w:sz w:val="28"/>
          <w:szCs w:val="28"/>
          <w:lang w:val="kk-KZ"/>
        </w:rPr>
        <w:t>δ(x)=0,152</w:t>
      </w:r>
      <w:r w:rsidRPr="00E1333F">
        <w:rPr>
          <w:rFonts w:ascii="Times New Roman" w:hAnsi="Times New Roman"/>
          <w:color w:val="000000" w:themeColor="text1"/>
          <w:kern w:val="24"/>
          <w:sz w:val="28"/>
          <w:szCs w:val="28"/>
          <w:lang w:val="kk-KZ"/>
        </w:rPr>
        <w:t>*10</w:t>
      </w:r>
      <w:r w:rsidRPr="00E1333F">
        <w:rPr>
          <w:rFonts w:ascii="Times New Roman" w:hAnsi="Times New Roman"/>
          <w:color w:val="000000" w:themeColor="text1"/>
          <w:kern w:val="24"/>
          <w:position w:val="12"/>
          <w:sz w:val="28"/>
          <w:szCs w:val="28"/>
          <w:vertAlign w:val="superscript"/>
          <w:lang w:val="kk-KZ"/>
        </w:rPr>
        <w:t>-3</w:t>
      </w:r>
      <w:r w:rsidRPr="00E1333F">
        <w:rPr>
          <w:rFonts w:ascii="Times New Roman" w:hAnsi="Times New Roman"/>
          <w:color w:val="000000" w:themeColor="text1"/>
          <w:kern w:val="24"/>
          <w:sz w:val="28"/>
          <w:szCs w:val="28"/>
          <w:lang w:val="kk-KZ"/>
        </w:rPr>
        <w:t xml:space="preserve"> м</w:t>
      </w:r>
      <w:r>
        <w:rPr>
          <w:rFonts w:ascii="Times New Roman" w:hAnsi="Times New Roman"/>
          <w:color w:val="000000" w:themeColor="text1"/>
          <w:kern w:val="24"/>
          <w:sz w:val="28"/>
          <w:szCs w:val="28"/>
          <w:lang w:val="kk-KZ"/>
        </w:rPr>
        <w:t>-ге дейін</w:t>
      </w:r>
      <w:r w:rsidRPr="004E024C">
        <w:rPr>
          <w:rFonts w:ascii="Times New Roman" w:hAnsi="Times New Roman"/>
          <w:color w:val="000000" w:themeColor="text1"/>
          <w:kern w:val="24"/>
          <w:sz w:val="28"/>
          <w:szCs w:val="28"/>
          <w:lang w:val="kk-KZ"/>
        </w:rPr>
        <w:t xml:space="preserve"> өзгереді</w:t>
      </w:r>
      <w:r>
        <w:rPr>
          <w:rFonts w:ascii="Times New Roman" w:hAnsi="Times New Roman"/>
          <w:color w:val="000000" w:themeColor="text1"/>
          <w:kern w:val="24"/>
          <w:sz w:val="28"/>
          <w:szCs w:val="28"/>
          <w:lang w:val="kk-KZ"/>
        </w:rPr>
        <w:t>.</w:t>
      </w:r>
    </w:p>
    <w:p w14:paraId="61C5CCDD" w14:textId="70EE7F93" w:rsidR="00A000FE" w:rsidRPr="003E69FF" w:rsidRDefault="00A000FE" w:rsidP="00A000FE">
      <w:pPr>
        <w:numPr>
          <w:ilvl w:val="0"/>
          <w:numId w:val="36"/>
        </w:numPr>
        <w:tabs>
          <w:tab w:val="clear" w:pos="720"/>
          <w:tab w:val="num" w:pos="426"/>
          <w:tab w:val="left" w:pos="993"/>
        </w:tabs>
        <w:kinsoku w:val="0"/>
        <w:overflowPunct w:val="0"/>
        <w:spacing w:after="0" w:line="240" w:lineRule="auto"/>
        <w:ind w:left="0" w:firstLine="567"/>
        <w:contextualSpacing/>
        <w:jc w:val="both"/>
        <w:textAlignment w:val="baseline"/>
        <w:rPr>
          <w:rFonts w:ascii="Times New Roman" w:eastAsia="Times New Roman" w:hAnsi="Times New Roman"/>
          <w:sz w:val="28"/>
          <w:szCs w:val="28"/>
          <w:lang w:val="kk-KZ"/>
        </w:rPr>
      </w:pPr>
      <w:r w:rsidRPr="003E69FF">
        <w:rPr>
          <w:rFonts w:ascii="Times New Roman" w:hAnsi="Times New Roman"/>
          <w:sz w:val="28"/>
          <w:szCs w:val="28"/>
          <w:lang w:val="kk-KZ"/>
        </w:rPr>
        <w:t>Аралық бөлгіштерді</w:t>
      </w:r>
      <w:r w:rsidRPr="00333B3D">
        <w:rPr>
          <w:rFonts w:ascii="Times New Roman" w:hAnsi="Times New Roman"/>
          <w:sz w:val="28"/>
          <w:szCs w:val="28"/>
          <w:lang w:val="kk-KZ"/>
        </w:rPr>
        <w:t xml:space="preserve"> </w:t>
      </w:r>
      <w:r>
        <w:rPr>
          <w:rFonts w:ascii="Times New Roman" w:hAnsi="Times New Roman"/>
          <w:sz w:val="28"/>
          <w:szCs w:val="28"/>
          <w:lang w:val="kk-KZ"/>
        </w:rPr>
        <w:t>ағын</w:t>
      </w:r>
      <w:r w:rsidRPr="003E69FF">
        <w:rPr>
          <w:rFonts w:ascii="Times New Roman" w:hAnsi="Times New Roman"/>
          <w:sz w:val="28"/>
          <w:szCs w:val="28"/>
          <w:lang w:val="kk-KZ"/>
        </w:rPr>
        <w:t xml:space="preserve"> орағыта аққан кезде</w:t>
      </w:r>
      <w:r>
        <w:rPr>
          <w:rFonts w:ascii="Times New Roman" w:hAnsi="Times New Roman"/>
          <w:sz w:val="28"/>
          <w:szCs w:val="28"/>
          <w:lang w:val="kk-KZ"/>
        </w:rPr>
        <w:t xml:space="preserve"> </w:t>
      </w:r>
      <w:r w:rsidRPr="003E69FF">
        <w:rPr>
          <w:rFonts w:ascii="Times New Roman" w:hAnsi="Times New Roman"/>
          <w:sz w:val="28"/>
          <w:szCs w:val="28"/>
          <w:lang w:val="kk-KZ"/>
        </w:rPr>
        <w:t>Шервуд санының орташа мәні аралық бөлгіш жоқ жағдайға қарағанда 1.5 есе жоғары</w:t>
      </w:r>
      <w:r>
        <w:rPr>
          <w:rFonts w:ascii="Times New Roman" w:hAnsi="Times New Roman"/>
          <w:sz w:val="28"/>
          <w:szCs w:val="28"/>
          <w:lang w:val="kk-KZ"/>
        </w:rPr>
        <w:t>, бұл аралық бөлгіштерді орағыта аққан кезде</w:t>
      </w:r>
      <w:r w:rsidRPr="003E69FF">
        <w:rPr>
          <w:rFonts w:ascii="Times New Roman" w:hAnsi="Times New Roman"/>
          <w:sz w:val="28"/>
          <w:szCs w:val="28"/>
          <w:lang w:val="kk-KZ"/>
        </w:rPr>
        <w:t xml:space="preserve"> пайда болатын құйындардың әсерінен масса</w:t>
      </w:r>
      <w:r w:rsidR="00CA2097">
        <w:rPr>
          <w:rFonts w:ascii="Times New Roman" w:hAnsi="Times New Roman"/>
          <w:sz w:val="28"/>
          <w:szCs w:val="28"/>
          <w:lang w:val="kk-KZ"/>
        </w:rPr>
        <w:t xml:space="preserve"> </w:t>
      </w:r>
      <w:r w:rsidRPr="003E69FF">
        <w:rPr>
          <w:rFonts w:ascii="Times New Roman" w:hAnsi="Times New Roman"/>
          <w:sz w:val="28"/>
          <w:szCs w:val="28"/>
          <w:lang w:val="kk-KZ"/>
        </w:rPr>
        <w:t>тасымалдау</w:t>
      </w:r>
      <w:r>
        <w:rPr>
          <w:rFonts w:ascii="Times New Roman" w:hAnsi="Times New Roman"/>
          <w:sz w:val="28"/>
          <w:szCs w:val="28"/>
          <w:lang w:val="kk-KZ"/>
        </w:rPr>
        <w:t>дың</w:t>
      </w:r>
      <w:r w:rsidRPr="003E69FF">
        <w:rPr>
          <w:rFonts w:ascii="Times New Roman" w:hAnsi="Times New Roman"/>
          <w:sz w:val="28"/>
          <w:szCs w:val="28"/>
          <w:lang w:val="kk-KZ"/>
        </w:rPr>
        <w:t xml:space="preserve"> арта</w:t>
      </w:r>
      <w:r>
        <w:rPr>
          <w:rFonts w:ascii="Times New Roman" w:hAnsi="Times New Roman"/>
          <w:sz w:val="28"/>
          <w:szCs w:val="28"/>
          <w:lang w:val="kk-KZ"/>
        </w:rPr>
        <w:t>тындығын көрсетеді.</w:t>
      </w:r>
    </w:p>
    <w:p w14:paraId="689F239F" w14:textId="7C5132D7" w:rsidR="00A80C9D" w:rsidRPr="00A80C9D" w:rsidRDefault="00A000FE" w:rsidP="00A000FE">
      <w:pPr>
        <w:numPr>
          <w:ilvl w:val="0"/>
          <w:numId w:val="36"/>
        </w:numPr>
        <w:tabs>
          <w:tab w:val="clear" w:pos="720"/>
          <w:tab w:val="num" w:pos="426"/>
          <w:tab w:val="left" w:pos="993"/>
        </w:tabs>
        <w:kinsoku w:val="0"/>
        <w:overflowPunct w:val="0"/>
        <w:spacing w:after="0" w:line="240" w:lineRule="auto"/>
        <w:ind w:left="0" w:firstLine="567"/>
        <w:contextualSpacing/>
        <w:jc w:val="both"/>
        <w:textAlignment w:val="baseline"/>
        <w:rPr>
          <w:rFonts w:ascii="Times New Roman" w:eastAsia="Times New Roman" w:hAnsi="Times New Roman"/>
          <w:sz w:val="28"/>
          <w:szCs w:val="28"/>
          <w:lang w:val="kk-KZ"/>
        </w:rPr>
      </w:pPr>
      <w:r w:rsidRPr="003E69FF">
        <w:rPr>
          <w:rFonts w:ascii="Times New Roman" w:hAnsi="Times New Roman"/>
          <w:sz w:val="28"/>
          <w:szCs w:val="28"/>
          <w:lang w:val="kk-KZ"/>
        </w:rPr>
        <w:t>Аралық бөлгіштердің мембраналық канал ортасында сызықтық орналас</w:t>
      </w:r>
      <w:r>
        <w:rPr>
          <w:rFonts w:ascii="Times New Roman" w:hAnsi="Times New Roman"/>
          <w:sz w:val="28"/>
          <w:szCs w:val="28"/>
          <w:lang w:val="kk-KZ"/>
        </w:rPr>
        <w:t>уы,</w:t>
      </w:r>
      <w:r w:rsidRPr="003E69FF">
        <w:rPr>
          <w:rFonts w:ascii="Times New Roman" w:hAnsi="Times New Roman"/>
          <w:sz w:val="28"/>
          <w:szCs w:val="28"/>
          <w:lang w:val="kk-KZ"/>
        </w:rPr>
        <w:t xml:space="preserve"> қарастырылған Рейнольдс</w:t>
      </w:r>
      <w:r>
        <w:rPr>
          <w:rFonts w:ascii="Times New Roman" w:hAnsi="Times New Roman"/>
          <w:sz w:val="28"/>
          <w:szCs w:val="28"/>
          <w:lang w:val="kk-KZ"/>
        </w:rPr>
        <w:t xml:space="preserve"> санының</w:t>
      </w:r>
      <w:r w:rsidRPr="003E69FF">
        <w:rPr>
          <w:rFonts w:ascii="Times New Roman" w:hAnsi="Times New Roman"/>
          <w:sz w:val="28"/>
          <w:szCs w:val="28"/>
          <w:lang w:val="kk-KZ"/>
        </w:rPr>
        <w:t xml:space="preserve"> барлық </w:t>
      </w:r>
      <w:r>
        <w:rPr>
          <w:rFonts w:ascii="Times New Roman" w:hAnsi="Times New Roman"/>
          <w:sz w:val="28"/>
          <w:szCs w:val="28"/>
          <w:lang w:val="kk-KZ"/>
        </w:rPr>
        <w:t>мәндері</w:t>
      </w:r>
      <w:r w:rsidRPr="003E69FF">
        <w:rPr>
          <w:rFonts w:ascii="Times New Roman" w:hAnsi="Times New Roman"/>
          <w:sz w:val="28"/>
          <w:szCs w:val="28"/>
          <w:lang w:val="kk-KZ"/>
        </w:rPr>
        <w:t xml:space="preserve"> </w:t>
      </w:r>
      <w:r>
        <w:rPr>
          <w:rFonts w:ascii="Times New Roman" w:hAnsi="Times New Roman"/>
          <w:sz w:val="28"/>
          <w:szCs w:val="28"/>
          <w:lang w:val="kk-KZ"/>
        </w:rPr>
        <w:t>(</w:t>
      </w:r>
      <w:r w:rsidRPr="003E69FF">
        <w:rPr>
          <w:rFonts w:ascii="Times New Roman" w:hAnsi="Times New Roman"/>
          <w:sz w:val="28"/>
          <w:szCs w:val="28"/>
          <w:lang w:val="kk-KZ"/>
        </w:rPr>
        <w:t>Re=200÷800</w:t>
      </w:r>
      <w:r>
        <w:rPr>
          <w:rFonts w:ascii="Times New Roman" w:hAnsi="Times New Roman"/>
          <w:sz w:val="28"/>
          <w:szCs w:val="28"/>
          <w:lang w:val="kk-KZ"/>
        </w:rPr>
        <w:t>)</w:t>
      </w:r>
      <w:r w:rsidRPr="003E69FF">
        <w:rPr>
          <w:rFonts w:ascii="Times New Roman" w:hAnsi="Times New Roman"/>
          <w:sz w:val="28"/>
          <w:szCs w:val="28"/>
          <w:lang w:val="kk-KZ"/>
        </w:rPr>
        <w:t xml:space="preserve"> үшін</w:t>
      </w:r>
      <w:r>
        <w:rPr>
          <w:rFonts w:ascii="Times New Roman" w:hAnsi="Times New Roman"/>
          <w:sz w:val="28"/>
          <w:szCs w:val="28"/>
          <w:lang w:val="kk-KZ"/>
        </w:rPr>
        <w:t>,</w:t>
      </w:r>
      <w:r w:rsidRPr="003E69FF">
        <w:rPr>
          <w:rFonts w:ascii="Times New Roman" w:hAnsi="Times New Roman"/>
          <w:sz w:val="28"/>
          <w:szCs w:val="28"/>
          <w:lang w:val="kk-KZ"/>
        </w:rPr>
        <w:t xml:space="preserve"> аралық бөлгіштердің шахматты орналас</w:t>
      </w:r>
      <w:r>
        <w:rPr>
          <w:rFonts w:ascii="Times New Roman" w:hAnsi="Times New Roman"/>
          <w:sz w:val="28"/>
          <w:szCs w:val="28"/>
          <w:lang w:val="kk-KZ"/>
        </w:rPr>
        <w:t>уымен</w:t>
      </w:r>
      <w:r w:rsidRPr="003E69FF">
        <w:rPr>
          <w:rFonts w:ascii="Times New Roman" w:hAnsi="Times New Roman"/>
          <w:sz w:val="28"/>
          <w:szCs w:val="28"/>
          <w:lang w:val="kk-KZ"/>
        </w:rPr>
        <w:t xml:space="preserve"> </w:t>
      </w:r>
      <w:r>
        <w:rPr>
          <w:rFonts w:ascii="Times New Roman" w:hAnsi="Times New Roman"/>
          <w:sz w:val="28"/>
          <w:szCs w:val="28"/>
          <w:lang w:val="kk-KZ"/>
        </w:rPr>
        <w:t>с</w:t>
      </w:r>
      <w:r w:rsidRPr="003E69FF">
        <w:rPr>
          <w:rFonts w:ascii="Times New Roman" w:hAnsi="Times New Roman"/>
          <w:sz w:val="28"/>
          <w:szCs w:val="28"/>
          <w:lang w:val="kk-KZ"/>
        </w:rPr>
        <w:t>алыстырғанда жоғары масса тасымалын қамтамасыз етеді.</w:t>
      </w:r>
    </w:p>
    <w:p w14:paraId="3C267C47" w14:textId="77777777" w:rsidR="00A80C9D" w:rsidRPr="00A80C9D" w:rsidRDefault="00A80C9D" w:rsidP="00A80C9D">
      <w:pPr>
        <w:spacing w:after="0" w:line="240" w:lineRule="auto"/>
        <w:ind w:firstLine="567"/>
        <w:jc w:val="both"/>
        <w:rPr>
          <w:rFonts w:ascii="Times New Roman" w:hAnsi="Times New Roman"/>
          <w:b/>
          <w:bCs/>
          <w:sz w:val="28"/>
          <w:szCs w:val="28"/>
          <w:lang w:val="kk-KZ"/>
        </w:rPr>
      </w:pPr>
      <w:r w:rsidRPr="00A80C9D">
        <w:rPr>
          <w:rFonts w:ascii="Times New Roman" w:hAnsi="Times New Roman"/>
          <w:b/>
          <w:bCs/>
          <w:sz w:val="28"/>
          <w:szCs w:val="28"/>
          <w:lang w:val="kk-KZ"/>
        </w:rPr>
        <w:t>Диссертациялық жұмыстың ғылыми жаңалығы, алғаш рет:</w:t>
      </w:r>
    </w:p>
    <w:p w14:paraId="2B7A90C0" w14:textId="77777777" w:rsidR="00A80C9D" w:rsidRPr="00A80C9D" w:rsidRDefault="00A80C9D" w:rsidP="00A80C9D">
      <w:pPr>
        <w:pStyle w:val="a3"/>
        <w:numPr>
          <w:ilvl w:val="0"/>
          <w:numId w:val="17"/>
        </w:numPr>
        <w:tabs>
          <w:tab w:val="left" w:pos="1134"/>
        </w:tabs>
        <w:spacing w:after="0" w:line="240" w:lineRule="auto"/>
        <w:ind w:left="0" w:firstLine="567"/>
        <w:jc w:val="both"/>
        <w:rPr>
          <w:rFonts w:ascii="Times New Roman" w:hAnsi="Times New Roman"/>
          <w:sz w:val="28"/>
          <w:szCs w:val="28"/>
          <w:lang w:val="kk-KZ"/>
        </w:rPr>
      </w:pPr>
      <w:r w:rsidRPr="00A80C9D">
        <w:rPr>
          <w:rFonts w:ascii="Times New Roman" w:hAnsi="Times New Roman"/>
          <w:sz w:val="28"/>
          <w:szCs w:val="28"/>
          <w:lang w:val="kk-KZ"/>
        </w:rPr>
        <w:t>Сутек және көмірқышқыл газ қоспаларының кеуекті мембрана арқылы көлденең ағынның ламинарлы режимде негізгі гидродинамикалық моделі жасалып, масса тасымалдау коэффициентінің аналитикалық есептеу әдістемесі әзірленді;</w:t>
      </w:r>
    </w:p>
    <w:p w14:paraId="180FF13D" w14:textId="77777777" w:rsidR="00A80C9D" w:rsidRPr="00A80C9D" w:rsidRDefault="00A80C9D" w:rsidP="00A80C9D">
      <w:pPr>
        <w:pStyle w:val="a3"/>
        <w:numPr>
          <w:ilvl w:val="0"/>
          <w:numId w:val="17"/>
        </w:numPr>
        <w:tabs>
          <w:tab w:val="left" w:pos="1134"/>
        </w:tabs>
        <w:spacing w:after="0" w:line="240" w:lineRule="auto"/>
        <w:ind w:left="0" w:firstLine="567"/>
        <w:jc w:val="both"/>
        <w:rPr>
          <w:rFonts w:ascii="Times New Roman" w:hAnsi="Times New Roman"/>
          <w:sz w:val="28"/>
          <w:szCs w:val="28"/>
          <w:lang w:val="kk-KZ"/>
        </w:rPr>
      </w:pPr>
      <w:r w:rsidRPr="00A80C9D">
        <w:rPr>
          <w:rFonts w:ascii="Times New Roman" w:hAnsi="Times New Roman"/>
          <w:sz w:val="28"/>
          <w:szCs w:val="28"/>
          <w:lang w:val="kk-KZ"/>
        </w:rPr>
        <w:t>Аралық бөлгіштердің үш түрлі орналасу конфигурациясында cутек және көмірқышқыл газ қоспаларының кеуекті мембрана арқылы көлденең ағынның турбулентті режимде 2D гидродинамикалық және масса тасымалдау моделі жасалды;</w:t>
      </w:r>
    </w:p>
    <w:p w14:paraId="1FF0E1A4" w14:textId="6E755D55" w:rsidR="00C40299" w:rsidRPr="00A80C9D" w:rsidRDefault="00A80C9D" w:rsidP="00A80C9D">
      <w:pPr>
        <w:pStyle w:val="a3"/>
        <w:numPr>
          <w:ilvl w:val="0"/>
          <w:numId w:val="17"/>
        </w:numPr>
        <w:tabs>
          <w:tab w:val="left" w:pos="1134"/>
        </w:tabs>
        <w:spacing w:after="0" w:line="240" w:lineRule="auto"/>
        <w:ind w:left="0" w:firstLine="567"/>
        <w:jc w:val="both"/>
        <w:rPr>
          <w:rFonts w:ascii="Times New Roman" w:hAnsi="Times New Roman"/>
          <w:sz w:val="28"/>
          <w:szCs w:val="28"/>
          <w:lang w:val="kk-KZ"/>
        </w:rPr>
      </w:pPr>
      <w:r w:rsidRPr="00A80C9D">
        <w:rPr>
          <w:rFonts w:ascii="Times New Roman" w:hAnsi="Times New Roman"/>
          <w:sz w:val="28"/>
          <w:szCs w:val="28"/>
          <w:lang w:val="kk-KZ"/>
        </w:rPr>
        <w:t>Биосутек өндірісін жақсарту және оңтайландыру мақсатында мембраналық каналдағы аралық бөлгіштердің масса тасымалдауға әсері зерттелді.</w:t>
      </w:r>
    </w:p>
    <w:bookmarkEnd w:id="16"/>
    <w:p w14:paraId="770D1CED" w14:textId="77777777" w:rsidR="00C40299" w:rsidRPr="00C40299" w:rsidRDefault="00C40299" w:rsidP="00D70B4D">
      <w:pPr>
        <w:spacing w:after="0" w:line="240" w:lineRule="auto"/>
        <w:ind w:firstLine="567"/>
        <w:jc w:val="both"/>
        <w:rPr>
          <w:rFonts w:ascii="Times New Roman" w:hAnsi="Times New Roman"/>
          <w:b/>
          <w:bCs/>
          <w:sz w:val="28"/>
          <w:szCs w:val="28"/>
          <w:lang w:val="kk-KZ"/>
        </w:rPr>
      </w:pPr>
      <w:r w:rsidRPr="00C40299">
        <w:rPr>
          <w:rFonts w:ascii="Times New Roman" w:hAnsi="Times New Roman"/>
          <w:b/>
          <w:bCs/>
          <w:sz w:val="28"/>
          <w:szCs w:val="28"/>
          <w:lang w:val="kk-KZ"/>
        </w:rPr>
        <w:t>Жұмыстың ғылыми-практикалық маңыздылығы</w:t>
      </w:r>
    </w:p>
    <w:p w14:paraId="4D1BB3D2" w14:textId="77777777" w:rsidR="00C40299" w:rsidRPr="00C40299" w:rsidRDefault="00C40299" w:rsidP="00D70B4D">
      <w:pPr>
        <w:spacing w:after="0" w:line="240" w:lineRule="auto"/>
        <w:ind w:firstLine="567"/>
        <w:jc w:val="both"/>
        <w:rPr>
          <w:rFonts w:ascii="Times New Roman" w:hAnsi="Times New Roman"/>
          <w:sz w:val="28"/>
          <w:szCs w:val="28"/>
          <w:lang w:val="kk-KZ"/>
        </w:rPr>
      </w:pPr>
      <w:bookmarkStart w:id="17" w:name="_Hlk119251730"/>
      <w:r w:rsidRPr="00C40299">
        <w:rPr>
          <w:rFonts w:ascii="Times New Roman" w:hAnsi="Times New Roman"/>
          <w:sz w:val="28"/>
          <w:szCs w:val="28"/>
          <w:lang w:val="kk-KZ"/>
        </w:rPr>
        <w:t>Диссертациялық жұмыста жасалған гидродинамикалық модельдеудің нәтижелері, экологиялық таза және өзіндік құны төмен биосутекті өндіруде зор маңыздылыққа ие.</w:t>
      </w:r>
      <w:bookmarkEnd w:id="17"/>
    </w:p>
    <w:p w14:paraId="3ACE65B7" w14:textId="77777777" w:rsidR="00C40299" w:rsidRPr="00C40299" w:rsidRDefault="00C40299" w:rsidP="00D70B4D">
      <w:pPr>
        <w:pStyle w:val="a3"/>
        <w:spacing w:after="0" w:line="240" w:lineRule="auto"/>
        <w:ind w:left="0" w:firstLine="567"/>
        <w:rPr>
          <w:rFonts w:ascii="Times New Roman" w:hAnsi="Times New Roman"/>
          <w:sz w:val="28"/>
          <w:szCs w:val="28"/>
          <w:lang w:val="kk-KZ"/>
        </w:rPr>
      </w:pPr>
      <w:r w:rsidRPr="00C40299">
        <w:rPr>
          <w:rFonts w:ascii="Times New Roman" w:hAnsi="Times New Roman"/>
          <w:b/>
          <w:bCs/>
          <w:sz w:val="28"/>
          <w:szCs w:val="28"/>
          <w:lang w:val="kk-KZ"/>
        </w:rPr>
        <w:t>Дәлелділік пен нақтылық дәрежесі</w:t>
      </w:r>
    </w:p>
    <w:p w14:paraId="1B2102F0" w14:textId="77777777" w:rsidR="00C40299" w:rsidRPr="00C40299" w:rsidRDefault="00C40299" w:rsidP="00D70B4D">
      <w:pPr>
        <w:pStyle w:val="a3"/>
        <w:spacing w:after="0" w:line="240" w:lineRule="auto"/>
        <w:ind w:left="0" w:firstLine="567"/>
        <w:jc w:val="both"/>
        <w:rPr>
          <w:rFonts w:ascii="Times New Roman" w:hAnsi="Times New Roman"/>
          <w:sz w:val="28"/>
          <w:szCs w:val="28"/>
          <w:highlight w:val="yellow"/>
          <w:lang w:val="kk-KZ"/>
        </w:rPr>
      </w:pPr>
      <w:bookmarkStart w:id="18" w:name="_Hlk119258155"/>
      <w:r w:rsidRPr="00C40299">
        <w:rPr>
          <w:rFonts w:ascii="Times New Roman" w:hAnsi="Times New Roman"/>
          <w:sz w:val="28"/>
          <w:szCs w:val="28"/>
          <w:lang w:val="kk-KZ"/>
        </w:rPr>
        <w:t xml:space="preserve">Сандық зерттеу жұмыстары лицензияланған Ansys FLUENT бағдарламалық жасақтама пакеті (Ansys, Inc., АҚШ) арқылы жүзеге асырылды. </w:t>
      </w:r>
    </w:p>
    <w:p w14:paraId="5C7A626A" w14:textId="77777777" w:rsidR="00C40299" w:rsidRPr="00C40299" w:rsidRDefault="00C40299" w:rsidP="00D70B4D">
      <w:pPr>
        <w:pStyle w:val="a3"/>
        <w:spacing w:after="0" w:line="240" w:lineRule="auto"/>
        <w:ind w:left="0" w:firstLine="567"/>
        <w:jc w:val="both"/>
        <w:rPr>
          <w:rFonts w:ascii="Times New Roman" w:hAnsi="Times New Roman"/>
          <w:sz w:val="28"/>
          <w:szCs w:val="28"/>
          <w:lang w:val="kk-KZ"/>
        </w:rPr>
      </w:pPr>
      <w:r w:rsidRPr="00EE27BE">
        <w:rPr>
          <w:rFonts w:ascii="Times New Roman" w:hAnsi="Times New Roman"/>
          <w:sz w:val="28"/>
          <w:szCs w:val="28"/>
          <w:lang w:val="kk-KZ"/>
        </w:rPr>
        <w:t>Гидродинамикалық модельдің дұрыстығы, аналитикалық және эксперименттік мәліметтермен тексеріліп, сәйкестігі дәлелденді.</w:t>
      </w:r>
      <w:bookmarkEnd w:id="18"/>
      <w:r w:rsidRPr="00EE27BE">
        <w:rPr>
          <w:rFonts w:ascii="Times New Roman" w:hAnsi="Times New Roman"/>
          <w:sz w:val="28"/>
          <w:szCs w:val="28"/>
          <w:lang w:val="kk-KZ"/>
        </w:rPr>
        <w:t xml:space="preserve"> Сонымен қатар, диссертациялық жұмыста алынған нәтижелердің дұрыстығы ҚР ҒжЖБМ Білім және ғылым саласында сапаны қамтамасыз ету комитеті (БҒССҚЕК) ұсынған басылымдарда, импакт-факторы нөлден жоғары алыс шетелдердің журналдарында және халықаралық конференциялардың еңбектерінде жарияланымдардың болуымен расталады.</w:t>
      </w:r>
    </w:p>
    <w:p w14:paraId="5E1E634F" w14:textId="77777777" w:rsidR="00C40299" w:rsidRPr="00C40299" w:rsidRDefault="00C40299" w:rsidP="00D70B4D">
      <w:pPr>
        <w:spacing w:after="0" w:line="240" w:lineRule="auto"/>
        <w:ind w:firstLine="567"/>
        <w:jc w:val="both"/>
        <w:rPr>
          <w:rFonts w:ascii="Times New Roman" w:hAnsi="Times New Roman"/>
          <w:sz w:val="28"/>
          <w:szCs w:val="28"/>
          <w:lang w:val="kk-KZ"/>
        </w:rPr>
      </w:pPr>
      <w:r w:rsidRPr="00C40299">
        <w:rPr>
          <w:rFonts w:ascii="Times New Roman" w:hAnsi="Times New Roman"/>
          <w:b/>
          <w:bCs/>
          <w:sz w:val="28"/>
          <w:szCs w:val="28"/>
          <w:lang w:val="kk-KZ"/>
        </w:rPr>
        <w:t>Автордың өзінің қосқан үлесі</w:t>
      </w:r>
    </w:p>
    <w:p w14:paraId="4ED4AFA1" w14:textId="77777777" w:rsidR="00C40299" w:rsidRPr="00C40299" w:rsidRDefault="00C40299" w:rsidP="00D70B4D">
      <w:pPr>
        <w:spacing w:after="0" w:line="240" w:lineRule="auto"/>
        <w:ind w:firstLine="567"/>
        <w:jc w:val="both"/>
        <w:rPr>
          <w:rFonts w:ascii="Times New Roman" w:hAnsi="Times New Roman"/>
          <w:sz w:val="28"/>
          <w:szCs w:val="28"/>
          <w:lang w:val="kk-KZ"/>
        </w:rPr>
      </w:pPr>
      <w:r w:rsidRPr="00C40299">
        <w:rPr>
          <w:rFonts w:ascii="Times New Roman" w:hAnsi="Times New Roman"/>
          <w:sz w:val="28"/>
          <w:szCs w:val="28"/>
          <w:lang w:val="kk-KZ"/>
        </w:rPr>
        <w:t xml:space="preserve">Диссертацияның толық көлемін жазуды, сандық зерттеу әдісін таңдауды, Ansys FLUENT жасақтама бағдарламасында мембраналық бөлу процестерінің гидродинамикалық және масса тасымалдау моделін жасауды, модельдеу </w:t>
      </w:r>
      <w:r w:rsidRPr="00C40299">
        <w:rPr>
          <w:rFonts w:ascii="Times New Roman" w:hAnsi="Times New Roman"/>
          <w:sz w:val="28"/>
          <w:szCs w:val="28"/>
          <w:lang w:val="kk-KZ"/>
        </w:rPr>
        <w:lastRenderedPageBreak/>
        <w:t>барысында алынған нәтижелерді өндеуді және талдауды автордың өзі дербес жүзеге асырған. Міндеттер мен тапсырмаларды белгілеу және нәтижелерді сараптау ғылыми жетекшілермен бірлесіп жүргізілді.</w:t>
      </w:r>
    </w:p>
    <w:p w14:paraId="50629CD6" w14:textId="77777777" w:rsidR="00C40299" w:rsidRPr="00C40299" w:rsidRDefault="00C40299" w:rsidP="00D70B4D">
      <w:pPr>
        <w:spacing w:after="0" w:line="240" w:lineRule="auto"/>
        <w:ind w:firstLine="567"/>
        <w:jc w:val="both"/>
        <w:rPr>
          <w:rFonts w:ascii="Times New Roman" w:hAnsi="Times New Roman"/>
          <w:b/>
          <w:bCs/>
          <w:sz w:val="28"/>
          <w:szCs w:val="28"/>
          <w:lang w:val="kk-KZ"/>
        </w:rPr>
      </w:pPr>
      <w:r w:rsidRPr="00C40299">
        <w:rPr>
          <w:rFonts w:ascii="Times New Roman" w:hAnsi="Times New Roman"/>
          <w:b/>
          <w:bCs/>
          <w:sz w:val="28"/>
          <w:szCs w:val="28"/>
          <w:lang w:val="kk-KZ"/>
        </w:rPr>
        <w:t>Диссертациялық жұмыстың аппробациядан өтуі</w:t>
      </w:r>
    </w:p>
    <w:p w14:paraId="7227A66A" w14:textId="77777777" w:rsidR="00C40299" w:rsidRPr="00C40299" w:rsidRDefault="00C40299" w:rsidP="00D70B4D">
      <w:pPr>
        <w:spacing w:after="0" w:line="240" w:lineRule="auto"/>
        <w:ind w:firstLine="567"/>
        <w:jc w:val="both"/>
        <w:rPr>
          <w:rFonts w:ascii="Times New Roman" w:hAnsi="Times New Roman"/>
          <w:sz w:val="28"/>
          <w:szCs w:val="28"/>
          <w:lang w:val="kk-KZ"/>
        </w:rPr>
      </w:pPr>
      <w:r w:rsidRPr="00C40299">
        <w:rPr>
          <w:rFonts w:ascii="Times New Roman" w:hAnsi="Times New Roman"/>
          <w:sz w:val="28"/>
          <w:szCs w:val="28"/>
          <w:lang w:val="kk-KZ"/>
        </w:rPr>
        <w:t>Жұмыстың негізгі нәтижелері баяндалған және талқыланған жерлер:</w:t>
      </w:r>
    </w:p>
    <w:p w14:paraId="76282731" w14:textId="77777777" w:rsidR="00C40299" w:rsidRPr="00C40299" w:rsidRDefault="00C40299" w:rsidP="00D70B4D">
      <w:pPr>
        <w:pStyle w:val="a3"/>
        <w:numPr>
          <w:ilvl w:val="0"/>
          <w:numId w:val="37"/>
        </w:numPr>
        <w:spacing w:after="0" w:line="240" w:lineRule="auto"/>
        <w:ind w:left="0" w:firstLine="567"/>
        <w:jc w:val="both"/>
        <w:rPr>
          <w:rFonts w:ascii="Times New Roman" w:hAnsi="Times New Roman"/>
          <w:sz w:val="28"/>
          <w:szCs w:val="28"/>
          <w:lang w:val="kk-KZ"/>
        </w:rPr>
      </w:pPr>
      <w:r w:rsidRPr="00C40299">
        <w:rPr>
          <w:rFonts w:ascii="Times New Roman" w:hAnsi="Times New Roman"/>
          <w:sz w:val="28"/>
          <w:szCs w:val="28"/>
          <w:lang w:val="kk-KZ"/>
        </w:rPr>
        <w:t xml:space="preserve"> </w:t>
      </w:r>
      <w:bookmarkStart w:id="19" w:name="_Hlk118902484"/>
      <w:r w:rsidRPr="00C40299">
        <w:rPr>
          <w:rFonts w:ascii="Times New Roman" w:hAnsi="Times New Roman"/>
          <w:sz w:val="28"/>
          <w:szCs w:val="28"/>
          <w:lang w:val="kk-KZ"/>
        </w:rPr>
        <w:t>«Sustainable Processes, Sustainable Systems, Sustainable Environment», халықаралық ғылыми конференциясы, София, Болгария, 8 қараша 2019 ж.;</w:t>
      </w:r>
    </w:p>
    <w:p w14:paraId="7D747836" w14:textId="77777777" w:rsidR="00C40299" w:rsidRPr="00C40299" w:rsidRDefault="00C40299" w:rsidP="00D70B4D">
      <w:pPr>
        <w:pStyle w:val="a3"/>
        <w:numPr>
          <w:ilvl w:val="0"/>
          <w:numId w:val="37"/>
        </w:numPr>
        <w:spacing w:after="0" w:line="240" w:lineRule="auto"/>
        <w:ind w:left="0" w:firstLine="567"/>
        <w:jc w:val="both"/>
        <w:rPr>
          <w:rFonts w:ascii="Times New Roman" w:hAnsi="Times New Roman"/>
          <w:sz w:val="28"/>
          <w:szCs w:val="28"/>
          <w:lang w:val="kk-KZ"/>
        </w:rPr>
      </w:pPr>
      <w:r w:rsidRPr="00C40299">
        <w:rPr>
          <w:rFonts w:ascii="Times New Roman" w:hAnsi="Times New Roman"/>
          <w:sz w:val="28"/>
          <w:szCs w:val="28"/>
          <w:lang w:val="kk-KZ"/>
        </w:rPr>
        <w:t xml:space="preserve"> «Фараби әлемі» атты студенттер мен жас ғалымдардың халықаралық ғылыми конференциясы, Алматы, Қазақстан, 6-9 сәуір 2020 ж.;</w:t>
      </w:r>
    </w:p>
    <w:p w14:paraId="7834A1BB" w14:textId="77777777" w:rsidR="00C40299" w:rsidRPr="00C40299" w:rsidRDefault="00C40299" w:rsidP="00D70B4D">
      <w:pPr>
        <w:pStyle w:val="a3"/>
        <w:numPr>
          <w:ilvl w:val="0"/>
          <w:numId w:val="37"/>
        </w:numPr>
        <w:tabs>
          <w:tab w:val="left" w:pos="709"/>
        </w:tabs>
        <w:spacing w:after="0" w:line="240" w:lineRule="auto"/>
        <w:ind w:left="0" w:firstLine="567"/>
        <w:jc w:val="both"/>
        <w:rPr>
          <w:rFonts w:ascii="Times New Roman" w:hAnsi="Times New Roman"/>
          <w:b/>
          <w:bCs/>
          <w:sz w:val="28"/>
          <w:szCs w:val="28"/>
          <w:lang w:val="kk-KZ"/>
        </w:rPr>
      </w:pPr>
      <w:r w:rsidRPr="00C40299">
        <w:rPr>
          <w:rFonts w:ascii="Times New Roman" w:hAnsi="Times New Roman"/>
          <w:sz w:val="28"/>
          <w:szCs w:val="28"/>
          <w:lang w:val="kk-KZ"/>
        </w:rPr>
        <w:t xml:space="preserve"> «Білім беруді, ғылыми өндірістерді және энергияның баламалы көздерін инновациялық дамыту» халықаралық ғылыми конференциясы, Алматы, Қазақстан, 23 желтоқсан 2020 ж.</w:t>
      </w:r>
      <w:bookmarkEnd w:id="19"/>
    </w:p>
    <w:p w14:paraId="162D755A" w14:textId="77777777" w:rsidR="00C40299" w:rsidRPr="00C40299" w:rsidRDefault="00C40299" w:rsidP="00D70B4D">
      <w:pPr>
        <w:spacing w:after="0" w:line="240" w:lineRule="auto"/>
        <w:ind w:firstLine="567"/>
        <w:jc w:val="both"/>
        <w:rPr>
          <w:rFonts w:ascii="Times New Roman" w:hAnsi="Times New Roman"/>
          <w:sz w:val="28"/>
          <w:szCs w:val="28"/>
          <w:lang w:val="kk-KZ"/>
        </w:rPr>
      </w:pPr>
      <w:r w:rsidRPr="00C40299">
        <w:rPr>
          <w:rFonts w:ascii="Times New Roman" w:hAnsi="Times New Roman"/>
          <w:b/>
          <w:bCs/>
          <w:sz w:val="28"/>
          <w:szCs w:val="28"/>
          <w:lang w:val="kk-KZ"/>
        </w:rPr>
        <w:t>Диссертация тақырыбы бойынша жарияланымдар</w:t>
      </w:r>
    </w:p>
    <w:p w14:paraId="68FBBF41" w14:textId="26C0B389" w:rsidR="00C40299" w:rsidRPr="00C40299" w:rsidRDefault="00C40299" w:rsidP="00D70B4D">
      <w:pPr>
        <w:spacing w:after="0" w:line="240" w:lineRule="auto"/>
        <w:ind w:firstLine="567"/>
        <w:jc w:val="both"/>
        <w:rPr>
          <w:rFonts w:ascii="Times New Roman" w:hAnsi="Times New Roman"/>
          <w:b/>
          <w:bCs/>
          <w:sz w:val="28"/>
          <w:szCs w:val="28"/>
          <w:lang w:val="kk-KZ"/>
        </w:rPr>
      </w:pPr>
      <w:bookmarkStart w:id="20" w:name="_Hlk119251849"/>
      <w:r w:rsidRPr="00C40299">
        <w:rPr>
          <w:rFonts w:ascii="Times New Roman" w:hAnsi="Times New Roman"/>
          <w:sz w:val="28"/>
          <w:szCs w:val="28"/>
          <w:lang w:val="kk-KZ"/>
        </w:rPr>
        <w:t xml:space="preserve">Диссертациялық жұмыстың тақырыбы бойынша </w:t>
      </w:r>
      <w:r w:rsidR="00762254">
        <w:rPr>
          <w:rFonts w:ascii="Times New Roman" w:hAnsi="Times New Roman"/>
          <w:sz w:val="28"/>
          <w:szCs w:val="28"/>
          <w:lang w:val="kk-KZ"/>
        </w:rPr>
        <w:t>8</w:t>
      </w:r>
      <w:r w:rsidRPr="00C40299">
        <w:rPr>
          <w:rFonts w:ascii="Times New Roman" w:hAnsi="Times New Roman"/>
          <w:sz w:val="28"/>
          <w:szCs w:val="28"/>
          <w:lang w:val="kk-KZ"/>
        </w:rPr>
        <w:t xml:space="preserve"> ғылыми баспа жұмысы жарияланды, оның ішінде 4 жұмыс халықаралық конференцияларда (3 тезис түрінде және 1 мақала түрінде), 3 мақала философия докторы (РhD) ғылыми дәрежесін алу үшін БҒССҚЕК-і ұсынған ғылыми басылымдарда, </w:t>
      </w:r>
      <w:r w:rsidR="00762254">
        <w:rPr>
          <w:rFonts w:ascii="Times New Roman" w:hAnsi="Times New Roman"/>
          <w:sz w:val="28"/>
          <w:szCs w:val="28"/>
          <w:lang w:val="kk-KZ"/>
        </w:rPr>
        <w:t>1</w:t>
      </w:r>
      <w:r w:rsidRPr="00C40299">
        <w:rPr>
          <w:rFonts w:ascii="Times New Roman" w:hAnsi="Times New Roman"/>
          <w:sz w:val="28"/>
          <w:szCs w:val="28"/>
          <w:lang w:val="kk-KZ"/>
        </w:rPr>
        <w:t xml:space="preserve"> мақала Web of Science (Clarivate Analytics, АҚШ) және Scopus (Elsevier, Нидерланды) халықаралық ақпараттық ресурстарына кіретін ғылыми басылымдарда.</w:t>
      </w:r>
      <w:bookmarkEnd w:id="20"/>
    </w:p>
    <w:p w14:paraId="1CE51E58" w14:textId="77777777" w:rsidR="00C40299" w:rsidRPr="005531E8" w:rsidRDefault="00C40299" w:rsidP="00D70B4D">
      <w:pPr>
        <w:spacing w:after="0" w:line="240" w:lineRule="auto"/>
        <w:ind w:firstLine="567"/>
        <w:jc w:val="both"/>
        <w:rPr>
          <w:rFonts w:ascii="Times New Roman" w:hAnsi="Times New Roman"/>
          <w:sz w:val="28"/>
          <w:szCs w:val="28"/>
          <w:lang w:val="kk-KZ"/>
        </w:rPr>
      </w:pPr>
      <w:r w:rsidRPr="00C40299">
        <w:rPr>
          <w:rFonts w:ascii="Times New Roman" w:hAnsi="Times New Roman"/>
          <w:b/>
          <w:bCs/>
          <w:sz w:val="28"/>
          <w:szCs w:val="28"/>
          <w:lang w:val="kk-KZ"/>
        </w:rPr>
        <w:t>Диссертация құрылымы мен көлемі</w:t>
      </w:r>
    </w:p>
    <w:p w14:paraId="1CC9E7DE" w14:textId="556FA2B5" w:rsidR="00CA69AA" w:rsidRPr="00C40299" w:rsidRDefault="00C40299" w:rsidP="00D70B4D">
      <w:pPr>
        <w:spacing w:after="0" w:line="240" w:lineRule="auto"/>
        <w:ind w:firstLine="567"/>
        <w:jc w:val="both"/>
        <w:rPr>
          <w:rFonts w:ascii="Times New Roman" w:hAnsi="Times New Roman"/>
          <w:sz w:val="28"/>
          <w:szCs w:val="28"/>
          <w:lang w:val="kk-KZ"/>
        </w:rPr>
      </w:pPr>
      <w:r w:rsidRPr="00C40299">
        <w:rPr>
          <w:rFonts w:ascii="Times New Roman" w:hAnsi="Times New Roman"/>
          <w:sz w:val="28"/>
          <w:szCs w:val="28"/>
          <w:lang w:val="kk-KZ"/>
        </w:rPr>
        <w:t xml:space="preserve">Диссертациялық жұмыс кіріспеден, 3 тараудан, қорытынды және пайдаланылған әдебиеттер тізімінен тұрады. Жұмыс </w:t>
      </w:r>
      <w:r w:rsidR="00F426B5" w:rsidRPr="006B0D0B">
        <w:rPr>
          <w:rFonts w:ascii="Times New Roman" w:hAnsi="Times New Roman"/>
          <w:sz w:val="28"/>
          <w:szCs w:val="28"/>
          <w:lang w:val="kk-KZ"/>
        </w:rPr>
        <w:t>44</w:t>
      </w:r>
      <w:r w:rsidRPr="00C40299">
        <w:rPr>
          <w:rFonts w:ascii="Times New Roman" w:hAnsi="Times New Roman"/>
          <w:sz w:val="28"/>
          <w:szCs w:val="28"/>
          <w:lang w:val="kk-KZ"/>
        </w:rPr>
        <w:t xml:space="preserve"> сурет, 4 кесте, </w:t>
      </w:r>
      <w:r w:rsidR="002535C1">
        <w:rPr>
          <w:rFonts w:ascii="Times New Roman" w:hAnsi="Times New Roman"/>
          <w:sz w:val="28"/>
          <w:szCs w:val="28"/>
          <w:lang w:val="kk-KZ"/>
        </w:rPr>
        <w:t>61</w:t>
      </w:r>
      <w:r w:rsidRPr="00C40299">
        <w:rPr>
          <w:rFonts w:ascii="Times New Roman" w:hAnsi="Times New Roman"/>
          <w:sz w:val="28"/>
          <w:szCs w:val="28"/>
          <w:lang w:val="kk-KZ"/>
        </w:rPr>
        <w:t xml:space="preserve"> формула, 117 әдебиеттер тізімі мен </w:t>
      </w:r>
      <w:r w:rsidR="00F426B5" w:rsidRPr="006B0D0B">
        <w:rPr>
          <w:rFonts w:ascii="Times New Roman" w:hAnsi="Times New Roman"/>
          <w:sz w:val="28"/>
          <w:szCs w:val="28"/>
          <w:lang w:val="kk-KZ"/>
        </w:rPr>
        <w:t>88</w:t>
      </w:r>
      <w:r w:rsidRPr="00C40299">
        <w:rPr>
          <w:rFonts w:ascii="Times New Roman" w:hAnsi="Times New Roman"/>
          <w:sz w:val="28"/>
          <w:szCs w:val="28"/>
          <w:lang w:val="kk-KZ"/>
        </w:rPr>
        <w:t xml:space="preserve"> бетті қамтиды.</w:t>
      </w:r>
    </w:p>
    <w:bookmarkEnd w:id="1"/>
    <w:p w14:paraId="08D0F795" w14:textId="77777777" w:rsidR="002934AC" w:rsidRPr="00255CDA" w:rsidRDefault="00056734" w:rsidP="00D70B4D">
      <w:pPr>
        <w:spacing w:after="0" w:line="240" w:lineRule="auto"/>
        <w:ind w:firstLine="567"/>
        <w:jc w:val="both"/>
        <w:rPr>
          <w:rFonts w:ascii="Times New Roman" w:hAnsi="Times New Roman"/>
          <w:b/>
          <w:bCs/>
          <w:sz w:val="28"/>
          <w:szCs w:val="28"/>
          <w:lang w:val="kk-KZ"/>
        </w:rPr>
      </w:pPr>
      <w:r w:rsidRPr="00514124">
        <w:rPr>
          <w:rFonts w:ascii="Times New Roman" w:hAnsi="Times New Roman"/>
          <w:sz w:val="28"/>
          <w:szCs w:val="28"/>
          <w:lang w:val="kk-KZ"/>
        </w:rPr>
        <w:br w:type="page"/>
      </w:r>
      <w:bookmarkEnd w:id="7"/>
      <w:r w:rsidR="0079587D" w:rsidRPr="00255CDA">
        <w:rPr>
          <w:rFonts w:ascii="Times New Roman" w:hAnsi="Times New Roman"/>
          <w:b/>
          <w:bCs/>
          <w:sz w:val="28"/>
          <w:szCs w:val="28"/>
          <w:lang w:val="kk-KZ"/>
        </w:rPr>
        <w:lastRenderedPageBreak/>
        <w:t>1 МОДЕЛЬДЕУ ЖӘНЕ БАҚЫЛАУ АСПЕКТІЛЕРІНЕ АРНАЛҒАН ИНТЕГРА</w:t>
      </w:r>
      <w:r w:rsidR="000860E4">
        <w:rPr>
          <w:rFonts w:ascii="Times New Roman" w:hAnsi="Times New Roman"/>
          <w:b/>
          <w:bCs/>
          <w:sz w:val="28"/>
          <w:szCs w:val="28"/>
          <w:lang w:val="kk-KZ"/>
        </w:rPr>
        <w:t>ЛДЫҚ</w:t>
      </w:r>
      <w:r w:rsidR="0079587D" w:rsidRPr="00255CDA">
        <w:rPr>
          <w:rFonts w:ascii="Times New Roman" w:hAnsi="Times New Roman"/>
          <w:b/>
          <w:bCs/>
          <w:sz w:val="28"/>
          <w:szCs w:val="28"/>
          <w:lang w:val="kk-KZ"/>
        </w:rPr>
        <w:t xml:space="preserve"> МЕМБРАНАЛЫҚ БИОРЕАКТОРЛАРҒА ШОЛУ ЖӘНЕ </w:t>
      </w:r>
      <w:r w:rsidR="000D3189">
        <w:rPr>
          <w:rFonts w:ascii="Times New Roman" w:hAnsi="Times New Roman"/>
          <w:b/>
          <w:bCs/>
          <w:sz w:val="28"/>
          <w:szCs w:val="28"/>
          <w:lang w:val="kk-KZ"/>
        </w:rPr>
        <w:t>ОЛАРДЫҢ ЖАҒДАЙЫ</w:t>
      </w:r>
    </w:p>
    <w:p w14:paraId="53B6D0FD" w14:textId="77777777" w:rsidR="002A5B46" w:rsidRPr="00255CDA" w:rsidRDefault="002A5B46" w:rsidP="00D70B4D">
      <w:pPr>
        <w:spacing w:after="0" w:line="240" w:lineRule="auto"/>
        <w:jc w:val="both"/>
        <w:rPr>
          <w:rFonts w:ascii="Times New Roman" w:hAnsi="Times New Roman"/>
          <w:b/>
          <w:bCs/>
          <w:sz w:val="28"/>
          <w:szCs w:val="28"/>
          <w:lang w:val="kk-KZ"/>
        </w:rPr>
      </w:pPr>
    </w:p>
    <w:p w14:paraId="277C6D27" w14:textId="77777777" w:rsidR="004561E2" w:rsidRPr="002A5B46" w:rsidRDefault="004561E2" w:rsidP="00D70B4D">
      <w:pPr>
        <w:spacing w:after="0" w:line="240" w:lineRule="auto"/>
        <w:ind w:firstLine="567"/>
        <w:jc w:val="both"/>
        <w:rPr>
          <w:rFonts w:ascii="Times New Roman" w:hAnsi="Times New Roman"/>
          <w:b/>
          <w:bCs/>
          <w:sz w:val="28"/>
          <w:szCs w:val="28"/>
          <w:lang w:val="kk-KZ"/>
        </w:rPr>
      </w:pPr>
      <w:r w:rsidRPr="002A5B46">
        <w:rPr>
          <w:rFonts w:ascii="Times New Roman" w:hAnsi="Times New Roman"/>
          <w:b/>
          <w:bCs/>
          <w:sz w:val="28"/>
          <w:szCs w:val="28"/>
          <w:lang w:val="kk-KZ"/>
        </w:rPr>
        <w:t xml:space="preserve">1.1 </w:t>
      </w:r>
      <w:r w:rsidR="00CB02C4">
        <w:rPr>
          <w:rFonts w:ascii="Times New Roman" w:hAnsi="Times New Roman"/>
          <w:b/>
          <w:bCs/>
          <w:sz w:val="28"/>
          <w:szCs w:val="28"/>
          <w:lang w:val="kk-KZ"/>
        </w:rPr>
        <w:t>Циклдік</w:t>
      </w:r>
      <w:r w:rsidR="002A5B46" w:rsidRPr="002A5B46">
        <w:rPr>
          <w:rFonts w:ascii="Times New Roman" w:hAnsi="Times New Roman"/>
          <w:b/>
          <w:bCs/>
          <w:sz w:val="28"/>
          <w:szCs w:val="28"/>
          <w:lang w:val="kk-KZ"/>
        </w:rPr>
        <w:t xml:space="preserve"> экономикадағы анаэробты мембраналық биореакторлардың рөлі</w:t>
      </w:r>
    </w:p>
    <w:p w14:paraId="6B743294" w14:textId="77777777" w:rsidR="009D1B93" w:rsidRPr="00D672B2" w:rsidRDefault="009D1B93"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Жаңартылатын энергия көздері энергия өндірудің үлкен әлеуетін қамтамасыз ете алады. Олар сонымен қатар қазбалы энергия ресурстарын өндіруге, тасымалдауға, жеткізуге және пайдалануға байланысты экологиялық мәселелерді шешуге мүмкіндік береді. Қазбалы отынды жағу көмірқышқыл газының (CO</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негізгі антропогендік көзі болып табылады және электр энергиясы секторы осы CO</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шығарындыларының үштен бір бөлігін құрай</w:t>
      </w:r>
      <w:r w:rsidR="0023139D">
        <w:rPr>
          <w:rFonts w:ascii="Times New Roman" w:hAnsi="Times New Roman"/>
          <w:sz w:val="28"/>
          <w:szCs w:val="28"/>
          <w:lang w:val="kk-KZ"/>
        </w:rPr>
        <w:t>тындығы белгілі</w:t>
      </w:r>
      <w:r w:rsidRPr="00255CDA">
        <w:rPr>
          <w:rFonts w:ascii="Times New Roman" w:hAnsi="Times New Roman"/>
          <w:sz w:val="28"/>
          <w:szCs w:val="28"/>
          <w:lang w:val="kk-KZ"/>
        </w:rPr>
        <w:t xml:space="preserve">. Технологиялық инновациялар бұл шығарындыларды </w:t>
      </w:r>
      <w:r w:rsidR="00193CCE">
        <w:rPr>
          <w:rFonts w:ascii="Times New Roman" w:hAnsi="Times New Roman"/>
          <w:sz w:val="28"/>
          <w:szCs w:val="28"/>
          <w:lang w:val="kk-KZ"/>
        </w:rPr>
        <w:t>едәуір</w:t>
      </w:r>
      <w:r w:rsidRPr="00255CDA">
        <w:rPr>
          <w:rFonts w:ascii="Times New Roman" w:hAnsi="Times New Roman"/>
          <w:sz w:val="28"/>
          <w:szCs w:val="28"/>
          <w:lang w:val="kk-KZ"/>
        </w:rPr>
        <w:t xml:space="preserve"> азайтты, бірақ қазбалы отынды пайдалану көптеген индустриалды дамыған елдерде жалпы энергия тұтынудың 80 пайызынан астамын құрайды. Неғұрлым тұрақты энергетикалық жүйеге көшу</w:t>
      </w:r>
      <w:r w:rsidR="0023139D">
        <w:rPr>
          <w:rFonts w:ascii="Times New Roman" w:hAnsi="Times New Roman"/>
          <w:sz w:val="28"/>
          <w:szCs w:val="28"/>
          <w:lang w:val="kk-KZ"/>
        </w:rPr>
        <w:t>,</w:t>
      </w:r>
      <w:r w:rsidRPr="00255CDA">
        <w:rPr>
          <w:rFonts w:ascii="Times New Roman" w:hAnsi="Times New Roman"/>
          <w:sz w:val="28"/>
          <w:szCs w:val="28"/>
          <w:lang w:val="kk-KZ"/>
        </w:rPr>
        <w:t xml:space="preserve"> қазбалы отынды таза пайдалануды, энергия тиімділігі мен үнемдеуді, сондай-ақ жаңартылатын энергия көздерін дамытуды қамтиды.</w:t>
      </w:r>
    </w:p>
    <w:p w14:paraId="63C5478F" w14:textId="24D3F96C" w:rsidR="006F26EF" w:rsidRPr="00255CDA" w:rsidRDefault="00DC6115"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Қайта қалпына келмейтін шикізатты өндіруге және </w:t>
      </w:r>
      <w:r w:rsidR="00193CCE">
        <w:rPr>
          <w:rFonts w:ascii="Times New Roman" w:hAnsi="Times New Roman"/>
          <w:sz w:val="28"/>
          <w:szCs w:val="28"/>
          <w:lang w:val="kk-KZ"/>
        </w:rPr>
        <w:t>түрлендіруге</w:t>
      </w:r>
      <w:r w:rsidRPr="00255CDA">
        <w:rPr>
          <w:rFonts w:ascii="Times New Roman" w:hAnsi="Times New Roman"/>
          <w:sz w:val="28"/>
          <w:szCs w:val="28"/>
          <w:lang w:val="kk-KZ"/>
        </w:rPr>
        <w:t xml:space="preserve"> негізделген экономикалық модельдер</w:t>
      </w:r>
      <w:r w:rsidR="00585980">
        <w:rPr>
          <w:rFonts w:ascii="Times New Roman" w:hAnsi="Times New Roman"/>
          <w:sz w:val="28"/>
          <w:szCs w:val="28"/>
          <w:lang w:val="kk-KZ"/>
        </w:rPr>
        <w:t>дің болашағы,</w:t>
      </w:r>
      <w:r w:rsidRPr="00255CDA">
        <w:rPr>
          <w:rFonts w:ascii="Times New Roman" w:hAnsi="Times New Roman"/>
          <w:sz w:val="28"/>
          <w:szCs w:val="28"/>
          <w:lang w:val="kk-KZ"/>
        </w:rPr>
        <w:t xml:space="preserve"> ұзақ мерзімді тұрақсыздықпен сипатталады және бұл тұрақсыздық әлем халқының өсуімен артады. </w:t>
      </w:r>
      <w:r w:rsidR="006F26EF" w:rsidRPr="00255CDA">
        <w:rPr>
          <w:rFonts w:ascii="Times New Roman" w:hAnsi="Times New Roman"/>
          <w:sz w:val="28"/>
          <w:szCs w:val="28"/>
          <w:lang w:val="kk-KZ"/>
        </w:rPr>
        <w:t xml:space="preserve">Су, тамақ және энергия </w:t>
      </w:r>
      <w:r w:rsidR="00EE33AF">
        <w:rPr>
          <w:rFonts w:ascii="Times New Roman" w:hAnsi="Times New Roman"/>
          <w:sz w:val="28"/>
          <w:szCs w:val="28"/>
          <w:lang w:val="kk-KZ"/>
        </w:rPr>
        <w:t>– бұл</w:t>
      </w:r>
      <w:r w:rsidR="006F26EF" w:rsidRPr="00255CDA">
        <w:rPr>
          <w:rFonts w:ascii="Times New Roman" w:hAnsi="Times New Roman"/>
          <w:sz w:val="28"/>
          <w:szCs w:val="28"/>
          <w:lang w:val="kk-KZ"/>
        </w:rPr>
        <w:t xml:space="preserve"> әлемнің көптеген елдерінде адамзат кездесетін ресурстардың негізгі үш мәселесі. Өндірістік цикл ресурстары</w:t>
      </w:r>
      <w:r w:rsidR="00EE27BE">
        <w:rPr>
          <w:rFonts w:ascii="Times New Roman" w:hAnsi="Times New Roman"/>
          <w:sz w:val="28"/>
          <w:szCs w:val="28"/>
          <w:lang w:val="kk-KZ"/>
        </w:rPr>
        <w:t>ның</w:t>
      </w:r>
      <w:r w:rsidR="006F26EF" w:rsidRPr="00255CDA">
        <w:rPr>
          <w:rFonts w:ascii="Times New Roman" w:hAnsi="Times New Roman"/>
          <w:sz w:val="28"/>
          <w:szCs w:val="28"/>
          <w:lang w:val="kk-KZ"/>
        </w:rPr>
        <w:t xml:space="preserve"> тұрақтылығын арттыру қажеттілігі биомассаға негізделген өзін-өзі қамтамасыз ететін экономикаға бағытталған қозғаушы күш болып табылады</w:t>
      </w:r>
      <w:r w:rsidR="00C46BF2" w:rsidRPr="00C46BF2">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"/>
          <w:id w:val="-2068479672"/>
          <w:placeholder>
            <w:docPart w:val="DefaultPlaceholder_-1854013440"/>
          </w:placeholder>
        </w:sdtPr>
        <w:sdtEndPr/>
        <w:sdtContent>
          <w:r w:rsidR="00A81673" w:rsidRPr="00A81673">
            <w:rPr>
              <w:rFonts w:ascii="Times New Roman" w:hAnsi="Times New Roman"/>
              <w:color w:val="000000"/>
              <w:sz w:val="28"/>
              <w:szCs w:val="28"/>
              <w:lang w:val="kk-KZ"/>
            </w:rPr>
            <w:t>[1]</w:t>
          </w:r>
        </w:sdtContent>
      </w:sdt>
      <w:r w:rsidR="006F26EF" w:rsidRPr="00255CDA">
        <w:rPr>
          <w:rFonts w:ascii="Times New Roman" w:hAnsi="Times New Roman"/>
          <w:sz w:val="28"/>
          <w:szCs w:val="28"/>
          <w:lang w:val="kk-KZ"/>
        </w:rPr>
        <w:t>.</w:t>
      </w:r>
    </w:p>
    <w:p w14:paraId="22571317" w14:textId="36FB4639" w:rsidR="00CB02C4" w:rsidRDefault="006F26EF"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Судың жетіспеушілігі, </w:t>
      </w:r>
      <w:r w:rsidR="00FF756F" w:rsidRPr="00255CDA">
        <w:rPr>
          <w:rFonts w:ascii="Times New Roman" w:hAnsi="Times New Roman"/>
          <w:sz w:val="28"/>
          <w:szCs w:val="28"/>
          <w:lang w:val="kk-KZ"/>
        </w:rPr>
        <w:t xml:space="preserve">атмосферадағы </w:t>
      </w:r>
      <w:r w:rsidRPr="00255CDA">
        <w:rPr>
          <w:rFonts w:ascii="Times New Roman" w:hAnsi="Times New Roman"/>
          <w:sz w:val="28"/>
          <w:szCs w:val="28"/>
          <w:lang w:val="kk-KZ"/>
        </w:rPr>
        <w:t>көміртегі</w:t>
      </w:r>
      <w:r w:rsidR="00FF756F" w:rsidRPr="00255CDA">
        <w:rPr>
          <w:rFonts w:ascii="Times New Roman" w:hAnsi="Times New Roman"/>
          <w:sz w:val="28"/>
          <w:szCs w:val="28"/>
          <w:lang w:val="kk-KZ"/>
        </w:rPr>
        <w:t>н</w:t>
      </w:r>
      <w:r w:rsidRPr="00255CDA">
        <w:rPr>
          <w:rFonts w:ascii="Times New Roman" w:hAnsi="Times New Roman"/>
          <w:sz w:val="28"/>
          <w:szCs w:val="28"/>
          <w:lang w:val="kk-KZ"/>
        </w:rPr>
        <w:t xml:space="preserve"> </w:t>
      </w:r>
      <w:r w:rsidR="00FF756F" w:rsidRPr="00255CDA">
        <w:rPr>
          <w:rFonts w:ascii="Times New Roman" w:hAnsi="Times New Roman"/>
          <w:sz w:val="28"/>
          <w:szCs w:val="28"/>
          <w:lang w:val="kk-KZ"/>
        </w:rPr>
        <w:t>төмендету</w:t>
      </w:r>
      <w:r w:rsidRPr="00255CDA">
        <w:rPr>
          <w:rFonts w:ascii="Times New Roman" w:hAnsi="Times New Roman"/>
          <w:sz w:val="28"/>
          <w:szCs w:val="28"/>
          <w:lang w:val="kk-KZ"/>
        </w:rPr>
        <w:t xml:space="preserve"> қажеттілігі және қазба отын немесе сирек кездесетін материалдар сияқты ресурстардың сарқылуы дөңгелек экономикаға бағытталған дамудың жаңа моделін қолдану қажеттілігін арттырды. Су</w:t>
      </w:r>
      <w:r w:rsidR="00E45B1A" w:rsidRPr="00255CDA">
        <w:rPr>
          <w:rFonts w:ascii="Times New Roman" w:hAnsi="Times New Roman"/>
          <w:sz w:val="28"/>
          <w:szCs w:val="28"/>
          <w:lang w:val="kk-KZ"/>
        </w:rPr>
        <w:t>д</w:t>
      </w:r>
      <w:r w:rsidR="0023139D">
        <w:rPr>
          <w:rFonts w:ascii="Times New Roman" w:hAnsi="Times New Roman"/>
          <w:sz w:val="28"/>
          <w:szCs w:val="28"/>
          <w:lang w:val="kk-KZ"/>
        </w:rPr>
        <w:t>ы</w:t>
      </w:r>
      <w:r w:rsidR="00E45B1A" w:rsidRPr="00255CDA">
        <w:rPr>
          <w:rFonts w:ascii="Times New Roman" w:hAnsi="Times New Roman"/>
          <w:sz w:val="28"/>
          <w:szCs w:val="28"/>
          <w:lang w:val="kk-KZ"/>
        </w:rPr>
        <w:t xml:space="preserve">ң жетіспеуі, </w:t>
      </w:r>
      <w:r w:rsidRPr="00255CDA">
        <w:rPr>
          <w:rFonts w:ascii="Times New Roman" w:hAnsi="Times New Roman"/>
          <w:sz w:val="28"/>
          <w:szCs w:val="28"/>
          <w:lang w:val="kk-KZ"/>
        </w:rPr>
        <w:t>бүкіл әлем</w:t>
      </w:r>
      <w:r w:rsidR="00EE27BE">
        <w:rPr>
          <w:rFonts w:ascii="Times New Roman" w:hAnsi="Times New Roman"/>
          <w:sz w:val="28"/>
          <w:szCs w:val="28"/>
          <w:lang w:val="kk-KZ"/>
        </w:rPr>
        <w:t xml:space="preserve"> бойынша</w:t>
      </w:r>
      <w:r w:rsidRPr="00255CDA">
        <w:rPr>
          <w:rFonts w:ascii="Times New Roman" w:hAnsi="Times New Roman"/>
          <w:sz w:val="28"/>
          <w:szCs w:val="28"/>
          <w:lang w:val="kk-KZ"/>
        </w:rPr>
        <w:t xml:space="preserve"> үлкен </w:t>
      </w:r>
      <w:r w:rsidR="00EE27BE">
        <w:rPr>
          <w:rFonts w:ascii="Times New Roman" w:hAnsi="Times New Roman"/>
          <w:sz w:val="28"/>
          <w:szCs w:val="28"/>
          <w:lang w:val="kk-KZ"/>
        </w:rPr>
        <w:t>мәселе</w:t>
      </w:r>
      <w:r w:rsidRPr="00255CDA">
        <w:rPr>
          <w:rFonts w:ascii="Times New Roman" w:hAnsi="Times New Roman"/>
          <w:sz w:val="28"/>
          <w:szCs w:val="28"/>
          <w:lang w:val="kk-KZ"/>
        </w:rPr>
        <w:t>. Мысалы, Еуропалық Одақта су тапшылығына тап болған аумақтың кеңеюіне байланысты тазартылған суды</w:t>
      </w:r>
      <w:r w:rsidR="0023139D">
        <w:rPr>
          <w:rFonts w:ascii="Times New Roman" w:hAnsi="Times New Roman"/>
          <w:sz w:val="28"/>
          <w:szCs w:val="28"/>
          <w:lang w:val="kk-KZ"/>
        </w:rPr>
        <w:t xml:space="preserve"> тиімді</w:t>
      </w:r>
      <w:r w:rsidRPr="00255CDA">
        <w:rPr>
          <w:rFonts w:ascii="Times New Roman" w:hAnsi="Times New Roman"/>
          <w:sz w:val="28"/>
          <w:szCs w:val="28"/>
          <w:lang w:val="kk-KZ"/>
        </w:rPr>
        <w:t xml:space="preserve"> пайдалану </w:t>
      </w:r>
      <w:r w:rsidR="006D0C60" w:rsidRPr="00255CDA">
        <w:rPr>
          <w:rFonts w:ascii="Times New Roman" w:hAnsi="Times New Roman"/>
          <w:sz w:val="28"/>
          <w:szCs w:val="28"/>
          <w:lang w:val="kk-KZ"/>
        </w:rPr>
        <w:t>Еуропалық Одақ</w:t>
      </w:r>
      <w:r w:rsidRPr="00255CDA">
        <w:rPr>
          <w:rFonts w:ascii="Times New Roman" w:hAnsi="Times New Roman"/>
          <w:sz w:val="28"/>
          <w:szCs w:val="28"/>
          <w:lang w:val="kk-KZ"/>
        </w:rPr>
        <w:t xml:space="preserve"> саясатындағы маңызды мәселе және маңызды экологиялық, экономикалық және әлеуметтік пайда әкелуі мүмкін</w:t>
      </w:r>
      <w:r w:rsidR="00C46BF2" w:rsidRPr="00C46BF2">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"/>
          <w:id w:val="309519925"/>
          <w:placeholder>
            <w:docPart w:val="DefaultPlaceholder_-1854013440"/>
          </w:placeholder>
        </w:sdtPr>
        <w:sdtEndPr/>
        <w:sdtContent>
          <w:r w:rsidR="00A81673" w:rsidRPr="00A81673">
            <w:rPr>
              <w:rFonts w:ascii="Times New Roman" w:hAnsi="Times New Roman"/>
              <w:color w:val="000000"/>
              <w:sz w:val="28"/>
              <w:szCs w:val="28"/>
              <w:lang w:val="kk-KZ"/>
            </w:rPr>
            <w:t>[2]</w:t>
          </w:r>
        </w:sdtContent>
      </w:sdt>
      <w:r w:rsidRPr="00255CDA">
        <w:rPr>
          <w:rFonts w:ascii="Times New Roman" w:hAnsi="Times New Roman"/>
          <w:sz w:val="28"/>
          <w:szCs w:val="28"/>
          <w:lang w:val="kk-KZ"/>
        </w:rPr>
        <w:t xml:space="preserve">. </w:t>
      </w:r>
    </w:p>
    <w:p w14:paraId="0184208B" w14:textId="5DF111B8" w:rsidR="006F26EF" w:rsidRPr="00255CDA" w:rsidRDefault="006F26EF" w:rsidP="00D70B4D">
      <w:pPr>
        <w:pStyle w:val="a3"/>
        <w:spacing w:after="0" w:line="240" w:lineRule="auto"/>
        <w:ind w:left="0" w:firstLine="567"/>
        <w:jc w:val="both"/>
        <w:rPr>
          <w:rFonts w:ascii="Times New Roman" w:hAnsi="Times New Roman"/>
          <w:sz w:val="28"/>
          <w:szCs w:val="28"/>
          <w:lang w:val="kk-KZ"/>
        </w:rPr>
      </w:pPr>
      <w:r w:rsidRPr="00743859">
        <w:rPr>
          <w:rFonts w:ascii="Times New Roman" w:hAnsi="Times New Roman"/>
          <w:sz w:val="28"/>
          <w:szCs w:val="28"/>
          <w:lang w:val="kk-KZ"/>
        </w:rPr>
        <w:t>Көміртек</w:t>
      </w:r>
      <w:r w:rsidR="0094208D" w:rsidRPr="00743859">
        <w:rPr>
          <w:rFonts w:ascii="Times New Roman" w:hAnsi="Times New Roman"/>
          <w:sz w:val="28"/>
          <w:szCs w:val="28"/>
          <w:lang w:val="kk-KZ"/>
        </w:rPr>
        <w:t>ке</w:t>
      </w:r>
      <w:r w:rsidR="006308AA" w:rsidRPr="00743859">
        <w:rPr>
          <w:rFonts w:ascii="Times New Roman" w:hAnsi="Times New Roman"/>
          <w:color w:val="FF0000"/>
          <w:sz w:val="28"/>
          <w:szCs w:val="28"/>
          <w:lang w:val="kk-KZ"/>
        </w:rPr>
        <w:t xml:space="preserve"> </w:t>
      </w:r>
      <w:r w:rsidRPr="00743859">
        <w:rPr>
          <w:rFonts w:ascii="Times New Roman" w:hAnsi="Times New Roman"/>
          <w:sz w:val="28"/>
          <w:szCs w:val="28"/>
          <w:lang w:val="kk-KZ"/>
        </w:rPr>
        <w:t>келетін</w:t>
      </w:r>
      <w:r w:rsidRPr="00255CDA">
        <w:rPr>
          <w:rFonts w:ascii="Times New Roman" w:hAnsi="Times New Roman"/>
          <w:sz w:val="28"/>
          <w:szCs w:val="28"/>
          <w:lang w:val="kk-KZ"/>
        </w:rPr>
        <w:t xml:space="preserve"> болсақ, қалдықтарды аэробты өңдеу энергияны көп қажет ететін </w:t>
      </w:r>
      <w:r w:rsidR="00180D20">
        <w:rPr>
          <w:rFonts w:ascii="Times New Roman" w:hAnsi="Times New Roman"/>
          <w:sz w:val="28"/>
          <w:szCs w:val="28"/>
          <w:lang w:val="kk-KZ"/>
        </w:rPr>
        <w:t>іс-әрекет</w:t>
      </w:r>
      <w:r w:rsidR="0023139D">
        <w:rPr>
          <w:rFonts w:ascii="Times New Roman" w:hAnsi="Times New Roman"/>
          <w:sz w:val="28"/>
          <w:szCs w:val="28"/>
          <w:lang w:val="kk-KZ"/>
        </w:rPr>
        <w:t>тің</w:t>
      </w:r>
      <w:r w:rsidRPr="00255CDA">
        <w:rPr>
          <w:rFonts w:ascii="Times New Roman" w:hAnsi="Times New Roman"/>
          <w:sz w:val="28"/>
          <w:szCs w:val="28"/>
          <w:lang w:val="kk-KZ"/>
        </w:rPr>
        <w:t xml:space="preserve"> </w:t>
      </w:r>
      <w:r w:rsidR="0023139D">
        <w:rPr>
          <w:rFonts w:ascii="Times New Roman" w:hAnsi="Times New Roman"/>
          <w:sz w:val="28"/>
          <w:szCs w:val="28"/>
          <w:lang w:val="kk-KZ"/>
        </w:rPr>
        <w:t>бірі</w:t>
      </w:r>
      <w:r w:rsidRPr="00255CDA">
        <w:rPr>
          <w:rFonts w:ascii="Times New Roman" w:hAnsi="Times New Roman"/>
          <w:sz w:val="28"/>
          <w:szCs w:val="28"/>
          <w:lang w:val="kk-KZ"/>
        </w:rPr>
        <w:t xml:space="preserve">. Мысалы, </w:t>
      </w:r>
      <w:sdt>
        <w:sdtPr>
          <w:rPr>
            <w:rFonts w:ascii="Times New Roman" w:hAnsi="Times New Roman"/>
            <w:color w:val="000000"/>
            <w:sz w:val="28"/>
            <w:szCs w:val="28"/>
            <w:lang w:val="kk-KZ"/>
          </w:rPr>
          <w:tag w:val="MENDELEY_CITATION_v3_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"/>
          <w:id w:val="-401225042"/>
          <w:placeholder>
            <w:docPart w:val="EDAF8572191B409F8F9E207AFF9B82EF"/>
          </w:placeholder>
        </w:sdtPr>
        <w:sdtEndPr/>
        <w:sdtContent>
          <w:r w:rsidR="00A81673" w:rsidRPr="00A81673">
            <w:rPr>
              <w:rFonts w:ascii="Times New Roman" w:hAnsi="Times New Roman"/>
              <w:color w:val="000000"/>
              <w:sz w:val="28"/>
              <w:szCs w:val="28"/>
              <w:lang w:val="kk-KZ"/>
            </w:rPr>
            <w:t>[3]</w:t>
          </w:r>
        </w:sdtContent>
      </w:sdt>
      <w:r w:rsidR="0023139D">
        <w:rPr>
          <w:rFonts w:ascii="Times New Roman" w:hAnsi="Times New Roman"/>
          <w:sz w:val="28"/>
          <w:szCs w:val="28"/>
          <w:lang w:val="kk-KZ"/>
        </w:rPr>
        <w:t xml:space="preserve"> </w:t>
      </w:r>
      <w:r w:rsidRPr="00255CDA">
        <w:rPr>
          <w:rFonts w:ascii="Times New Roman" w:hAnsi="Times New Roman"/>
          <w:sz w:val="28"/>
          <w:szCs w:val="28"/>
          <w:lang w:val="kk-KZ"/>
        </w:rPr>
        <w:t xml:space="preserve">әдебиетте </w:t>
      </w:r>
      <w:r w:rsidR="00E03374">
        <w:rPr>
          <w:rFonts w:ascii="Times New Roman" w:hAnsi="Times New Roman"/>
          <w:sz w:val="28"/>
          <w:szCs w:val="28"/>
          <w:lang w:val="kk-KZ"/>
        </w:rPr>
        <w:t>а</w:t>
      </w:r>
      <w:r w:rsidRPr="00255CDA">
        <w:rPr>
          <w:rFonts w:ascii="Times New Roman" w:hAnsi="Times New Roman"/>
          <w:sz w:val="28"/>
          <w:szCs w:val="28"/>
          <w:lang w:val="kk-KZ"/>
        </w:rPr>
        <w:t>ғынды суларды тазарту кезінде парниктік газдар шығарындыларын бағалау және азайтуға байланысты көптеген зерттеулер бар.</w:t>
      </w:r>
      <w:r w:rsidR="006D0C60">
        <w:rPr>
          <w:rFonts w:ascii="Times New Roman" w:hAnsi="Times New Roman"/>
          <w:sz w:val="28"/>
          <w:szCs w:val="28"/>
          <w:lang w:val="kk-KZ"/>
        </w:rPr>
        <w:t xml:space="preserve"> </w:t>
      </w:r>
    </w:p>
    <w:p w14:paraId="44E1170A" w14:textId="4187FE37" w:rsidR="0023139D" w:rsidRDefault="006F26EF"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Жаһандық энергетикалық дағдарыс пен климаттың өзгеруіне қатысты алаңдаушылықтың артуы</w:t>
      </w:r>
      <w:r w:rsidR="0023139D">
        <w:rPr>
          <w:rFonts w:ascii="Times New Roman" w:hAnsi="Times New Roman"/>
          <w:sz w:val="28"/>
          <w:szCs w:val="28"/>
          <w:lang w:val="kk-KZ"/>
        </w:rPr>
        <w:t>на байланысты көптеген дамыған мемлекеттер</w:t>
      </w:r>
      <w:r w:rsidRPr="00255CDA">
        <w:rPr>
          <w:rFonts w:ascii="Times New Roman" w:hAnsi="Times New Roman"/>
          <w:sz w:val="28"/>
          <w:szCs w:val="28"/>
          <w:lang w:val="kk-KZ"/>
        </w:rPr>
        <w:t xml:space="preserve"> қалдықтарды</w:t>
      </w:r>
      <w:r w:rsidR="0023139D">
        <w:rPr>
          <w:rFonts w:ascii="Times New Roman" w:hAnsi="Times New Roman"/>
          <w:sz w:val="28"/>
          <w:szCs w:val="28"/>
          <w:lang w:val="kk-KZ"/>
        </w:rPr>
        <w:t xml:space="preserve"> қайта</w:t>
      </w:r>
      <w:r w:rsidRPr="00255CDA">
        <w:rPr>
          <w:rFonts w:ascii="Times New Roman" w:hAnsi="Times New Roman"/>
          <w:sz w:val="28"/>
          <w:szCs w:val="28"/>
          <w:lang w:val="kk-KZ"/>
        </w:rPr>
        <w:t xml:space="preserve"> өңдеуге назар</w:t>
      </w:r>
      <w:r w:rsidR="006308AA" w:rsidRPr="00255CDA">
        <w:rPr>
          <w:rFonts w:ascii="Times New Roman" w:hAnsi="Times New Roman"/>
          <w:sz w:val="28"/>
          <w:szCs w:val="28"/>
          <w:lang w:val="kk-KZ"/>
        </w:rPr>
        <w:t xml:space="preserve"> аударып,</w:t>
      </w:r>
      <w:r w:rsidRPr="00255CDA">
        <w:rPr>
          <w:rFonts w:ascii="Times New Roman" w:hAnsi="Times New Roman"/>
          <w:sz w:val="28"/>
          <w:szCs w:val="28"/>
          <w:lang w:val="kk-KZ"/>
        </w:rPr>
        <w:t xml:space="preserve"> энергияны үнемдейтін және үнемді жүйелерді дамытуға көшті. Жалпы алғанда, </w:t>
      </w:r>
      <w:r w:rsidR="00DF2AEA" w:rsidRPr="00255CDA">
        <w:rPr>
          <w:rFonts w:ascii="Times New Roman" w:hAnsi="Times New Roman"/>
          <w:sz w:val="28"/>
          <w:szCs w:val="28"/>
          <w:lang w:val="kk-KZ"/>
        </w:rPr>
        <w:t>а</w:t>
      </w:r>
      <w:r w:rsidRPr="00255CDA">
        <w:rPr>
          <w:rFonts w:ascii="Times New Roman" w:hAnsi="Times New Roman"/>
          <w:sz w:val="28"/>
          <w:szCs w:val="28"/>
          <w:lang w:val="kk-KZ"/>
        </w:rPr>
        <w:t xml:space="preserve">ғынды суларды аэробты тазарту энергияны көп қажет етеді, өйткені </w:t>
      </w:r>
      <w:r w:rsidR="00DF2AEA" w:rsidRPr="00255CDA">
        <w:rPr>
          <w:rFonts w:ascii="Times New Roman" w:hAnsi="Times New Roman"/>
          <w:sz w:val="28"/>
          <w:szCs w:val="28"/>
          <w:lang w:val="kk-KZ"/>
        </w:rPr>
        <w:t>о</w:t>
      </w:r>
      <w:r w:rsidRPr="00255CDA">
        <w:rPr>
          <w:rFonts w:ascii="Times New Roman" w:hAnsi="Times New Roman"/>
          <w:sz w:val="28"/>
          <w:szCs w:val="28"/>
          <w:lang w:val="kk-KZ"/>
        </w:rPr>
        <w:t>рганикалық заттардың тотығуы үшін энергия қажет</w:t>
      </w:r>
      <w:r w:rsidR="00C46BF2" w:rsidRPr="00C46BF2">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"/>
          <w:id w:val="-649435793"/>
          <w:placeholder>
            <w:docPart w:val="DefaultPlaceholder_-1854013440"/>
          </w:placeholder>
        </w:sdtPr>
        <w:sdtEndPr/>
        <w:sdtContent>
          <w:r w:rsidR="00A81673" w:rsidRPr="00A81673">
            <w:rPr>
              <w:rFonts w:ascii="Times New Roman" w:hAnsi="Times New Roman"/>
              <w:color w:val="000000"/>
              <w:sz w:val="28"/>
              <w:szCs w:val="28"/>
              <w:lang w:val="kk-KZ"/>
            </w:rPr>
            <w:t>[4]</w:t>
          </w:r>
        </w:sdtContent>
      </w:sdt>
      <w:r w:rsidRPr="00255CDA">
        <w:rPr>
          <w:rFonts w:ascii="Times New Roman" w:hAnsi="Times New Roman"/>
          <w:sz w:val="28"/>
          <w:szCs w:val="28"/>
          <w:lang w:val="kk-KZ"/>
        </w:rPr>
        <w:t>. Сонымен қатар, аэробты жүйелер био</w:t>
      </w:r>
      <w:r w:rsidR="00E03374">
        <w:rPr>
          <w:rFonts w:ascii="Times New Roman" w:hAnsi="Times New Roman"/>
          <w:sz w:val="28"/>
          <w:szCs w:val="28"/>
          <w:lang w:val="kk-KZ"/>
        </w:rPr>
        <w:t>с</w:t>
      </w:r>
      <w:r w:rsidRPr="00255CDA">
        <w:rPr>
          <w:rFonts w:ascii="Times New Roman" w:hAnsi="Times New Roman"/>
          <w:sz w:val="28"/>
          <w:szCs w:val="28"/>
          <w:lang w:val="kk-KZ"/>
        </w:rPr>
        <w:t xml:space="preserve">олидтердің көп мөлшерін шығарады. </w:t>
      </w:r>
    </w:p>
    <w:p w14:paraId="0A3DAA5C" w14:textId="2CCB0B4C" w:rsidR="006F26EF" w:rsidRPr="00255CDA" w:rsidRDefault="006F26EF"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lastRenderedPageBreak/>
        <w:t>Анаэробты ашыту аз энергия жұмсайды, өйткені отте</w:t>
      </w:r>
      <w:r w:rsidR="00E03374">
        <w:rPr>
          <w:rFonts w:ascii="Times New Roman" w:hAnsi="Times New Roman"/>
          <w:sz w:val="28"/>
          <w:szCs w:val="28"/>
          <w:lang w:val="kk-KZ"/>
        </w:rPr>
        <w:t>к</w:t>
      </w:r>
      <w:r w:rsidRPr="00255CDA">
        <w:rPr>
          <w:rFonts w:ascii="Times New Roman" w:hAnsi="Times New Roman"/>
          <w:sz w:val="28"/>
          <w:szCs w:val="28"/>
          <w:lang w:val="kk-KZ"/>
        </w:rPr>
        <w:t xml:space="preserve"> органикалық заттарды кетіруді қажет етпейді, биологиялық ыдырайтын органикалық заттарды CH</w:t>
      </w:r>
      <w:r w:rsidRPr="00255CDA">
        <w:rPr>
          <w:rFonts w:ascii="Times New Roman" w:hAnsi="Times New Roman"/>
          <w:sz w:val="28"/>
          <w:szCs w:val="28"/>
          <w:vertAlign w:val="subscript"/>
          <w:lang w:val="kk-KZ"/>
        </w:rPr>
        <w:t>4</w:t>
      </w:r>
      <w:r w:rsidRPr="00255CDA">
        <w:rPr>
          <w:rFonts w:ascii="Times New Roman" w:hAnsi="Times New Roman"/>
          <w:sz w:val="28"/>
          <w:szCs w:val="28"/>
          <w:lang w:val="kk-KZ"/>
        </w:rPr>
        <w:t xml:space="preserve"> энергия тасымалдаушысына айналдырады және өңдеу үшін аз биосолидтер шығарады. </w:t>
      </w:r>
      <w:r w:rsidR="003D423B" w:rsidRPr="00255CDA">
        <w:rPr>
          <w:rFonts w:ascii="Times New Roman" w:hAnsi="Times New Roman"/>
          <w:sz w:val="28"/>
          <w:szCs w:val="28"/>
          <w:lang w:val="kk-KZ"/>
        </w:rPr>
        <w:t>Анаэробты ашыту</w:t>
      </w:r>
      <w:r w:rsidRPr="00255CDA">
        <w:rPr>
          <w:rFonts w:ascii="Times New Roman" w:hAnsi="Times New Roman"/>
          <w:sz w:val="28"/>
          <w:szCs w:val="28"/>
          <w:lang w:val="kk-KZ"/>
        </w:rPr>
        <w:t xml:space="preserve"> қоректік заттар мен энергияны қалпына келтіруге қабілетті</w:t>
      </w:r>
      <w:r w:rsidR="00C46BF2" w:rsidRPr="00C46BF2">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"/>
          <w:id w:val="-1522002398"/>
          <w:placeholder>
            <w:docPart w:val="DefaultPlaceholder_-1854013440"/>
          </w:placeholder>
        </w:sdtPr>
        <w:sdtEndPr/>
        <w:sdtContent>
          <w:r w:rsidR="00A81673" w:rsidRPr="00A81673">
            <w:rPr>
              <w:rFonts w:ascii="Times New Roman" w:hAnsi="Times New Roman"/>
              <w:color w:val="000000"/>
              <w:sz w:val="28"/>
              <w:szCs w:val="28"/>
              <w:lang w:val="kk-KZ"/>
            </w:rPr>
            <w:t>[5]</w:t>
          </w:r>
        </w:sdtContent>
      </w:sdt>
      <w:r w:rsidRPr="00255CDA">
        <w:rPr>
          <w:rFonts w:ascii="Times New Roman" w:hAnsi="Times New Roman"/>
          <w:sz w:val="28"/>
          <w:szCs w:val="28"/>
          <w:lang w:val="kk-KZ"/>
        </w:rPr>
        <w:t xml:space="preserve">, бірақ жұмыс жағдайларына байланысты кейбір </w:t>
      </w:r>
      <w:r w:rsidR="00743423">
        <w:rPr>
          <w:rFonts w:ascii="Times New Roman" w:hAnsi="Times New Roman"/>
          <w:sz w:val="28"/>
          <w:szCs w:val="28"/>
          <w:lang w:val="kk-KZ"/>
        </w:rPr>
        <w:t>мәселелерді</w:t>
      </w:r>
      <w:r w:rsidRPr="00255CDA">
        <w:rPr>
          <w:rFonts w:ascii="Times New Roman" w:hAnsi="Times New Roman"/>
          <w:sz w:val="28"/>
          <w:szCs w:val="28"/>
          <w:lang w:val="kk-KZ"/>
        </w:rPr>
        <w:t xml:space="preserve"> тудыруы мүмкін (мысалы, гидравликалық ұстау уақыты, температура және т.б.) және негізінен микроорганизмдердің өсу қарқынының төмен болуына және олардың</w:t>
      </w:r>
      <w:r w:rsidR="00DF2AEA" w:rsidRPr="00255CDA">
        <w:rPr>
          <w:rFonts w:ascii="Times New Roman" w:hAnsi="Times New Roman"/>
          <w:sz w:val="28"/>
          <w:szCs w:val="28"/>
          <w:lang w:val="kk-KZ"/>
        </w:rPr>
        <w:t xml:space="preserve"> өңделуі керек қалдықтардың</w:t>
      </w:r>
      <w:r w:rsidRPr="00255CDA">
        <w:rPr>
          <w:rFonts w:ascii="Times New Roman" w:hAnsi="Times New Roman"/>
          <w:sz w:val="28"/>
          <w:szCs w:val="28"/>
          <w:lang w:val="kk-KZ"/>
        </w:rPr>
        <w:t xml:space="preserve"> процестер динамикасын</w:t>
      </w:r>
      <w:r w:rsidR="00180D20">
        <w:rPr>
          <w:rFonts w:ascii="Times New Roman" w:hAnsi="Times New Roman"/>
          <w:sz w:val="28"/>
          <w:szCs w:val="28"/>
          <w:lang w:val="kk-KZ"/>
        </w:rPr>
        <w:t>ың</w:t>
      </w:r>
      <w:r w:rsidRPr="00255CDA">
        <w:rPr>
          <w:rFonts w:ascii="Times New Roman" w:hAnsi="Times New Roman"/>
          <w:sz w:val="28"/>
          <w:szCs w:val="28"/>
          <w:lang w:val="kk-KZ"/>
        </w:rPr>
        <w:t xml:space="preserve"> сезімталдығына байланысты</w:t>
      </w:r>
      <w:r w:rsidR="00DF2AEA" w:rsidRPr="00255CDA">
        <w:rPr>
          <w:rFonts w:ascii="Times New Roman" w:hAnsi="Times New Roman"/>
          <w:sz w:val="28"/>
          <w:szCs w:val="28"/>
          <w:lang w:val="kk-KZ"/>
        </w:rPr>
        <w:t>.</w:t>
      </w:r>
      <w:r w:rsidRPr="00255CDA">
        <w:rPr>
          <w:rFonts w:ascii="Times New Roman" w:hAnsi="Times New Roman"/>
          <w:sz w:val="28"/>
          <w:szCs w:val="28"/>
          <w:lang w:val="kk-KZ"/>
        </w:rPr>
        <w:t xml:space="preserve"> </w:t>
      </w:r>
      <w:r w:rsidR="00122AC2" w:rsidRPr="00255CDA">
        <w:rPr>
          <w:rFonts w:ascii="Times New Roman" w:hAnsi="Times New Roman"/>
          <w:sz w:val="28"/>
          <w:szCs w:val="28"/>
          <w:lang w:val="kk-KZ"/>
        </w:rPr>
        <w:t>Анаэробты ашыту</w:t>
      </w:r>
      <w:r w:rsidR="00B4027A" w:rsidRPr="00B4027A">
        <w:rPr>
          <w:rFonts w:ascii="Times New Roman" w:hAnsi="Times New Roman"/>
          <w:sz w:val="28"/>
          <w:szCs w:val="28"/>
          <w:lang w:val="kk-KZ"/>
        </w:rPr>
        <w:t xml:space="preserve"> мен мембраналық технологияның үйлесімі қалдықтардың әртүрлі түрлерін өңдеудің перспективалы шешімі болып табылады</w:t>
      </w:r>
      <w:r w:rsidR="00C46BF2" w:rsidRPr="00C46BF2">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"/>
          <w:id w:val="1600608153"/>
          <w:placeholder>
            <w:docPart w:val="DefaultPlaceholder_-1854013440"/>
          </w:placeholder>
        </w:sdtPr>
        <w:sdtEndPr/>
        <w:sdtContent>
          <w:r w:rsidR="00A81673" w:rsidRPr="00A81673">
            <w:rPr>
              <w:rFonts w:ascii="Times New Roman" w:hAnsi="Times New Roman"/>
              <w:color w:val="000000"/>
              <w:sz w:val="28"/>
              <w:szCs w:val="28"/>
              <w:lang w:val="kk-KZ"/>
            </w:rPr>
            <w:t>[6]</w:t>
          </w:r>
        </w:sdtContent>
      </w:sdt>
      <w:r w:rsidRPr="00255CDA">
        <w:rPr>
          <w:rFonts w:ascii="Times New Roman" w:hAnsi="Times New Roman"/>
          <w:sz w:val="28"/>
          <w:szCs w:val="28"/>
          <w:lang w:val="kk-KZ"/>
        </w:rPr>
        <w:t xml:space="preserve">. Бұл комбинацияның ішкі артықшылығы бар: қатты бөлшектерді </w:t>
      </w:r>
      <w:r w:rsidR="00DF2AEA" w:rsidRPr="00255CDA">
        <w:rPr>
          <w:rFonts w:ascii="Times New Roman" w:hAnsi="Times New Roman"/>
          <w:sz w:val="28"/>
          <w:szCs w:val="28"/>
          <w:lang w:val="kk-KZ"/>
        </w:rPr>
        <w:t>ұстап тұру уақытын</w:t>
      </w:r>
      <w:r w:rsidRPr="00255CDA">
        <w:rPr>
          <w:rFonts w:ascii="Times New Roman" w:hAnsi="Times New Roman"/>
          <w:sz w:val="28"/>
          <w:szCs w:val="28"/>
          <w:lang w:val="kk-KZ"/>
        </w:rPr>
        <w:t xml:space="preserve"> </w:t>
      </w:r>
      <w:r w:rsidR="006256AD" w:rsidRPr="00255CDA">
        <w:rPr>
          <w:rFonts w:ascii="Times New Roman" w:hAnsi="Times New Roman"/>
          <w:sz w:val="28"/>
          <w:szCs w:val="28"/>
          <w:lang w:val="kk-KZ"/>
        </w:rPr>
        <w:t>гидравликалық ұстау уақыты</w:t>
      </w:r>
      <w:r w:rsidR="00DF2AEA" w:rsidRPr="00255CDA">
        <w:rPr>
          <w:rFonts w:ascii="Times New Roman" w:hAnsi="Times New Roman"/>
          <w:sz w:val="28"/>
          <w:szCs w:val="28"/>
          <w:lang w:val="kk-KZ"/>
        </w:rPr>
        <w:t>н</w:t>
      </w:r>
      <w:r w:rsidRPr="00255CDA">
        <w:rPr>
          <w:rFonts w:ascii="Times New Roman" w:hAnsi="Times New Roman"/>
          <w:sz w:val="28"/>
          <w:szCs w:val="28"/>
          <w:lang w:val="kk-KZ"/>
        </w:rPr>
        <w:t xml:space="preserve">ан бөлу үшін мембраналарды пайдалану және жоғары сапалы </w:t>
      </w:r>
      <w:r w:rsidR="00E92B81" w:rsidRPr="00255CDA">
        <w:rPr>
          <w:rFonts w:ascii="Times New Roman" w:hAnsi="Times New Roman"/>
          <w:sz w:val="28"/>
          <w:szCs w:val="28"/>
          <w:lang w:val="kk-KZ"/>
        </w:rPr>
        <w:t>а</w:t>
      </w:r>
      <w:r w:rsidRPr="00255CDA">
        <w:rPr>
          <w:rFonts w:ascii="Times New Roman" w:hAnsi="Times New Roman"/>
          <w:sz w:val="28"/>
          <w:szCs w:val="28"/>
          <w:lang w:val="kk-KZ"/>
        </w:rPr>
        <w:t>ғынды суларды шығаратын ластаушы заттарды өзіндік ұстау</w:t>
      </w:r>
      <w:r w:rsidR="00CB02C4">
        <w:rPr>
          <w:rFonts w:ascii="Times New Roman" w:hAnsi="Times New Roman"/>
          <w:sz w:val="28"/>
          <w:szCs w:val="28"/>
          <w:lang w:val="kk-KZ"/>
        </w:rPr>
        <w:t>ы</w:t>
      </w:r>
      <w:r w:rsidR="00E92B81" w:rsidRPr="00255CDA">
        <w:rPr>
          <w:rFonts w:ascii="Times New Roman" w:hAnsi="Times New Roman"/>
          <w:sz w:val="28"/>
          <w:szCs w:val="28"/>
          <w:lang w:val="kk-KZ"/>
        </w:rPr>
        <w:t xml:space="preserve"> болып табылады</w:t>
      </w:r>
      <w:r w:rsidR="00C46BF2" w:rsidRPr="00C46BF2">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"/>
          <w:id w:val="-578213609"/>
          <w:placeholder>
            <w:docPart w:val="DefaultPlaceholder_-1854013440"/>
          </w:placeholder>
        </w:sdtPr>
        <w:sdtEndPr/>
        <w:sdtContent>
          <w:r w:rsidR="00A81673" w:rsidRPr="00A81673">
            <w:rPr>
              <w:rFonts w:ascii="Times New Roman" w:hAnsi="Times New Roman"/>
              <w:color w:val="000000"/>
              <w:sz w:val="28"/>
              <w:szCs w:val="28"/>
              <w:lang w:val="kk-KZ"/>
            </w:rPr>
            <w:t>[7]</w:t>
          </w:r>
        </w:sdtContent>
      </w:sdt>
      <w:r w:rsidRPr="00255CDA">
        <w:rPr>
          <w:rFonts w:ascii="Times New Roman" w:hAnsi="Times New Roman"/>
          <w:sz w:val="28"/>
          <w:szCs w:val="28"/>
          <w:lang w:val="kk-KZ"/>
        </w:rPr>
        <w:t>.</w:t>
      </w:r>
    </w:p>
    <w:p w14:paraId="7ABD548C" w14:textId="77777777" w:rsidR="00E92B81" w:rsidRPr="00255CDA" w:rsidRDefault="00E92B81"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Қазіргі уақытта </w:t>
      </w:r>
      <w:bookmarkStart w:id="21" w:name="_Hlk84454042"/>
      <w:r w:rsidRPr="00255CDA">
        <w:rPr>
          <w:rFonts w:ascii="Times New Roman" w:hAnsi="Times New Roman"/>
          <w:sz w:val="28"/>
          <w:szCs w:val="28"/>
          <w:lang w:val="kk-KZ"/>
        </w:rPr>
        <w:t>анаэробты мембраналық биореакторы</w:t>
      </w:r>
      <w:bookmarkEnd w:id="21"/>
      <w:r w:rsidRPr="00255CDA">
        <w:rPr>
          <w:rFonts w:ascii="Times New Roman" w:hAnsi="Times New Roman"/>
          <w:sz w:val="28"/>
          <w:szCs w:val="28"/>
          <w:lang w:val="kk-KZ"/>
        </w:rPr>
        <w:t xml:space="preserve"> бар бірқатар өнеркәсіптік қондырғылар өндірістік ағынды суларды тазарту үшін қолданылады, ал төмен беріктігі бар ағынды суларды тазарту үшін </w:t>
      </w:r>
      <w:r w:rsidR="00727953" w:rsidRPr="00255CDA">
        <w:rPr>
          <w:rFonts w:ascii="Times New Roman" w:hAnsi="Times New Roman"/>
          <w:sz w:val="28"/>
          <w:szCs w:val="28"/>
          <w:lang w:val="kk-KZ"/>
        </w:rPr>
        <w:t>анаэробты мембраналық биореактор</w:t>
      </w:r>
      <w:r w:rsidRPr="00255CDA">
        <w:rPr>
          <w:rFonts w:ascii="Times New Roman" w:hAnsi="Times New Roman"/>
          <w:sz w:val="28"/>
          <w:szCs w:val="28"/>
          <w:lang w:val="kk-KZ"/>
        </w:rPr>
        <w:t xml:space="preserve"> тәжірибелік масштабта қолданылады. Мембраналардың биореактормен қалай біріктірілгеніне байланысты </w:t>
      </w:r>
      <w:r w:rsidR="00727953" w:rsidRPr="00255CDA">
        <w:rPr>
          <w:rFonts w:ascii="Times New Roman" w:hAnsi="Times New Roman"/>
          <w:sz w:val="28"/>
          <w:szCs w:val="28"/>
          <w:lang w:val="kk-KZ"/>
        </w:rPr>
        <w:t>анаэробты мембраналық биореактор</w:t>
      </w:r>
      <w:r w:rsidRPr="00255CDA">
        <w:rPr>
          <w:rFonts w:ascii="Times New Roman" w:hAnsi="Times New Roman"/>
          <w:sz w:val="28"/>
          <w:szCs w:val="28"/>
          <w:lang w:val="kk-KZ"/>
        </w:rPr>
        <w:t xml:space="preserve"> екі негізгі конфигурациясын анықтауға болады: </w:t>
      </w:r>
      <w:r w:rsidR="0099062F" w:rsidRPr="00255CDA">
        <w:rPr>
          <w:rFonts w:ascii="Times New Roman" w:hAnsi="Times New Roman"/>
          <w:sz w:val="28"/>
          <w:szCs w:val="28"/>
          <w:lang w:val="kk-KZ"/>
        </w:rPr>
        <w:t>көлденең ағын және</w:t>
      </w:r>
      <w:r w:rsidR="00DC6115" w:rsidRPr="00255CDA">
        <w:rPr>
          <w:rFonts w:ascii="Times New Roman" w:hAnsi="Times New Roman"/>
          <w:sz w:val="28"/>
          <w:szCs w:val="28"/>
          <w:lang w:val="kk-KZ"/>
        </w:rPr>
        <w:t xml:space="preserve"> биореакторға</w:t>
      </w:r>
      <w:r w:rsidR="0099062F" w:rsidRPr="00255CDA">
        <w:rPr>
          <w:rFonts w:ascii="Times New Roman" w:hAnsi="Times New Roman"/>
          <w:sz w:val="28"/>
          <w:szCs w:val="28"/>
          <w:lang w:val="kk-KZ"/>
        </w:rPr>
        <w:t xml:space="preserve"> батырылған</w:t>
      </w:r>
      <w:r w:rsidR="00DC6115" w:rsidRPr="00255CDA">
        <w:rPr>
          <w:rFonts w:ascii="Times New Roman" w:hAnsi="Times New Roman"/>
          <w:sz w:val="28"/>
          <w:szCs w:val="28"/>
          <w:lang w:val="kk-KZ"/>
        </w:rPr>
        <w:t xml:space="preserve"> мембрана</w:t>
      </w:r>
      <w:r w:rsidRPr="00255CDA">
        <w:rPr>
          <w:rFonts w:ascii="Times New Roman" w:hAnsi="Times New Roman"/>
          <w:sz w:val="28"/>
          <w:szCs w:val="28"/>
          <w:lang w:val="kk-KZ"/>
        </w:rPr>
        <w:t xml:space="preserve">. </w:t>
      </w:r>
      <w:r w:rsidR="0099062F" w:rsidRPr="00255CDA">
        <w:rPr>
          <w:rFonts w:ascii="Times New Roman" w:hAnsi="Times New Roman"/>
          <w:sz w:val="28"/>
          <w:szCs w:val="28"/>
          <w:lang w:val="kk-KZ"/>
        </w:rPr>
        <w:t>Көлденең</w:t>
      </w:r>
      <w:r w:rsidRPr="00255CDA">
        <w:rPr>
          <w:rFonts w:ascii="Times New Roman" w:hAnsi="Times New Roman"/>
          <w:sz w:val="28"/>
          <w:szCs w:val="28"/>
          <w:lang w:val="kk-KZ"/>
        </w:rPr>
        <w:t xml:space="preserve"> ағынды конфигурация</w:t>
      </w:r>
      <w:r w:rsidR="00677909">
        <w:rPr>
          <w:rFonts w:ascii="Times New Roman" w:hAnsi="Times New Roman"/>
          <w:sz w:val="28"/>
          <w:szCs w:val="28"/>
          <w:lang w:val="kk-KZ"/>
        </w:rPr>
        <w:t>,</w:t>
      </w:r>
      <w:r w:rsidRPr="00255CDA">
        <w:rPr>
          <w:rFonts w:ascii="Times New Roman" w:hAnsi="Times New Roman"/>
          <w:sz w:val="28"/>
          <w:szCs w:val="28"/>
          <w:lang w:val="kk-KZ"/>
        </w:rPr>
        <w:t xml:space="preserve"> әдетте</w:t>
      </w:r>
      <w:r w:rsidR="00677909">
        <w:rPr>
          <w:rFonts w:ascii="Times New Roman" w:hAnsi="Times New Roman"/>
          <w:sz w:val="28"/>
          <w:szCs w:val="28"/>
          <w:lang w:val="kk-KZ"/>
        </w:rPr>
        <w:t>,</w:t>
      </w:r>
      <w:r w:rsidRPr="00255CDA">
        <w:rPr>
          <w:rFonts w:ascii="Times New Roman" w:hAnsi="Times New Roman"/>
          <w:sz w:val="28"/>
          <w:szCs w:val="28"/>
          <w:lang w:val="kk-KZ"/>
        </w:rPr>
        <w:t xml:space="preserve"> жоғары ағынды суларды тазарту үшін қолданылады (мысалы, өндірістік ағынды сулар).</w:t>
      </w:r>
      <w:r w:rsidR="009B0692" w:rsidRPr="00255CDA">
        <w:rPr>
          <w:rFonts w:ascii="Times New Roman" w:hAnsi="Times New Roman"/>
          <w:sz w:val="28"/>
          <w:szCs w:val="28"/>
          <w:lang w:val="kk-KZ"/>
        </w:rPr>
        <w:t xml:space="preserve"> Биореакторға б</w:t>
      </w:r>
      <w:r w:rsidRPr="00255CDA">
        <w:rPr>
          <w:rFonts w:ascii="Times New Roman" w:hAnsi="Times New Roman"/>
          <w:sz w:val="28"/>
          <w:szCs w:val="28"/>
          <w:lang w:val="kk-KZ"/>
        </w:rPr>
        <w:t>атырылған</w:t>
      </w:r>
      <w:r w:rsidR="009B0692" w:rsidRPr="00255CDA">
        <w:rPr>
          <w:rFonts w:ascii="Times New Roman" w:hAnsi="Times New Roman"/>
          <w:sz w:val="28"/>
          <w:szCs w:val="28"/>
          <w:lang w:val="kk-KZ"/>
        </w:rPr>
        <w:t xml:space="preserve"> мембрана</w:t>
      </w:r>
      <w:r w:rsidRPr="00255CDA">
        <w:rPr>
          <w:rFonts w:ascii="Times New Roman" w:hAnsi="Times New Roman"/>
          <w:sz w:val="28"/>
          <w:szCs w:val="28"/>
          <w:lang w:val="kk-KZ"/>
        </w:rPr>
        <w:t xml:space="preserve"> конфигурациясы</w:t>
      </w:r>
      <w:r w:rsidR="00677909">
        <w:rPr>
          <w:rFonts w:ascii="Times New Roman" w:hAnsi="Times New Roman"/>
          <w:sz w:val="28"/>
          <w:szCs w:val="28"/>
          <w:lang w:val="kk-KZ"/>
        </w:rPr>
        <w:t>,</w:t>
      </w:r>
      <w:r w:rsidRPr="00255CDA">
        <w:rPr>
          <w:rFonts w:ascii="Times New Roman" w:hAnsi="Times New Roman"/>
          <w:sz w:val="28"/>
          <w:szCs w:val="28"/>
          <w:lang w:val="kk-KZ"/>
        </w:rPr>
        <w:t xml:space="preserve"> әдетте</w:t>
      </w:r>
      <w:r w:rsidR="00677909">
        <w:rPr>
          <w:rFonts w:ascii="Times New Roman" w:hAnsi="Times New Roman"/>
          <w:sz w:val="28"/>
          <w:szCs w:val="28"/>
          <w:lang w:val="kk-KZ"/>
        </w:rPr>
        <w:t>,</w:t>
      </w:r>
      <w:r w:rsidRPr="00255CDA">
        <w:rPr>
          <w:rFonts w:ascii="Times New Roman" w:hAnsi="Times New Roman"/>
          <w:sz w:val="28"/>
          <w:szCs w:val="28"/>
          <w:lang w:val="kk-KZ"/>
        </w:rPr>
        <w:t xml:space="preserve"> төменгі ағынды суларды тазарту үшін қолданылады</w:t>
      </w:r>
      <w:r w:rsidR="0099062F" w:rsidRPr="00255CDA">
        <w:rPr>
          <w:rFonts w:ascii="Times New Roman" w:hAnsi="Times New Roman"/>
          <w:sz w:val="28"/>
          <w:szCs w:val="28"/>
          <w:lang w:val="kk-KZ"/>
        </w:rPr>
        <w:t>.</w:t>
      </w:r>
      <w:r w:rsidR="006308AA" w:rsidRPr="00255CDA">
        <w:rPr>
          <w:rFonts w:ascii="Times New Roman" w:hAnsi="Times New Roman"/>
          <w:sz w:val="28"/>
          <w:szCs w:val="28"/>
          <w:lang w:val="kk-KZ"/>
        </w:rPr>
        <w:t xml:space="preserve"> </w:t>
      </w:r>
      <w:r w:rsidR="00727953">
        <w:rPr>
          <w:rFonts w:ascii="Times New Roman" w:hAnsi="Times New Roman"/>
          <w:sz w:val="28"/>
          <w:szCs w:val="28"/>
          <w:lang w:val="kk-KZ"/>
        </w:rPr>
        <w:t xml:space="preserve"> </w:t>
      </w:r>
    </w:p>
    <w:p w14:paraId="4C6189DA" w14:textId="77777777" w:rsidR="00B560E5" w:rsidRDefault="00727953" w:rsidP="00D70B4D">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А</w:t>
      </w:r>
      <w:r w:rsidRPr="00255CDA">
        <w:rPr>
          <w:rFonts w:ascii="Times New Roman" w:hAnsi="Times New Roman"/>
          <w:sz w:val="28"/>
          <w:szCs w:val="28"/>
          <w:lang w:val="kk-KZ"/>
        </w:rPr>
        <w:t>наэробты мембраналық биореактор</w:t>
      </w:r>
      <w:r w:rsidR="0058632D" w:rsidRPr="00255CDA">
        <w:rPr>
          <w:rFonts w:ascii="Times New Roman" w:hAnsi="Times New Roman"/>
          <w:sz w:val="28"/>
          <w:szCs w:val="28"/>
          <w:lang w:val="kk-KZ"/>
        </w:rPr>
        <w:t xml:space="preserve"> </w:t>
      </w:r>
      <w:r w:rsidR="00ED2604">
        <w:rPr>
          <w:rFonts w:ascii="Times New Roman" w:hAnsi="Times New Roman"/>
          <w:sz w:val="28"/>
          <w:szCs w:val="28"/>
          <w:lang w:val="kk-KZ"/>
        </w:rPr>
        <w:t>көлденең</w:t>
      </w:r>
      <w:r w:rsidR="0058632D" w:rsidRPr="00255CDA">
        <w:rPr>
          <w:rFonts w:ascii="Times New Roman" w:hAnsi="Times New Roman"/>
          <w:sz w:val="28"/>
          <w:szCs w:val="28"/>
          <w:lang w:val="kk-KZ"/>
        </w:rPr>
        <w:t xml:space="preserve"> ағындарында (1</w:t>
      </w:r>
      <w:r w:rsidR="00037D80">
        <w:rPr>
          <w:rFonts w:ascii="Times New Roman" w:hAnsi="Times New Roman"/>
          <w:sz w:val="28"/>
          <w:szCs w:val="28"/>
          <w:lang w:val="kk-KZ"/>
        </w:rPr>
        <w:t xml:space="preserve"> </w:t>
      </w:r>
      <w:r w:rsidR="00971B6A">
        <w:rPr>
          <w:rFonts w:ascii="Times New Roman" w:hAnsi="Times New Roman"/>
          <w:sz w:val="28"/>
          <w:szCs w:val="28"/>
          <w:lang w:val="kk-KZ"/>
        </w:rPr>
        <w:t>–</w:t>
      </w:r>
      <w:r w:rsidR="00037D80">
        <w:rPr>
          <w:rFonts w:ascii="Times New Roman" w:hAnsi="Times New Roman"/>
          <w:sz w:val="28"/>
          <w:szCs w:val="28"/>
          <w:lang w:val="kk-KZ"/>
        </w:rPr>
        <w:t xml:space="preserve"> </w:t>
      </w:r>
      <w:r w:rsidR="0058632D" w:rsidRPr="00255CDA">
        <w:rPr>
          <w:rFonts w:ascii="Times New Roman" w:hAnsi="Times New Roman"/>
          <w:sz w:val="28"/>
          <w:szCs w:val="28"/>
          <w:lang w:val="kk-KZ"/>
        </w:rPr>
        <w:t>сурет) мембрана реактордан тыс, қайта өңдеу тізбегінде орналас</w:t>
      </w:r>
      <w:r w:rsidR="0023139D">
        <w:rPr>
          <w:rFonts w:ascii="Times New Roman" w:hAnsi="Times New Roman"/>
          <w:sz w:val="28"/>
          <w:szCs w:val="28"/>
          <w:lang w:val="kk-KZ"/>
        </w:rPr>
        <w:t>ады</w:t>
      </w:r>
      <w:r w:rsidR="0058632D" w:rsidRPr="00255CDA">
        <w:rPr>
          <w:rFonts w:ascii="Times New Roman" w:hAnsi="Times New Roman"/>
          <w:sz w:val="28"/>
          <w:szCs w:val="28"/>
          <w:lang w:val="kk-KZ"/>
        </w:rPr>
        <w:t xml:space="preserve">, онда аралас ерітінді жоғары жылдамдықпен айналады. Көлденең ағын конфигурациясының басты артықшылығы - мембрана беті арқылы өтетін көлденең ағынға байланысты мембраналардың беті физикалық түрде тазартылады. Алайда, көлденең ағынның қажетті жылдамдығына жету үшін жоғары энергия талаптары қажет. Батырылған </w:t>
      </w:r>
      <w:r w:rsidRPr="00255CDA">
        <w:rPr>
          <w:rFonts w:ascii="Times New Roman" w:hAnsi="Times New Roman"/>
          <w:sz w:val="28"/>
          <w:szCs w:val="28"/>
          <w:lang w:val="kk-KZ"/>
        </w:rPr>
        <w:t>анаэробты мембраналық биореактор</w:t>
      </w:r>
      <w:r>
        <w:rPr>
          <w:rFonts w:ascii="Times New Roman" w:hAnsi="Times New Roman"/>
          <w:sz w:val="28"/>
          <w:szCs w:val="28"/>
          <w:lang w:val="kk-KZ"/>
        </w:rPr>
        <w:t>лар</w:t>
      </w:r>
      <w:r w:rsidR="0058632D" w:rsidRPr="00255CDA">
        <w:rPr>
          <w:rFonts w:ascii="Times New Roman" w:hAnsi="Times New Roman"/>
          <w:sz w:val="28"/>
          <w:szCs w:val="28"/>
          <w:lang w:val="kk-KZ"/>
        </w:rPr>
        <w:t>да (2</w:t>
      </w:r>
      <w:r w:rsidR="00037D80">
        <w:rPr>
          <w:rFonts w:ascii="Times New Roman" w:hAnsi="Times New Roman"/>
          <w:sz w:val="28"/>
          <w:szCs w:val="28"/>
          <w:lang w:val="kk-KZ"/>
        </w:rPr>
        <w:t xml:space="preserve"> </w:t>
      </w:r>
      <w:r w:rsidR="00971B6A">
        <w:rPr>
          <w:rFonts w:ascii="Times New Roman" w:hAnsi="Times New Roman"/>
          <w:sz w:val="28"/>
          <w:szCs w:val="28"/>
          <w:lang w:val="kk-KZ"/>
        </w:rPr>
        <w:t>–</w:t>
      </w:r>
      <w:r w:rsidR="00037D80">
        <w:rPr>
          <w:rFonts w:ascii="Times New Roman" w:hAnsi="Times New Roman"/>
          <w:sz w:val="28"/>
          <w:szCs w:val="28"/>
          <w:lang w:val="kk-KZ"/>
        </w:rPr>
        <w:t xml:space="preserve"> </w:t>
      </w:r>
      <w:r w:rsidR="0058632D" w:rsidRPr="00255CDA">
        <w:rPr>
          <w:rFonts w:ascii="Times New Roman" w:hAnsi="Times New Roman"/>
          <w:sz w:val="28"/>
          <w:szCs w:val="28"/>
          <w:lang w:val="kk-KZ"/>
        </w:rPr>
        <w:t>сурет) мембраналар тікелей аралас ерітіндіге батырылады, бұл көлденең ағынның конфигурацияларымен салыстырғанда аз энергия шығынын қажет етеді, өйткені пермеат вакууммен алынады немесе ауырлық күшімен басқарылады.</w:t>
      </w:r>
    </w:p>
    <w:p w14:paraId="54F247EF" w14:textId="77777777" w:rsidR="00CB647C" w:rsidRDefault="00CB647C"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Басқа аспектілердің арасында мембрананың ластануы биогазды мембраналық тазарту арқылы батырылған </w:t>
      </w:r>
      <w:r w:rsidR="00727953" w:rsidRPr="00255CDA">
        <w:rPr>
          <w:rFonts w:ascii="Times New Roman" w:hAnsi="Times New Roman"/>
          <w:sz w:val="28"/>
          <w:szCs w:val="28"/>
          <w:lang w:val="kk-KZ"/>
        </w:rPr>
        <w:t>анаэробты мембраналық биореактор</w:t>
      </w:r>
      <w:r w:rsidRPr="00255CDA">
        <w:rPr>
          <w:rFonts w:ascii="Times New Roman" w:hAnsi="Times New Roman"/>
          <w:sz w:val="28"/>
          <w:szCs w:val="28"/>
          <w:lang w:val="kk-KZ"/>
        </w:rPr>
        <w:t xml:space="preserve">да бақыланады. </w:t>
      </w:r>
      <w:r w:rsidR="00037D80">
        <w:rPr>
          <w:rFonts w:ascii="Times New Roman" w:hAnsi="Times New Roman"/>
          <w:sz w:val="28"/>
          <w:szCs w:val="28"/>
          <w:lang w:val="kk-KZ"/>
        </w:rPr>
        <w:t>Көлденең</w:t>
      </w:r>
      <w:r w:rsidRPr="00255CDA">
        <w:rPr>
          <w:rFonts w:ascii="Times New Roman" w:hAnsi="Times New Roman"/>
          <w:sz w:val="28"/>
          <w:szCs w:val="28"/>
          <w:lang w:val="kk-KZ"/>
        </w:rPr>
        <w:t xml:space="preserve"> ағын мен батырылған конфигурациясының комбинация тәсілдері </w:t>
      </w:r>
      <w:r w:rsidR="00727953" w:rsidRPr="00255CDA">
        <w:rPr>
          <w:rFonts w:ascii="Times New Roman" w:hAnsi="Times New Roman"/>
          <w:sz w:val="28"/>
          <w:szCs w:val="28"/>
          <w:lang w:val="kk-KZ"/>
        </w:rPr>
        <w:t>анаэробты мембраналық биореактор</w:t>
      </w:r>
      <w:r w:rsidRPr="00255CDA">
        <w:rPr>
          <w:rFonts w:ascii="Times New Roman" w:hAnsi="Times New Roman"/>
          <w:sz w:val="28"/>
          <w:szCs w:val="28"/>
          <w:lang w:val="kk-KZ"/>
        </w:rPr>
        <w:t>ге әкеледі, онда мембрана сыртқы мембраналық резервуарға батырылады (3</w:t>
      </w:r>
      <w:r w:rsidR="00037D80">
        <w:rPr>
          <w:rFonts w:ascii="Times New Roman" w:hAnsi="Times New Roman"/>
          <w:sz w:val="28"/>
          <w:szCs w:val="28"/>
          <w:lang w:val="kk-KZ"/>
        </w:rPr>
        <w:t xml:space="preserve"> </w:t>
      </w:r>
      <w:r w:rsidR="00971B6A">
        <w:rPr>
          <w:rFonts w:ascii="Times New Roman" w:hAnsi="Times New Roman"/>
          <w:sz w:val="28"/>
          <w:szCs w:val="28"/>
          <w:lang w:val="kk-KZ"/>
        </w:rPr>
        <w:t>–</w:t>
      </w:r>
      <w:r w:rsidRPr="00255CDA">
        <w:rPr>
          <w:rFonts w:ascii="Times New Roman" w:hAnsi="Times New Roman"/>
          <w:sz w:val="28"/>
          <w:szCs w:val="28"/>
          <w:lang w:val="kk-KZ"/>
        </w:rPr>
        <w:t xml:space="preserve"> сурет). </w:t>
      </w:r>
      <w:r w:rsidR="00677909" w:rsidRPr="00677909">
        <w:rPr>
          <w:rFonts w:ascii="Times New Roman" w:hAnsi="Times New Roman"/>
          <w:sz w:val="28"/>
          <w:szCs w:val="28"/>
          <w:lang w:val="kk-KZ"/>
        </w:rPr>
        <w:t>Бұл конфигурация кішірек, арнайы мембраналық реакторда жоғары ығысуды</w:t>
      </w:r>
      <w:r w:rsidR="00677909">
        <w:rPr>
          <w:rFonts w:ascii="Times New Roman" w:hAnsi="Times New Roman"/>
          <w:sz w:val="28"/>
          <w:szCs w:val="28"/>
          <w:lang w:val="kk-KZ"/>
        </w:rPr>
        <w:t>,</w:t>
      </w:r>
      <w:r w:rsidR="00677909" w:rsidRPr="00677909">
        <w:rPr>
          <w:rFonts w:ascii="Times New Roman" w:hAnsi="Times New Roman"/>
          <w:sz w:val="28"/>
          <w:szCs w:val="28"/>
          <w:lang w:val="kk-KZ"/>
        </w:rPr>
        <w:t xml:space="preserve"> демек, жоғары энергияны шоғырландыру арқылы мембрананың ластануын азайтады.</w:t>
      </w:r>
      <w:r w:rsidR="00ED2604">
        <w:rPr>
          <w:rFonts w:ascii="Times New Roman" w:hAnsi="Times New Roman"/>
          <w:sz w:val="28"/>
          <w:szCs w:val="28"/>
          <w:lang w:val="kk-KZ"/>
        </w:rPr>
        <w:t xml:space="preserve"> </w:t>
      </w:r>
    </w:p>
    <w:p w14:paraId="6DBE908F" w14:textId="77777777" w:rsidR="00E17C02" w:rsidRPr="00255CDA" w:rsidRDefault="00E17C02" w:rsidP="00D70B4D">
      <w:pPr>
        <w:pStyle w:val="a3"/>
        <w:spacing w:after="0" w:line="240" w:lineRule="auto"/>
        <w:ind w:left="0"/>
        <w:jc w:val="both"/>
        <w:rPr>
          <w:rFonts w:ascii="Times New Roman" w:hAnsi="Times New Roman"/>
          <w:sz w:val="28"/>
          <w:szCs w:val="28"/>
          <w:lang w:val="kk-KZ"/>
        </w:rPr>
      </w:pPr>
    </w:p>
    <w:p w14:paraId="42BCBE00" w14:textId="77777777" w:rsidR="00F8344B" w:rsidRDefault="00F8344B" w:rsidP="00D70B4D">
      <w:pPr>
        <w:spacing w:after="0" w:line="240" w:lineRule="auto"/>
        <w:jc w:val="both"/>
        <w:rPr>
          <w:rFonts w:ascii="Times New Roman" w:hAnsi="Times New Roman"/>
          <w:sz w:val="28"/>
          <w:szCs w:val="28"/>
          <w:lang w:val="kk-KZ"/>
        </w:rPr>
      </w:pPr>
    </w:p>
    <w:p w14:paraId="5DD1F02C" w14:textId="77777777" w:rsidR="00F8344B" w:rsidRDefault="00F8344B" w:rsidP="00D70B4D">
      <w:pPr>
        <w:spacing w:after="0" w:line="240" w:lineRule="auto"/>
        <w:jc w:val="both"/>
        <w:rPr>
          <w:rFonts w:ascii="Times New Roman" w:hAnsi="Times New Roman"/>
          <w:sz w:val="28"/>
          <w:szCs w:val="28"/>
          <w:lang w:val="kk-KZ"/>
        </w:rPr>
      </w:pPr>
    </w:p>
    <w:p w14:paraId="59F7B095" w14:textId="77777777" w:rsidR="00CB647C" w:rsidRPr="00677909" w:rsidRDefault="00107D7A" w:rsidP="00D70B4D">
      <w:pPr>
        <w:spacing w:after="0" w:line="240" w:lineRule="auto"/>
        <w:jc w:val="both"/>
        <w:rPr>
          <w:rFonts w:ascii="Times New Roman" w:hAnsi="Times New Roman"/>
          <w:sz w:val="28"/>
          <w:szCs w:val="28"/>
          <w:lang w:val="kk-KZ"/>
        </w:rPr>
      </w:pPr>
      <w:r>
        <w:rPr>
          <w:noProof/>
          <w:lang w:eastAsia="ru-RU"/>
        </w:rPr>
        <w:lastRenderedPageBreak/>
        <mc:AlternateContent>
          <mc:Choice Requires="wps">
            <w:drawing>
              <wp:anchor distT="0" distB="0" distL="114300" distR="114300" simplePos="0" relativeHeight="251637248" behindDoc="0" locked="0" layoutInCell="1" allowOverlap="1" wp14:anchorId="66A7069F" wp14:editId="30B60257">
                <wp:simplePos x="0" y="0"/>
                <wp:positionH relativeFrom="column">
                  <wp:posOffset>4161155</wp:posOffset>
                </wp:positionH>
                <wp:positionV relativeFrom="paragraph">
                  <wp:posOffset>147955</wp:posOffset>
                </wp:positionV>
                <wp:extent cx="1946910" cy="325755"/>
                <wp:effectExtent l="12065" t="5715" r="12700" b="11430"/>
                <wp:wrapNone/>
                <wp:docPr id="78"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325755"/>
                        </a:xfrm>
                        <a:prstGeom prst="rect">
                          <a:avLst/>
                        </a:prstGeom>
                        <a:solidFill>
                          <a:srgbClr val="FFFFFF"/>
                        </a:solidFill>
                        <a:ln w="6350">
                          <a:solidFill>
                            <a:srgbClr val="FFFFFF"/>
                          </a:solidFill>
                          <a:miter lim="800000"/>
                          <a:headEnd/>
                          <a:tailEnd/>
                        </a:ln>
                      </wps:spPr>
                      <wps:txbx>
                        <w:txbxContent>
                          <w:p w14:paraId="2D2DA080" w14:textId="77777777" w:rsidR="0027737D" w:rsidRPr="00BB1B99" w:rsidRDefault="0027737D" w:rsidP="00E17C02">
                            <w:pPr>
                              <w:jc w:val="center"/>
                              <w:rPr>
                                <w:rFonts w:ascii="Times New Roman" w:hAnsi="Times New Roman"/>
                                <w:sz w:val="24"/>
                                <w:szCs w:val="24"/>
                                <w:lang w:val="kk-KZ"/>
                              </w:rPr>
                            </w:pPr>
                            <w:r w:rsidRPr="00BB1B99">
                              <w:rPr>
                                <w:rFonts w:ascii="Times New Roman" w:hAnsi="Times New Roman"/>
                                <w:sz w:val="24"/>
                                <w:szCs w:val="24"/>
                                <w:lang w:val="kk-KZ"/>
                              </w:rPr>
                              <w:t>Тазартылған ағын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A7069F" id="_x0000_t202" coordsize="21600,21600" o:spt="202" path="m,l,21600r21600,l21600,xe">
                <v:stroke joinstyle="miter"/>
                <v:path gradientshapeok="t" o:connecttype="rect"/>
              </v:shapetype>
              <v:shape id="Надпись 106" o:spid="_x0000_s1026" type="#_x0000_t202" style="position:absolute;left:0;text-align:left;margin-left:327.65pt;margin-top:11.65pt;width:153.3pt;height:25.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" strokecolor="white" strokeweight=".5pt">
                <v:textbox>
                  <w:txbxContent>
                    <w:p w14:paraId="2D2DA080" w14:textId="77777777" w:rsidR="0027737D" w:rsidRPr="00BB1B99" w:rsidRDefault="0027737D" w:rsidP="00E17C02">
                      <w:pPr>
                        <w:jc w:val="center"/>
                        <w:rPr>
                          <w:rFonts w:ascii="Times New Roman" w:hAnsi="Times New Roman"/>
                          <w:sz w:val="24"/>
                          <w:szCs w:val="24"/>
                          <w:lang w:val="kk-KZ"/>
                        </w:rPr>
                      </w:pPr>
                      <w:r w:rsidRPr="00BB1B99">
                        <w:rPr>
                          <w:rFonts w:ascii="Times New Roman" w:hAnsi="Times New Roman"/>
                          <w:sz w:val="24"/>
                          <w:szCs w:val="24"/>
                          <w:lang w:val="kk-KZ"/>
                        </w:rPr>
                        <w:t>Тазартылған ағын</w:t>
                      </w:r>
                    </w:p>
                  </w:txbxContent>
                </v:textbox>
              </v:shape>
            </w:pict>
          </mc:Fallback>
        </mc:AlternateContent>
      </w:r>
    </w:p>
    <w:p w14:paraId="0E3E33DA" w14:textId="77777777" w:rsidR="00E17C02" w:rsidRPr="00E17C02" w:rsidRDefault="00107D7A" w:rsidP="00D70B4D">
      <w:pPr>
        <w:spacing w:line="240" w:lineRule="auto"/>
        <w:rPr>
          <w:rFonts w:ascii="Times New Roman" w:hAnsi="Times New Roman"/>
          <w:lang w:val="kk-KZ"/>
        </w:rPr>
      </w:pPr>
      <w:r>
        <w:rPr>
          <w:noProof/>
          <w:lang w:eastAsia="ru-RU"/>
        </w:rPr>
        <mc:AlternateContent>
          <mc:Choice Requires="wps">
            <w:drawing>
              <wp:anchor distT="0" distB="0" distL="114300" distR="114300" simplePos="0" relativeHeight="251639296" behindDoc="0" locked="0" layoutInCell="1" allowOverlap="1" wp14:anchorId="518491C1" wp14:editId="65D88442">
                <wp:simplePos x="0" y="0"/>
                <wp:positionH relativeFrom="column">
                  <wp:posOffset>2143125</wp:posOffset>
                </wp:positionH>
                <wp:positionV relativeFrom="paragraph">
                  <wp:posOffset>46990</wp:posOffset>
                </wp:positionV>
                <wp:extent cx="900430" cy="280670"/>
                <wp:effectExtent l="13335" t="11430" r="10160" b="12700"/>
                <wp:wrapNone/>
                <wp:docPr id="77"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280670"/>
                        </a:xfrm>
                        <a:prstGeom prst="rect">
                          <a:avLst/>
                        </a:prstGeom>
                        <a:solidFill>
                          <a:srgbClr val="FFFFFF"/>
                        </a:solidFill>
                        <a:ln w="6350">
                          <a:solidFill>
                            <a:srgbClr val="FFFFFF"/>
                          </a:solidFill>
                          <a:miter lim="800000"/>
                          <a:headEnd/>
                          <a:tailEnd/>
                        </a:ln>
                      </wps:spPr>
                      <wps:txbx>
                        <w:txbxContent>
                          <w:p w14:paraId="3CABFCA0" w14:textId="77777777" w:rsidR="0027737D" w:rsidRPr="00BB1B99" w:rsidRDefault="0027737D" w:rsidP="00E17C02">
                            <w:pPr>
                              <w:rPr>
                                <w:rFonts w:ascii="Times New Roman" w:hAnsi="Times New Roman"/>
                                <w:sz w:val="24"/>
                                <w:szCs w:val="24"/>
                                <w:lang w:val="kk-KZ"/>
                              </w:rPr>
                            </w:pPr>
                            <w:r w:rsidRPr="00BB1B99">
                              <w:rPr>
                                <w:rFonts w:ascii="Times New Roman" w:hAnsi="Times New Roman"/>
                                <w:sz w:val="24"/>
                                <w:szCs w:val="24"/>
                                <w:lang w:val="kk-KZ"/>
                              </w:rPr>
                              <w:t>Биогаз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8491C1" id="Надпись 108" o:spid="_x0000_s1027" type="#_x0000_t202" style="position:absolute;margin-left:168.75pt;margin-top:3.7pt;width:70.9pt;height:2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" strokecolor="white" strokeweight=".5pt">
                <v:textbox>
                  <w:txbxContent>
                    <w:p w14:paraId="3CABFCA0" w14:textId="77777777" w:rsidR="0027737D" w:rsidRPr="00BB1B99" w:rsidRDefault="0027737D" w:rsidP="00E17C02">
                      <w:pPr>
                        <w:rPr>
                          <w:rFonts w:ascii="Times New Roman" w:hAnsi="Times New Roman"/>
                          <w:sz w:val="24"/>
                          <w:szCs w:val="24"/>
                          <w:lang w:val="kk-KZ"/>
                        </w:rPr>
                      </w:pPr>
                      <w:r w:rsidRPr="00BB1B99">
                        <w:rPr>
                          <w:rFonts w:ascii="Times New Roman" w:hAnsi="Times New Roman"/>
                          <w:sz w:val="24"/>
                          <w:szCs w:val="24"/>
                          <w:lang w:val="kk-KZ"/>
                        </w:rPr>
                        <w:t>Биогаз</w:t>
                      </w:r>
                    </w:p>
                  </w:txbxContent>
                </v:textbox>
              </v:shape>
            </w:pict>
          </mc:Fallback>
        </mc:AlternateContent>
      </w:r>
    </w:p>
    <w:p w14:paraId="0357DF02" w14:textId="77777777" w:rsidR="00E17C02" w:rsidRPr="00E17C02" w:rsidRDefault="00E7176D" w:rsidP="00D70B4D">
      <w:pPr>
        <w:spacing w:line="240" w:lineRule="auto"/>
        <w:rPr>
          <w:rFonts w:ascii="Times New Roman" w:hAnsi="Times New Roman"/>
          <w:lang w:val="kk-KZ"/>
        </w:rPr>
      </w:pPr>
      <w:r>
        <w:rPr>
          <w:noProof/>
          <w:lang w:eastAsia="ru-RU"/>
        </w:rPr>
        <mc:AlternateContent>
          <mc:Choice Requires="wps">
            <w:drawing>
              <wp:anchor distT="0" distB="0" distL="114300" distR="114300" simplePos="0" relativeHeight="251621888" behindDoc="0" locked="0" layoutInCell="1" allowOverlap="1" wp14:anchorId="3E56CE70" wp14:editId="233A7F32">
                <wp:simplePos x="0" y="0"/>
                <wp:positionH relativeFrom="column">
                  <wp:posOffset>4201795</wp:posOffset>
                </wp:positionH>
                <wp:positionV relativeFrom="paragraph">
                  <wp:posOffset>55590</wp:posOffset>
                </wp:positionV>
                <wp:extent cx="997585" cy="0"/>
                <wp:effectExtent l="0" t="76200" r="12065" b="114300"/>
                <wp:wrapNone/>
                <wp:docPr id="67"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585" cy="0"/>
                        </a:xfrm>
                        <a:prstGeom prst="straightConnector1">
                          <a:avLst/>
                        </a:prstGeom>
                        <a:noFill/>
                        <a:ln w="12700"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D40A194" id="_x0000_t32" coordsize="21600,21600" o:spt="32" o:oned="t" path="m,l21600,21600e" filled="f">
                <v:path arrowok="t" fillok="f" o:connecttype="none"/>
                <o:lock v:ext="edit" shapetype="t"/>
              </v:shapetype>
              <v:shape id="Прямая со стрелкой 60" o:spid="_x0000_s1026" type="#_x0000_t32" style="position:absolute;margin-left:330.85pt;margin-top:4.4pt;width:78.55pt;height: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" strokeweight="1pt">
                <v:stroke endarrow="open"/>
                <v:shadow color="#868686"/>
              </v:shape>
            </w:pict>
          </mc:Fallback>
        </mc:AlternateContent>
      </w:r>
      <w:r w:rsidR="00107D7A">
        <w:rPr>
          <w:noProof/>
          <w:lang w:eastAsia="ru-RU"/>
        </w:rPr>
        <mc:AlternateContent>
          <mc:Choice Requires="wps">
            <w:drawing>
              <wp:anchor distT="0" distB="0" distL="114300" distR="114300" simplePos="0" relativeHeight="251603456" behindDoc="0" locked="0" layoutInCell="1" allowOverlap="1" wp14:anchorId="162E7935" wp14:editId="0FECAA24">
                <wp:simplePos x="0" y="0"/>
                <wp:positionH relativeFrom="column">
                  <wp:posOffset>1185545</wp:posOffset>
                </wp:positionH>
                <wp:positionV relativeFrom="paragraph">
                  <wp:posOffset>154940</wp:posOffset>
                </wp:positionV>
                <wp:extent cx="1602105" cy="2688590"/>
                <wp:effectExtent l="0" t="0" r="0" b="0"/>
                <wp:wrapNone/>
                <wp:docPr id="76" name="Цилиндр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105" cy="2688590"/>
                        </a:xfrm>
                        <a:prstGeom prst="can">
                          <a:avLst>
                            <a:gd name="adj" fmla="val 28391"/>
                          </a:avLst>
                        </a:prstGeom>
                        <a:solidFill>
                          <a:sysClr val="window" lastClr="FFFFFF">
                            <a:alpha val="96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69F134"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18" o:spid="_x0000_s1026" type="#_x0000_t22" style="position:absolute;margin-left:93.35pt;margin-top:12.2pt;width:126.15pt;height:211.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" adj="3654" fillcolor="window" strokecolor="windowText" strokeweight="1pt">
                <v:fill opacity="62965f"/>
                <v:stroke joinstyle="miter"/>
                <v:path arrowok="t"/>
              </v:shape>
            </w:pict>
          </mc:Fallback>
        </mc:AlternateContent>
      </w:r>
    </w:p>
    <w:p w14:paraId="5D12F4AA" w14:textId="77777777" w:rsidR="00E17C02" w:rsidRPr="00E17C02" w:rsidRDefault="00BB1B99" w:rsidP="00D70B4D">
      <w:pPr>
        <w:spacing w:line="240" w:lineRule="auto"/>
        <w:rPr>
          <w:rFonts w:ascii="Times New Roman" w:hAnsi="Times New Roman"/>
          <w:lang w:val="kk-KZ"/>
        </w:rPr>
      </w:pPr>
      <w:r>
        <w:rPr>
          <w:noProof/>
          <w:lang w:eastAsia="ru-RU"/>
        </w:rPr>
        <mc:AlternateContent>
          <mc:Choice Requires="wpi">
            <w:drawing>
              <wp:anchor distT="0" distB="0" distL="114300" distR="114300" simplePos="0" relativeHeight="251630080" behindDoc="0" locked="0" layoutInCell="1" allowOverlap="1" wp14:anchorId="0547F049" wp14:editId="33D9E5C1">
                <wp:simplePos x="0" y="0"/>
                <wp:positionH relativeFrom="column">
                  <wp:posOffset>2300549</wp:posOffset>
                </wp:positionH>
                <wp:positionV relativeFrom="paragraph">
                  <wp:posOffset>94842</wp:posOffset>
                </wp:positionV>
                <wp:extent cx="413385" cy="45719"/>
                <wp:effectExtent l="38100" t="57150" r="43815" b="50165"/>
                <wp:wrapNone/>
                <wp:docPr id="73" name="Рукописный ввод 9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8">
                      <w14:nvContentPartPr>
                        <w14:cNvContentPartPr>
                          <a14:cpLocks xmlns:a14="http://schemas.microsoft.com/office/drawing/2010/main" noRot="1" noChangeAspect="1" noEditPoints="1" noChangeArrowheads="1" noChangeShapeType="1"/>
                        </w14:cNvContentPartPr>
                      </w14:nvContentPartPr>
                      <w14:xfrm>
                        <a:off x="0" y="0"/>
                        <a:ext cx="413385" cy="45719"/>
                      </w14:xfrm>
                    </w14:contentPart>
                  </a:graphicData>
                </a:graphic>
                <wp14:sizeRelH relativeFrom="page">
                  <wp14:pctWidth>0</wp14:pctWidth>
                </wp14:sizeRelH>
                <wp14:sizeRelV relativeFrom="page">
                  <wp14:pctHeight>0</wp14:pctHeight>
                </wp14:sizeRelV>
              </wp:anchor>
            </w:drawing>
          </mc:Choice>
          <mc:Fallback>
            <w:pict>
              <v:shapetype w14:anchorId="4AF4759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99" o:spid="_x0000_s1026" type="#_x0000_t75" style="position:absolute;margin-left:180.45pt;margin-top:6.75pt;width:33.95pt;height:5.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">
                <v:imagedata r:id="rId79" o:title=""/>
                <o:lock v:ext="edit" rotation="t" verticies="t" shapetype="t"/>
              </v:shape>
            </w:pict>
          </mc:Fallback>
        </mc:AlternateContent>
      </w:r>
      <w:r w:rsidR="00107D7A">
        <w:rPr>
          <w:noProof/>
          <w:lang w:eastAsia="ru-RU"/>
        </w:rPr>
        <mc:AlternateContent>
          <mc:Choice Requires="wps">
            <w:drawing>
              <wp:anchor distT="0" distB="0" distL="114300" distR="114300" simplePos="0" relativeHeight="251638272" behindDoc="0" locked="0" layoutInCell="1" allowOverlap="1" wp14:anchorId="494FF0A8" wp14:editId="1AD04B2E">
                <wp:simplePos x="0" y="0"/>
                <wp:positionH relativeFrom="column">
                  <wp:posOffset>2910840</wp:posOffset>
                </wp:positionH>
                <wp:positionV relativeFrom="paragraph">
                  <wp:posOffset>38100</wp:posOffset>
                </wp:positionV>
                <wp:extent cx="939165" cy="281940"/>
                <wp:effectExtent l="9525" t="9525" r="13335" b="13335"/>
                <wp:wrapNone/>
                <wp:docPr id="75"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281940"/>
                        </a:xfrm>
                        <a:prstGeom prst="rect">
                          <a:avLst/>
                        </a:prstGeom>
                        <a:solidFill>
                          <a:srgbClr val="FFFFFF"/>
                        </a:solidFill>
                        <a:ln w="6350">
                          <a:solidFill>
                            <a:srgbClr val="FFFFFF"/>
                          </a:solidFill>
                          <a:miter lim="800000"/>
                          <a:headEnd/>
                          <a:tailEnd/>
                        </a:ln>
                      </wps:spPr>
                      <wps:txbx>
                        <w:txbxContent>
                          <w:p w14:paraId="0F38958F" w14:textId="77777777" w:rsidR="0027737D" w:rsidRPr="00B66D05" w:rsidRDefault="0027737D" w:rsidP="00E17C02">
                            <w:pPr>
                              <w:rPr>
                                <w:rFonts w:ascii="Times New Roman" w:hAnsi="Times New Roman"/>
                                <w:sz w:val="24"/>
                                <w:szCs w:val="24"/>
                                <w:lang w:val="kk-KZ"/>
                              </w:rPr>
                            </w:pPr>
                            <w:r w:rsidRPr="00BB1B99">
                              <w:rPr>
                                <w:rFonts w:ascii="Times New Roman" w:hAnsi="Times New Roman"/>
                                <w:sz w:val="24"/>
                                <w:szCs w:val="24"/>
                                <w:lang w:val="kk-KZ"/>
                              </w:rPr>
                              <w:t>Ретентан</w:t>
                            </w:r>
                            <w:r>
                              <w:rPr>
                                <w:rFonts w:ascii="Times New Roman" w:hAnsi="Times New Roman"/>
                                <w:sz w:val="24"/>
                                <w:szCs w:val="24"/>
                                <w:lang w:val="kk-KZ"/>
                              </w:rPr>
                              <w:t>т</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94FF0A8" id="Надпись 107" o:spid="_x0000_s1028" type="#_x0000_t202" style="position:absolute;margin-left:229.2pt;margin-top:3pt;width:73.95pt;height:22.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" strokecolor="white" strokeweight=".5pt">
                <v:textbox>
                  <w:txbxContent>
                    <w:p w14:paraId="0F38958F" w14:textId="77777777" w:rsidR="0027737D" w:rsidRPr="00B66D05" w:rsidRDefault="0027737D" w:rsidP="00E17C02">
                      <w:pPr>
                        <w:rPr>
                          <w:rFonts w:ascii="Times New Roman" w:hAnsi="Times New Roman"/>
                          <w:sz w:val="24"/>
                          <w:szCs w:val="24"/>
                          <w:lang w:val="kk-KZ"/>
                        </w:rPr>
                      </w:pPr>
                      <w:r w:rsidRPr="00BB1B99">
                        <w:rPr>
                          <w:rFonts w:ascii="Times New Roman" w:hAnsi="Times New Roman"/>
                          <w:sz w:val="24"/>
                          <w:szCs w:val="24"/>
                          <w:lang w:val="kk-KZ"/>
                        </w:rPr>
                        <w:t>Ретентан</w:t>
                      </w:r>
                      <w:r>
                        <w:rPr>
                          <w:rFonts w:ascii="Times New Roman" w:hAnsi="Times New Roman"/>
                          <w:sz w:val="24"/>
                          <w:szCs w:val="24"/>
                          <w:lang w:val="kk-KZ"/>
                        </w:rPr>
                        <w:t>т</w:t>
                      </w:r>
                    </w:p>
                  </w:txbxContent>
                </v:textbox>
              </v:shape>
            </w:pict>
          </mc:Fallback>
        </mc:AlternateContent>
      </w:r>
      <w:r w:rsidR="00107D7A">
        <w:rPr>
          <w:noProof/>
          <w:lang w:eastAsia="ru-RU"/>
        </w:rPr>
        <mc:AlternateContent>
          <mc:Choice Requires="wpi">
            <w:drawing>
              <wp:anchor distT="0" distB="0" distL="114300" distR="114300" simplePos="0" relativeHeight="251629056" behindDoc="0" locked="0" layoutInCell="1" allowOverlap="1" wp14:anchorId="43E0D7A3" wp14:editId="23BD5D56">
                <wp:simplePos x="0" y="0"/>
                <wp:positionH relativeFrom="column">
                  <wp:posOffset>4270375</wp:posOffset>
                </wp:positionH>
                <wp:positionV relativeFrom="paragraph">
                  <wp:posOffset>965200</wp:posOffset>
                </wp:positionV>
                <wp:extent cx="168275" cy="255270"/>
                <wp:effectExtent l="64135" t="60325" r="53340" b="55880"/>
                <wp:wrapNone/>
                <wp:docPr id="72" name="Рукописный ввод 9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0">
                      <w14:nvContentPartPr>
                        <w14:cNvContentPartPr>
                          <a14:cpLocks xmlns:a14="http://schemas.microsoft.com/office/drawing/2010/main" noRot="1" noChangeAspect="1" noEditPoints="1" noChangeArrowheads="1" noChangeShapeType="1"/>
                        </w14:cNvContentPartPr>
                      </w14:nvContentPartPr>
                      <w14:xfrm>
                        <a:off x="0" y="0"/>
                        <a:ext cx="168275" cy="255270"/>
                      </w14:xfrm>
                    </w14:contentPart>
                  </a:graphicData>
                </a:graphic>
                <wp14:sizeRelH relativeFrom="page">
                  <wp14:pctWidth>0</wp14:pctWidth>
                </wp14:sizeRelH>
                <wp14:sizeRelV relativeFrom="page">
                  <wp14:pctHeight>0</wp14:pctHeight>
                </wp14:sizeRelV>
              </wp:anchor>
            </w:drawing>
          </mc:Choice>
          <mc:Fallback>
            <w:pict>
              <v:shapetype w14:anchorId="0BF219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98" o:spid="_x0000_s1026" type="#_x0000_t75" style="position:absolute;margin-left:335.45pt;margin-top:75.25pt;width:14.8pt;height:21.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">
                <v:imagedata r:id="rId81" o:title=""/>
                <o:lock v:ext="edit" rotation="t" verticies="t" shapetype="t"/>
              </v:shape>
            </w:pict>
          </mc:Fallback>
        </mc:AlternateContent>
      </w:r>
      <w:r w:rsidR="00107D7A">
        <w:rPr>
          <w:noProof/>
          <w:lang w:eastAsia="ru-RU"/>
        </w:rPr>
        <mc:AlternateContent>
          <mc:Choice Requires="wpi">
            <w:drawing>
              <wp:anchor distT="0" distB="0" distL="114300" distR="114300" simplePos="0" relativeHeight="251628032" behindDoc="0" locked="0" layoutInCell="1" allowOverlap="1" wp14:anchorId="32B26CE8" wp14:editId="0208D0C2">
                <wp:simplePos x="0" y="0"/>
                <wp:positionH relativeFrom="column">
                  <wp:posOffset>4174490</wp:posOffset>
                </wp:positionH>
                <wp:positionV relativeFrom="paragraph">
                  <wp:posOffset>735965</wp:posOffset>
                </wp:positionV>
                <wp:extent cx="96520" cy="96520"/>
                <wp:effectExtent l="63500" t="59690" r="49530" b="53340"/>
                <wp:wrapNone/>
                <wp:docPr id="71" name="Рукописный ввод 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2">
                      <w14:nvContentPartPr>
                        <w14:cNvContentPartPr>
                          <a14:cpLocks xmlns:a14="http://schemas.microsoft.com/office/drawing/2010/main" noRot="1" noChangeAspect="1" noEditPoints="1" noChangeArrowheads="1" noChangeShapeType="1"/>
                        </w14:cNvContentPartPr>
                      </w14:nvContentPartPr>
                      <w14:xfrm>
                        <a:off x="0" y="0"/>
                        <a:ext cx="96520" cy="96520"/>
                      </w14:xfrm>
                    </w14:contentPart>
                  </a:graphicData>
                </a:graphic>
                <wp14:sizeRelH relativeFrom="page">
                  <wp14:pctWidth>0</wp14:pctWidth>
                </wp14:sizeRelH>
                <wp14:sizeRelV relativeFrom="page">
                  <wp14:pctHeight>0</wp14:pctHeight>
                </wp14:sizeRelV>
              </wp:anchor>
            </w:drawing>
          </mc:Choice>
          <mc:Fallback>
            <w:pict>
              <v:shape w14:anchorId="21B9820F" id="Рукописный ввод 93" o:spid="_x0000_s1026" type="#_x0000_t75" style="position:absolute;margin-left:328pt;margin-top:57.25pt;width:9pt;height: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">
                <v:imagedata r:id="rId83" o:title=""/>
                <o:lock v:ext="edit" rotation="t" verticies="t" shapetype="t"/>
              </v:shape>
            </w:pict>
          </mc:Fallback>
        </mc:AlternateContent>
      </w:r>
      <w:r w:rsidR="00107D7A">
        <w:rPr>
          <w:noProof/>
          <w:lang w:eastAsia="ru-RU"/>
        </w:rPr>
        <mc:AlternateContent>
          <mc:Choice Requires="wpi">
            <w:drawing>
              <wp:anchor distT="0" distB="0" distL="114300" distR="114300" simplePos="0" relativeHeight="251627008" behindDoc="0" locked="0" layoutInCell="1" allowOverlap="1" wp14:anchorId="273D591A" wp14:editId="778FFDE1">
                <wp:simplePos x="0" y="0"/>
                <wp:positionH relativeFrom="column">
                  <wp:posOffset>4239895</wp:posOffset>
                </wp:positionH>
                <wp:positionV relativeFrom="paragraph">
                  <wp:posOffset>810260</wp:posOffset>
                </wp:positionV>
                <wp:extent cx="121285" cy="139700"/>
                <wp:effectExtent l="62230" t="57785" r="54610" b="50165"/>
                <wp:wrapNone/>
                <wp:docPr id="69" name="Рукописный ввод 9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4">
                      <w14:nvContentPartPr>
                        <w14:cNvContentPartPr>
                          <a14:cpLocks xmlns:a14="http://schemas.microsoft.com/office/drawing/2010/main" noRot="1" noChangeAspect="1" noEditPoints="1" noChangeArrowheads="1" noChangeShapeType="1"/>
                        </w14:cNvContentPartPr>
                      </w14:nvContentPartPr>
                      <w14:xfrm>
                        <a:off x="0" y="0"/>
                        <a:ext cx="121285" cy="139700"/>
                      </w14:xfrm>
                    </w14:contentPart>
                  </a:graphicData>
                </a:graphic>
                <wp14:sizeRelH relativeFrom="page">
                  <wp14:pctWidth>0</wp14:pctWidth>
                </wp14:sizeRelH>
                <wp14:sizeRelV relativeFrom="page">
                  <wp14:pctHeight>0</wp14:pctHeight>
                </wp14:sizeRelV>
              </wp:anchor>
            </w:drawing>
          </mc:Choice>
          <mc:Fallback>
            <w:pict>
              <v:shape w14:anchorId="3D66943D" id="Рукописный ввод 92" o:spid="_x0000_s1026" type="#_x0000_t75" style="position:absolute;margin-left:333pt;margin-top:63pt;width:11.15pt;height:12.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">
                <v:imagedata r:id="rId85" o:title=""/>
                <o:lock v:ext="edit" rotation="t" verticies="t" shapetype="t"/>
              </v:shape>
            </w:pict>
          </mc:Fallback>
        </mc:AlternateContent>
      </w:r>
      <w:r w:rsidR="00107D7A">
        <w:rPr>
          <w:noProof/>
          <w:lang w:eastAsia="ru-RU"/>
        </w:rPr>
        <mc:AlternateContent>
          <mc:Choice Requires="wpi">
            <w:drawing>
              <wp:anchor distT="0" distB="0" distL="114300" distR="114300" simplePos="0" relativeHeight="251625984" behindDoc="0" locked="0" layoutInCell="1" allowOverlap="1" wp14:anchorId="6A0BA3DC" wp14:editId="5B9A2A54">
                <wp:simplePos x="0" y="0"/>
                <wp:positionH relativeFrom="column">
                  <wp:posOffset>3986530</wp:posOffset>
                </wp:positionH>
                <wp:positionV relativeFrom="paragraph">
                  <wp:posOffset>229235</wp:posOffset>
                </wp:positionV>
                <wp:extent cx="314960" cy="514985"/>
                <wp:effectExtent l="66040" t="57785" r="57150" b="46355"/>
                <wp:wrapNone/>
                <wp:docPr id="68" name="Рукописный ввод 9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6">
                      <w14:nvContentPartPr>
                        <w14:cNvContentPartPr>
                          <a14:cpLocks xmlns:a14="http://schemas.microsoft.com/office/drawing/2010/main" noRot="1" noChangeAspect="1" noEditPoints="1" noChangeArrowheads="1" noChangeShapeType="1"/>
                        </w14:cNvContentPartPr>
                      </w14:nvContentPartPr>
                      <w14:xfrm>
                        <a:off x="0" y="0"/>
                        <a:ext cx="314960" cy="514985"/>
                      </w14:xfrm>
                    </w14:contentPart>
                  </a:graphicData>
                </a:graphic>
                <wp14:sizeRelH relativeFrom="page">
                  <wp14:pctWidth>0</wp14:pctWidth>
                </wp14:sizeRelH>
                <wp14:sizeRelV relativeFrom="page">
                  <wp14:pctHeight>0</wp14:pctHeight>
                </wp14:sizeRelV>
              </wp:anchor>
            </w:drawing>
          </mc:Choice>
          <mc:Fallback>
            <w:pict>
              <v:shape w14:anchorId="7B0358F0" id="Рукописный ввод 91" o:spid="_x0000_s1026" type="#_x0000_t75" style="position:absolute;margin-left:313.2pt;margin-top:17.35pt;width:26.2pt;height:41.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">
                <v:imagedata r:id="rId87" o:title=""/>
                <o:lock v:ext="edit" rotation="t" verticies="t" shapetype="t"/>
              </v:shape>
            </w:pict>
          </mc:Fallback>
        </mc:AlternateContent>
      </w:r>
      <w:r w:rsidR="00107D7A">
        <w:rPr>
          <w:noProof/>
          <w:lang w:eastAsia="ru-RU"/>
        </w:rPr>
        <mc:AlternateContent>
          <mc:Choice Requires="wps">
            <w:drawing>
              <wp:anchor distT="0" distB="0" distL="114300" distR="114300" simplePos="0" relativeHeight="251624960" behindDoc="0" locked="0" layoutInCell="1" allowOverlap="1" wp14:anchorId="4456B893" wp14:editId="4DF3B3FF">
                <wp:simplePos x="0" y="0"/>
                <wp:positionH relativeFrom="column">
                  <wp:posOffset>3962400</wp:posOffset>
                </wp:positionH>
                <wp:positionV relativeFrom="paragraph">
                  <wp:posOffset>158115</wp:posOffset>
                </wp:positionV>
                <wp:extent cx="534035" cy="1265555"/>
                <wp:effectExtent l="0" t="0" r="18415" b="1079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035" cy="126555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1A46D5" id="Прямая соединительная линия 84"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2.45pt" to="354.0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" strokecolor="windowText" strokeweight=".5pt">
                <v:stroke joinstyle="miter"/>
                <o:lock v:ext="edit" shapetype="f"/>
              </v:line>
            </w:pict>
          </mc:Fallback>
        </mc:AlternateContent>
      </w:r>
      <w:r w:rsidR="00107D7A">
        <w:rPr>
          <w:noProof/>
          <w:lang w:eastAsia="ru-RU"/>
        </w:rPr>
        <mc:AlternateContent>
          <mc:Choice Requires="wps">
            <w:drawing>
              <wp:anchor distT="0" distB="0" distL="114300" distR="114300" simplePos="0" relativeHeight="251623936" behindDoc="0" locked="0" layoutInCell="1" allowOverlap="1" wp14:anchorId="194D1A40" wp14:editId="3DF4D035">
                <wp:simplePos x="0" y="0"/>
                <wp:positionH relativeFrom="column">
                  <wp:posOffset>3962400</wp:posOffset>
                </wp:positionH>
                <wp:positionV relativeFrom="paragraph">
                  <wp:posOffset>157480</wp:posOffset>
                </wp:positionV>
                <wp:extent cx="534035" cy="1266190"/>
                <wp:effectExtent l="0" t="0" r="0" b="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2661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E06805" id="Прямоугольник 83" o:spid="_x0000_s1026" style="position:absolute;margin-left:312pt;margin-top:12.4pt;width:42.05pt;height:99.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" fillcolor="window" strokecolor="windowText" strokeweight="1pt">
                <v:path arrowok="t"/>
              </v:rect>
            </w:pict>
          </mc:Fallback>
        </mc:AlternateContent>
      </w:r>
      <w:r w:rsidR="00107D7A">
        <w:rPr>
          <w:noProof/>
          <w:lang w:eastAsia="ru-RU"/>
        </w:rPr>
        <mc:AlternateContent>
          <mc:Choice Requires="wps">
            <w:drawing>
              <wp:anchor distT="0" distB="0" distL="114300" distR="114300" simplePos="0" relativeHeight="251620864" behindDoc="0" locked="0" layoutInCell="1" allowOverlap="1" wp14:anchorId="73E45B9D" wp14:editId="1A9B987D">
                <wp:simplePos x="0" y="0"/>
                <wp:positionH relativeFrom="column">
                  <wp:posOffset>4205605</wp:posOffset>
                </wp:positionH>
                <wp:positionV relativeFrom="paragraph">
                  <wp:posOffset>-222250</wp:posOffset>
                </wp:positionV>
                <wp:extent cx="0" cy="379730"/>
                <wp:effectExtent l="8890" t="6350" r="10160" b="13970"/>
                <wp:wrapNone/>
                <wp:docPr id="66"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line">
                          <a:avLst/>
                        </a:prstGeom>
                        <a:noFill/>
                        <a:ln w="12700" algn="ctr">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24644C0" id="Прямая соединительная линия 59"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15pt,-17.5pt" to="331.1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" strokeweight="1pt">
                <v:stroke joinstyle="miter"/>
                <v:shadow color="#868686"/>
              </v:line>
            </w:pict>
          </mc:Fallback>
        </mc:AlternateContent>
      </w:r>
      <w:r w:rsidR="00107D7A">
        <w:rPr>
          <w:noProof/>
          <w:lang w:eastAsia="ru-RU"/>
        </w:rPr>
        <mc:AlternateContent>
          <mc:Choice Requires="wps">
            <w:drawing>
              <wp:anchor distT="0" distB="0" distL="114300" distR="114300" simplePos="0" relativeHeight="251619840" behindDoc="0" locked="0" layoutInCell="1" allowOverlap="1" wp14:anchorId="5E35B007" wp14:editId="4CAED45C">
                <wp:simplePos x="0" y="0"/>
                <wp:positionH relativeFrom="column">
                  <wp:posOffset>4161155</wp:posOffset>
                </wp:positionH>
                <wp:positionV relativeFrom="paragraph">
                  <wp:posOffset>1425575</wp:posOffset>
                </wp:positionV>
                <wp:extent cx="0" cy="588645"/>
                <wp:effectExtent l="78740" t="15875" r="73660" b="14605"/>
                <wp:wrapNone/>
                <wp:docPr id="65"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8645"/>
                        </a:xfrm>
                        <a:prstGeom prst="straightConnector1">
                          <a:avLst/>
                        </a:prstGeom>
                        <a:noFill/>
                        <a:ln w="12700"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917E53" id="Прямая со стрелкой 58" o:spid="_x0000_s1026" type="#_x0000_t32" style="position:absolute;margin-left:327.65pt;margin-top:112.25pt;width:0;height:46.35p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" strokeweight="1pt">
                <v:stroke endarrow="open"/>
                <v:shadow color="#868686"/>
              </v:shape>
            </w:pict>
          </mc:Fallback>
        </mc:AlternateContent>
      </w:r>
      <w:r w:rsidR="00107D7A">
        <w:rPr>
          <w:noProof/>
          <w:lang w:eastAsia="ru-RU"/>
        </w:rPr>
        <mc:AlternateContent>
          <mc:Choice Requires="wps">
            <w:drawing>
              <wp:anchor distT="0" distB="0" distL="114300" distR="114300" simplePos="0" relativeHeight="251618816" behindDoc="0" locked="0" layoutInCell="1" allowOverlap="1" wp14:anchorId="6A15A2C3" wp14:editId="5B120EC5">
                <wp:simplePos x="0" y="0"/>
                <wp:positionH relativeFrom="column">
                  <wp:posOffset>3891280</wp:posOffset>
                </wp:positionH>
                <wp:positionV relativeFrom="paragraph">
                  <wp:posOffset>2011680</wp:posOffset>
                </wp:positionV>
                <wp:extent cx="277495" cy="0"/>
                <wp:effectExtent l="8890" t="11430" r="8890" b="7620"/>
                <wp:wrapNone/>
                <wp:docPr id="64"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 cy="0"/>
                        </a:xfrm>
                        <a:prstGeom prst="line">
                          <a:avLst/>
                        </a:prstGeom>
                        <a:noFill/>
                        <a:ln w="12700" algn="ctr">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44CED1" id="Прямая соединительная линия 56"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4pt,158.4pt" to="328.25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" strokeweight="1pt">
                <v:stroke joinstyle="miter"/>
                <v:shadow color="#868686"/>
              </v:line>
            </w:pict>
          </mc:Fallback>
        </mc:AlternateContent>
      </w:r>
      <w:r w:rsidR="00107D7A">
        <w:rPr>
          <w:noProof/>
          <w:lang w:eastAsia="ru-RU"/>
        </w:rPr>
        <mc:AlternateContent>
          <mc:Choice Requires="wps">
            <w:drawing>
              <wp:anchor distT="0" distB="0" distL="114300" distR="114300" simplePos="0" relativeHeight="251617792" behindDoc="0" locked="0" layoutInCell="1" allowOverlap="1" wp14:anchorId="5ECD860A" wp14:editId="0D9C0BBF">
                <wp:simplePos x="0" y="0"/>
                <wp:positionH relativeFrom="column">
                  <wp:posOffset>2776220</wp:posOffset>
                </wp:positionH>
                <wp:positionV relativeFrom="paragraph">
                  <wp:posOffset>2004695</wp:posOffset>
                </wp:positionV>
                <wp:extent cx="534670" cy="3810"/>
                <wp:effectExtent l="8255" t="71120" r="19050" b="77470"/>
                <wp:wrapNone/>
                <wp:docPr id="63"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3810"/>
                        </a:xfrm>
                        <a:prstGeom prst="straightConnector1">
                          <a:avLst/>
                        </a:prstGeom>
                        <a:noFill/>
                        <a:ln w="12700"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161115" id="Прямая со стрелкой 55" o:spid="_x0000_s1026" type="#_x0000_t32" style="position:absolute;margin-left:218.6pt;margin-top:157.85pt;width:42.1pt;height:.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" strokeweight="1pt">
                <v:stroke endarrow="open"/>
                <v:shadow color="#868686"/>
              </v:shape>
            </w:pict>
          </mc:Fallback>
        </mc:AlternateContent>
      </w:r>
      <w:r w:rsidR="00107D7A">
        <w:rPr>
          <w:noProof/>
          <w:lang w:eastAsia="ru-RU"/>
        </w:rPr>
        <mc:AlternateContent>
          <mc:Choice Requires="wps">
            <w:drawing>
              <wp:anchor distT="0" distB="0" distL="114300" distR="114300" simplePos="0" relativeHeight="251613696" behindDoc="0" locked="0" layoutInCell="1" allowOverlap="1" wp14:anchorId="367B5742" wp14:editId="34CF53A6">
                <wp:simplePos x="0" y="0"/>
                <wp:positionH relativeFrom="column">
                  <wp:posOffset>3310890</wp:posOffset>
                </wp:positionH>
                <wp:positionV relativeFrom="paragraph">
                  <wp:posOffset>1697355</wp:posOffset>
                </wp:positionV>
                <wp:extent cx="580390" cy="579120"/>
                <wp:effectExtent l="0" t="0" r="0" b="0"/>
                <wp:wrapNone/>
                <wp:docPr id="62" name="Овал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390" cy="57912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C212C2" id="Овал 51" o:spid="_x0000_s1026" style="position:absolute;margin-left:260.7pt;margin-top:133.65pt;width:45.7pt;height:45.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" fillcolor="window" strokecolor="windowText" strokeweight="1pt">
                <v:stroke joinstyle="miter"/>
                <v:path arrowok="t"/>
              </v:oval>
            </w:pict>
          </mc:Fallback>
        </mc:AlternateContent>
      </w:r>
      <w:r w:rsidR="00107D7A">
        <w:rPr>
          <w:noProof/>
          <w:lang w:eastAsia="ru-RU"/>
        </w:rPr>
        <mc:AlternateContent>
          <mc:Choice Requires="wps">
            <w:drawing>
              <wp:anchor distT="0" distB="0" distL="114300" distR="114300" simplePos="0" relativeHeight="251612672" behindDoc="0" locked="0" layoutInCell="1" allowOverlap="1" wp14:anchorId="10C8C486" wp14:editId="01280B85">
                <wp:simplePos x="0" y="0"/>
                <wp:positionH relativeFrom="column">
                  <wp:posOffset>3364865</wp:posOffset>
                </wp:positionH>
                <wp:positionV relativeFrom="paragraph">
                  <wp:posOffset>2004695</wp:posOffset>
                </wp:positionV>
                <wp:extent cx="522605" cy="335280"/>
                <wp:effectExtent l="19050" t="19050" r="10795" b="7620"/>
                <wp:wrapNone/>
                <wp:docPr id="58" name="Тре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605" cy="335280"/>
                        </a:xfrm>
                        <a:prstGeom prs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6C338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Треугольник 50" o:spid="_x0000_s1026" type="#_x0000_t5" style="position:absolute;margin-left:264.95pt;margin-top:157.85pt;width:41.15pt;height:26.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" fillcolor="window" strokecolor="windowText" strokeweight="1pt">
                <v:path arrowok="t"/>
              </v:shape>
            </w:pict>
          </mc:Fallback>
        </mc:AlternateContent>
      </w:r>
      <w:r w:rsidR="00107D7A" w:rsidRPr="009C0266">
        <w:rPr>
          <w:noProof/>
          <w:color w:val="000000"/>
          <w:lang w:eastAsia="ru-RU"/>
        </w:rPr>
        <mc:AlternateContent>
          <mc:Choice Requires="wps">
            <w:drawing>
              <wp:anchor distT="0" distB="0" distL="114300" distR="114300" simplePos="0" relativeHeight="251608576" behindDoc="0" locked="0" layoutInCell="1" allowOverlap="1" wp14:anchorId="784EA1B0" wp14:editId="7B9DDBDD">
                <wp:simplePos x="0" y="0"/>
                <wp:positionH relativeFrom="column">
                  <wp:posOffset>1956435</wp:posOffset>
                </wp:positionH>
                <wp:positionV relativeFrom="paragraph">
                  <wp:posOffset>-611505</wp:posOffset>
                </wp:positionV>
                <wp:extent cx="1824990" cy="0"/>
                <wp:effectExtent l="7620" t="74295" r="24765" b="78105"/>
                <wp:wrapNone/>
                <wp:docPr id="54"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4990" cy="0"/>
                        </a:xfrm>
                        <a:prstGeom prst="straightConnector1">
                          <a:avLst/>
                        </a:prstGeom>
                        <a:noFill/>
                        <a:ln w="12700"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CB63ED" id="Прямая со стрелкой 30" o:spid="_x0000_s1026" type="#_x0000_t32" style="position:absolute;margin-left:154.05pt;margin-top:-48.15pt;width:143.7pt;height: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" strokeweight="1pt">
                <v:stroke endarrow="open"/>
                <v:shadow color="#868686"/>
              </v:shape>
            </w:pict>
          </mc:Fallback>
        </mc:AlternateContent>
      </w:r>
      <w:r w:rsidR="00107D7A">
        <w:rPr>
          <w:noProof/>
          <w:lang w:eastAsia="ru-RU"/>
        </w:rPr>
        <mc:AlternateContent>
          <mc:Choice Requires="wps">
            <w:drawing>
              <wp:anchor distT="0" distB="0" distL="114300" distR="114300" simplePos="0" relativeHeight="251607552" behindDoc="0" locked="0" layoutInCell="1" allowOverlap="1" wp14:anchorId="7208AD7C" wp14:editId="51F46628">
                <wp:simplePos x="0" y="0"/>
                <wp:positionH relativeFrom="column">
                  <wp:posOffset>1952625</wp:posOffset>
                </wp:positionH>
                <wp:positionV relativeFrom="paragraph">
                  <wp:posOffset>-611505</wp:posOffset>
                </wp:positionV>
                <wp:extent cx="0" cy="504000"/>
                <wp:effectExtent l="0" t="0" r="38100" b="29845"/>
                <wp:wrapNone/>
                <wp:docPr id="53"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0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38450" id="Прямая соединительная линия 29"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5pt,-48.15pt" to="153.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" strokeweight="1pt">
                <v:stroke joinstyle="miter"/>
              </v:line>
            </w:pict>
          </mc:Fallback>
        </mc:AlternateContent>
      </w:r>
      <w:r w:rsidR="00107D7A">
        <w:rPr>
          <w:noProof/>
          <w:lang w:eastAsia="ru-RU"/>
        </w:rPr>
        <mc:AlternateContent>
          <mc:Choice Requires="wpi">
            <w:drawing>
              <wp:anchor distT="0" distB="0" distL="114300" distR="114300" simplePos="0" relativeHeight="251604480" behindDoc="0" locked="0" layoutInCell="1" allowOverlap="1" wp14:anchorId="27FFECF7" wp14:editId="203290CE">
                <wp:simplePos x="0" y="0"/>
                <wp:positionH relativeFrom="column">
                  <wp:posOffset>991870</wp:posOffset>
                </wp:positionH>
                <wp:positionV relativeFrom="paragraph">
                  <wp:posOffset>438785</wp:posOffset>
                </wp:positionV>
                <wp:extent cx="18415" cy="18415"/>
                <wp:effectExtent l="62230" t="57785" r="52705" b="57150"/>
                <wp:wrapNone/>
                <wp:docPr id="51" name="Рукописный ввод 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8">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1B6148DC" id="Рукописный ввод 19" o:spid="_x0000_s1026" type="#_x0000_t75" style="position:absolute;margin-left:41.85pt;margin-top:-1.7pt;width:72.5pt;height:7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">
                <v:imagedata r:id="rId89" o:title=""/>
                <o:lock v:ext="edit" rotation="t" verticies="t" shapetype="t"/>
              </v:shape>
            </w:pict>
          </mc:Fallback>
        </mc:AlternateContent>
      </w:r>
    </w:p>
    <w:p w14:paraId="3B410CA7" w14:textId="77777777" w:rsidR="00E17C02" w:rsidRDefault="00E17C02" w:rsidP="00D70B4D">
      <w:pPr>
        <w:pStyle w:val="a3"/>
        <w:spacing w:after="0" w:line="240" w:lineRule="auto"/>
        <w:ind w:left="0" w:firstLine="567"/>
        <w:jc w:val="both"/>
        <w:rPr>
          <w:rFonts w:ascii="Times New Roman" w:hAnsi="Times New Roman"/>
          <w:sz w:val="28"/>
          <w:szCs w:val="28"/>
          <w:lang w:val="kk-KZ"/>
        </w:rPr>
      </w:pPr>
    </w:p>
    <w:p w14:paraId="498F35EA" w14:textId="77777777" w:rsidR="00E17C02" w:rsidRPr="00255CDA" w:rsidRDefault="00E7176D" w:rsidP="00D70B4D">
      <w:pPr>
        <w:pStyle w:val="a3"/>
        <w:spacing w:after="0" w:line="240" w:lineRule="auto"/>
        <w:ind w:left="0" w:firstLine="567"/>
        <w:jc w:val="both"/>
        <w:rPr>
          <w:rFonts w:ascii="Times New Roman" w:hAnsi="Times New Roman"/>
          <w:sz w:val="28"/>
          <w:szCs w:val="28"/>
          <w:lang w:val="kk-KZ"/>
        </w:rPr>
      </w:pPr>
      <w:r>
        <w:rPr>
          <w:noProof/>
          <w:lang w:eastAsia="ru-RU"/>
        </w:rPr>
        <mc:AlternateContent>
          <mc:Choice Requires="wps">
            <w:drawing>
              <wp:anchor distT="0" distB="0" distL="114300" distR="114300" simplePos="0" relativeHeight="251611648" behindDoc="0" locked="0" layoutInCell="1" allowOverlap="1" wp14:anchorId="4EE9F6D7" wp14:editId="00AF854E">
                <wp:simplePos x="0" y="0"/>
                <wp:positionH relativeFrom="column">
                  <wp:posOffset>2783848</wp:posOffset>
                </wp:positionH>
                <wp:positionV relativeFrom="paragraph">
                  <wp:posOffset>111802</wp:posOffset>
                </wp:positionV>
                <wp:extent cx="1188000" cy="203200"/>
                <wp:effectExtent l="19050" t="76200" r="12700" b="25400"/>
                <wp:wrapNone/>
                <wp:docPr id="57" name="Соединительная линия уступом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8000" cy="203200"/>
                        </a:xfrm>
                        <a:prstGeom prst="bentConnector3">
                          <a:avLst>
                            <a:gd name="adj1" fmla="val 21528"/>
                          </a:avLst>
                        </a:prstGeom>
                        <a:noFill/>
                        <a:ln w="12700"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7D6DA9"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9" o:spid="_x0000_s1026" type="#_x0000_t34" style="position:absolute;margin-left:219.2pt;margin-top:8.8pt;width:93.55pt;height:16pt;flip:x 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" adj="4650" strokeweight="1pt">
                <v:stroke endarrow="open" joinstyle="round"/>
                <v:shadow color="#868686"/>
              </v:shape>
            </w:pict>
          </mc:Fallback>
        </mc:AlternateContent>
      </w:r>
      <w:r w:rsidR="00107D7A">
        <w:rPr>
          <w:noProof/>
          <w:lang w:eastAsia="ru-RU"/>
        </w:rPr>
        <mc:AlternateContent>
          <mc:Choice Requires="wps">
            <w:drawing>
              <wp:anchor distT="0" distB="0" distL="114300" distR="114300" simplePos="0" relativeHeight="251606528" behindDoc="0" locked="0" layoutInCell="1" allowOverlap="1" wp14:anchorId="6899A3BA" wp14:editId="692AFEB8">
                <wp:simplePos x="0" y="0"/>
                <wp:positionH relativeFrom="column">
                  <wp:posOffset>144145</wp:posOffset>
                </wp:positionH>
                <wp:positionV relativeFrom="paragraph">
                  <wp:posOffset>195580</wp:posOffset>
                </wp:positionV>
                <wp:extent cx="1007745" cy="0"/>
                <wp:effectExtent l="14605" t="81280" r="25400" b="80645"/>
                <wp:wrapNone/>
                <wp:docPr id="50"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w="12700"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D0B4A8" id="Прямая со стрелкой 24" o:spid="_x0000_s1026" type="#_x0000_t32" style="position:absolute;margin-left:11.35pt;margin-top:15.4pt;width:79.35pt;height: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" strokeweight="1pt">
                <v:stroke endarrow="open"/>
                <v:shadow color="#868686"/>
              </v:shape>
            </w:pict>
          </mc:Fallback>
        </mc:AlternateContent>
      </w:r>
      <w:r w:rsidR="00107D7A">
        <w:rPr>
          <w:noProof/>
          <w:lang w:eastAsia="ru-RU"/>
        </w:rPr>
        <mc:AlternateContent>
          <mc:Choice Requires="wps">
            <w:drawing>
              <wp:anchor distT="0" distB="0" distL="114300" distR="114300" simplePos="0" relativeHeight="251622912" behindDoc="0" locked="0" layoutInCell="1" allowOverlap="1" wp14:anchorId="317AD095" wp14:editId="4FA0A1A5">
                <wp:simplePos x="0" y="0"/>
                <wp:positionH relativeFrom="column">
                  <wp:posOffset>79375</wp:posOffset>
                </wp:positionH>
                <wp:positionV relativeFrom="paragraph">
                  <wp:posOffset>213995</wp:posOffset>
                </wp:positionV>
                <wp:extent cx="875030" cy="393700"/>
                <wp:effectExtent l="6985" t="13970" r="13335" b="11430"/>
                <wp:wrapNone/>
                <wp:docPr id="48"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393700"/>
                        </a:xfrm>
                        <a:prstGeom prst="rect">
                          <a:avLst/>
                        </a:prstGeom>
                        <a:solidFill>
                          <a:srgbClr val="FFFFFF"/>
                        </a:solidFill>
                        <a:ln w="6350">
                          <a:solidFill>
                            <a:srgbClr val="FFFFFF"/>
                          </a:solidFill>
                          <a:miter lim="800000"/>
                          <a:headEnd/>
                          <a:tailEnd/>
                        </a:ln>
                      </wps:spPr>
                      <wps:txbx>
                        <w:txbxContent>
                          <w:p w14:paraId="6F6EF7E2" w14:textId="77777777" w:rsidR="0027737D" w:rsidRPr="00BB1B99" w:rsidRDefault="0027737D" w:rsidP="00E17C02">
                            <w:pPr>
                              <w:rPr>
                                <w:rFonts w:ascii="Times New Roman" w:hAnsi="Times New Roman"/>
                                <w:sz w:val="24"/>
                                <w:szCs w:val="24"/>
                                <w:lang w:val="kk-KZ"/>
                              </w:rPr>
                            </w:pPr>
                            <w:r w:rsidRPr="00BB1B99">
                              <w:rPr>
                                <w:rFonts w:ascii="Times New Roman" w:hAnsi="Times New Roman"/>
                                <w:sz w:val="24"/>
                                <w:szCs w:val="24"/>
                                <w:lang w:val="kk-KZ"/>
                              </w:rPr>
                              <w:t>Ағын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17AD095" id="Надпись 61" o:spid="_x0000_s1029" type="#_x0000_t202" style="position:absolute;left:0;text-align:left;margin-left:6.25pt;margin-top:16.85pt;width:68.9pt;height:3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" strokecolor="white" strokeweight=".5pt">
                <v:textbox>
                  <w:txbxContent>
                    <w:p w14:paraId="6F6EF7E2" w14:textId="77777777" w:rsidR="0027737D" w:rsidRPr="00BB1B99" w:rsidRDefault="0027737D" w:rsidP="00E17C02">
                      <w:pPr>
                        <w:rPr>
                          <w:rFonts w:ascii="Times New Roman" w:hAnsi="Times New Roman"/>
                          <w:sz w:val="24"/>
                          <w:szCs w:val="24"/>
                          <w:lang w:val="kk-KZ"/>
                        </w:rPr>
                      </w:pPr>
                      <w:r w:rsidRPr="00BB1B99">
                        <w:rPr>
                          <w:rFonts w:ascii="Times New Roman" w:hAnsi="Times New Roman"/>
                          <w:sz w:val="24"/>
                          <w:szCs w:val="24"/>
                          <w:lang w:val="kk-KZ"/>
                        </w:rPr>
                        <w:t>Ағын</w:t>
                      </w:r>
                    </w:p>
                  </w:txbxContent>
                </v:textbox>
              </v:shape>
            </w:pict>
          </mc:Fallback>
        </mc:AlternateContent>
      </w:r>
    </w:p>
    <w:p w14:paraId="16142448" w14:textId="77777777" w:rsidR="00B560E5" w:rsidRPr="00255CDA" w:rsidRDefault="00107D7A" w:rsidP="00D70B4D">
      <w:pPr>
        <w:pStyle w:val="a3"/>
        <w:spacing w:after="0" w:line="240" w:lineRule="auto"/>
        <w:ind w:left="0"/>
        <w:jc w:val="center"/>
        <w:rPr>
          <w:rFonts w:ascii="Times New Roman" w:hAnsi="Times New Roman"/>
          <w:sz w:val="28"/>
          <w:szCs w:val="28"/>
          <w:lang w:val="kk-KZ"/>
        </w:rPr>
      </w:pPr>
      <w:r>
        <w:rPr>
          <w:noProof/>
          <w:lang w:eastAsia="ru-RU"/>
        </w:rPr>
        <mc:AlternateContent>
          <mc:Choice Requires="wps">
            <w:drawing>
              <wp:anchor distT="0" distB="0" distL="114300" distR="114300" simplePos="0" relativeHeight="251636224" behindDoc="0" locked="0" layoutInCell="1" allowOverlap="1" wp14:anchorId="606615A6" wp14:editId="475971EC">
                <wp:simplePos x="0" y="0"/>
                <wp:positionH relativeFrom="column">
                  <wp:posOffset>4587420</wp:posOffset>
                </wp:positionH>
                <wp:positionV relativeFrom="paragraph">
                  <wp:posOffset>219327</wp:posOffset>
                </wp:positionV>
                <wp:extent cx="1250830" cy="289560"/>
                <wp:effectExtent l="0" t="0" r="26035" b="15240"/>
                <wp:wrapNone/>
                <wp:docPr id="47" name="Надпись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830" cy="289560"/>
                        </a:xfrm>
                        <a:prstGeom prst="rect">
                          <a:avLst/>
                        </a:prstGeom>
                        <a:solidFill>
                          <a:srgbClr val="FFFFFF"/>
                        </a:solidFill>
                        <a:ln w="6350">
                          <a:solidFill>
                            <a:srgbClr val="FFFFFF"/>
                          </a:solidFill>
                          <a:miter lim="800000"/>
                          <a:headEnd/>
                          <a:tailEnd/>
                        </a:ln>
                      </wps:spPr>
                      <wps:txbx>
                        <w:txbxContent>
                          <w:p w14:paraId="2154F0B1" w14:textId="77777777" w:rsidR="0027737D" w:rsidRPr="00BB1B99" w:rsidRDefault="0027737D" w:rsidP="00E17C02">
                            <w:pPr>
                              <w:rPr>
                                <w:rFonts w:ascii="Times New Roman" w:hAnsi="Times New Roman"/>
                                <w:sz w:val="24"/>
                                <w:szCs w:val="24"/>
                                <w:lang w:val="kk-KZ"/>
                              </w:rPr>
                            </w:pPr>
                            <w:r w:rsidRPr="00BB1B99">
                              <w:rPr>
                                <w:rFonts w:ascii="Times New Roman" w:hAnsi="Times New Roman"/>
                                <w:sz w:val="24"/>
                                <w:szCs w:val="24"/>
                                <w:lang w:val="kk-KZ"/>
                              </w:rPr>
                              <w:t>Мембрана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615A6" id="Надпись 105" o:spid="_x0000_s1030" type="#_x0000_t202" style="position:absolute;left:0;text-align:left;margin-left:361.2pt;margin-top:17.25pt;width:98.5pt;height:22.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" strokecolor="white" strokeweight=".5pt">
                <v:textbox>
                  <w:txbxContent>
                    <w:p w14:paraId="2154F0B1" w14:textId="77777777" w:rsidR="0027737D" w:rsidRPr="00BB1B99" w:rsidRDefault="0027737D" w:rsidP="00E17C02">
                      <w:pPr>
                        <w:rPr>
                          <w:rFonts w:ascii="Times New Roman" w:hAnsi="Times New Roman"/>
                          <w:sz w:val="24"/>
                          <w:szCs w:val="24"/>
                          <w:lang w:val="kk-KZ"/>
                        </w:rPr>
                      </w:pPr>
                      <w:r w:rsidRPr="00BB1B99">
                        <w:rPr>
                          <w:rFonts w:ascii="Times New Roman" w:hAnsi="Times New Roman"/>
                          <w:sz w:val="24"/>
                          <w:szCs w:val="24"/>
                          <w:lang w:val="kk-KZ"/>
                        </w:rPr>
                        <w:t>Мембрана</w:t>
                      </w:r>
                    </w:p>
                  </w:txbxContent>
                </v:textbox>
              </v:shape>
            </w:pict>
          </mc:Fallback>
        </mc:AlternateContent>
      </w:r>
    </w:p>
    <w:p w14:paraId="1DC0A291" w14:textId="77777777" w:rsidR="00E17C02" w:rsidRDefault="00BB1B99" w:rsidP="00D70B4D">
      <w:pPr>
        <w:pStyle w:val="a3"/>
        <w:spacing w:after="0" w:line="240" w:lineRule="auto"/>
        <w:ind w:left="0" w:firstLine="567"/>
        <w:jc w:val="both"/>
        <w:rPr>
          <w:rFonts w:ascii="Times New Roman" w:hAnsi="Times New Roman"/>
          <w:sz w:val="28"/>
          <w:szCs w:val="28"/>
          <w:lang w:val="kk-KZ"/>
        </w:rPr>
      </w:pPr>
      <w:r>
        <w:rPr>
          <w:noProof/>
          <w:lang w:eastAsia="ru-RU"/>
        </w:rPr>
        <mc:AlternateContent>
          <mc:Choice Requires="wpi">
            <w:drawing>
              <wp:anchor distT="0" distB="0" distL="114300" distR="114300" simplePos="0" relativeHeight="251631104" behindDoc="0" locked="0" layoutInCell="1" allowOverlap="1" wp14:anchorId="4D7444CC" wp14:editId="00802CB1">
                <wp:simplePos x="0" y="0"/>
                <wp:positionH relativeFrom="column">
                  <wp:posOffset>1267883</wp:posOffset>
                </wp:positionH>
                <wp:positionV relativeFrom="paragraph">
                  <wp:posOffset>-372036</wp:posOffset>
                </wp:positionV>
                <wp:extent cx="1427466" cy="775335"/>
                <wp:effectExtent l="57150" t="57150" r="40005" b="43815"/>
                <wp:wrapNone/>
                <wp:docPr id="74" name="Рукописный ввод 10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0">
                      <w14:nvContentPartPr>
                        <w14:cNvContentPartPr>
                          <a14:cpLocks xmlns:a14="http://schemas.microsoft.com/office/drawing/2010/main" noRot="1" noChangeAspect="1" noEditPoints="1" noChangeArrowheads="1" noChangeShapeType="1"/>
                        </w14:cNvContentPartPr>
                      </w14:nvContentPartPr>
                      <w14:xfrm>
                        <a:off x="0" y="0"/>
                        <a:ext cx="1427466" cy="775335"/>
                      </w14:xfrm>
                    </w14:contentPart>
                  </a:graphicData>
                </a:graphic>
                <wp14:sizeRelH relativeFrom="page">
                  <wp14:pctWidth>0</wp14:pctWidth>
                </wp14:sizeRelH>
                <wp14:sizeRelV relativeFrom="page">
                  <wp14:pctHeight>0</wp14:pctHeight>
                </wp14:sizeRelV>
              </wp:anchor>
            </w:drawing>
          </mc:Choice>
          <mc:Fallback>
            <w:pict>
              <v:shape w14:anchorId="1CFF0C26" id="Рукописный ввод 100" o:spid="_x0000_s1026" type="#_x0000_t75" style="position:absolute;margin-left:99.15pt;margin-top:-30pt;width:113.85pt;height:62.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">
                <v:imagedata r:id="rId91" o:title=""/>
                <o:lock v:ext="edit" rotation="t" verticies="t" shapetype="t"/>
              </v:shape>
            </w:pict>
          </mc:Fallback>
        </mc:AlternateContent>
      </w:r>
    </w:p>
    <w:p w14:paraId="0229684D" w14:textId="77777777" w:rsidR="00E17C02" w:rsidRDefault="00BB1B99" w:rsidP="00D70B4D">
      <w:pPr>
        <w:pStyle w:val="a3"/>
        <w:spacing w:after="0" w:line="240" w:lineRule="auto"/>
        <w:ind w:left="0" w:firstLine="567"/>
        <w:jc w:val="both"/>
        <w:rPr>
          <w:rFonts w:ascii="Times New Roman" w:hAnsi="Times New Roman"/>
          <w:sz w:val="28"/>
          <w:szCs w:val="28"/>
          <w:lang w:val="kk-KZ"/>
        </w:rPr>
      </w:pPr>
      <w:r>
        <w:rPr>
          <w:noProof/>
          <w:lang w:eastAsia="ru-RU"/>
        </w:rPr>
        <mc:AlternateContent>
          <mc:Choice Requires="wps">
            <w:drawing>
              <wp:anchor distT="0" distB="0" distL="114300" distR="114300" simplePos="0" relativeHeight="251633152" behindDoc="0" locked="0" layoutInCell="1" allowOverlap="1" wp14:anchorId="503F28F7" wp14:editId="22135B15">
                <wp:simplePos x="0" y="0"/>
                <wp:positionH relativeFrom="column">
                  <wp:posOffset>1557391</wp:posOffset>
                </wp:positionH>
                <wp:positionV relativeFrom="paragraph">
                  <wp:posOffset>9693</wp:posOffset>
                </wp:positionV>
                <wp:extent cx="987425" cy="330200"/>
                <wp:effectExtent l="0" t="0" r="22225" b="12700"/>
                <wp:wrapNone/>
                <wp:docPr id="102" name="Надпись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7425" cy="330200"/>
                        </a:xfrm>
                        <a:prstGeom prst="rect">
                          <a:avLst/>
                        </a:prstGeom>
                        <a:solidFill>
                          <a:sysClr val="window" lastClr="FFFFFF"/>
                        </a:solidFill>
                        <a:ln w="12700" cap="flat" cmpd="sng" algn="ctr">
                          <a:solidFill>
                            <a:schemeClr val="bg1"/>
                          </a:solidFill>
                          <a:prstDash val="solid"/>
                          <a:miter lim="800000"/>
                        </a:ln>
                        <a:effectLst/>
                      </wps:spPr>
                      <wps:txbx>
                        <w:txbxContent>
                          <w:p w14:paraId="3E478BDE" w14:textId="77777777" w:rsidR="0027737D" w:rsidRPr="00BB1B99" w:rsidRDefault="0027737D" w:rsidP="00E17C02">
                            <w:pPr>
                              <w:rPr>
                                <w:rFonts w:ascii="Times New Roman" w:hAnsi="Times New Roman"/>
                                <w:sz w:val="24"/>
                                <w:szCs w:val="24"/>
                                <w:lang w:val="kk-KZ"/>
                              </w:rPr>
                            </w:pPr>
                            <w:r w:rsidRPr="00BB1B99">
                              <w:rPr>
                                <w:rFonts w:ascii="Times New Roman" w:hAnsi="Times New Roman"/>
                                <w:sz w:val="24"/>
                                <w:szCs w:val="24"/>
                                <w:lang w:val="kk-KZ"/>
                              </w:rPr>
                              <w:t>Реактор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3F28F7" id="Надпись 102" o:spid="_x0000_s1031" type="#_x0000_t202" style="position:absolute;left:0;text-align:left;margin-left:122.65pt;margin-top:.75pt;width:77.75pt;height:2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" fillcolor="window" strokecolor="white [3212]" strokeweight="1pt">
                <v:path arrowok="t"/>
                <v:textbox>
                  <w:txbxContent>
                    <w:p w14:paraId="3E478BDE" w14:textId="77777777" w:rsidR="0027737D" w:rsidRPr="00BB1B99" w:rsidRDefault="0027737D" w:rsidP="00E17C02">
                      <w:pPr>
                        <w:rPr>
                          <w:rFonts w:ascii="Times New Roman" w:hAnsi="Times New Roman"/>
                          <w:sz w:val="24"/>
                          <w:szCs w:val="24"/>
                          <w:lang w:val="kk-KZ"/>
                        </w:rPr>
                      </w:pPr>
                      <w:r w:rsidRPr="00BB1B99">
                        <w:rPr>
                          <w:rFonts w:ascii="Times New Roman" w:hAnsi="Times New Roman"/>
                          <w:sz w:val="24"/>
                          <w:szCs w:val="24"/>
                          <w:lang w:val="kk-KZ"/>
                        </w:rPr>
                        <w:t>Реактор</w:t>
                      </w:r>
                    </w:p>
                  </w:txbxContent>
                </v:textbox>
              </v:shape>
            </w:pict>
          </mc:Fallback>
        </mc:AlternateContent>
      </w:r>
    </w:p>
    <w:p w14:paraId="0992FA5D" w14:textId="77777777" w:rsidR="00E17C02" w:rsidRDefault="00E17C02" w:rsidP="00D70B4D">
      <w:pPr>
        <w:pStyle w:val="a3"/>
        <w:spacing w:after="0" w:line="240" w:lineRule="auto"/>
        <w:ind w:left="0" w:firstLine="567"/>
        <w:jc w:val="both"/>
        <w:rPr>
          <w:rFonts w:ascii="Times New Roman" w:hAnsi="Times New Roman"/>
          <w:sz w:val="28"/>
          <w:szCs w:val="28"/>
          <w:lang w:val="kk-KZ"/>
        </w:rPr>
      </w:pPr>
    </w:p>
    <w:p w14:paraId="669B7197" w14:textId="77777777" w:rsidR="00E17C02" w:rsidRDefault="0023139D" w:rsidP="00D70B4D">
      <w:pPr>
        <w:pStyle w:val="a3"/>
        <w:spacing w:after="0" w:line="240" w:lineRule="auto"/>
        <w:ind w:left="0" w:firstLine="567"/>
        <w:jc w:val="both"/>
        <w:rPr>
          <w:rFonts w:ascii="Times New Roman" w:hAnsi="Times New Roman"/>
          <w:sz w:val="28"/>
          <w:szCs w:val="28"/>
          <w:lang w:val="kk-KZ"/>
        </w:rPr>
      </w:pPr>
      <w:r>
        <w:rPr>
          <w:noProof/>
          <w:lang w:eastAsia="ru-RU"/>
        </w:rPr>
        <mc:AlternateContent>
          <mc:Choice Requires="wps">
            <w:drawing>
              <wp:anchor distT="0" distB="0" distL="114300" distR="114300" simplePos="0" relativeHeight="251615744" behindDoc="0" locked="0" layoutInCell="1" allowOverlap="1" wp14:anchorId="5B9A0147" wp14:editId="3E2FFA07">
                <wp:simplePos x="0" y="0"/>
                <wp:positionH relativeFrom="column">
                  <wp:posOffset>3387090</wp:posOffset>
                </wp:positionH>
                <wp:positionV relativeFrom="paragraph">
                  <wp:posOffset>208749</wp:posOffset>
                </wp:positionV>
                <wp:extent cx="409575" cy="409575"/>
                <wp:effectExtent l="0" t="0" r="28575" b="28575"/>
                <wp:wrapNone/>
                <wp:docPr id="60"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409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097E20" id="Прямая соединительная линия 53"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7pt,16.45pt" to="298.9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" strokecolor="windowText" strokeweight=".5pt">
                <v:stroke joinstyle="miter"/>
                <o:lock v:ext="edit" shapetype="f"/>
              </v:line>
            </w:pict>
          </mc:Fallback>
        </mc:AlternateContent>
      </w:r>
    </w:p>
    <w:p w14:paraId="74619A57" w14:textId="77777777" w:rsidR="00E17C02" w:rsidRDefault="0023139D" w:rsidP="00D70B4D">
      <w:pPr>
        <w:pStyle w:val="a3"/>
        <w:spacing w:after="0" w:line="240" w:lineRule="auto"/>
        <w:ind w:left="0" w:firstLine="567"/>
        <w:jc w:val="both"/>
        <w:rPr>
          <w:rFonts w:ascii="Times New Roman" w:hAnsi="Times New Roman"/>
          <w:sz w:val="28"/>
          <w:szCs w:val="28"/>
          <w:lang w:val="kk-KZ"/>
        </w:rPr>
      </w:pPr>
      <w:r>
        <w:rPr>
          <w:noProof/>
          <w:lang w:eastAsia="ru-RU"/>
        </w:rPr>
        <mc:AlternateContent>
          <mc:Choice Requires="wps">
            <w:drawing>
              <wp:anchor distT="0" distB="0" distL="114300" distR="114300" simplePos="0" relativeHeight="251614720" behindDoc="0" locked="0" layoutInCell="1" allowOverlap="1" wp14:anchorId="0A95F470" wp14:editId="35CF1B38">
                <wp:simplePos x="0" y="0"/>
                <wp:positionH relativeFrom="column">
                  <wp:posOffset>3316936</wp:posOffset>
                </wp:positionH>
                <wp:positionV relativeFrom="paragraph">
                  <wp:posOffset>194531</wp:posOffset>
                </wp:positionV>
                <wp:extent cx="560567" cy="4141"/>
                <wp:effectExtent l="0" t="0" r="30480" b="34290"/>
                <wp:wrapNone/>
                <wp:docPr id="59"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0567" cy="414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4DC26A5" id="Прямая соединительная линия 52" o:spid="_x0000_s1026" style="position:absolute;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61.2pt,15.3pt" to="305.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" strokecolor="windowText" strokeweight=".5pt">
                <v:stroke joinstyle="miter"/>
                <o:lock v:ext="edit" shapetype="f"/>
              </v:line>
            </w:pict>
          </mc:Fallback>
        </mc:AlternateContent>
      </w:r>
      <w:r>
        <w:rPr>
          <w:noProof/>
          <w:lang w:eastAsia="ru-RU"/>
        </w:rPr>
        <mc:AlternateContent>
          <mc:Choice Requires="wps">
            <w:drawing>
              <wp:anchor distT="0" distB="0" distL="114300" distR="114300" simplePos="0" relativeHeight="251616768" behindDoc="0" locked="0" layoutInCell="1" allowOverlap="1" wp14:anchorId="65540577" wp14:editId="63628311">
                <wp:simplePos x="0" y="0"/>
                <wp:positionH relativeFrom="column">
                  <wp:posOffset>3387089</wp:posOffset>
                </wp:positionH>
                <wp:positionV relativeFrom="paragraph">
                  <wp:posOffset>6349</wp:posOffset>
                </wp:positionV>
                <wp:extent cx="462915" cy="352425"/>
                <wp:effectExtent l="0" t="0" r="32385" b="28575"/>
                <wp:wrapNone/>
                <wp:docPr id="61"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2915" cy="3524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9D0AAED" id="Прямая соединительная линия 54" o:spid="_x0000_s1026" style="position:absolute;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66.7pt,.5pt" to="303.1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" strokecolor="windowText" strokeweight=".5pt">
                <v:stroke joinstyle="miter"/>
                <o:lock v:ext="edit" shapetype="f"/>
              </v:line>
            </w:pict>
          </mc:Fallback>
        </mc:AlternateContent>
      </w:r>
    </w:p>
    <w:p w14:paraId="5F6AED1F" w14:textId="77777777" w:rsidR="00E17C02" w:rsidRDefault="00B66D05" w:rsidP="00D70B4D">
      <w:pPr>
        <w:pStyle w:val="a3"/>
        <w:spacing w:after="0" w:line="240" w:lineRule="auto"/>
        <w:ind w:left="0" w:firstLine="567"/>
        <w:jc w:val="both"/>
        <w:rPr>
          <w:rFonts w:ascii="Times New Roman" w:hAnsi="Times New Roman"/>
          <w:sz w:val="28"/>
          <w:szCs w:val="28"/>
          <w:lang w:val="kk-KZ"/>
        </w:rPr>
      </w:pPr>
      <w:r>
        <w:rPr>
          <w:noProof/>
          <w:lang w:eastAsia="ru-RU"/>
        </w:rPr>
        <mc:AlternateContent>
          <mc:Choice Requires="wps">
            <w:drawing>
              <wp:anchor distT="0" distB="0" distL="114300" distR="114300" simplePos="0" relativeHeight="251635200" behindDoc="0" locked="0" layoutInCell="1" allowOverlap="1" wp14:anchorId="0BFD41CF" wp14:editId="0DD267A9">
                <wp:simplePos x="0" y="0"/>
                <wp:positionH relativeFrom="column">
                  <wp:posOffset>3963670</wp:posOffset>
                </wp:positionH>
                <wp:positionV relativeFrom="paragraph">
                  <wp:posOffset>172720</wp:posOffset>
                </wp:positionV>
                <wp:extent cx="684530" cy="328930"/>
                <wp:effectExtent l="0" t="0" r="20320" b="13970"/>
                <wp:wrapNone/>
                <wp:docPr id="46" name="Надпись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28930"/>
                        </a:xfrm>
                        <a:prstGeom prst="rect">
                          <a:avLst/>
                        </a:prstGeom>
                        <a:solidFill>
                          <a:srgbClr val="FFFFFF"/>
                        </a:solidFill>
                        <a:ln w="6350">
                          <a:solidFill>
                            <a:srgbClr val="FFFFFF"/>
                          </a:solidFill>
                          <a:miter lim="800000"/>
                          <a:headEnd/>
                          <a:tailEnd/>
                        </a:ln>
                      </wps:spPr>
                      <wps:txbx>
                        <w:txbxContent>
                          <w:p w14:paraId="3F14421C" w14:textId="77777777" w:rsidR="0027737D" w:rsidRPr="00BB1B99" w:rsidRDefault="0027737D" w:rsidP="00E17C02">
                            <w:pPr>
                              <w:rPr>
                                <w:rFonts w:ascii="Times New Roman" w:hAnsi="Times New Roman"/>
                                <w:sz w:val="24"/>
                                <w:szCs w:val="24"/>
                                <w:lang w:val="kk-KZ"/>
                              </w:rPr>
                            </w:pPr>
                            <w:r w:rsidRPr="00BB1B99">
                              <w:rPr>
                                <w:rFonts w:ascii="Times New Roman" w:hAnsi="Times New Roman"/>
                                <w:sz w:val="24"/>
                                <w:szCs w:val="24"/>
                                <w:lang w:val="kk-KZ"/>
                              </w:rPr>
                              <w:t>Сорғы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BFD41CF" id="Надпись 104" o:spid="_x0000_s1032" type="#_x0000_t202" style="position:absolute;left:0;text-align:left;margin-left:312.1pt;margin-top:13.6pt;width:53.9pt;height:25.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" strokecolor="white" strokeweight=".5pt">
                <v:textbox>
                  <w:txbxContent>
                    <w:p w14:paraId="3F14421C" w14:textId="77777777" w:rsidR="0027737D" w:rsidRPr="00BB1B99" w:rsidRDefault="0027737D" w:rsidP="00E17C02">
                      <w:pPr>
                        <w:rPr>
                          <w:rFonts w:ascii="Times New Roman" w:hAnsi="Times New Roman"/>
                          <w:sz w:val="24"/>
                          <w:szCs w:val="24"/>
                          <w:lang w:val="kk-KZ"/>
                        </w:rPr>
                      </w:pPr>
                      <w:r w:rsidRPr="00BB1B99">
                        <w:rPr>
                          <w:rFonts w:ascii="Times New Roman" w:hAnsi="Times New Roman"/>
                          <w:sz w:val="24"/>
                          <w:szCs w:val="24"/>
                          <w:lang w:val="kk-KZ"/>
                        </w:rPr>
                        <w:t>Сорғы</w:t>
                      </w:r>
                    </w:p>
                  </w:txbxContent>
                </v:textbox>
              </v:shape>
            </w:pict>
          </mc:Fallback>
        </mc:AlternateContent>
      </w:r>
    </w:p>
    <w:p w14:paraId="24179F4C" w14:textId="77777777" w:rsidR="00E17C02" w:rsidRDefault="00E17C02" w:rsidP="00D70B4D">
      <w:pPr>
        <w:pStyle w:val="a3"/>
        <w:spacing w:after="0" w:line="240" w:lineRule="auto"/>
        <w:ind w:left="0" w:firstLine="567"/>
        <w:jc w:val="both"/>
        <w:rPr>
          <w:rFonts w:ascii="Times New Roman" w:hAnsi="Times New Roman"/>
          <w:sz w:val="28"/>
          <w:szCs w:val="28"/>
          <w:lang w:val="kk-KZ"/>
        </w:rPr>
      </w:pPr>
    </w:p>
    <w:p w14:paraId="3946E2B4" w14:textId="77777777" w:rsidR="00E17C02" w:rsidRDefault="00E17C02" w:rsidP="00D70B4D">
      <w:pPr>
        <w:pStyle w:val="a3"/>
        <w:tabs>
          <w:tab w:val="left" w:pos="6345"/>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ab/>
      </w:r>
    </w:p>
    <w:p w14:paraId="6F73E0CA" w14:textId="77777777" w:rsidR="00F04457" w:rsidRDefault="00B66D05" w:rsidP="00D70B4D">
      <w:pPr>
        <w:pStyle w:val="a3"/>
        <w:tabs>
          <w:tab w:val="center" w:pos="5102"/>
        </w:tabs>
        <w:spacing w:after="0" w:line="240" w:lineRule="auto"/>
        <w:ind w:left="0"/>
        <w:jc w:val="both"/>
        <w:rPr>
          <w:rFonts w:ascii="Times New Roman" w:hAnsi="Times New Roman"/>
          <w:sz w:val="28"/>
          <w:szCs w:val="28"/>
          <w:lang w:val="kk-KZ"/>
        </w:rPr>
      </w:pPr>
      <w:r>
        <w:rPr>
          <w:noProof/>
          <w:lang w:eastAsia="ru-RU"/>
        </w:rPr>
        <mc:AlternateContent>
          <mc:Choice Requires="wps">
            <w:drawing>
              <wp:anchor distT="0" distB="0" distL="114300" distR="114300" simplePos="0" relativeHeight="251634176" behindDoc="0" locked="0" layoutInCell="1" allowOverlap="1" wp14:anchorId="208DECE5" wp14:editId="7FC5D186">
                <wp:simplePos x="0" y="0"/>
                <wp:positionH relativeFrom="column">
                  <wp:posOffset>3680460</wp:posOffset>
                </wp:positionH>
                <wp:positionV relativeFrom="paragraph">
                  <wp:posOffset>93980</wp:posOffset>
                </wp:positionV>
                <wp:extent cx="1225550" cy="309880"/>
                <wp:effectExtent l="0" t="0" r="12700" b="13970"/>
                <wp:wrapNone/>
                <wp:docPr id="44"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309880"/>
                        </a:xfrm>
                        <a:prstGeom prst="rect">
                          <a:avLst/>
                        </a:prstGeom>
                        <a:solidFill>
                          <a:srgbClr val="FFFFFF"/>
                        </a:solidFill>
                        <a:ln w="6350">
                          <a:solidFill>
                            <a:srgbClr val="FFFFFF"/>
                          </a:solidFill>
                          <a:miter lim="800000"/>
                          <a:headEnd/>
                          <a:tailEnd/>
                        </a:ln>
                      </wps:spPr>
                      <wps:txbx>
                        <w:txbxContent>
                          <w:p w14:paraId="3188D42F" w14:textId="77777777" w:rsidR="0027737D" w:rsidRPr="00BB1B99" w:rsidRDefault="0027737D" w:rsidP="00E17C02">
                            <w:pPr>
                              <w:rPr>
                                <w:rFonts w:ascii="Times New Roman" w:hAnsi="Times New Roman"/>
                                <w:sz w:val="24"/>
                                <w:szCs w:val="24"/>
                                <w:lang w:val="kk-KZ"/>
                              </w:rPr>
                            </w:pPr>
                            <w:r w:rsidRPr="00BB1B99">
                              <w:rPr>
                                <w:rFonts w:ascii="Times New Roman" w:hAnsi="Times New Roman"/>
                                <w:sz w:val="24"/>
                                <w:szCs w:val="24"/>
                                <w:lang w:val="kk-KZ"/>
                              </w:rPr>
                              <w:t>Артық тұнба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08DECE5" id="Надпись 103" o:spid="_x0000_s1033" type="#_x0000_t202" style="position:absolute;left:0;text-align:left;margin-left:289.8pt;margin-top:7.4pt;width:96.5pt;height:24.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" strokecolor="white" strokeweight=".5pt">
                <v:textbox>
                  <w:txbxContent>
                    <w:p w14:paraId="3188D42F" w14:textId="77777777" w:rsidR="0027737D" w:rsidRPr="00BB1B99" w:rsidRDefault="0027737D" w:rsidP="00E17C02">
                      <w:pPr>
                        <w:rPr>
                          <w:rFonts w:ascii="Times New Roman" w:hAnsi="Times New Roman"/>
                          <w:sz w:val="24"/>
                          <w:szCs w:val="24"/>
                          <w:lang w:val="kk-KZ"/>
                        </w:rPr>
                      </w:pPr>
                      <w:r w:rsidRPr="00BB1B99">
                        <w:rPr>
                          <w:rFonts w:ascii="Times New Roman" w:hAnsi="Times New Roman"/>
                          <w:sz w:val="24"/>
                          <w:szCs w:val="24"/>
                          <w:lang w:val="kk-KZ"/>
                        </w:rPr>
                        <w:t>Артық тұнба</w:t>
                      </w:r>
                    </w:p>
                  </w:txbxContent>
                </v:textbox>
              </v:shape>
            </w:pict>
          </mc:Fallback>
        </mc:AlternateContent>
      </w:r>
      <w:r w:rsidR="00F8344B">
        <w:rPr>
          <w:noProof/>
          <w:lang w:eastAsia="ru-RU"/>
        </w:rPr>
        <mc:AlternateContent>
          <mc:Choice Requires="wps">
            <w:drawing>
              <wp:anchor distT="0" distB="0" distL="114300" distR="114300" simplePos="0" relativeHeight="251609600" behindDoc="0" locked="0" layoutInCell="1" allowOverlap="1" wp14:anchorId="46500D66" wp14:editId="081ECC3D">
                <wp:simplePos x="0" y="0"/>
                <wp:positionH relativeFrom="column">
                  <wp:posOffset>1994062</wp:posOffset>
                </wp:positionH>
                <wp:positionV relativeFrom="paragraph">
                  <wp:posOffset>96520</wp:posOffset>
                </wp:positionV>
                <wp:extent cx="3810" cy="144000"/>
                <wp:effectExtent l="0" t="0" r="34290" b="27940"/>
                <wp:wrapNone/>
                <wp:docPr id="55"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44000"/>
                        </a:xfrm>
                        <a:prstGeom prst="line">
                          <a:avLst/>
                        </a:prstGeom>
                        <a:noFill/>
                        <a:ln w="12700" algn="ctr">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F80018" id="Прямая соединительная линия 31"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7.6pt" to="157.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" strokeweight="1pt">
                <v:stroke joinstyle="miter"/>
                <v:shadow color="#868686"/>
              </v:line>
            </w:pict>
          </mc:Fallback>
        </mc:AlternateContent>
      </w:r>
    </w:p>
    <w:p w14:paraId="4B839793" w14:textId="77777777" w:rsidR="00F8344B" w:rsidRDefault="00F8344B" w:rsidP="00D70B4D">
      <w:pPr>
        <w:pStyle w:val="a3"/>
        <w:spacing w:after="0" w:line="240" w:lineRule="auto"/>
        <w:ind w:left="0"/>
        <w:jc w:val="center"/>
        <w:rPr>
          <w:rFonts w:ascii="Times New Roman" w:hAnsi="Times New Roman"/>
          <w:sz w:val="28"/>
          <w:szCs w:val="28"/>
          <w:lang w:val="kk-KZ"/>
        </w:rPr>
      </w:pPr>
      <w:r>
        <w:rPr>
          <w:noProof/>
          <w:lang w:eastAsia="ru-RU"/>
        </w:rPr>
        <mc:AlternateContent>
          <mc:Choice Requires="wps">
            <w:drawing>
              <wp:anchor distT="0" distB="0" distL="114300" distR="114300" simplePos="0" relativeHeight="251610624" behindDoc="0" locked="0" layoutInCell="1" allowOverlap="1" wp14:anchorId="1B410A93" wp14:editId="293F6246">
                <wp:simplePos x="0" y="0"/>
                <wp:positionH relativeFrom="column">
                  <wp:posOffset>1989928</wp:posOffset>
                </wp:positionH>
                <wp:positionV relativeFrom="paragraph">
                  <wp:posOffset>52070</wp:posOffset>
                </wp:positionV>
                <wp:extent cx="1629410" cy="0"/>
                <wp:effectExtent l="0" t="76200" r="27940" b="114300"/>
                <wp:wrapNone/>
                <wp:docPr id="56"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9410" cy="0"/>
                        </a:xfrm>
                        <a:prstGeom prst="straightConnector1">
                          <a:avLst/>
                        </a:prstGeom>
                        <a:noFill/>
                        <a:ln w="12700"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99764F6" id="_x0000_t32" coordsize="21600,21600" o:spt="32" o:oned="t" path="m,l21600,21600e" filled="f">
                <v:path arrowok="t" fillok="f" o:connecttype="none"/>
                <o:lock v:ext="edit" shapetype="t"/>
              </v:shapetype>
              <v:shape id="Прямая со стрелкой 32" o:spid="_x0000_s1026" type="#_x0000_t32" style="position:absolute;margin-left:156.7pt;margin-top:4.1pt;width:128.3pt;height: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" strokeweight="1pt">
                <v:stroke endarrow="open"/>
                <v:shadow color="#868686"/>
              </v:shape>
            </w:pict>
          </mc:Fallback>
        </mc:AlternateContent>
      </w:r>
    </w:p>
    <w:p w14:paraId="125AB55A" w14:textId="77777777" w:rsidR="00F8344B" w:rsidRDefault="00F8344B" w:rsidP="00D70B4D">
      <w:pPr>
        <w:pStyle w:val="a3"/>
        <w:spacing w:after="0" w:line="240" w:lineRule="auto"/>
        <w:ind w:left="0"/>
        <w:jc w:val="center"/>
        <w:rPr>
          <w:rFonts w:ascii="Times New Roman" w:hAnsi="Times New Roman"/>
          <w:sz w:val="28"/>
          <w:szCs w:val="28"/>
          <w:lang w:val="kk-KZ"/>
        </w:rPr>
      </w:pPr>
    </w:p>
    <w:p w14:paraId="3CEBF418" w14:textId="5DAEB156" w:rsidR="003A420E" w:rsidRDefault="003A23BF" w:rsidP="00D70B4D">
      <w:pPr>
        <w:pStyle w:val="a3"/>
        <w:spacing w:after="0" w:line="240" w:lineRule="auto"/>
        <w:ind w:left="0"/>
        <w:jc w:val="center"/>
        <w:rPr>
          <w:rFonts w:ascii="Times New Roman" w:hAnsi="Times New Roman"/>
          <w:sz w:val="28"/>
          <w:szCs w:val="28"/>
          <w:lang w:val="kk-KZ"/>
        </w:rPr>
      </w:pPr>
      <w:r>
        <w:rPr>
          <w:rFonts w:ascii="Times New Roman" w:hAnsi="Times New Roman"/>
          <w:sz w:val="28"/>
          <w:szCs w:val="28"/>
          <w:lang w:val="kk-KZ"/>
        </w:rPr>
        <w:t>С</w:t>
      </w:r>
      <w:r w:rsidR="00B560E5" w:rsidRPr="00255CDA">
        <w:rPr>
          <w:rFonts w:ascii="Times New Roman" w:hAnsi="Times New Roman"/>
          <w:sz w:val="28"/>
          <w:szCs w:val="28"/>
          <w:lang w:val="kk-KZ"/>
        </w:rPr>
        <w:t>урет</w:t>
      </w:r>
      <w:r>
        <w:rPr>
          <w:rFonts w:ascii="Times New Roman" w:hAnsi="Times New Roman"/>
          <w:sz w:val="28"/>
          <w:szCs w:val="28"/>
          <w:lang w:val="kk-KZ"/>
        </w:rPr>
        <w:t xml:space="preserve"> 1 –</w:t>
      </w:r>
      <w:r w:rsidR="00B560E5" w:rsidRPr="00255CDA">
        <w:rPr>
          <w:rFonts w:ascii="Times New Roman" w:hAnsi="Times New Roman"/>
          <w:sz w:val="28"/>
          <w:szCs w:val="28"/>
          <w:lang w:val="kk-KZ"/>
        </w:rPr>
        <w:t xml:space="preserve"> </w:t>
      </w:r>
      <w:r w:rsidR="0099062F" w:rsidRPr="00255CDA">
        <w:rPr>
          <w:rFonts w:ascii="Times New Roman" w:hAnsi="Times New Roman"/>
          <w:sz w:val="28"/>
          <w:szCs w:val="28"/>
          <w:lang w:val="kk-KZ"/>
        </w:rPr>
        <w:t>Көлденең</w:t>
      </w:r>
      <w:r w:rsidR="00B560E5" w:rsidRPr="00255CDA">
        <w:rPr>
          <w:rFonts w:ascii="Times New Roman" w:hAnsi="Times New Roman"/>
          <w:sz w:val="28"/>
          <w:szCs w:val="28"/>
          <w:lang w:val="kk-KZ"/>
        </w:rPr>
        <w:t xml:space="preserve"> ағынды мембраналық биореактор</w:t>
      </w:r>
      <w:r w:rsidR="00E434D1">
        <w:rPr>
          <w:rFonts w:ascii="Times New Roman" w:hAnsi="Times New Roman"/>
          <w:sz w:val="28"/>
          <w:szCs w:val="28"/>
          <w:lang w:val="kk-KZ"/>
        </w:rPr>
        <w:t>дың</w:t>
      </w:r>
      <w:r w:rsidR="00B560E5" w:rsidRPr="00255CDA">
        <w:rPr>
          <w:rFonts w:ascii="Times New Roman" w:hAnsi="Times New Roman"/>
          <w:sz w:val="28"/>
          <w:szCs w:val="28"/>
          <w:lang w:val="kk-KZ"/>
        </w:rPr>
        <w:t xml:space="preserve"> конфигурациясы</w:t>
      </w:r>
      <w:r w:rsidR="00E669CE">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"/>
          <w:id w:val="660354948"/>
          <w:placeholder>
            <w:docPart w:val="7883E5A4961F4B838B67A3FA155A1478"/>
          </w:placeholder>
        </w:sdtPr>
        <w:sdtEndPr/>
        <w:sdtContent>
          <w:r w:rsidR="00A81673" w:rsidRPr="00A81673">
            <w:rPr>
              <w:rFonts w:ascii="Times New Roman" w:hAnsi="Times New Roman"/>
              <w:color w:val="000000"/>
              <w:sz w:val="28"/>
              <w:szCs w:val="28"/>
              <w:lang w:val="kk-KZ"/>
            </w:rPr>
            <w:t>[6]</w:t>
          </w:r>
        </w:sdtContent>
      </w:sdt>
    </w:p>
    <w:p w14:paraId="4300119D" w14:textId="77777777" w:rsidR="00677909" w:rsidRDefault="00677909" w:rsidP="00D70B4D">
      <w:pPr>
        <w:spacing w:after="0" w:line="240" w:lineRule="auto"/>
        <w:jc w:val="both"/>
        <w:rPr>
          <w:rFonts w:ascii="Times New Roman" w:hAnsi="Times New Roman"/>
          <w:sz w:val="28"/>
          <w:szCs w:val="28"/>
          <w:lang w:val="kk-KZ"/>
        </w:rPr>
      </w:pPr>
    </w:p>
    <w:p w14:paraId="74B08627" w14:textId="77777777" w:rsidR="00F8344B" w:rsidRDefault="00F8344B" w:rsidP="00D70B4D">
      <w:pPr>
        <w:spacing w:after="0" w:line="240" w:lineRule="auto"/>
        <w:jc w:val="both"/>
        <w:rPr>
          <w:rFonts w:ascii="Times New Roman" w:hAnsi="Times New Roman"/>
          <w:sz w:val="28"/>
          <w:szCs w:val="28"/>
          <w:lang w:val="kk-KZ"/>
        </w:rPr>
      </w:pPr>
    </w:p>
    <w:p w14:paraId="3317895E" w14:textId="77777777" w:rsidR="00677909" w:rsidRPr="00AA6D09" w:rsidRDefault="00677909" w:rsidP="00D70B4D">
      <w:pPr>
        <w:spacing w:after="0" w:line="240" w:lineRule="auto"/>
        <w:jc w:val="both"/>
        <w:rPr>
          <w:rFonts w:ascii="Times New Roman" w:hAnsi="Times New Roman"/>
          <w:sz w:val="28"/>
          <w:szCs w:val="28"/>
          <w:lang w:val="kk-KZ"/>
        </w:rPr>
      </w:pPr>
    </w:p>
    <w:bookmarkStart w:id="22" w:name="_Hlk100063963"/>
    <w:p w14:paraId="28FDB716" w14:textId="47B1F92A" w:rsidR="00E434D1" w:rsidRPr="00351970" w:rsidRDefault="00A80C9D" w:rsidP="00D70B4D">
      <w:pPr>
        <w:spacing w:line="240" w:lineRule="auto"/>
        <w:rPr>
          <w:rFonts w:ascii="Times New Roman" w:hAnsi="Times New Roman"/>
          <w:lang w:val="kk-KZ"/>
        </w:rPr>
      </w:pPr>
      <w:r>
        <w:rPr>
          <w:noProof/>
          <w:lang w:eastAsia="ru-RU"/>
        </w:rPr>
        <mc:AlternateContent>
          <mc:Choice Requires="wps">
            <w:drawing>
              <wp:anchor distT="0" distB="0" distL="114300" distR="114300" simplePos="0" relativeHeight="251708928" behindDoc="0" locked="0" layoutInCell="1" allowOverlap="1" wp14:anchorId="1EF2EC89" wp14:editId="25AFEB22">
                <wp:simplePos x="0" y="0"/>
                <wp:positionH relativeFrom="column">
                  <wp:posOffset>4361180</wp:posOffset>
                </wp:positionH>
                <wp:positionV relativeFrom="paragraph">
                  <wp:posOffset>55245</wp:posOffset>
                </wp:positionV>
                <wp:extent cx="864235" cy="0"/>
                <wp:effectExtent l="0" t="76200" r="12065" b="95250"/>
                <wp:wrapNone/>
                <wp:docPr id="42"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4235" cy="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472D83" id="_x0000_t32" coordsize="21600,21600" o:spt="32" o:oned="t" path="m,l21600,21600e" filled="f">
                <v:path arrowok="t" fillok="f" o:connecttype="none"/>
                <o:lock v:ext="edit" shapetype="t"/>
              </v:shapetype>
              <v:shape id="Прямая со стрелкой 155" o:spid="_x0000_s1026" type="#_x0000_t32" style="position:absolute;margin-left:343.4pt;margin-top:4.35pt;width:68.05pt;height: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" strokeweight="1pt">
                <v:stroke endarrow="block" joinstyle="miter"/>
              </v:shape>
            </w:pict>
          </mc:Fallback>
        </mc:AlternateContent>
      </w:r>
      <w:r w:rsidR="00E669CE">
        <w:rPr>
          <w:noProof/>
          <w:lang w:eastAsia="ru-RU"/>
        </w:rPr>
        <mc:AlternateContent>
          <mc:Choice Requires="wps">
            <w:drawing>
              <wp:anchor distT="0" distB="0" distL="114300" distR="114300" simplePos="0" relativeHeight="251709952" behindDoc="0" locked="0" layoutInCell="1" allowOverlap="1" wp14:anchorId="6CD794C9" wp14:editId="11B08F89">
                <wp:simplePos x="0" y="0"/>
                <wp:positionH relativeFrom="column">
                  <wp:posOffset>5226050</wp:posOffset>
                </wp:positionH>
                <wp:positionV relativeFrom="paragraph">
                  <wp:posOffset>53975</wp:posOffset>
                </wp:positionV>
                <wp:extent cx="0" cy="3096000"/>
                <wp:effectExtent l="0" t="0" r="38100" b="9525"/>
                <wp:wrapNone/>
                <wp:docPr id="43"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960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53C7A" id="Прямая соединительная линия 145" o:spid="_x0000_s1026" style="position:absolute;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4.25pt" to="411.5pt,2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" strokeweight="1pt">
                <v:stroke joinstyle="miter"/>
              </v:line>
            </w:pict>
          </mc:Fallback>
        </mc:AlternateContent>
      </w:r>
      <w:r w:rsidR="00BB1B99">
        <w:rPr>
          <w:noProof/>
          <w:lang w:eastAsia="ru-RU"/>
        </w:rPr>
        <mc:AlternateContent>
          <mc:Choice Requires="wps">
            <w:drawing>
              <wp:anchor distT="4294967295" distB="4294967295" distL="114300" distR="114300" simplePos="0" relativeHeight="251655680" behindDoc="0" locked="0" layoutInCell="1" allowOverlap="1" wp14:anchorId="1DB6DF80" wp14:editId="0BA8FBFB">
                <wp:simplePos x="0" y="0"/>
                <wp:positionH relativeFrom="column">
                  <wp:posOffset>2436495</wp:posOffset>
                </wp:positionH>
                <wp:positionV relativeFrom="paragraph">
                  <wp:posOffset>53975</wp:posOffset>
                </wp:positionV>
                <wp:extent cx="2051685" cy="0"/>
                <wp:effectExtent l="0" t="0" r="0" b="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168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B9D548D" id="Прямая соединительная линия 146"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1.85pt,4.25pt" to="353.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" strokecolor="windowText" strokeweight="1pt">
                <v:stroke joinstyle="miter"/>
                <o:lock v:ext="edit" shapetype="f"/>
              </v:line>
            </w:pict>
          </mc:Fallback>
        </mc:AlternateContent>
      </w:r>
      <w:r w:rsidR="00107D7A">
        <w:rPr>
          <w:noProof/>
          <w:lang w:eastAsia="ru-RU"/>
        </w:rPr>
        <mc:AlternateContent>
          <mc:Choice Requires="wps">
            <w:drawing>
              <wp:anchor distT="0" distB="0" distL="114300" distR="114300" simplePos="0" relativeHeight="251665920" behindDoc="0" locked="0" layoutInCell="1" allowOverlap="1" wp14:anchorId="6655B4B1" wp14:editId="0101EA48">
                <wp:simplePos x="0" y="0"/>
                <wp:positionH relativeFrom="column">
                  <wp:posOffset>3244215</wp:posOffset>
                </wp:positionH>
                <wp:positionV relativeFrom="paragraph">
                  <wp:posOffset>82550</wp:posOffset>
                </wp:positionV>
                <wp:extent cx="833120" cy="289560"/>
                <wp:effectExtent l="0" t="0" r="24130" b="15240"/>
                <wp:wrapNone/>
                <wp:docPr id="159" name="Надпись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20" cy="289560"/>
                        </a:xfrm>
                        <a:prstGeom prst="rect">
                          <a:avLst/>
                        </a:prstGeom>
                        <a:solidFill>
                          <a:sysClr val="window" lastClr="FFFFFF"/>
                        </a:solidFill>
                        <a:ln w="6350">
                          <a:solidFill>
                            <a:schemeClr val="bg1"/>
                          </a:solidFill>
                        </a:ln>
                      </wps:spPr>
                      <wps:txbx>
                        <w:txbxContent>
                          <w:p w14:paraId="7B2E3F6D" w14:textId="77777777" w:rsidR="0027737D" w:rsidRPr="00E7176D" w:rsidRDefault="0027737D" w:rsidP="00E434D1">
                            <w:pPr>
                              <w:rPr>
                                <w:rFonts w:ascii="Times New Roman" w:hAnsi="Times New Roman"/>
                                <w:sz w:val="24"/>
                                <w:szCs w:val="24"/>
                                <w:lang w:val="kk-KZ"/>
                              </w:rPr>
                            </w:pPr>
                            <w:r w:rsidRPr="00E7176D">
                              <w:rPr>
                                <w:rFonts w:ascii="Times New Roman" w:hAnsi="Times New Roman"/>
                                <w:sz w:val="24"/>
                                <w:szCs w:val="24"/>
                                <w:lang w:val="kk-KZ"/>
                              </w:rPr>
                              <w:t>Биогаз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5B4B1" id="Надпись 159" o:spid="_x0000_s1034" type="#_x0000_t202" style="position:absolute;margin-left:255.45pt;margin-top:6.5pt;width:65.6pt;height:22.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" fillcolor="window" strokecolor="white [3212]" strokeweight=".5pt">
                <v:path arrowok="t"/>
                <v:textbox>
                  <w:txbxContent>
                    <w:p w14:paraId="7B2E3F6D" w14:textId="77777777" w:rsidR="0027737D" w:rsidRPr="00E7176D" w:rsidRDefault="0027737D" w:rsidP="00E434D1">
                      <w:pPr>
                        <w:rPr>
                          <w:rFonts w:ascii="Times New Roman" w:hAnsi="Times New Roman"/>
                          <w:sz w:val="24"/>
                          <w:szCs w:val="24"/>
                          <w:lang w:val="kk-KZ"/>
                        </w:rPr>
                      </w:pPr>
                      <w:r w:rsidRPr="00E7176D">
                        <w:rPr>
                          <w:rFonts w:ascii="Times New Roman" w:hAnsi="Times New Roman"/>
                          <w:sz w:val="24"/>
                          <w:szCs w:val="24"/>
                          <w:lang w:val="kk-KZ"/>
                        </w:rPr>
                        <w:t>Биогаз</w:t>
                      </w:r>
                    </w:p>
                  </w:txbxContent>
                </v:textbox>
              </v:shape>
            </w:pict>
          </mc:Fallback>
        </mc:AlternateContent>
      </w:r>
      <w:r w:rsidR="00107D7A">
        <w:rPr>
          <w:noProof/>
          <w:lang w:eastAsia="ru-RU"/>
        </w:rPr>
        <mc:AlternateContent>
          <mc:Choice Requires="wps">
            <w:drawing>
              <wp:anchor distT="0" distB="0" distL="114299" distR="114299" simplePos="0" relativeHeight="251654656" behindDoc="0" locked="0" layoutInCell="1" allowOverlap="1" wp14:anchorId="418588EC" wp14:editId="33AA1D1B">
                <wp:simplePos x="0" y="0"/>
                <wp:positionH relativeFrom="column">
                  <wp:posOffset>2443480</wp:posOffset>
                </wp:positionH>
                <wp:positionV relativeFrom="paragraph">
                  <wp:posOffset>57785</wp:posOffset>
                </wp:positionV>
                <wp:extent cx="0" cy="468000"/>
                <wp:effectExtent l="0" t="0" r="38100" b="27305"/>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680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4B409A" id="Прямая соединительная линия 145" o:spid="_x0000_s1026" style="position:absolute;flip: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2.4pt,4.55pt" to="192.4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" strokecolor="windowText" strokeweight="1pt">
                <v:stroke joinstyle="miter"/>
                <o:lock v:ext="edit" shapetype="f"/>
              </v:line>
            </w:pict>
          </mc:Fallback>
        </mc:AlternateContent>
      </w:r>
      <w:r w:rsidR="00107D7A">
        <w:rPr>
          <w:noProof/>
          <w:lang w:eastAsia="ru-RU"/>
        </w:rPr>
        <mc:AlternateContent>
          <mc:Choice Requires="wpi">
            <w:drawing>
              <wp:anchor distT="0" distB="0" distL="114300" distR="114300" simplePos="0" relativeHeight="251647488" behindDoc="0" locked="0" layoutInCell="1" allowOverlap="1" wp14:anchorId="24D9B2FA" wp14:editId="4EB3EF1F">
                <wp:simplePos x="0" y="0"/>
                <wp:positionH relativeFrom="column">
                  <wp:posOffset>-2202815</wp:posOffset>
                </wp:positionH>
                <wp:positionV relativeFrom="paragraph">
                  <wp:posOffset>114935</wp:posOffset>
                </wp:positionV>
                <wp:extent cx="20955" cy="18415"/>
                <wp:effectExtent l="58420" t="62230" r="53975" b="52705"/>
                <wp:wrapNone/>
                <wp:docPr id="41" name="Рукописный ввод 1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2">
                      <w14:nvContentPartPr>
                        <w14:cNvContentPartPr>
                          <a14:cpLocks xmlns:a14="http://schemas.microsoft.com/office/drawing/2010/main" noRot="1" noChangeAspect="1" noEditPoints="1" noChangeArrowheads="1" noChangeShapeType="1"/>
                        </w14:cNvContentPartPr>
                      </w14:nvContentPartPr>
                      <w14:xfrm>
                        <a:off x="0" y="0"/>
                        <a:ext cx="20955" cy="18415"/>
                      </w14:xfrm>
                    </w14:contentPart>
                  </a:graphicData>
                </a:graphic>
                <wp14:sizeRelH relativeFrom="page">
                  <wp14:pctWidth>0</wp14:pctWidth>
                </wp14:sizeRelH>
                <wp14:sizeRelV relativeFrom="page">
                  <wp14:pctHeight>0</wp14:pctHeight>
                </wp14:sizeRelV>
              </wp:anchor>
            </w:drawing>
          </mc:Choice>
          <mc:Fallback>
            <w:pict>
              <v:shape w14:anchorId="4768F632" id="Рукописный ввод 138" o:spid="_x0000_s1026" type="#_x0000_t75" style="position:absolute;margin-left:-174.15pt;margin-top:-27.2pt;width:3pt;height: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">
                <v:imagedata r:id="rId93" o:title=""/>
                <o:lock v:ext="edit" rotation="t" verticies="t" shapetype="t"/>
              </v:shape>
            </w:pict>
          </mc:Fallback>
        </mc:AlternateContent>
      </w:r>
      <w:r w:rsidR="00107D7A">
        <w:rPr>
          <w:noProof/>
          <w:lang w:eastAsia="ru-RU"/>
        </w:rPr>
        <mc:AlternateContent>
          <mc:Choice Requires="wpi">
            <w:drawing>
              <wp:anchor distT="0" distB="0" distL="114300" distR="114300" simplePos="0" relativeHeight="251641344" behindDoc="0" locked="0" layoutInCell="1" allowOverlap="1" wp14:anchorId="67E94AFB" wp14:editId="7BEE6D66">
                <wp:simplePos x="0" y="0"/>
                <wp:positionH relativeFrom="column">
                  <wp:posOffset>-694055</wp:posOffset>
                </wp:positionH>
                <wp:positionV relativeFrom="paragraph">
                  <wp:posOffset>-377825</wp:posOffset>
                </wp:positionV>
                <wp:extent cx="18415" cy="18415"/>
                <wp:effectExtent l="62230" t="64770" r="52705" b="50165"/>
                <wp:wrapNone/>
                <wp:docPr id="40" name="Рукописный ввод 1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4">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72179B5C" id="Рукописный ввод 110" o:spid="_x0000_s1026" type="#_x0000_t75" style="position:absolute;margin-left:-90.9pt;margin-top:-66pt;width:72.5pt;height:7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">
                <v:imagedata r:id="rId95" o:title=""/>
                <o:lock v:ext="edit" rotation="t" verticies="t" shapetype="t"/>
              </v:shape>
            </w:pict>
          </mc:Fallback>
        </mc:AlternateContent>
      </w:r>
    </w:p>
    <w:p w14:paraId="28659BF6" w14:textId="77777777" w:rsidR="00E434D1" w:rsidRPr="00351970" w:rsidRDefault="00E434D1" w:rsidP="00D70B4D">
      <w:pPr>
        <w:spacing w:line="240" w:lineRule="auto"/>
        <w:rPr>
          <w:rFonts w:ascii="Times New Roman" w:hAnsi="Times New Roman"/>
          <w:lang w:val="kk-KZ"/>
        </w:rPr>
      </w:pPr>
    </w:p>
    <w:p w14:paraId="5D1D0575" w14:textId="77777777" w:rsidR="00E434D1" w:rsidRPr="00351970" w:rsidRDefault="00107D7A" w:rsidP="00D70B4D">
      <w:pPr>
        <w:spacing w:line="240" w:lineRule="auto"/>
        <w:rPr>
          <w:rFonts w:ascii="Times New Roman" w:hAnsi="Times New Roman"/>
          <w:lang w:val="kk-KZ"/>
        </w:rPr>
      </w:pPr>
      <w:r>
        <w:rPr>
          <w:noProof/>
          <w:lang w:eastAsia="ru-RU"/>
        </w:rPr>
        <mc:AlternateContent>
          <mc:Choice Requires="wps">
            <w:drawing>
              <wp:anchor distT="0" distB="0" distL="114300" distR="114300" simplePos="0" relativeHeight="251640320" behindDoc="0" locked="0" layoutInCell="1" allowOverlap="1" wp14:anchorId="04E7E9AE" wp14:editId="4FFC62FF">
                <wp:simplePos x="0" y="0"/>
                <wp:positionH relativeFrom="column">
                  <wp:posOffset>1461770</wp:posOffset>
                </wp:positionH>
                <wp:positionV relativeFrom="paragraph">
                  <wp:posOffset>5080</wp:posOffset>
                </wp:positionV>
                <wp:extent cx="1901190" cy="2735640"/>
                <wp:effectExtent l="0" t="0" r="22860" b="26670"/>
                <wp:wrapNone/>
                <wp:docPr id="109" name="Цилиндр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1190" cy="2735640"/>
                        </a:xfrm>
                        <a:prstGeom prst="ca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EB63EC"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109" o:spid="_x0000_s1026" type="#_x0000_t22" style="position:absolute;margin-left:115.1pt;margin-top:.4pt;width:149.7pt;height:215.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" adj="3753" fillcolor="window" strokecolor="windowText" strokeweight="1pt">
                <v:stroke joinstyle="miter"/>
                <v:path arrowok="t"/>
              </v:shape>
            </w:pict>
          </mc:Fallback>
        </mc:AlternateContent>
      </w:r>
    </w:p>
    <w:p w14:paraId="3D673238" w14:textId="77777777" w:rsidR="00E434D1" w:rsidRPr="00351970" w:rsidRDefault="00E434D1" w:rsidP="00D70B4D">
      <w:pPr>
        <w:spacing w:line="240" w:lineRule="auto"/>
        <w:rPr>
          <w:rFonts w:ascii="Times New Roman" w:hAnsi="Times New Roman"/>
          <w:lang w:val="kk-KZ"/>
        </w:rPr>
      </w:pPr>
    </w:p>
    <w:p w14:paraId="3AFE6A95" w14:textId="77777777" w:rsidR="00E434D1" w:rsidRPr="00351970" w:rsidRDefault="00E7176D" w:rsidP="00D70B4D">
      <w:pPr>
        <w:spacing w:line="240" w:lineRule="auto"/>
        <w:rPr>
          <w:rFonts w:ascii="Times New Roman" w:hAnsi="Times New Roman"/>
          <w:lang w:val="kk-KZ"/>
        </w:rPr>
      </w:pPr>
      <w:r>
        <w:rPr>
          <w:noProof/>
          <w:lang w:eastAsia="ru-RU"/>
        </w:rPr>
        <mc:AlternateContent>
          <mc:Choice Requires="wps">
            <w:drawing>
              <wp:anchor distT="0" distB="0" distL="114300" distR="114300" simplePos="0" relativeHeight="251660800" behindDoc="0" locked="0" layoutInCell="1" allowOverlap="1" wp14:anchorId="206E9F9D" wp14:editId="4EEE0EBE">
                <wp:simplePos x="0" y="0"/>
                <wp:positionH relativeFrom="column">
                  <wp:posOffset>2414270</wp:posOffset>
                </wp:positionH>
                <wp:positionV relativeFrom="paragraph">
                  <wp:posOffset>60325</wp:posOffset>
                </wp:positionV>
                <wp:extent cx="2807970" cy="0"/>
                <wp:effectExtent l="0" t="76200" r="11430" b="95250"/>
                <wp:wrapNone/>
                <wp:docPr id="39" name="Прямая со стрелкой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7970" cy="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CB3B0" id="Прямая со стрелкой 153" o:spid="_x0000_s1026" type="#_x0000_t32" style="position:absolute;margin-left:190.1pt;margin-top:4.75pt;width:221.1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" strokeweight="1pt">
                <v:stroke endarrow="block" joinstyle="miter"/>
              </v:shape>
            </w:pict>
          </mc:Fallback>
        </mc:AlternateContent>
      </w:r>
      <w:r>
        <w:rPr>
          <w:noProof/>
          <w:lang w:eastAsia="ru-RU"/>
        </w:rPr>
        <mc:AlternateContent>
          <mc:Choice Requires="wps">
            <w:drawing>
              <wp:anchor distT="0" distB="0" distL="114299" distR="114299" simplePos="0" relativeHeight="251659776" behindDoc="0" locked="0" layoutInCell="1" allowOverlap="1" wp14:anchorId="1DB87E85" wp14:editId="49DA7295">
                <wp:simplePos x="0" y="0"/>
                <wp:positionH relativeFrom="column">
                  <wp:posOffset>2423160</wp:posOffset>
                </wp:positionH>
                <wp:positionV relativeFrom="paragraph">
                  <wp:posOffset>59690</wp:posOffset>
                </wp:positionV>
                <wp:extent cx="0" cy="287655"/>
                <wp:effectExtent l="0" t="0" r="38100" b="36195"/>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65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D5F418" id="Прямая соединительная линия 152" o:spid="_x0000_s1026" style="position:absolute;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8pt,4.7pt" to="190.8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" strokecolor="windowText" strokeweight="1pt">
                <v:stroke joinstyle="miter"/>
                <o:lock v:ext="edit" shapetype="f"/>
              </v:line>
            </w:pict>
          </mc:Fallback>
        </mc:AlternateContent>
      </w:r>
      <w:r w:rsidR="00107D7A">
        <w:rPr>
          <w:noProof/>
          <w:lang w:eastAsia="ru-RU"/>
        </w:rPr>
        <mc:AlternateContent>
          <mc:Choice Requires="wps">
            <w:drawing>
              <wp:anchor distT="0" distB="0" distL="114300" distR="114300" simplePos="0" relativeHeight="251664896" behindDoc="0" locked="0" layoutInCell="1" allowOverlap="1" wp14:anchorId="5C6A95CB" wp14:editId="00017A85">
                <wp:simplePos x="0" y="0"/>
                <wp:positionH relativeFrom="column">
                  <wp:posOffset>3538855</wp:posOffset>
                </wp:positionH>
                <wp:positionV relativeFrom="paragraph">
                  <wp:posOffset>138430</wp:posOffset>
                </wp:positionV>
                <wp:extent cx="1448435" cy="492760"/>
                <wp:effectExtent l="8890" t="13970" r="9525" b="7620"/>
                <wp:wrapNone/>
                <wp:docPr id="38" name="Надпись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5" cy="492760"/>
                        </a:xfrm>
                        <a:prstGeom prst="rect">
                          <a:avLst/>
                        </a:prstGeom>
                        <a:solidFill>
                          <a:srgbClr val="FFFFFF"/>
                        </a:solidFill>
                        <a:ln w="6350">
                          <a:solidFill>
                            <a:srgbClr val="FFFFFF"/>
                          </a:solidFill>
                          <a:miter lim="800000"/>
                          <a:headEnd/>
                          <a:tailEnd/>
                        </a:ln>
                      </wps:spPr>
                      <wps:txbx>
                        <w:txbxContent>
                          <w:p w14:paraId="2A35D9D0" w14:textId="77777777" w:rsidR="0027737D" w:rsidRPr="00E7176D" w:rsidRDefault="0027737D" w:rsidP="00F04457">
                            <w:pPr>
                              <w:jc w:val="center"/>
                              <w:rPr>
                                <w:rFonts w:ascii="Times New Roman" w:hAnsi="Times New Roman"/>
                                <w:sz w:val="24"/>
                                <w:szCs w:val="24"/>
                                <w:lang w:val="kk-KZ"/>
                              </w:rPr>
                            </w:pPr>
                            <w:r w:rsidRPr="00E7176D">
                              <w:rPr>
                                <w:rFonts w:ascii="Times New Roman" w:hAnsi="Times New Roman"/>
                                <w:sz w:val="24"/>
                                <w:szCs w:val="24"/>
                                <w:lang w:val="kk-KZ"/>
                              </w:rPr>
                              <w:t>Тазартылған ағын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A95CB" id="Надпись 158" o:spid="_x0000_s1035" type="#_x0000_t202" style="position:absolute;margin-left:278.65pt;margin-top:10.9pt;width:114.05pt;height:3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" strokecolor="white" strokeweight=".5pt">
                <v:textbox>
                  <w:txbxContent>
                    <w:p w14:paraId="2A35D9D0" w14:textId="77777777" w:rsidR="0027737D" w:rsidRPr="00E7176D" w:rsidRDefault="0027737D" w:rsidP="00F04457">
                      <w:pPr>
                        <w:jc w:val="center"/>
                        <w:rPr>
                          <w:rFonts w:ascii="Times New Roman" w:hAnsi="Times New Roman"/>
                          <w:sz w:val="24"/>
                          <w:szCs w:val="24"/>
                          <w:lang w:val="kk-KZ"/>
                        </w:rPr>
                      </w:pPr>
                      <w:r w:rsidRPr="00E7176D">
                        <w:rPr>
                          <w:rFonts w:ascii="Times New Roman" w:hAnsi="Times New Roman"/>
                          <w:sz w:val="24"/>
                          <w:szCs w:val="24"/>
                          <w:lang w:val="kk-KZ"/>
                        </w:rPr>
                        <w:t>Тазартылған ағын</w:t>
                      </w:r>
                    </w:p>
                  </w:txbxContent>
                </v:textbox>
              </v:shape>
            </w:pict>
          </mc:Fallback>
        </mc:AlternateContent>
      </w:r>
    </w:p>
    <w:p w14:paraId="4D4BA09B" w14:textId="4CEDE5E7" w:rsidR="00E434D1" w:rsidRPr="00351970" w:rsidRDefault="00916380" w:rsidP="00D70B4D">
      <w:pPr>
        <w:spacing w:line="240" w:lineRule="auto"/>
        <w:rPr>
          <w:rFonts w:ascii="Times New Roman" w:hAnsi="Times New Roman"/>
          <w:lang w:val="kk-KZ"/>
        </w:rPr>
      </w:pPr>
      <w:r>
        <w:rPr>
          <w:noProof/>
          <w:lang w:eastAsia="ru-RU"/>
        </w:rPr>
        <mc:AlternateContent>
          <mc:Choice Requires="wps">
            <w:drawing>
              <wp:anchor distT="0" distB="0" distL="114300" distR="114300" simplePos="0" relativeHeight="251666944" behindDoc="0" locked="0" layoutInCell="1" allowOverlap="1" wp14:anchorId="53CDEC9D" wp14:editId="1E16EE9E">
                <wp:simplePos x="0" y="0"/>
                <wp:positionH relativeFrom="column">
                  <wp:posOffset>528955</wp:posOffset>
                </wp:positionH>
                <wp:positionV relativeFrom="paragraph">
                  <wp:posOffset>154940</wp:posOffset>
                </wp:positionV>
                <wp:extent cx="828675" cy="331470"/>
                <wp:effectExtent l="5080" t="5080" r="13970" b="6350"/>
                <wp:wrapNone/>
                <wp:docPr id="32" name="Надпись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1470"/>
                        </a:xfrm>
                        <a:prstGeom prst="rect">
                          <a:avLst/>
                        </a:prstGeom>
                        <a:solidFill>
                          <a:srgbClr val="FFFFFF"/>
                        </a:solidFill>
                        <a:ln w="6350">
                          <a:solidFill>
                            <a:srgbClr val="FFFFFF"/>
                          </a:solidFill>
                          <a:miter lim="800000"/>
                          <a:headEnd/>
                          <a:tailEnd/>
                        </a:ln>
                      </wps:spPr>
                      <wps:txbx>
                        <w:txbxContent>
                          <w:p w14:paraId="4D4C2A7F" w14:textId="77777777" w:rsidR="0027737D" w:rsidRPr="00E7176D" w:rsidRDefault="0027737D" w:rsidP="00E434D1">
                            <w:pPr>
                              <w:rPr>
                                <w:rFonts w:ascii="Times New Roman" w:hAnsi="Times New Roman"/>
                                <w:sz w:val="24"/>
                                <w:szCs w:val="24"/>
                                <w:lang w:val="kk-KZ"/>
                              </w:rPr>
                            </w:pPr>
                            <w:r w:rsidRPr="00E7176D">
                              <w:rPr>
                                <w:rFonts w:ascii="Times New Roman" w:hAnsi="Times New Roman"/>
                                <w:sz w:val="24"/>
                                <w:szCs w:val="24"/>
                                <w:lang w:val="kk-KZ"/>
                              </w:rPr>
                              <w:t>Ағын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3CDEC9D" id="Надпись 160" o:spid="_x0000_s1036" type="#_x0000_t202" style="position:absolute;margin-left:41.65pt;margin-top:12.2pt;width:65.25pt;height:26.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" strokecolor="white" strokeweight=".5pt">
                <v:textbox>
                  <w:txbxContent>
                    <w:p w14:paraId="4D4C2A7F" w14:textId="77777777" w:rsidR="0027737D" w:rsidRPr="00E7176D" w:rsidRDefault="0027737D" w:rsidP="00E434D1">
                      <w:pPr>
                        <w:rPr>
                          <w:rFonts w:ascii="Times New Roman" w:hAnsi="Times New Roman"/>
                          <w:sz w:val="24"/>
                          <w:szCs w:val="24"/>
                          <w:lang w:val="kk-KZ"/>
                        </w:rPr>
                      </w:pPr>
                      <w:r w:rsidRPr="00E7176D">
                        <w:rPr>
                          <w:rFonts w:ascii="Times New Roman" w:hAnsi="Times New Roman"/>
                          <w:sz w:val="24"/>
                          <w:szCs w:val="24"/>
                          <w:lang w:val="kk-KZ"/>
                        </w:rPr>
                        <w:t>Ағын</w:t>
                      </w:r>
                    </w:p>
                  </w:txbxContent>
                </v:textbox>
              </v:shape>
            </w:pict>
          </mc:Fallback>
        </mc:AlternateContent>
      </w:r>
      <w:r w:rsidR="00E7176D">
        <w:rPr>
          <w:noProof/>
          <w:lang w:eastAsia="ru-RU"/>
        </w:rPr>
        <mc:AlternateContent>
          <mc:Choice Requires="wps">
            <w:drawing>
              <wp:anchor distT="4294967295" distB="4294967295" distL="114300" distR="114300" simplePos="0" relativeHeight="251661824" behindDoc="0" locked="0" layoutInCell="1" allowOverlap="1" wp14:anchorId="53C5F7C3" wp14:editId="7D46A947">
                <wp:simplePos x="0" y="0"/>
                <wp:positionH relativeFrom="column">
                  <wp:posOffset>447040</wp:posOffset>
                </wp:positionH>
                <wp:positionV relativeFrom="paragraph">
                  <wp:posOffset>97155</wp:posOffset>
                </wp:positionV>
                <wp:extent cx="936000" cy="0"/>
                <wp:effectExtent l="0" t="76200" r="16510" b="95250"/>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6000"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09CB55E" id="Прямая со стрелкой 155" o:spid="_x0000_s1026" type="#_x0000_t32" style="position:absolute;margin-left:35.2pt;margin-top:7.65pt;width:73.7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" strokecolor="windowText" strokeweight="1pt">
                <v:stroke endarrow="block" joinstyle="miter"/>
                <o:lock v:ext="edit" shapetype="f"/>
              </v:shape>
            </w:pict>
          </mc:Fallback>
        </mc:AlternateContent>
      </w:r>
      <w:r w:rsidR="00E7176D">
        <w:rPr>
          <w:noProof/>
          <w:lang w:eastAsia="ru-RU"/>
        </w:rPr>
        <mc:AlternateContent>
          <mc:Choice Requires="wpi">
            <w:drawing>
              <wp:anchor distT="0" distB="0" distL="114300" distR="114300" simplePos="0" relativeHeight="251646464" behindDoc="0" locked="0" layoutInCell="1" allowOverlap="1" wp14:anchorId="7146D053" wp14:editId="44B2F976">
                <wp:simplePos x="0" y="0"/>
                <wp:positionH relativeFrom="column">
                  <wp:posOffset>1953037</wp:posOffset>
                </wp:positionH>
                <wp:positionV relativeFrom="paragraph">
                  <wp:posOffset>89583</wp:posOffset>
                </wp:positionV>
                <wp:extent cx="61942" cy="147112"/>
                <wp:effectExtent l="38100" t="38100" r="52705" b="43815"/>
                <wp:wrapNone/>
                <wp:docPr id="30" name="Рукописный ввод 1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6">
                      <w14:nvContentPartPr>
                        <w14:cNvContentPartPr>
                          <a14:cpLocks xmlns:a14="http://schemas.microsoft.com/office/drawing/2010/main" noRot="1" noChangeAspect="1" noEditPoints="1" noChangeArrowheads="1" noChangeShapeType="1"/>
                        </w14:cNvContentPartPr>
                      </w14:nvContentPartPr>
                      <w14:xfrm>
                        <a:off x="0" y="0"/>
                        <a:ext cx="61942" cy="147112"/>
                      </w14:xfrm>
                    </w14:contentPart>
                  </a:graphicData>
                </a:graphic>
                <wp14:sizeRelH relativeFrom="page">
                  <wp14:pctWidth>0</wp14:pctWidth>
                </wp14:sizeRelH>
                <wp14:sizeRelV relativeFrom="page">
                  <wp14:pctHeight>0</wp14:pctHeight>
                </wp14:sizeRelV>
              </wp:anchor>
            </w:drawing>
          </mc:Choice>
          <mc:Fallback>
            <w:pict>
              <v:shape w14:anchorId="3F9427B4" id="Рукописный ввод 137" o:spid="_x0000_s1026" type="#_x0000_t75" style="position:absolute;margin-left:153.1pt;margin-top:6.35pt;width:6.3pt;height:1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">
                <v:imagedata r:id="rId97" o:title=""/>
                <o:lock v:ext="edit" rotation="t" verticies="t" shapetype="t"/>
              </v:shape>
            </w:pict>
          </mc:Fallback>
        </mc:AlternateContent>
      </w:r>
      <w:r w:rsidR="00E7176D">
        <w:rPr>
          <w:noProof/>
          <w:lang w:eastAsia="ru-RU"/>
        </w:rPr>
        <mc:AlternateContent>
          <mc:Choice Requires="wps">
            <w:drawing>
              <wp:anchor distT="0" distB="0" distL="114300" distR="114300" simplePos="0" relativeHeight="251644416" behindDoc="0" locked="0" layoutInCell="1" allowOverlap="1" wp14:anchorId="211900B5" wp14:editId="6519EA4B">
                <wp:simplePos x="0" y="0"/>
                <wp:positionH relativeFrom="column">
                  <wp:posOffset>2115937</wp:posOffset>
                </wp:positionH>
                <wp:positionV relativeFrom="paragraph">
                  <wp:posOffset>78045</wp:posOffset>
                </wp:positionV>
                <wp:extent cx="576817" cy="1333500"/>
                <wp:effectExtent l="0" t="0" r="13970" b="19050"/>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17" cy="1333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F1DA1A" id="Прямоугольник 114" o:spid="_x0000_s1026" style="position:absolute;margin-left:166.6pt;margin-top:6.15pt;width:45.4pt;height:1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" fillcolor="window" strokecolor="windowText" strokeweight="1pt">
                <v:path arrowok="t"/>
              </v:rect>
            </w:pict>
          </mc:Fallback>
        </mc:AlternateContent>
      </w:r>
      <w:r w:rsidR="00107D7A">
        <w:rPr>
          <w:noProof/>
          <w:lang w:eastAsia="ru-RU"/>
        </w:rPr>
        <mc:AlternateContent>
          <mc:Choice Requires="wps">
            <w:drawing>
              <wp:anchor distT="0" distB="0" distL="114300" distR="114300" simplePos="0" relativeHeight="251645440" behindDoc="0" locked="0" layoutInCell="1" allowOverlap="1" wp14:anchorId="4610E93A" wp14:editId="11D035D5">
                <wp:simplePos x="0" y="0"/>
                <wp:positionH relativeFrom="column">
                  <wp:posOffset>2115820</wp:posOffset>
                </wp:positionH>
                <wp:positionV relativeFrom="paragraph">
                  <wp:posOffset>81280</wp:posOffset>
                </wp:positionV>
                <wp:extent cx="563245" cy="1377950"/>
                <wp:effectExtent l="0" t="0" r="8255" b="1270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245" cy="13779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BEE949" id="Прямая соединительная линия 11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pt,6.4pt" to="210.95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" strokecolor="windowText" strokeweight=".5pt">
                <v:stroke joinstyle="miter"/>
                <o:lock v:ext="edit" shapetype="f"/>
              </v:line>
            </w:pict>
          </mc:Fallback>
        </mc:AlternateContent>
      </w:r>
    </w:p>
    <w:p w14:paraId="695D4946" w14:textId="77777777" w:rsidR="00E434D1" w:rsidRPr="00351970" w:rsidRDefault="00E434D1" w:rsidP="00D70B4D">
      <w:pPr>
        <w:spacing w:line="240" w:lineRule="auto"/>
        <w:rPr>
          <w:rFonts w:ascii="Times New Roman" w:hAnsi="Times New Roman"/>
          <w:lang w:val="kk-KZ"/>
        </w:rPr>
      </w:pPr>
    </w:p>
    <w:p w14:paraId="3AD10302" w14:textId="77777777" w:rsidR="00E434D1" w:rsidRPr="00351970" w:rsidRDefault="00107D7A" w:rsidP="00D70B4D">
      <w:pPr>
        <w:spacing w:line="240" w:lineRule="auto"/>
        <w:rPr>
          <w:rFonts w:ascii="Times New Roman" w:hAnsi="Times New Roman"/>
          <w:lang w:val="kk-KZ"/>
        </w:rPr>
      </w:pPr>
      <w:r>
        <w:rPr>
          <w:noProof/>
          <w:lang w:eastAsia="ru-RU"/>
        </w:rPr>
        <mc:AlternateContent>
          <mc:Choice Requires="wps">
            <w:drawing>
              <wp:anchor distT="0" distB="0" distL="114300" distR="114300" simplePos="0" relativeHeight="251668992" behindDoc="0" locked="0" layoutInCell="1" allowOverlap="1" wp14:anchorId="7BADE519" wp14:editId="593ADD2D">
                <wp:simplePos x="0" y="0"/>
                <wp:positionH relativeFrom="column">
                  <wp:posOffset>1952196</wp:posOffset>
                </wp:positionH>
                <wp:positionV relativeFrom="paragraph">
                  <wp:posOffset>135890</wp:posOffset>
                </wp:positionV>
                <wp:extent cx="1009540" cy="298450"/>
                <wp:effectExtent l="0" t="0" r="19685" b="25400"/>
                <wp:wrapNone/>
                <wp:docPr id="29" name="Надпись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540" cy="298450"/>
                        </a:xfrm>
                        <a:prstGeom prst="rect">
                          <a:avLst/>
                        </a:prstGeom>
                        <a:solidFill>
                          <a:srgbClr val="FFFFFF"/>
                        </a:solidFill>
                        <a:ln w="6350">
                          <a:solidFill>
                            <a:srgbClr val="FFFFFF"/>
                          </a:solidFill>
                          <a:miter lim="800000"/>
                          <a:headEnd/>
                          <a:tailEnd/>
                        </a:ln>
                      </wps:spPr>
                      <wps:txbx>
                        <w:txbxContent>
                          <w:p w14:paraId="757A22C7" w14:textId="77777777" w:rsidR="0027737D" w:rsidRPr="00E7176D" w:rsidRDefault="0027737D" w:rsidP="00E434D1">
                            <w:pPr>
                              <w:rPr>
                                <w:rFonts w:ascii="Times New Roman" w:hAnsi="Times New Roman"/>
                                <w:sz w:val="24"/>
                                <w:szCs w:val="24"/>
                                <w:lang w:val="kk-KZ"/>
                              </w:rPr>
                            </w:pPr>
                            <w:r w:rsidRPr="00E7176D">
                              <w:rPr>
                                <w:rFonts w:ascii="Times New Roman" w:hAnsi="Times New Roman"/>
                                <w:sz w:val="24"/>
                                <w:szCs w:val="24"/>
                                <w:lang w:val="kk-KZ"/>
                              </w:rPr>
                              <w:t>Мембрана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BADE519" id="Надпись 162" o:spid="_x0000_s1037" type="#_x0000_t202" style="position:absolute;margin-left:153.7pt;margin-top:10.7pt;width:79.5pt;height:2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" strokecolor="white" strokeweight=".5pt">
                <v:textbox>
                  <w:txbxContent>
                    <w:p w14:paraId="757A22C7" w14:textId="77777777" w:rsidR="0027737D" w:rsidRPr="00E7176D" w:rsidRDefault="0027737D" w:rsidP="00E434D1">
                      <w:pPr>
                        <w:rPr>
                          <w:rFonts w:ascii="Times New Roman" w:hAnsi="Times New Roman"/>
                          <w:sz w:val="24"/>
                          <w:szCs w:val="24"/>
                          <w:lang w:val="kk-KZ"/>
                        </w:rPr>
                      </w:pPr>
                      <w:r w:rsidRPr="00E7176D">
                        <w:rPr>
                          <w:rFonts w:ascii="Times New Roman" w:hAnsi="Times New Roman"/>
                          <w:sz w:val="24"/>
                          <w:szCs w:val="24"/>
                          <w:lang w:val="kk-KZ"/>
                        </w:rPr>
                        <w:t>Мембрана</w:t>
                      </w:r>
                    </w:p>
                  </w:txbxContent>
                </v:textbox>
              </v:shape>
            </w:pict>
          </mc:Fallback>
        </mc:AlternateContent>
      </w:r>
    </w:p>
    <w:p w14:paraId="7F6D31E0" w14:textId="77777777" w:rsidR="00E434D1" w:rsidRPr="00351970" w:rsidRDefault="00E7176D" w:rsidP="00D70B4D">
      <w:pPr>
        <w:spacing w:line="240" w:lineRule="auto"/>
        <w:rPr>
          <w:rFonts w:ascii="Times New Roman" w:hAnsi="Times New Roman"/>
          <w:lang w:val="kk-KZ"/>
        </w:rPr>
      </w:pPr>
      <w:r>
        <w:rPr>
          <w:noProof/>
          <w:lang w:eastAsia="ru-RU"/>
        </w:rPr>
        <mc:AlternateContent>
          <mc:Choice Requires="wps">
            <w:drawing>
              <wp:anchor distT="0" distB="0" distL="114299" distR="114299" simplePos="0" relativeHeight="251663872" behindDoc="0" locked="0" layoutInCell="1" allowOverlap="1" wp14:anchorId="4243F32B" wp14:editId="43D4A112">
                <wp:simplePos x="0" y="0"/>
                <wp:positionH relativeFrom="column">
                  <wp:posOffset>415925</wp:posOffset>
                </wp:positionH>
                <wp:positionV relativeFrom="paragraph">
                  <wp:posOffset>128229</wp:posOffset>
                </wp:positionV>
                <wp:extent cx="0" cy="370840"/>
                <wp:effectExtent l="76200" t="0" r="76200" b="48260"/>
                <wp:wrapNone/>
                <wp:docPr id="157"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084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232DF74" id="Прямая со стрелкой 157" o:spid="_x0000_s1026" type="#_x0000_t32" style="position:absolute;margin-left:32.75pt;margin-top:10.1pt;width:0;height:29.2pt;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" strokecolor="windowText" strokeweight="1pt">
                <v:stroke endarrow="block" joinstyle="miter"/>
                <o:lock v:ext="edit" shapetype="f"/>
              </v:shape>
            </w:pict>
          </mc:Fallback>
        </mc:AlternateContent>
      </w:r>
      <w:r>
        <w:rPr>
          <w:noProof/>
          <w:lang w:eastAsia="ru-RU"/>
        </w:rPr>
        <mc:AlternateContent>
          <mc:Choice Requires="wps">
            <w:drawing>
              <wp:anchor distT="4294967295" distB="4294967295" distL="114300" distR="114300" simplePos="0" relativeHeight="251662848" behindDoc="0" locked="0" layoutInCell="1" allowOverlap="1" wp14:anchorId="4F341152" wp14:editId="1B895234">
                <wp:simplePos x="0" y="0"/>
                <wp:positionH relativeFrom="column">
                  <wp:posOffset>414696</wp:posOffset>
                </wp:positionH>
                <wp:positionV relativeFrom="paragraph">
                  <wp:posOffset>133350</wp:posOffset>
                </wp:positionV>
                <wp:extent cx="1049655" cy="0"/>
                <wp:effectExtent l="0" t="0" r="0" b="0"/>
                <wp:wrapNone/>
                <wp:docPr id="2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965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C6A6399" id="Прямая соединительная линия 156" o:spid="_x0000_s1026" style="position:absolute;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5pt,10.5pt" to="11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" strokecolor="windowText" strokeweight="1pt">
                <v:stroke joinstyle="miter"/>
                <o:lock v:ext="edit" shapetype="f"/>
              </v:line>
            </w:pict>
          </mc:Fallback>
        </mc:AlternateContent>
      </w:r>
    </w:p>
    <w:p w14:paraId="1B1F4986" w14:textId="77777777" w:rsidR="00E434D1" w:rsidRPr="00351970" w:rsidRDefault="00BB1B99" w:rsidP="00D70B4D">
      <w:pPr>
        <w:spacing w:line="240" w:lineRule="auto"/>
        <w:rPr>
          <w:rFonts w:ascii="Times New Roman" w:hAnsi="Times New Roman"/>
          <w:lang w:val="kk-KZ"/>
        </w:rPr>
      </w:pPr>
      <w:r>
        <w:rPr>
          <w:noProof/>
          <w:lang w:eastAsia="ru-RU"/>
        </w:rPr>
        <mc:AlternateContent>
          <mc:Choice Requires="wps">
            <w:drawing>
              <wp:anchor distT="0" distB="0" distL="114300" distR="114300" simplePos="0" relativeHeight="251667968" behindDoc="0" locked="0" layoutInCell="1" allowOverlap="1" wp14:anchorId="7E235F71" wp14:editId="2E1167FD">
                <wp:simplePos x="0" y="0"/>
                <wp:positionH relativeFrom="column">
                  <wp:posOffset>70445</wp:posOffset>
                </wp:positionH>
                <wp:positionV relativeFrom="paragraph">
                  <wp:posOffset>231380</wp:posOffset>
                </wp:positionV>
                <wp:extent cx="1276350" cy="348615"/>
                <wp:effectExtent l="0" t="0" r="19050" b="13335"/>
                <wp:wrapNone/>
                <wp:docPr id="161" name="Надпись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348615"/>
                        </a:xfrm>
                        <a:prstGeom prst="rect">
                          <a:avLst/>
                        </a:prstGeom>
                        <a:solidFill>
                          <a:sysClr val="window" lastClr="FFFFFF"/>
                        </a:solidFill>
                        <a:ln w="6350">
                          <a:solidFill>
                            <a:schemeClr val="bg1"/>
                          </a:solidFill>
                        </a:ln>
                      </wps:spPr>
                      <wps:txbx>
                        <w:txbxContent>
                          <w:p w14:paraId="1BA7CC93" w14:textId="77777777" w:rsidR="0027737D" w:rsidRPr="00E7176D" w:rsidRDefault="0027737D" w:rsidP="00E434D1">
                            <w:pPr>
                              <w:rPr>
                                <w:rFonts w:ascii="Times New Roman" w:hAnsi="Times New Roman"/>
                                <w:sz w:val="24"/>
                                <w:szCs w:val="24"/>
                                <w:lang w:val="kk-KZ"/>
                              </w:rPr>
                            </w:pPr>
                            <w:r w:rsidRPr="00E7176D">
                              <w:rPr>
                                <w:rFonts w:ascii="Times New Roman" w:hAnsi="Times New Roman"/>
                                <w:sz w:val="24"/>
                                <w:szCs w:val="24"/>
                                <w:lang w:val="kk-KZ"/>
                              </w:rPr>
                              <w:t>Артық тұнба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235F71" id="Надпись 161" o:spid="_x0000_s1038" type="#_x0000_t202" style="position:absolute;margin-left:5.55pt;margin-top:18.2pt;width:100.5pt;height:27.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" fillcolor="window" strokecolor="white [3212]" strokeweight=".5pt">
                <v:path arrowok="t"/>
                <v:textbox>
                  <w:txbxContent>
                    <w:p w14:paraId="1BA7CC93" w14:textId="77777777" w:rsidR="0027737D" w:rsidRPr="00E7176D" w:rsidRDefault="0027737D" w:rsidP="00E434D1">
                      <w:pPr>
                        <w:rPr>
                          <w:rFonts w:ascii="Times New Roman" w:hAnsi="Times New Roman"/>
                          <w:sz w:val="24"/>
                          <w:szCs w:val="24"/>
                          <w:lang w:val="kk-KZ"/>
                        </w:rPr>
                      </w:pPr>
                      <w:r w:rsidRPr="00E7176D">
                        <w:rPr>
                          <w:rFonts w:ascii="Times New Roman" w:hAnsi="Times New Roman"/>
                          <w:sz w:val="24"/>
                          <w:szCs w:val="24"/>
                          <w:lang w:val="kk-KZ"/>
                        </w:rPr>
                        <w:t>Артық тұнба</w:t>
                      </w:r>
                    </w:p>
                  </w:txbxContent>
                </v:textbox>
              </v:shape>
            </w:pict>
          </mc:Fallback>
        </mc:AlternateContent>
      </w:r>
      <w:r w:rsidR="00107D7A">
        <w:rPr>
          <w:rFonts w:ascii="Times New Roman" w:hAnsi="Times New Roman"/>
          <w:noProof/>
          <w:sz w:val="28"/>
          <w:szCs w:val="28"/>
          <w:lang w:eastAsia="ru-RU"/>
        </w:rPr>
        <mc:AlternateContent>
          <mc:Choice Requires="wps">
            <w:drawing>
              <wp:anchor distT="0" distB="0" distL="114300" distR="114300" simplePos="0" relativeHeight="251670016" behindDoc="0" locked="0" layoutInCell="1" allowOverlap="1" wp14:anchorId="6CCF2B26" wp14:editId="62B753A1">
                <wp:simplePos x="0" y="0"/>
                <wp:positionH relativeFrom="column">
                  <wp:posOffset>4007485</wp:posOffset>
                </wp:positionH>
                <wp:positionV relativeFrom="paragraph">
                  <wp:posOffset>136525</wp:posOffset>
                </wp:positionV>
                <wp:extent cx="684530" cy="328930"/>
                <wp:effectExtent l="10795" t="5715" r="9525" b="8255"/>
                <wp:wrapNone/>
                <wp:docPr id="27" name="Надпись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28930"/>
                        </a:xfrm>
                        <a:prstGeom prst="rect">
                          <a:avLst/>
                        </a:prstGeom>
                        <a:solidFill>
                          <a:srgbClr val="FFFFFF"/>
                        </a:solidFill>
                        <a:ln w="6350">
                          <a:solidFill>
                            <a:srgbClr val="FFFFFF"/>
                          </a:solidFill>
                          <a:miter lim="800000"/>
                          <a:headEnd/>
                          <a:tailEnd/>
                        </a:ln>
                      </wps:spPr>
                      <wps:txbx>
                        <w:txbxContent>
                          <w:p w14:paraId="6D444A91" w14:textId="77777777" w:rsidR="0027737D" w:rsidRPr="00E7176D" w:rsidRDefault="0027737D" w:rsidP="00F04457">
                            <w:pPr>
                              <w:rPr>
                                <w:rFonts w:ascii="Times New Roman" w:hAnsi="Times New Roman"/>
                                <w:sz w:val="24"/>
                                <w:szCs w:val="24"/>
                                <w:lang w:val="kk-KZ"/>
                              </w:rPr>
                            </w:pPr>
                            <w:r w:rsidRPr="00E7176D">
                              <w:rPr>
                                <w:rFonts w:ascii="Times New Roman" w:hAnsi="Times New Roman"/>
                                <w:sz w:val="24"/>
                                <w:szCs w:val="24"/>
                                <w:lang w:val="kk-KZ"/>
                              </w:rPr>
                              <w:t>Сорғы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CCF2B26" id="_x0000_s1039" type="#_x0000_t202" style="position:absolute;margin-left:315.55pt;margin-top:10.75pt;width:53.9pt;height:25.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" strokecolor="white" strokeweight=".5pt">
                <v:textbox>
                  <w:txbxContent>
                    <w:p w14:paraId="6D444A91" w14:textId="77777777" w:rsidR="0027737D" w:rsidRPr="00E7176D" w:rsidRDefault="0027737D" w:rsidP="00F04457">
                      <w:pPr>
                        <w:rPr>
                          <w:rFonts w:ascii="Times New Roman" w:hAnsi="Times New Roman"/>
                          <w:sz w:val="24"/>
                          <w:szCs w:val="24"/>
                          <w:lang w:val="kk-KZ"/>
                        </w:rPr>
                      </w:pPr>
                      <w:r w:rsidRPr="00E7176D">
                        <w:rPr>
                          <w:rFonts w:ascii="Times New Roman" w:hAnsi="Times New Roman"/>
                          <w:sz w:val="24"/>
                          <w:szCs w:val="24"/>
                          <w:lang w:val="kk-KZ"/>
                        </w:rPr>
                        <w:t>Сорғы</w:t>
                      </w:r>
                    </w:p>
                  </w:txbxContent>
                </v:textbox>
              </v:shape>
            </w:pict>
          </mc:Fallback>
        </mc:AlternateContent>
      </w:r>
    </w:p>
    <w:p w14:paraId="1A5469EE" w14:textId="6F173A9C" w:rsidR="00E434D1" w:rsidRPr="00351970" w:rsidRDefault="00916380" w:rsidP="00D70B4D">
      <w:pPr>
        <w:spacing w:line="240" w:lineRule="auto"/>
        <w:rPr>
          <w:rFonts w:ascii="Times New Roman" w:hAnsi="Times New Roman"/>
          <w:lang w:val="kk-KZ"/>
        </w:rPr>
      </w:pPr>
      <w:r>
        <w:rPr>
          <w:noProof/>
          <w:lang w:eastAsia="ru-RU"/>
        </w:rPr>
        <mc:AlternateContent>
          <mc:Choice Requires="wps">
            <w:drawing>
              <wp:anchor distT="0" distB="0" distL="114300" distR="114300" simplePos="0" relativeHeight="251649536" behindDoc="0" locked="0" layoutInCell="1" allowOverlap="1" wp14:anchorId="0A0235C2" wp14:editId="76D59DAF">
                <wp:simplePos x="0" y="0"/>
                <wp:positionH relativeFrom="column">
                  <wp:posOffset>2099945</wp:posOffset>
                </wp:positionH>
                <wp:positionV relativeFrom="paragraph">
                  <wp:posOffset>55880</wp:posOffset>
                </wp:positionV>
                <wp:extent cx="117475" cy="153670"/>
                <wp:effectExtent l="0" t="0" r="15875" b="17780"/>
                <wp:wrapNone/>
                <wp:docPr id="140" name="Овал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5367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66ED3" id="Овал 140" o:spid="_x0000_s1026" style="position:absolute;margin-left:165.35pt;margin-top:4.4pt;width:9.25pt;height:1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" fillcolor="window" strokecolor="windowText" strokeweight="1pt">
                <v:stroke joinstyle="miter"/>
                <v:path arrowok="t"/>
              </v:oval>
            </w:pict>
          </mc:Fallback>
        </mc:AlternateContent>
      </w:r>
      <w:r>
        <w:rPr>
          <w:noProof/>
          <w:lang w:eastAsia="ru-RU"/>
        </w:rPr>
        <mc:AlternateContent>
          <mc:Choice Requires="wps">
            <w:drawing>
              <wp:anchor distT="0" distB="0" distL="114300" distR="114300" simplePos="0" relativeHeight="251653632" behindDoc="0" locked="0" layoutInCell="1" allowOverlap="1" wp14:anchorId="27AD2B85" wp14:editId="642DC57F">
                <wp:simplePos x="0" y="0"/>
                <wp:positionH relativeFrom="column">
                  <wp:posOffset>2530475</wp:posOffset>
                </wp:positionH>
                <wp:positionV relativeFrom="paragraph">
                  <wp:posOffset>158115</wp:posOffset>
                </wp:positionV>
                <wp:extent cx="135890" cy="163195"/>
                <wp:effectExtent l="0" t="0" r="16510" b="27305"/>
                <wp:wrapNone/>
                <wp:docPr id="144" name="Овал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16319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5C878F" id="Овал 144" o:spid="_x0000_s1026" style="position:absolute;margin-left:199.25pt;margin-top:12.45pt;width:10.7pt;height:12.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" fillcolor="window" strokecolor="windowText" strokeweight="1pt">
                <v:stroke joinstyle="miter"/>
                <v:path arrowok="t"/>
              </v:oval>
            </w:pict>
          </mc:Fallback>
        </mc:AlternateContent>
      </w:r>
      <w:r w:rsidR="00107D7A">
        <w:rPr>
          <w:noProof/>
          <w:lang w:eastAsia="ru-RU"/>
        </w:rPr>
        <mc:AlternateContent>
          <mc:Choice Requires="wps">
            <w:drawing>
              <wp:anchor distT="0" distB="0" distL="114300" distR="114300" simplePos="0" relativeHeight="251656704" behindDoc="0" locked="0" layoutInCell="1" allowOverlap="1" wp14:anchorId="2E102706" wp14:editId="5186A45F">
                <wp:simplePos x="0" y="0"/>
                <wp:positionH relativeFrom="column">
                  <wp:posOffset>4144010</wp:posOffset>
                </wp:positionH>
                <wp:positionV relativeFrom="paragraph">
                  <wp:posOffset>229870</wp:posOffset>
                </wp:positionV>
                <wp:extent cx="474980" cy="614680"/>
                <wp:effectExtent l="6350" t="12700" r="26670" b="45720"/>
                <wp:wrapNone/>
                <wp:docPr id="148" name="Трапеция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74980" cy="614680"/>
                        </a:xfrm>
                        <a:prstGeom prst="trapezoid">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98F196" id="Трапеция 148" o:spid="_x0000_s1026" style="position:absolute;margin-left:326.3pt;margin-top:18.1pt;width:37.4pt;height:48.4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474980,61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" path="m,614680l118745,,356235,,474980,614680,,614680xe" fillcolor="window" strokecolor="windowText" strokeweight="1pt">
                <v:stroke joinstyle="miter"/>
                <v:path arrowok="t" o:connecttype="custom" o:connectlocs="0,614680;118745,0;356235,0;474980,614680;0,614680" o:connectangles="0,0,0,0,0"/>
              </v:shape>
            </w:pict>
          </mc:Fallback>
        </mc:AlternateContent>
      </w:r>
      <w:r w:rsidR="00107D7A">
        <w:rPr>
          <w:noProof/>
          <w:lang w:eastAsia="ru-RU"/>
        </w:rPr>
        <mc:AlternateContent>
          <mc:Choice Requires="wps">
            <w:drawing>
              <wp:anchor distT="0" distB="0" distL="114300" distR="114300" simplePos="0" relativeHeight="251652608" behindDoc="0" locked="0" layoutInCell="1" allowOverlap="1" wp14:anchorId="65284051" wp14:editId="54385CA9">
                <wp:simplePos x="0" y="0"/>
                <wp:positionH relativeFrom="column">
                  <wp:posOffset>2223770</wp:posOffset>
                </wp:positionH>
                <wp:positionV relativeFrom="paragraph">
                  <wp:posOffset>151765</wp:posOffset>
                </wp:positionV>
                <wp:extent cx="135890" cy="163195"/>
                <wp:effectExtent l="0" t="0" r="0" b="8255"/>
                <wp:wrapNone/>
                <wp:docPr id="143" name="Овал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16319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1ABDB59" id="Овал 143" o:spid="_x0000_s1026" style="position:absolute;margin-left:175.1pt;margin-top:11.95pt;width:10.7pt;height:12.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" fillcolor="window" strokecolor="windowText" strokeweight="1pt">
                <v:stroke joinstyle="miter"/>
                <v:path arrowok="t"/>
              </v:oval>
            </w:pict>
          </mc:Fallback>
        </mc:AlternateContent>
      </w:r>
      <w:r w:rsidR="00107D7A">
        <w:rPr>
          <w:noProof/>
          <w:lang w:eastAsia="ru-RU"/>
        </w:rPr>
        <mc:AlternateContent>
          <mc:Choice Requires="wps">
            <w:drawing>
              <wp:anchor distT="0" distB="0" distL="114300" distR="114300" simplePos="0" relativeHeight="251651584" behindDoc="0" locked="0" layoutInCell="1" allowOverlap="1" wp14:anchorId="11479531" wp14:editId="02332B75">
                <wp:simplePos x="0" y="0"/>
                <wp:positionH relativeFrom="column">
                  <wp:posOffset>2659380</wp:posOffset>
                </wp:positionH>
                <wp:positionV relativeFrom="paragraph">
                  <wp:posOffset>55245</wp:posOffset>
                </wp:positionV>
                <wp:extent cx="108585" cy="153670"/>
                <wp:effectExtent l="0" t="0" r="5715" b="0"/>
                <wp:wrapNone/>
                <wp:docPr id="142" name="Овал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5367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8048D5" id="Овал 142" o:spid="_x0000_s1026" style="position:absolute;margin-left:209.4pt;margin-top:4.35pt;width:8.55pt;height:1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" fillcolor="window" strokecolor="windowText" strokeweight="1pt">
                <v:stroke joinstyle="miter"/>
                <v:path arrowok="t"/>
              </v:oval>
            </w:pict>
          </mc:Fallback>
        </mc:AlternateContent>
      </w:r>
      <w:r w:rsidR="00107D7A">
        <w:rPr>
          <w:noProof/>
          <w:lang w:eastAsia="ru-RU"/>
        </w:rPr>
        <mc:AlternateContent>
          <mc:Choice Requires="wps">
            <w:drawing>
              <wp:anchor distT="0" distB="0" distL="114300" distR="114300" simplePos="0" relativeHeight="251650560" behindDoc="0" locked="0" layoutInCell="1" allowOverlap="1" wp14:anchorId="0016D2E4" wp14:editId="6930738C">
                <wp:simplePos x="0" y="0"/>
                <wp:positionH relativeFrom="column">
                  <wp:posOffset>2389505</wp:posOffset>
                </wp:positionH>
                <wp:positionV relativeFrom="paragraph">
                  <wp:posOffset>64770</wp:posOffset>
                </wp:positionV>
                <wp:extent cx="153670" cy="153670"/>
                <wp:effectExtent l="0" t="0" r="0" b="0"/>
                <wp:wrapNone/>
                <wp:docPr id="141" name="Овал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15367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63C664" id="Овал 141" o:spid="_x0000_s1026" style="position:absolute;margin-left:188.15pt;margin-top:5.1pt;width:12.1pt;height:1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" fillcolor="window" strokecolor="windowText" strokeweight="1pt">
                <v:stroke joinstyle="miter"/>
                <v:path arrowok="t"/>
              </v:oval>
            </w:pict>
          </mc:Fallback>
        </mc:AlternateContent>
      </w:r>
    </w:p>
    <w:p w14:paraId="3370978B" w14:textId="5C79D877" w:rsidR="00B560E5" w:rsidRPr="00AA6D09" w:rsidRDefault="00916380" w:rsidP="00D70B4D">
      <w:pPr>
        <w:spacing w:line="240" w:lineRule="auto"/>
        <w:rPr>
          <w:rFonts w:ascii="Times New Roman" w:hAnsi="Times New Roman"/>
          <w:lang w:val="kk-KZ"/>
        </w:rPr>
      </w:pPr>
      <w:r>
        <w:rPr>
          <w:noProof/>
          <w:lang w:eastAsia="ru-RU"/>
        </w:rPr>
        <mc:AlternateContent>
          <mc:Choice Requires="wps">
            <w:drawing>
              <wp:anchor distT="4294967295" distB="4294967295" distL="114300" distR="114300" simplePos="0" relativeHeight="251658752" behindDoc="0" locked="0" layoutInCell="1" allowOverlap="1" wp14:anchorId="4ADD329D" wp14:editId="1BC65133">
                <wp:simplePos x="0" y="0"/>
                <wp:positionH relativeFrom="column">
                  <wp:posOffset>2858770</wp:posOffset>
                </wp:positionH>
                <wp:positionV relativeFrom="paragraph">
                  <wp:posOffset>266065</wp:posOffset>
                </wp:positionV>
                <wp:extent cx="1223645" cy="0"/>
                <wp:effectExtent l="0" t="0" r="0" b="0"/>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2364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9504F14" id="Прямая соединительная линия 150"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5.1pt,20.95pt" to="321.4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" strokecolor="windowText" strokeweight="1pt">
                <v:stroke joinstyle="miter"/>
                <o:lock v:ext="edit" shapetype="f"/>
              </v:line>
            </w:pict>
          </mc:Fallback>
        </mc:AlternateContent>
      </w:r>
      <w:r>
        <w:rPr>
          <w:noProof/>
          <w:lang w:eastAsia="ru-RU"/>
        </w:rPr>
        <mc:AlternateContent>
          <mc:Choice Requires="wps">
            <w:drawing>
              <wp:anchor distT="0" distB="0" distL="114300" distR="114300" simplePos="0" relativeHeight="251648512" behindDoc="0" locked="0" layoutInCell="1" allowOverlap="1" wp14:anchorId="4322BF2A" wp14:editId="2DB50E88">
                <wp:simplePos x="0" y="0"/>
                <wp:positionH relativeFrom="column">
                  <wp:posOffset>1975485</wp:posOffset>
                </wp:positionH>
                <wp:positionV relativeFrom="paragraph">
                  <wp:posOffset>59055</wp:posOffset>
                </wp:positionV>
                <wp:extent cx="878205" cy="309245"/>
                <wp:effectExtent l="0" t="0" r="17145" b="14605"/>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8205" cy="30924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E952FF" id="Прямоугольник 139" o:spid="_x0000_s1026" style="position:absolute;margin-left:155.55pt;margin-top:4.65pt;width:69.15pt;height:24.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" fillcolor="window" strokecolor="windowText" strokeweight="1pt">
                <v:path arrowok="t"/>
              </v:rect>
            </w:pict>
          </mc:Fallback>
        </mc:AlternateContent>
      </w:r>
      <w:r w:rsidR="00107D7A">
        <w:rPr>
          <w:noProof/>
          <w:lang w:eastAsia="ru-RU"/>
        </w:rPr>
        <mc:AlternateContent>
          <mc:Choice Requires="wps">
            <w:drawing>
              <wp:anchor distT="4294967295" distB="4294967295" distL="114300" distR="114300" simplePos="0" relativeHeight="251657728" behindDoc="0" locked="0" layoutInCell="1" allowOverlap="1" wp14:anchorId="344362B5" wp14:editId="49723B3A">
                <wp:simplePos x="0" y="0"/>
                <wp:positionH relativeFrom="column">
                  <wp:posOffset>4692015</wp:posOffset>
                </wp:positionH>
                <wp:positionV relativeFrom="paragraph">
                  <wp:posOffset>249555</wp:posOffset>
                </wp:positionV>
                <wp:extent cx="540000" cy="0"/>
                <wp:effectExtent l="0" t="0" r="0" b="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00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0399409" id="Прямая соединительная линия 149"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45pt,19.65pt" to="411.9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" strokecolor="windowText" strokeweight="1pt">
                <v:stroke joinstyle="miter"/>
                <o:lock v:ext="edit" shapetype="f"/>
              </v:line>
            </w:pict>
          </mc:Fallback>
        </mc:AlternateContent>
      </w:r>
      <w:bookmarkEnd w:id="22"/>
    </w:p>
    <w:p w14:paraId="01727F4D" w14:textId="77777777" w:rsidR="00677909" w:rsidRDefault="00677909" w:rsidP="00D70B4D">
      <w:pPr>
        <w:pStyle w:val="a3"/>
        <w:spacing w:after="0" w:line="240" w:lineRule="auto"/>
        <w:ind w:left="0" w:firstLine="567"/>
        <w:jc w:val="both"/>
        <w:rPr>
          <w:rFonts w:ascii="Times New Roman" w:hAnsi="Times New Roman"/>
          <w:sz w:val="28"/>
          <w:szCs w:val="28"/>
          <w:lang w:val="kk-KZ"/>
        </w:rPr>
      </w:pPr>
    </w:p>
    <w:p w14:paraId="208A4B3F" w14:textId="77777777" w:rsidR="00677909" w:rsidRPr="003A23BF" w:rsidRDefault="00677909" w:rsidP="00D70B4D">
      <w:pPr>
        <w:pStyle w:val="a3"/>
        <w:spacing w:after="0" w:line="240" w:lineRule="auto"/>
        <w:ind w:left="0" w:firstLine="567"/>
        <w:jc w:val="both"/>
        <w:rPr>
          <w:rFonts w:ascii="Times New Roman" w:hAnsi="Times New Roman"/>
          <w:sz w:val="28"/>
          <w:szCs w:val="28"/>
          <w:lang w:val="kk-KZ"/>
        </w:rPr>
      </w:pPr>
    </w:p>
    <w:p w14:paraId="7475720C" w14:textId="56B5BF96" w:rsidR="00B048BB" w:rsidRDefault="003A23BF" w:rsidP="00D70B4D">
      <w:pPr>
        <w:pStyle w:val="a3"/>
        <w:spacing w:after="0" w:line="240" w:lineRule="auto"/>
        <w:ind w:left="0"/>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2 –</w:t>
      </w:r>
      <w:r w:rsidRPr="00255CDA">
        <w:rPr>
          <w:rFonts w:ascii="Times New Roman" w:hAnsi="Times New Roman"/>
          <w:sz w:val="28"/>
          <w:szCs w:val="28"/>
          <w:lang w:val="kk-KZ"/>
        </w:rPr>
        <w:t xml:space="preserve"> </w:t>
      </w:r>
      <w:r w:rsidR="00F04457" w:rsidRPr="00255CDA">
        <w:rPr>
          <w:rFonts w:ascii="Times New Roman" w:hAnsi="Times New Roman"/>
          <w:sz w:val="28"/>
          <w:szCs w:val="28"/>
          <w:lang w:val="kk-KZ"/>
        </w:rPr>
        <w:t xml:space="preserve">Батырылған </w:t>
      </w:r>
      <w:r w:rsidR="00727953" w:rsidRPr="00255CDA">
        <w:rPr>
          <w:rFonts w:ascii="Times New Roman" w:hAnsi="Times New Roman"/>
          <w:sz w:val="28"/>
          <w:szCs w:val="28"/>
          <w:lang w:val="kk-KZ"/>
        </w:rPr>
        <w:t>анаэробты мембраналық биореактор</w:t>
      </w:r>
      <w:r w:rsidR="00F04457" w:rsidRPr="00255CDA">
        <w:rPr>
          <w:rFonts w:ascii="Times New Roman" w:hAnsi="Times New Roman"/>
          <w:sz w:val="28"/>
          <w:szCs w:val="28"/>
          <w:lang w:val="kk-KZ"/>
        </w:rPr>
        <w:t xml:space="preserve"> конфигурациясы</w:t>
      </w:r>
      <w:r w:rsidR="00E669CE">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"/>
          <w:id w:val="918212684"/>
          <w:placeholder>
            <w:docPart w:val="48A197FEBFF346F2AA351140BEA7BF49"/>
          </w:placeholder>
        </w:sdtPr>
        <w:sdtEndPr/>
        <w:sdtContent>
          <w:r w:rsidR="00A81673" w:rsidRPr="00A81673">
            <w:rPr>
              <w:rFonts w:ascii="Times New Roman" w:hAnsi="Times New Roman"/>
              <w:color w:val="000000"/>
              <w:sz w:val="28"/>
              <w:szCs w:val="28"/>
              <w:lang w:val="kk-KZ"/>
            </w:rPr>
            <w:t>[6]</w:t>
          </w:r>
        </w:sdtContent>
      </w:sdt>
    </w:p>
    <w:p w14:paraId="58A52A9C" w14:textId="77777777" w:rsidR="00F04457" w:rsidRDefault="00F04457" w:rsidP="00D70B4D">
      <w:pPr>
        <w:spacing w:line="240" w:lineRule="auto"/>
        <w:rPr>
          <w:rFonts w:ascii="Times New Roman" w:hAnsi="Times New Roman"/>
          <w:lang w:val="kk-KZ"/>
        </w:rPr>
      </w:pPr>
    </w:p>
    <w:p w14:paraId="536088A6" w14:textId="77777777" w:rsidR="00F8344B" w:rsidRDefault="00F8344B" w:rsidP="00D70B4D">
      <w:pPr>
        <w:spacing w:line="240" w:lineRule="auto"/>
        <w:rPr>
          <w:rFonts w:ascii="Times New Roman" w:hAnsi="Times New Roman"/>
          <w:lang w:val="kk-KZ"/>
        </w:rPr>
      </w:pPr>
    </w:p>
    <w:p w14:paraId="39672A50" w14:textId="77777777" w:rsidR="00F8344B" w:rsidRPr="00727953" w:rsidRDefault="00F8344B" w:rsidP="00D70B4D">
      <w:pPr>
        <w:spacing w:line="240" w:lineRule="auto"/>
        <w:rPr>
          <w:rFonts w:ascii="Times New Roman" w:hAnsi="Times New Roman"/>
          <w:lang w:val="kk-KZ"/>
        </w:rPr>
      </w:pPr>
    </w:p>
    <w:p w14:paraId="45CF0904" w14:textId="77777777" w:rsidR="00F04457" w:rsidRPr="00727953" w:rsidRDefault="00E7176D" w:rsidP="00D70B4D">
      <w:pPr>
        <w:spacing w:line="240" w:lineRule="auto"/>
        <w:ind w:left="-709"/>
        <w:rPr>
          <w:rFonts w:ascii="Times New Roman" w:hAnsi="Times New Roman"/>
          <w:lang w:val="kk-KZ"/>
        </w:rPr>
      </w:pPr>
      <w:r>
        <w:rPr>
          <w:rFonts w:ascii="Times New Roman" w:hAnsi="Times New Roman"/>
          <w:noProof/>
          <w:lang w:eastAsia="ru-RU"/>
        </w:rPr>
        <w:lastRenderedPageBreak/>
        <mc:AlternateContent>
          <mc:Choice Requires="wps">
            <w:drawing>
              <wp:anchor distT="0" distB="0" distL="114300" distR="114300" simplePos="0" relativeHeight="251710976" behindDoc="0" locked="0" layoutInCell="1" allowOverlap="1" wp14:anchorId="6741424A" wp14:editId="5492DBFE">
                <wp:simplePos x="0" y="0"/>
                <wp:positionH relativeFrom="column">
                  <wp:posOffset>4878070</wp:posOffset>
                </wp:positionH>
                <wp:positionV relativeFrom="paragraph">
                  <wp:posOffset>53975</wp:posOffset>
                </wp:positionV>
                <wp:extent cx="0" cy="3564000"/>
                <wp:effectExtent l="0" t="0" r="38100" b="17780"/>
                <wp:wrapNone/>
                <wp:docPr id="24"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640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1EC71" id="Прямая соединительная линия 145" o:spid="_x0000_s1026" style="position:absolute;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1pt,4.25pt" to="384.1pt,2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" strokeweight="1pt">
                <v:stroke joinstyle="miter"/>
              </v:line>
            </w:pict>
          </mc:Fallback>
        </mc:AlternateContent>
      </w:r>
      <w:r>
        <w:rPr>
          <w:rFonts w:ascii="Times New Roman" w:hAnsi="Times New Roman"/>
          <w:noProof/>
          <w:lang w:eastAsia="ru-RU"/>
        </w:rPr>
        <mc:AlternateContent>
          <mc:Choice Requires="wps">
            <w:drawing>
              <wp:anchor distT="0" distB="0" distL="114300" distR="114300" simplePos="0" relativeHeight="251712000" behindDoc="0" locked="0" layoutInCell="1" allowOverlap="1" wp14:anchorId="03DDEE6B" wp14:editId="74103651">
                <wp:simplePos x="0" y="0"/>
                <wp:positionH relativeFrom="column">
                  <wp:posOffset>1929130</wp:posOffset>
                </wp:positionH>
                <wp:positionV relativeFrom="paragraph">
                  <wp:posOffset>49530</wp:posOffset>
                </wp:positionV>
                <wp:extent cx="2952000" cy="0"/>
                <wp:effectExtent l="0" t="76200" r="20320" b="114300"/>
                <wp:wrapNone/>
                <wp:docPr id="25"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000" cy="0"/>
                        </a:xfrm>
                        <a:prstGeom prst="straightConnector1">
                          <a:avLst/>
                        </a:prstGeom>
                        <a:noFill/>
                        <a:ln w="12700" algn="ctr">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AEE072" id="_x0000_t32" coordsize="21600,21600" o:spt="32" o:oned="t" path="m,l21600,21600e" filled="f">
                <v:path arrowok="t" fillok="f" o:connecttype="none"/>
                <o:lock v:ext="edit" shapetype="t"/>
              </v:shapetype>
              <v:shape id="Прямая со стрелкой 30" o:spid="_x0000_s1026" type="#_x0000_t32" style="position:absolute;margin-left:151.9pt;margin-top:3.9pt;width:232.45pt;height: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" strokeweight="1pt">
                <v:stroke endarrow="open"/>
                <v:shadow color="#868686"/>
              </v:shape>
            </w:pict>
          </mc:Fallback>
        </mc:AlternateContent>
      </w:r>
      <w:r>
        <w:rPr>
          <w:noProof/>
          <w:lang w:eastAsia="ru-RU"/>
        </w:rPr>
        <mc:AlternateContent>
          <mc:Choice Requires="wps">
            <w:drawing>
              <wp:anchor distT="0" distB="0" distL="114300" distR="114300" simplePos="0" relativeHeight="251713024" behindDoc="0" locked="0" layoutInCell="1" allowOverlap="1" wp14:anchorId="2D00AB27" wp14:editId="0DB2B609">
                <wp:simplePos x="0" y="0"/>
                <wp:positionH relativeFrom="column">
                  <wp:posOffset>1929241</wp:posOffset>
                </wp:positionH>
                <wp:positionV relativeFrom="paragraph">
                  <wp:posOffset>48260</wp:posOffset>
                </wp:positionV>
                <wp:extent cx="0" cy="215900"/>
                <wp:effectExtent l="0" t="0" r="38100" b="12700"/>
                <wp:wrapNone/>
                <wp:docPr id="23"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9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3605F" id="Прямая соединительная линия 209" o:spid="_x0000_s1026" style="position:absolute;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pt,3.8pt" to="151.9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" strokeweight="1pt">
                <v:stroke joinstyle="miter"/>
              </v:line>
            </w:pict>
          </mc:Fallback>
        </mc:AlternateContent>
      </w:r>
      <w:r w:rsidR="00107D7A">
        <w:rPr>
          <w:rFonts w:ascii="Times New Roman" w:hAnsi="Times New Roman"/>
          <w:noProof/>
          <w:lang w:eastAsia="ru-RU"/>
        </w:rPr>
        <mc:AlternateContent>
          <mc:Choice Requires="wps">
            <w:drawing>
              <wp:anchor distT="0" distB="0" distL="114300" distR="114300" simplePos="0" relativeHeight="251714048" behindDoc="0" locked="0" layoutInCell="1" allowOverlap="1" wp14:anchorId="1BFE39F5" wp14:editId="030238CF">
                <wp:simplePos x="0" y="0"/>
                <wp:positionH relativeFrom="column">
                  <wp:posOffset>3183890</wp:posOffset>
                </wp:positionH>
                <wp:positionV relativeFrom="paragraph">
                  <wp:posOffset>97790</wp:posOffset>
                </wp:positionV>
                <wp:extent cx="833120" cy="289560"/>
                <wp:effectExtent l="6350" t="8255" r="8255" b="6985"/>
                <wp:wrapNone/>
                <wp:docPr id="26" name="Надпись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89560"/>
                        </a:xfrm>
                        <a:prstGeom prst="rect">
                          <a:avLst/>
                        </a:prstGeom>
                        <a:solidFill>
                          <a:srgbClr val="FFFFFF"/>
                        </a:solidFill>
                        <a:ln w="6350">
                          <a:solidFill>
                            <a:srgbClr val="FFFFFF"/>
                          </a:solidFill>
                          <a:miter lim="800000"/>
                          <a:headEnd/>
                          <a:tailEnd/>
                        </a:ln>
                      </wps:spPr>
                      <wps:txbx>
                        <w:txbxContent>
                          <w:p w14:paraId="09D91337" w14:textId="77777777" w:rsidR="0027737D" w:rsidRPr="00BB1B99" w:rsidRDefault="0027737D" w:rsidP="00CA329A">
                            <w:pPr>
                              <w:rPr>
                                <w:rFonts w:ascii="Times New Roman" w:hAnsi="Times New Roman"/>
                                <w:sz w:val="24"/>
                                <w:szCs w:val="24"/>
                                <w:lang w:val="kk-KZ"/>
                              </w:rPr>
                            </w:pPr>
                            <w:r w:rsidRPr="00BB1B99">
                              <w:rPr>
                                <w:rFonts w:ascii="Times New Roman" w:hAnsi="Times New Roman"/>
                                <w:sz w:val="24"/>
                                <w:szCs w:val="24"/>
                                <w:lang w:val="kk-KZ"/>
                              </w:rPr>
                              <w:t>Биогаз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E39F5" id="_x0000_s1040" type="#_x0000_t202" style="position:absolute;left:0;text-align:left;margin-left:250.7pt;margin-top:7.7pt;width:65.6pt;height:22.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" strokecolor="white" strokeweight=".5pt">
                <v:textbox>
                  <w:txbxContent>
                    <w:p w14:paraId="09D91337" w14:textId="77777777" w:rsidR="0027737D" w:rsidRPr="00BB1B99" w:rsidRDefault="0027737D" w:rsidP="00CA329A">
                      <w:pPr>
                        <w:rPr>
                          <w:rFonts w:ascii="Times New Roman" w:hAnsi="Times New Roman"/>
                          <w:sz w:val="24"/>
                          <w:szCs w:val="24"/>
                          <w:lang w:val="kk-KZ"/>
                        </w:rPr>
                      </w:pPr>
                      <w:r w:rsidRPr="00BB1B99">
                        <w:rPr>
                          <w:rFonts w:ascii="Times New Roman" w:hAnsi="Times New Roman"/>
                          <w:sz w:val="24"/>
                          <w:szCs w:val="24"/>
                          <w:lang w:val="kk-KZ"/>
                        </w:rPr>
                        <w:t>Биогаз</w:t>
                      </w:r>
                    </w:p>
                  </w:txbxContent>
                </v:textbox>
              </v:shape>
            </w:pict>
          </mc:Fallback>
        </mc:AlternateContent>
      </w:r>
      <w:r w:rsidR="00107D7A">
        <w:rPr>
          <w:noProof/>
          <w:lang w:eastAsia="ru-RU"/>
        </w:rPr>
        <mc:AlternateContent>
          <mc:Choice Requires="wpi">
            <w:drawing>
              <wp:anchor distT="0" distB="0" distL="114300" distR="114300" simplePos="0" relativeHeight="251677184" behindDoc="0" locked="0" layoutInCell="1" allowOverlap="1" wp14:anchorId="074A17A6" wp14:editId="4079E27F">
                <wp:simplePos x="0" y="0"/>
                <wp:positionH relativeFrom="column">
                  <wp:posOffset>-2038985</wp:posOffset>
                </wp:positionH>
                <wp:positionV relativeFrom="paragraph">
                  <wp:posOffset>212090</wp:posOffset>
                </wp:positionV>
                <wp:extent cx="27305" cy="18415"/>
                <wp:effectExtent l="50800" t="55880" r="45720" b="40005"/>
                <wp:wrapNone/>
                <wp:docPr id="22" name="Рукописный ввод 17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8">
                      <w14:nvContentPartPr>
                        <w14:cNvContentPartPr>
                          <a14:cpLocks xmlns:a14="http://schemas.microsoft.com/office/drawing/2010/main" noRot="1" noChangeAspect="1" noEditPoints="1" noChangeArrowheads="1" noChangeShapeType="1"/>
                        </w14:cNvContentPartPr>
                      </w14:nvContentPartPr>
                      <w14:xfrm>
                        <a:off x="0" y="0"/>
                        <a:ext cx="27305" cy="18415"/>
                      </w14:xfrm>
                    </w14:contentPart>
                  </a:graphicData>
                </a:graphic>
                <wp14:sizeRelH relativeFrom="page">
                  <wp14:pctWidth>0</wp14:pctWidth>
                </wp14:sizeRelH>
                <wp14:sizeRelV relativeFrom="page">
                  <wp14:pctHeight>0</wp14:pctHeight>
                </wp14:sizeRelV>
              </wp:anchor>
            </w:drawing>
          </mc:Choice>
          <mc:Fallback>
            <w:pict>
              <v:shape w14:anchorId="42253A82" id="Рукописный ввод 171" o:spid="_x0000_s1026" type="#_x0000_t75" style="position:absolute;margin-left:-161.25pt;margin-top:-19.55pt;width:3.55pt;height: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">
                <v:imagedata r:id="rId99" o:title=""/>
                <o:lock v:ext="edit" rotation="t" verticies="t" shapetype="t"/>
              </v:shape>
            </w:pict>
          </mc:Fallback>
        </mc:AlternateContent>
      </w:r>
    </w:p>
    <w:p w14:paraId="3299C302" w14:textId="6BF0EB8A" w:rsidR="00F04457" w:rsidRPr="00727953" w:rsidRDefault="00916380" w:rsidP="00D70B4D">
      <w:pPr>
        <w:spacing w:line="240" w:lineRule="auto"/>
        <w:ind w:left="-709"/>
        <w:rPr>
          <w:rFonts w:ascii="Times New Roman" w:hAnsi="Times New Roman"/>
          <w:lang w:val="kk-KZ"/>
        </w:rPr>
      </w:pPr>
      <w:r>
        <w:rPr>
          <w:noProof/>
          <w:lang w:eastAsia="ru-RU"/>
        </w:rPr>
        <mc:AlternateContent>
          <mc:Choice Requires="wps">
            <w:drawing>
              <wp:anchor distT="0" distB="0" distL="114300" distR="114300" simplePos="0" relativeHeight="251703808" behindDoc="0" locked="0" layoutInCell="1" allowOverlap="1" wp14:anchorId="4F39877E" wp14:editId="689D00D4">
                <wp:simplePos x="0" y="0"/>
                <wp:positionH relativeFrom="column">
                  <wp:posOffset>3479800</wp:posOffset>
                </wp:positionH>
                <wp:positionV relativeFrom="paragraph">
                  <wp:posOffset>227965</wp:posOffset>
                </wp:positionV>
                <wp:extent cx="1913890" cy="307975"/>
                <wp:effectExtent l="0" t="0" r="10160" b="15875"/>
                <wp:wrapNone/>
                <wp:docPr id="21" name="Надпись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07975"/>
                        </a:xfrm>
                        <a:prstGeom prst="rect">
                          <a:avLst/>
                        </a:prstGeom>
                        <a:solidFill>
                          <a:srgbClr val="FFFFFF"/>
                        </a:solidFill>
                        <a:ln w="6350">
                          <a:solidFill>
                            <a:srgbClr val="FFFFFF"/>
                          </a:solidFill>
                          <a:miter lim="800000"/>
                          <a:headEnd/>
                          <a:tailEnd/>
                        </a:ln>
                      </wps:spPr>
                      <wps:txbx>
                        <w:txbxContent>
                          <w:p w14:paraId="39E84750" w14:textId="77777777" w:rsidR="0027737D" w:rsidRPr="00213418" w:rsidRDefault="0027737D" w:rsidP="00F04457">
                            <w:pPr>
                              <w:rPr>
                                <w:rFonts w:ascii="Times New Roman" w:hAnsi="Times New Roman"/>
                                <w:sz w:val="24"/>
                                <w:szCs w:val="24"/>
                                <w:lang w:val="kk-KZ"/>
                              </w:rPr>
                            </w:pPr>
                            <w:r w:rsidRPr="00213418">
                              <w:rPr>
                                <w:rFonts w:ascii="Times New Roman" w:hAnsi="Times New Roman"/>
                                <w:sz w:val="24"/>
                                <w:szCs w:val="24"/>
                                <w:lang w:val="kk-KZ"/>
                              </w:rPr>
                              <w:t>Тазартылған ағын</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F39877E" id="Надпись 224" o:spid="_x0000_s1041" type="#_x0000_t202" style="position:absolute;left:0;text-align:left;margin-left:274pt;margin-top:17.95pt;width:150.7pt;height:24.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" strokecolor="white" strokeweight=".5pt">
                <v:textbox>
                  <w:txbxContent>
                    <w:p w14:paraId="39E84750" w14:textId="77777777" w:rsidR="0027737D" w:rsidRPr="00213418" w:rsidRDefault="0027737D" w:rsidP="00F04457">
                      <w:pPr>
                        <w:rPr>
                          <w:rFonts w:ascii="Times New Roman" w:hAnsi="Times New Roman"/>
                          <w:sz w:val="24"/>
                          <w:szCs w:val="24"/>
                          <w:lang w:val="kk-KZ"/>
                        </w:rPr>
                      </w:pPr>
                      <w:r w:rsidRPr="00213418">
                        <w:rPr>
                          <w:rFonts w:ascii="Times New Roman" w:hAnsi="Times New Roman"/>
                          <w:sz w:val="24"/>
                          <w:szCs w:val="24"/>
                          <w:lang w:val="kk-KZ"/>
                        </w:rPr>
                        <w:t>Тазартылған ағын</w:t>
                      </w:r>
                    </w:p>
                  </w:txbxContent>
                </v:textbox>
              </v:shape>
            </w:pict>
          </mc:Fallback>
        </mc:AlternateContent>
      </w:r>
      <w:r w:rsidR="00E669CE">
        <w:rPr>
          <w:noProof/>
          <w:lang w:eastAsia="ru-RU"/>
        </w:rPr>
        <mc:AlternateContent>
          <mc:Choice Requires="wps">
            <w:drawing>
              <wp:anchor distT="0" distB="0" distL="114300" distR="114300" simplePos="0" relativeHeight="251671040" behindDoc="0" locked="0" layoutInCell="1" allowOverlap="1" wp14:anchorId="0E7E03C5" wp14:editId="136365B3">
                <wp:simplePos x="0" y="0"/>
                <wp:positionH relativeFrom="column">
                  <wp:posOffset>1129665</wp:posOffset>
                </wp:positionH>
                <wp:positionV relativeFrom="paragraph">
                  <wp:posOffset>8254</wp:posOffset>
                </wp:positionV>
                <wp:extent cx="1701800" cy="3152775"/>
                <wp:effectExtent l="0" t="0" r="12700" b="28575"/>
                <wp:wrapNone/>
                <wp:docPr id="163" name="Цилиндр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0" cy="3152775"/>
                        </a:xfrm>
                        <a:prstGeom prst="ca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BCA5FD8"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163" o:spid="_x0000_s1026" type="#_x0000_t22" style="position:absolute;margin-left:88.95pt;margin-top:.65pt;width:134pt;height:248.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" adj="2915" fillcolor="window" strokecolor="windowText" strokeweight="1pt">
                <v:stroke joinstyle="miter"/>
                <v:path arrowok="t"/>
              </v:shape>
            </w:pict>
          </mc:Fallback>
        </mc:AlternateContent>
      </w:r>
      <w:r w:rsidR="00BB1B99">
        <w:rPr>
          <w:noProof/>
          <w:lang w:eastAsia="ru-RU"/>
        </w:rPr>
        <mc:AlternateContent>
          <mc:Choice Requires="wpi">
            <w:drawing>
              <wp:anchor distT="0" distB="0" distL="114300" distR="114300" simplePos="0" relativeHeight="251673088" behindDoc="0" locked="0" layoutInCell="1" allowOverlap="1" wp14:anchorId="719898D1" wp14:editId="062B8928">
                <wp:simplePos x="0" y="0"/>
                <wp:positionH relativeFrom="column">
                  <wp:posOffset>653774</wp:posOffset>
                </wp:positionH>
                <wp:positionV relativeFrom="paragraph">
                  <wp:posOffset>149681</wp:posOffset>
                </wp:positionV>
                <wp:extent cx="1696720" cy="45719"/>
                <wp:effectExtent l="38100" t="57150" r="0" b="50165"/>
                <wp:wrapNone/>
                <wp:docPr id="19" name="Рукописный ввод 16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0">
                      <w14:nvContentPartPr>
                        <w14:cNvContentPartPr>
                          <a14:cpLocks xmlns:a14="http://schemas.microsoft.com/office/drawing/2010/main" noRot="1" noChangeAspect="1" noEditPoints="1" noChangeArrowheads="1" noChangeShapeType="1"/>
                        </w14:cNvContentPartPr>
                      </w14:nvContentPartPr>
                      <w14:xfrm>
                        <a:off x="0" y="0"/>
                        <a:ext cx="1696720" cy="45719"/>
                      </w14:xfrm>
                    </w14:contentPart>
                  </a:graphicData>
                </a:graphic>
                <wp14:sizeRelH relativeFrom="page">
                  <wp14:pctWidth>0</wp14:pctWidth>
                </wp14:sizeRelH>
                <wp14:sizeRelV relativeFrom="page">
                  <wp14:pctHeight>0</wp14:pctHeight>
                </wp14:sizeRelV>
              </wp:anchor>
            </w:drawing>
          </mc:Choice>
          <mc:Fallback>
            <w:pict>
              <v:shape w14:anchorId="5ED9666B" id="Рукописный ввод 165" o:spid="_x0000_s1026" type="#_x0000_t75" style="position:absolute;margin-left:50.8pt;margin-top:11.1pt;width:135pt;height:5.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">
                <v:imagedata r:id="rId101" o:title=""/>
                <o:lock v:ext="edit" rotation="t" verticies="t" shapetype="t"/>
              </v:shape>
            </w:pict>
          </mc:Fallback>
        </mc:AlternateContent>
      </w:r>
    </w:p>
    <w:p w14:paraId="4FDAF46C" w14:textId="370572BC" w:rsidR="00F04457" w:rsidRPr="00727953" w:rsidRDefault="00F04457" w:rsidP="00D70B4D">
      <w:pPr>
        <w:spacing w:line="240" w:lineRule="auto"/>
        <w:ind w:left="-709"/>
        <w:rPr>
          <w:rFonts w:ascii="Times New Roman" w:hAnsi="Times New Roman"/>
          <w:lang w:val="kk-KZ"/>
        </w:rPr>
      </w:pPr>
    </w:p>
    <w:p w14:paraId="1DDFC521" w14:textId="670F6F62" w:rsidR="00F04457" w:rsidRPr="00727953" w:rsidRDefault="00916380" w:rsidP="00D70B4D">
      <w:pPr>
        <w:spacing w:line="240" w:lineRule="auto"/>
        <w:ind w:left="-709"/>
        <w:rPr>
          <w:rFonts w:ascii="Times New Roman" w:hAnsi="Times New Roman"/>
          <w:lang w:val="kk-KZ"/>
        </w:rPr>
      </w:pPr>
      <w:r>
        <w:rPr>
          <w:noProof/>
          <w:lang w:eastAsia="ru-RU"/>
        </w:rPr>
        <mc:AlternateContent>
          <mc:Choice Requires="wps">
            <w:drawing>
              <wp:anchor distT="4294967295" distB="4294967295" distL="114300" distR="114300" simplePos="0" relativeHeight="251700736" behindDoc="0" locked="0" layoutInCell="1" allowOverlap="1" wp14:anchorId="0FD07765" wp14:editId="69B2D786">
                <wp:simplePos x="0" y="0"/>
                <wp:positionH relativeFrom="column">
                  <wp:posOffset>259715</wp:posOffset>
                </wp:positionH>
                <wp:positionV relativeFrom="paragraph">
                  <wp:posOffset>12065</wp:posOffset>
                </wp:positionV>
                <wp:extent cx="827405" cy="0"/>
                <wp:effectExtent l="0" t="76200" r="10795" b="95250"/>
                <wp:wrapNone/>
                <wp:docPr id="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740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0B25288" id="Прямая со стрелкой 220" o:spid="_x0000_s1026" type="#_x0000_t32" style="position:absolute;margin-left:20.45pt;margin-top:.95pt;width:65.15pt;height:0;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" strokecolor="windowText" strokeweight="1pt">
                <v:stroke endarrow="block" joinstyle="miter"/>
                <o:lock v:ext="edit" shapetype="f"/>
              </v:shape>
            </w:pict>
          </mc:Fallback>
        </mc:AlternateContent>
      </w:r>
      <w:r w:rsidR="00E7176D">
        <w:rPr>
          <w:noProof/>
          <w:lang w:eastAsia="ru-RU"/>
        </w:rPr>
        <mc:AlternateContent>
          <mc:Choice Requires="wps">
            <w:drawing>
              <wp:anchor distT="0" distB="0" distL="114300" distR="114300" simplePos="0" relativeHeight="251690496" behindDoc="0" locked="0" layoutInCell="1" allowOverlap="1" wp14:anchorId="309C3A62" wp14:editId="74788329">
                <wp:simplePos x="0" y="0"/>
                <wp:positionH relativeFrom="column">
                  <wp:posOffset>3954145</wp:posOffset>
                </wp:positionH>
                <wp:positionV relativeFrom="paragraph">
                  <wp:posOffset>85725</wp:posOffset>
                </wp:positionV>
                <wp:extent cx="900000" cy="0"/>
                <wp:effectExtent l="0" t="76200" r="14605" b="95250"/>
                <wp:wrapNone/>
                <wp:docPr id="17" name="Прямая со стрелкой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0000" cy="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B8E10" id="Прямая со стрелкой 210" o:spid="_x0000_s1026" type="#_x0000_t32" style="position:absolute;margin-left:311.35pt;margin-top:6.75pt;width:70.85pt;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" strokeweight="1pt">
                <v:stroke endarrow="block" joinstyle="miter"/>
              </v:shape>
            </w:pict>
          </mc:Fallback>
        </mc:AlternateContent>
      </w:r>
      <w:r w:rsidR="00E7176D">
        <w:rPr>
          <w:noProof/>
          <w:lang w:eastAsia="ru-RU"/>
        </w:rPr>
        <mc:AlternateContent>
          <mc:Choice Requires="wps">
            <w:drawing>
              <wp:anchor distT="0" distB="0" distL="114300" distR="114300" simplePos="0" relativeHeight="251689472" behindDoc="0" locked="0" layoutInCell="1" allowOverlap="1" wp14:anchorId="4E4CB9A0" wp14:editId="707A012B">
                <wp:simplePos x="0" y="0"/>
                <wp:positionH relativeFrom="column">
                  <wp:posOffset>3957431</wp:posOffset>
                </wp:positionH>
                <wp:positionV relativeFrom="paragraph">
                  <wp:posOffset>93980</wp:posOffset>
                </wp:positionV>
                <wp:extent cx="0" cy="323850"/>
                <wp:effectExtent l="0" t="0" r="38100" b="19050"/>
                <wp:wrapNone/>
                <wp:docPr id="16"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5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ECD00" id="Прямая соединительная линия 209" o:spid="_x0000_s1026"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6pt,7.4pt" to="311.6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" strokeweight="1pt">
                <v:stroke joinstyle="miter"/>
              </v:line>
            </w:pict>
          </mc:Fallback>
        </mc:AlternateContent>
      </w:r>
      <w:r w:rsidR="00107D7A">
        <w:rPr>
          <w:noProof/>
          <w:lang w:eastAsia="ru-RU"/>
        </w:rPr>
        <mc:AlternateContent>
          <mc:Choice Requires="wps">
            <w:drawing>
              <wp:anchor distT="0" distB="0" distL="114300" distR="114300" simplePos="0" relativeHeight="251704832" behindDoc="0" locked="0" layoutInCell="1" allowOverlap="1" wp14:anchorId="138BCADB" wp14:editId="74F1ED53">
                <wp:simplePos x="0" y="0"/>
                <wp:positionH relativeFrom="column">
                  <wp:posOffset>293370</wp:posOffset>
                </wp:positionH>
                <wp:positionV relativeFrom="paragraph">
                  <wp:posOffset>95885</wp:posOffset>
                </wp:positionV>
                <wp:extent cx="687705" cy="356235"/>
                <wp:effectExtent l="11430" t="12065" r="5715" b="12700"/>
                <wp:wrapNone/>
                <wp:docPr id="18" name="Надпись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56235"/>
                        </a:xfrm>
                        <a:prstGeom prst="rect">
                          <a:avLst/>
                        </a:prstGeom>
                        <a:solidFill>
                          <a:srgbClr val="FFFFFF"/>
                        </a:solidFill>
                        <a:ln w="6350">
                          <a:solidFill>
                            <a:srgbClr val="FFFFFF"/>
                          </a:solidFill>
                          <a:miter lim="800000"/>
                          <a:headEnd/>
                          <a:tailEnd/>
                        </a:ln>
                      </wps:spPr>
                      <wps:txbx>
                        <w:txbxContent>
                          <w:p w14:paraId="0F902EEC" w14:textId="77777777" w:rsidR="0027737D" w:rsidRPr="00BB1B99" w:rsidRDefault="0027737D" w:rsidP="00F04457">
                            <w:pPr>
                              <w:rPr>
                                <w:rFonts w:ascii="Times New Roman" w:hAnsi="Times New Roman"/>
                                <w:sz w:val="24"/>
                                <w:szCs w:val="24"/>
                                <w:lang w:val="kk-KZ"/>
                              </w:rPr>
                            </w:pPr>
                            <w:r w:rsidRPr="00BB1B99">
                              <w:rPr>
                                <w:rFonts w:ascii="Times New Roman" w:hAnsi="Times New Roman"/>
                                <w:sz w:val="24"/>
                                <w:szCs w:val="24"/>
                                <w:lang w:val="kk-KZ"/>
                              </w:rPr>
                              <w:t>Ағын</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38BCADB" id="Надпись 225" o:spid="_x0000_s1042" type="#_x0000_t202" style="position:absolute;left:0;text-align:left;margin-left:23.1pt;margin-top:7.55pt;width:54.15pt;height:28.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" strokecolor="white" strokeweight=".5pt">
                <v:textbox>
                  <w:txbxContent>
                    <w:p w14:paraId="0F902EEC" w14:textId="77777777" w:rsidR="0027737D" w:rsidRPr="00BB1B99" w:rsidRDefault="0027737D" w:rsidP="00F04457">
                      <w:pPr>
                        <w:rPr>
                          <w:rFonts w:ascii="Times New Roman" w:hAnsi="Times New Roman"/>
                          <w:sz w:val="24"/>
                          <w:szCs w:val="24"/>
                          <w:lang w:val="kk-KZ"/>
                        </w:rPr>
                      </w:pPr>
                      <w:r w:rsidRPr="00BB1B99">
                        <w:rPr>
                          <w:rFonts w:ascii="Times New Roman" w:hAnsi="Times New Roman"/>
                          <w:sz w:val="24"/>
                          <w:szCs w:val="24"/>
                          <w:lang w:val="kk-KZ"/>
                        </w:rPr>
                        <w:t>Ағын</w:t>
                      </w:r>
                    </w:p>
                  </w:txbxContent>
                </v:textbox>
              </v:shape>
            </w:pict>
          </mc:Fallback>
        </mc:AlternateContent>
      </w:r>
    </w:p>
    <w:p w14:paraId="2C9A3A10" w14:textId="77777777" w:rsidR="00F04457" w:rsidRPr="00727953" w:rsidRDefault="00107D7A" w:rsidP="00D70B4D">
      <w:pPr>
        <w:spacing w:line="240" w:lineRule="auto"/>
        <w:ind w:left="-709"/>
        <w:rPr>
          <w:rFonts w:ascii="Times New Roman" w:hAnsi="Times New Roman"/>
          <w:lang w:val="kk-KZ"/>
        </w:rPr>
      </w:pPr>
      <w:r>
        <w:rPr>
          <w:noProof/>
          <w:lang w:eastAsia="ru-RU"/>
        </w:rPr>
        <mc:AlternateContent>
          <mc:Choice Requires="wps">
            <w:drawing>
              <wp:anchor distT="0" distB="0" distL="114300" distR="114300" simplePos="0" relativeHeight="251675136" behindDoc="0" locked="0" layoutInCell="1" allowOverlap="1" wp14:anchorId="002A8B15" wp14:editId="7B2656E7">
                <wp:simplePos x="0" y="0"/>
                <wp:positionH relativeFrom="column">
                  <wp:posOffset>3562874</wp:posOffset>
                </wp:positionH>
                <wp:positionV relativeFrom="paragraph">
                  <wp:posOffset>147320</wp:posOffset>
                </wp:positionV>
                <wp:extent cx="835181" cy="2000885"/>
                <wp:effectExtent l="0" t="0" r="22225" b="18415"/>
                <wp:wrapNone/>
                <wp:docPr id="15" name="Цилиндр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181" cy="2000885"/>
                        </a:xfrm>
                        <a:prstGeom prst="can">
                          <a:avLst>
                            <a:gd name="adj" fmla="val 28018"/>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3A71F1" id="Цилиндр 168" o:spid="_x0000_s1026" type="#_x0000_t22" style="position:absolute;margin-left:280.55pt;margin-top:11.6pt;width:65.75pt;height:157.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" adj="2526" strokeweight="1pt">
                <v:stroke joinstyle="miter"/>
              </v:shape>
            </w:pict>
          </mc:Fallback>
        </mc:AlternateContent>
      </w:r>
      <w:r>
        <w:rPr>
          <w:noProof/>
          <w:lang w:eastAsia="ru-RU"/>
        </w:rPr>
        <mc:AlternateContent>
          <mc:Choice Requires="wpi">
            <w:drawing>
              <wp:anchor distT="0" distB="0" distL="114300" distR="114300" simplePos="0" relativeHeight="251672064" behindDoc="0" locked="0" layoutInCell="1" allowOverlap="1" wp14:anchorId="08E0D78E" wp14:editId="34BA1936">
                <wp:simplePos x="0" y="0"/>
                <wp:positionH relativeFrom="column">
                  <wp:posOffset>-446405</wp:posOffset>
                </wp:positionH>
                <wp:positionV relativeFrom="paragraph">
                  <wp:posOffset>208280</wp:posOffset>
                </wp:positionV>
                <wp:extent cx="18415" cy="18415"/>
                <wp:effectExtent l="62230" t="66040" r="52705" b="48895"/>
                <wp:wrapNone/>
                <wp:docPr id="14" name="Рукописный ввод 16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2">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1DBD8CFC" id="Рукописный ввод 164" o:spid="_x0000_s1026" type="#_x0000_t75" style="position:absolute;margin-left:-71.4pt;margin-top:-19.85pt;width:72.5pt;height:7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">
                <v:imagedata r:id="rId103" o:title=""/>
                <o:lock v:ext="edit" rotation="t" verticies="t" shapetype="t"/>
              </v:shape>
            </w:pict>
          </mc:Fallback>
        </mc:AlternateContent>
      </w:r>
    </w:p>
    <w:p w14:paraId="33B23EB2" w14:textId="77777777" w:rsidR="00F04457" w:rsidRPr="00727953" w:rsidRDefault="00107D7A" w:rsidP="00D70B4D">
      <w:pPr>
        <w:spacing w:line="240" w:lineRule="auto"/>
        <w:ind w:left="-709"/>
        <w:rPr>
          <w:rFonts w:ascii="Times New Roman" w:hAnsi="Times New Roman"/>
          <w:lang w:val="kk-KZ"/>
        </w:rPr>
      </w:pPr>
      <w:r>
        <w:rPr>
          <w:noProof/>
          <w:lang w:eastAsia="ru-RU"/>
        </w:rPr>
        <mc:AlternateContent>
          <mc:Choice Requires="wps">
            <w:drawing>
              <wp:anchor distT="0" distB="0" distL="114300" distR="114300" simplePos="0" relativeHeight="251679232" behindDoc="0" locked="0" layoutInCell="1" allowOverlap="1" wp14:anchorId="6265F00D" wp14:editId="7BB70ED7">
                <wp:simplePos x="0" y="0"/>
                <wp:positionH relativeFrom="column">
                  <wp:posOffset>3765550</wp:posOffset>
                </wp:positionH>
                <wp:positionV relativeFrom="paragraph">
                  <wp:posOffset>234950</wp:posOffset>
                </wp:positionV>
                <wp:extent cx="467995" cy="1331595"/>
                <wp:effectExtent l="6985" t="5715" r="10795" b="5715"/>
                <wp:wrapNone/>
                <wp:docPr id="1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 cy="133159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1AB9D" id="Прямая соединительная линия 173"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pt,18.5pt" to="333.3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" strokeweight=".5pt">
                <v:stroke joinstyle="miter"/>
              </v:line>
            </w:pict>
          </mc:Fallback>
        </mc:AlternateContent>
      </w:r>
      <w:r>
        <w:rPr>
          <w:noProof/>
          <w:lang w:eastAsia="ru-RU"/>
        </w:rPr>
        <mc:AlternateContent>
          <mc:Choice Requires="wps">
            <w:drawing>
              <wp:anchor distT="0" distB="0" distL="114300" distR="114300" simplePos="0" relativeHeight="251678208" behindDoc="0" locked="0" layoutInCell="1" allowOverlap="1" wp14:anchorId="38C1526E" wp14:editId="6B841768">
                <wp:simplePos x="0" y="0"/>
                <wp:positionH relativeFrom="column">
                  <wp:posOffset>3752850</wp:posOffset>
                </wp:positionH>
                <wp:positionV relativeFrom="paragraph">
                  <wp:posOffset>234315</wp:posOffset>
                </wp:positionV>
                <wp:extent cx="467995" cy="1332230"/>
                <wp:effectExtent l="13335" t="14605" r="13970" b="15240"/>
                <wp:wrapNone/>
                <wp:docPr id="12" name="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133223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80AEECE" id="Прямоугольник 172" o:spid="_x0000_s1026" style="position:absolute;margin-left:295.5pt;margin-top:18.45pt;width:36.85pt;height:104.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" strokeweight="1pt"/>
            </w:pict>
          </mc:Fallback>
        </mc:AlternateContent>
      </w:r>
      <w:r>
        <w:rPr>
          <w:noProof/>
          <w:lang w:eastAsia="ru-RU"/>
        </w:rPr>
        <mc:AlternateContent>
          <mc:Choice Requires="wps">
            <w:drawing>
              <wp:anchor distT="0" distB="0" distL="114300" distR="114300" simplePos="0" relativeHeight="251691520" behindDoc="0" locked="0" layoutInCell="1" allowOverlap="1" wp14:anchorId="4582DBA1" wp14:editId="48308A3A">
                <wp:simplePos x="0" y="0"/>
                <wp:positionH relativeFrom="column">
                  <wp:posOffset>2827020</wp:posOffset>
                </wp:positionH>
                <wp:positionV relativeFrom="paragraph">
                  <wp:posOffset>123825</wp:posOffset>
                </wp:positionV>
                <wp:extent cx="720000" cy="788035"/>
                <wp:effectExtent l="38100" t="76200" r="23495" b="31115"/>
                <wp:wrapNone/>
                <wp:docPr id="11" name="Соединительная линия уступом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0000" cy="788035"/>
                        </a:xfrm>
                        <a:prstGeom prst="bentConnector3">
                          <a:avLst>
                            <a:gd name="adj1" fmla="val 27389"/>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0A6EE" id="Соединительная линия уступом 211" o:spid="_x0000_s1026" type="#_x0000_t34" style="position:absolute;margin-left:222.6pt;margin-top:9.75pt;width:56.7pt;height:62.05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" adj="5916" strokeweight="1pt">
                <v:stroke endarrow="block"/>
              </v:shape>
            </w:pict>
          </mc:Fallback>
        </mc:AlternateContent>
      </w:r>
    </w:p>
    <w:p w14:paraId="581C060F" w14:textId="77777777" w:rsidR="00F04457" w:rsidRPr="00727953" w:rsidRDefault="00BB1B99" w:rsidP="00D70B4D">
      <w:pPr>
        <w:spacing w:line="240" w:lineRule="auto"/>
        <w:ind w:left="-709"/>
        <w:rPr>
          <w:rFonts w:ascii="Times New Roman" w:hAnsi="Times New Roman"/>
          <w:lang w:val="kk-KZ"/>
        </w:rPr>
      </w:pPr>
      <w:r>
        <w:rPr>
          <w:noProof/>
          <w:lang w:eastAsia="ru-RU"/>
        </w:rPr>
        <mc:AlternateContent>
          <mc:Choice Requires="wps">
            <w:drawing>
              <wp:anchor distT="0" distB="0" distL="114300" distR="114300" simplePos="0" relativeHeight="251716096" behindDoc="0" locked="0" layoutInCell="1" allowOverlap="1" wp14:anchorId="0933ABA4" wp14:editId="1E4C5A84">
                <wp:simplePos x="0" y="0"/>
                <wp:positionH relativeFrom="column">
                  <wp:posOffset>1526875</wp:posOffset>
                </wp:positionH>
                <wp:positionV relativeFrom="paragraph">
                  <wp:posOffset>86264</wp:posOffset>
                </wp:positionV>
                <wp:extent cx="987425" cy="330200"/>
                <wp:effectExtent l="0" t="0" r="22225" b="12700"/>
                <wp:wrapNone/>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7425" cy="330200"/>
                        </a:xfrm>
                        <a:prstGeom prst="rect">
                          <a:avLst/>
                        </a:prstGeom>
                        <a:solidFill>
                          <a:sysClr val="window" lastClr="FFFFFF"/>
                        </a:solidFill>
                        <a:ln w="12700" cap="flat" cmpd="sng" algn="ctr">
                          <a:solidFill>
                            <a:schemeClr val="bg1"/>
                          </a:solidFill>
                          <a:prstDash val="solid"/>
                          <a:miter lim="800000"/>
                        </a:ln>
                        <a:effectLst/>
                      </wps:spPr>
                      <wps:txbx>
                        <w:txbxContent>
                          <w:p w14:paraId="19C83977" w14:textId="77777777" w:rsidR="0027737D" w:rsidRPr="00BB1B99" w:rsidRDefault="0027737D" w:rsidP="00BB1B99">
                            <w:pPr>
                              <w:rPr>
                                <w:rFonts w:ascii="Times New Roman" w:hAnsi="Times New Roman"/>
                                <w:sz w:val="24"/>
                                <w:szCs w:val="24"/>
                                <w:lang w:val="kk-KZ"/>
                              </w:rPr>
                            </w:pPr>
                            <w:r w:rsidRPr="00BB1B99">
                              <w:rPr>
                                <w:rFonts w:ascii="Times New Roman" w:hAnsi="Times New Roman"/>
                                <w:sz w:val="24"/>
                                <w:szCs w:val="24"/>
                                <w:lang w:val="kk-KZ"/>
                              </w:rPr>
                              <w:t>Реактор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33ABA4" id="Надпись 80" o:spid="_x0000_s1043" type="#_x0000_t202" style="position:absolute;left:0;text-align:left;margin-left:120.25pt;margin-top:6.8pt;width:77.75pt;height:2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" fillcolor="window" strokecolor="white [3212]" strokeweight="1pt">
                <v:path arrowok="t"/>
                <v:textbox>
                  <w:txbxContent>
                    <w:p w14:paraId="19C83977" w14:textId="77777777" w:rsidR="0027737D" w:rsidRPr="00BB1B99" w:rsidRDefault="0027737D" w:rsidP="00BB1B99">
                      <w:pPr>
                        <w:rPr>
                          <w:rFonts w:ascii="Times New Roman" w:hAnsi="Times New Roman"/>
                          <w:sz w:val="24"/>
                          <w:szCs w:val="24"/>
                          <w:lang w:val="kk-KZ"/>
                        </w:rPr>
                      </w:pPr>
                      <w:r w:rsidRPr="00BB1B99">
                        <w:rPr>
                          <w:rFonts w:ascii="Times New Roman" w:hAnsi="Times New Roman"/>
                          <w:sz w:val="24"/>
                          <w:szCs w:val="24"/>
                          <w:lang w:val="kk-KZ"/>
                        </w:rPr>
                        <w:t>Реактор</w:t>
                      </w:r>
                    </w:p>
                  </w:txbxContent>
                </v:textbox>
              </v:shape>
            </w:pict>
          </mc:Fallback>
        </mc:AlternateContent>
      </w:r>
    </w:p>
    <w:p w14:paraId="46214DA8" w14:textId="77777777" w:rsidR="00F04457" w:rsidRPr="00727953" w:rsidRDefault="00107D7A" w:rsidP="00D70B4D">
      <w:pPr>
        <w:spacing w:line="240" w:lineRule="auto"/>
        <w:ind w:left="-709"/>
        <w:rPr>
          <w:rFonts w:ascii="Times New Roman" w:hAnsi="Times New Roman"/>
          <w:lang w:val="kk-KZ"/>
        </w:rPr>
      </w:pPr>
      <w:r>
        <w:rPr>
          <w:noProof/>
          <w:lang w:eastAsia="ru-RU"/>
        </w:rPr>
        <mc:AlternateContent>
          <mc:Choice Requires="wps">
            <w:drawing>
              <wp:anchor distT="0" distB="0" distL="114300" distR="114300" simplePos="0" relativeHeight="251707904" behindDoc="0" locked="0" layoutInCell="1" allowOverlap="1" wp14:anchorId="72394CAC" wp14:editId="1B3F50B5">
                <wp:simplePos x="0" y="0"/>
                <wp:positionH relativeFrom="column">
                  <wp:posOffset>3613207</wp:posOffset>
                </wp:positionH>
                <wp:positionV relativeFrom="paragraph">
                  <wp:posOffset>50755</wp:posOffset>
                </wp:positionV>
                <wp:extent cx="749378" cy="280670"/>
                <wp:effectExtent l="0" t="0" r="12700" b="24130"/>
                <wp:wrapNone/>
                <wp:docPr id="10" name="Надпись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78" cy="280670"/>
                        </a:xfrm>
                        <a:prstGeom prst="rect">
                          <a:avLst/>
                        </a:prstGeom>
                        <a:solidFill>
                          <a:sysClr val="window" lastClr="FFFFFF"/>
                        </a:solidFill>
                        <a:ln w="6350">
                          <a:solidFill>
                            <a:schemeClr val="bg1"/>
                          </a:solidFill>
                        </a:ln>
                      </wps:spPr>
                      <wps:txbx>
                        <w:txbxContent>
                          <w:p w14:paraId="165CC78C" w14:textId="77777777" w:rsidR="0027737D" w:rsidRPr="00E7176D" w:rsidRDefault="0027737D" w:rsidP="00F04457">
                            <w:pPr>
                              <w:rPr>
                                <w:rFonts w:ascii="Times New Roman" w:hAnsi="Times New Roman"/>
                                <w:sz w:val="20"/>
                                <w:szCs w:val="20"/>
                                <w:lang w:val="kk-KZ"/>
                              </w:rPr>
                            </w:pPr>
                            <w:r w:rsidRPr="00E7176D">
                              <w:rPr>
                                <w:rFonts w:ascii="Times New Roman" w:hAnsi="Times New Roman"/>
                                <w:sz w:val="20"/>
                                <w:szCs w:val="20"/>
                                <w:lang w:val="kk-KZ"/>
                              </w:rPr>
                              <w:t>Мембрана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94CAC" id="Надпись 228" o:spid="_x0000_s1044" type="#_x0000_t202" style="position:absolute;left:0;text-align:left;margin-left:284.5pt;margin-top:4pt;width:59pt;height:22.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" fillcolor="window" strokecolor="white [3212]" strokeweight=".5pt">
                <v:path arrowok="t"/>
                <v:textbox>
                  <w:txbxContent>
                    <w:p w14:paraId="165CC78C" w14:textId="77777777" w:rsidR="0027737D" w:rsidRPr="00E7176D" w:rsidRDefault="0027737D" w:rsidP="00F04457">
                      <w:pPr>
                        <w:rPr>
                          <w:rFonts w:ascii="Times New Roman" w:hAnsi="Times New Roman"/>
                          <w:sz w:val="20"/>
                          <w:szCs w:val="20"/>
                          <w:lang w:val="kk-KZ"/>
                        </w:rPr>
                      </w:pPr>
                      <w:r w:rsidRPr="00E7176D">
                        <w:rPr>
                          <w:rFonts w:ascii="Times New Roman" w:hAnsi="Times New Roman"/>
                          <w:sz w:val="20"/>
                          <w:szCs w:val="20"/>
                          <w:lang w:val="kk-KZ"/>
                        </w:rPr>
                        <w:t>Мембрана</w:t>
                      </w:r>
                    </w:p>
                  </w:txbxContent>
                </v:textbox>
              </v:shape>
            </w:pict>
          </mc:Fallback>
        </mc:AlternateContent>
      </w:r>
    </w:p>
    <w:p w14:paraId="06AD0891" w14:textId="77777777" w:rsidR="00F04457" w:rsidRPr="00727953" w:rsidRDefault="003349A8" w:rsidP="00D70B4D">
      <w:pPr>
        <w:spacing w:line="240" w:lineRule="auto"/>
        <w:ind w:left="-709"/>
        <w:rPr>
          <w:rFonts w:ascii="Times New Roman" w:hAnsi="Times New Roman"/>
          <w:lang w:val="kk-KZ"/>
        </w:rPr>
      </w:pPr>
      <w:r>
        <w:rPr>
          <w:noProof/>
          <w:lang w:eastAsia="ru-RU"/>
        </w:rPr>
        <mc:AlternateContent>
          <mc:Choice Requires="wps">
            <w:drawing>
              <wp:anchor distT="0" distB="0" distL="114299" distR="114299" simplePos="0" relativeHeight="251702784" behindDoc="0" locked="0" layoutInCell="1" allowOverlap="1" wp14:anchorId="6707EAB8" wp14:editId="35C4932C">
                <wp:simplePos x="0" y="0"/>
                <wp:positionH relativeFrom="column">
                  <wp:posOffset>175149</wp:posOffset>
                </wp:positionH>
                <wp:positionV relativeFrom="paragraph">
                  <wp:posOffset>274955</wp:posOffset>
                </wp:positionV>
                <wp:extent cx="0" cy="253365"/>
                <wp:effectExtent l="76200" t="0" r="57150" b="51435"/>
                <wp:wrapNone/>
                <wp:docPr id="6" name="Прямая со стрелкой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336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C0E1957" id="Прямая со стрелкой 222" o:spid="_x0000_s1026" type="#_x0000_t32" style="position:absolute;margin-left:13.8pt;margin-top:21.65pt;width:0;height:19.95pt;z-index:2517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" strokecolor="windowText" strokeweight="1pt">
                <v:stroke endarrow="block" joinstyle="miter"/>
                <o:lock v:ext="edit" shapetype="f"/>
              </v:shape>
            </w:pict>
          </mc:Fallback>
        </mc:AlternateContent>
      </w:r>
      <w:r w:rsidR="00107D7A">
        <w:rPr>
          <w:noProof/>
          <w:lang w:eastAsia="ru-RU"/>
        </w:rPr>
        <mc:AlternateContent>
          <mc:Choice Requires="wps">
            <w:drawing>
              <wp:anchor distT="4294967295" distB="4294967295" distL="114300" distR="114300" simplePos="0" relativeHeight="251701760" behindDoc="0" locked="0" layoutInCell="1" allowOverlap="1" wp14:anchorId="514EE243" wp14:editId="5A4B1807">
                <wp:simplePos x="0" y="0"/>
                <wp:positionH relativeFrom="column">
                  <wp:posOffset>175149</wp:posOffset>
                </wp:positionH>
                <wp:positionV relativeFrom="paragraph">
                  <wp:posOffset>276225</wp:posOffset>
                </wp:positionV>
                <wp:extent cx="950595" cy="0"/>
                <wp:effectExtent l="0" t="0" r="0" b="0"/>
                <wp:wrapNone/>
                <wp:docPr id="9"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0595"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958339" id="Прямая соединительная линия 221" o:spid="_x0000_s1026" style="position:absolute;flip:x;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pt,21.75pt" to="88.6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" strokecolor="windowText" strokeweight="1pt">
                <v:stroke joinstyle="miter"/>
                <o:lock v:ext="edit" shapetype="f"/>
              </v:line>
            </w:pict>
          </mc:Fallback>
        </mc:AlternateContent>
      </w:r>
      <w:r w:rsidR="00107D7A">
        <w:rPr>
          <w:noProof/>
          <w:lang w:eastAsia="ru-RU"/>
        </w:rPr>
        <mc:AlternateContent>
          <mc:Choice Requires="wpi">
            <w:drawing>
              <wp:anchor distT="0" distB="0" distL="114300" distR="114300" simplePos="0" relativeHeight="251676160" behindDoc="0" locked="0" layoutInCell="1" allowOverlap="1" wp14:anchorId="0DE5AFC5" wp14:editId="3F94C945">
                <wp:simplePos x="0" y="0"/>
                <wp:positionH relativeFrom="column">
                  <wp:posOffset>3117215</wp:posOffset>
                </wp:positionH>
                <wp:positionV relativeFrom="paragraph">
                  <wp:posOffset>-48260</wp:posOffset>
                </wp:positionV>
                <wp:extent cx="870585" cy="146050"/>
                <wp:effectExtent l="63500" t="61595" r="56515" b="49530"/>
                <wp:wrapNone/>
                <wp:docPr id="8" name="Рукописный ввод 17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4">
                      <w14:nvContentPartPr>
                        <w14:cNvContentPartPr>
                          <a14:cpLocks xmlns:a14="http://schemas.microsoft.com/office/drawing/2010/main" noRot="1" noChangeAspect="1" noEditPoints="1" noChangeArrowheads="1" noChangeShapeType="1"/>
                        </w14:cNvContentPartPr>
                      </w14:nvContentPartPr>
                      <w14:xfrm>
                        <a:off x="0" y="0"/>
                        <a:ext cx="870585" cy="146050"/>
                      </w14:xfrm>
                    </w14:contentPart>
                  </a:graphicData>
                </a:graphic>
                <wp14:sizeRelH relativeFrom="page">
                  <wp14:pctWidth>0</wp14:pctWidth>
                </wp14:sizeRelH>
                <wp14:sizeRelV relativeFrom="page">
                  <wp14:pctHeight>0</wp14:pctHeight>
                </wp14:sizeRelV>
              </wp:anchor>
            </w:drawing>
          </mc:Choice>
          <mc:Fallback>
            <w:pict>
              <v:shape w14:anchorId="7115AF9D" id="Рукописный ввод 170" o:spid="_x0000_s1026" type="#_x0000_t75" style="position:absolute;margin-left:244.75pt;margin-top:-4.5pt;width:69.95pt;height:12.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">
                <v:imagedata r:id="rId105" o:title=""/>
                <o:lock v:ext="edit" rotation="t" verticies="t" shapetype="t"/>
              </v:shape>
            </w:pict>
          </mc:Fallback>
        </mc:AlternateContent>
      </w:r>
    </w:p>
    <w:p w14:paraId="372E50AF" w14:textId="77777777" w:rsidR="00F04457" w:rsidRPr="00727953" w:rsidRDefault="00107D7A" w:rsidP="00D70B4D">
      <w:pPr>
        <w:spacing w:line="240" w:lineRule="auto"/>
        <w:ind w:left="-709"/>
        <w:rPr>
          <w:rFonts w:ascii="Times New Roman" w:hAnsi="Times New Roman"/>
          <w:lang w:val="kk-KZ"/>
        </w:rPr>
      </w:pPr>
      <w:r>
        <w:rPr>
          <w:noProof/>
          <w:lang w:eastAsia="ru-RU"/>
        </w:rPr>
        <mc:AlternateContent>
          <mc:Choice Requires="wps">
            <w:drawing>
              <wp:anchor distT="0" distB="0" distL="114300" distR="114300" simplePos="0" relativeHeight="251705856" behindDoc="0" locked="0" layoutInCell="1" allowOverlap="1" wp14:anchorId="49FA3874" wp14:editId="07FDD997">
                <wp:simplePos x="0" y="0"/>
                <wp:positionH relativeFrom="column">
                  <wp:posOffset>83235</wp:posOffset>
                </wp:positionH>
                <wp:positionV relativeFrom="paragraph">
                  <wp:posOffset>255817</wp:posOffset>
                </wp:positionV>
                <wp:extent cx="1032095" cy="713740"/>
                <wp:effectExtent l="0" t="0" r="15875" b="10160"/>
                <wp:wrapNone/>
                <wp:docPr id="7" name="Надпись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095" cy="713740"/>
                        </a:xfrm>
                        <a:prstGeom prst="rect">
                          <a:avLst/>
                        </a:prstGeom>
                        <a:solidFill>
                          <a:srgbClr val="FFFFFF"/>
                        </a:solidFill>
                        <a:ln w="6350">
                          <a:solidFill>
                            <a:srgbClr val="FFFFFF"/>
                          </a:solidFill>
                          <a:miter lim="800000"/>
                          <a:headEnd/>
                          <a:tailEnd/>
                        </a:ln>
                      </wps:spPr>
                      <wps:txbx>
                        <w:txbxContent>
                          <w:p w14:paraId="7EAD95BC" w14:textId="77777777" w:rsidR="0027737D" w:rsidRPr="00BB1B99" w:rsidRDefault="0027737D" w:rsidP="00CA329A">
                            <w:pPr>
                              <w:spacing w:after="0" w:line="240" w:lineRule="auto"/>
                              <w:rPr>
                                <w:rFonts w:ascii="Times New Roman" w:hAnsi="Times New Roman"/>
                                <w:sz w:val="24"/>
                                <w:szCs w:val="24"/>
                                <w:lang w:val="kk-KZ"/>
                              </w:rPr>
                            </w:pPr>
                            <w:r w:rsidRPr="00BB1B99">
                              <w:rPr>
                                <w:rFonts w:ascii="Times New Roman" w:hAnsi="Times New Roman"/>
                                <w:sz w:val="24"/>
                                <w:szCs w:val="24"/>
                                <w:lang w:val="kk-KZ"/>
                              </w:rPr>
                              <w:t>Артық тұнба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9FA3874" id="Надпись 226" o:spid="_x0000_s1045" type="#_x0000_t202" style="position:absolute;left:0;text-align:left;margin-left:6.55pt;margin-top:20.15pt;width:81.25pt;height:56.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" strokecolor="white" strokeweight=".5pt">
                <v:textbox>
                  <w:txbxContent>
                    <w:p w14:paraId="7EAD95BC" w14:textId="77777777" w:rsidR="0027737D" w:rsidRPr="00BB1B99" w:rsidRDefault="0027737D" w:rsidP="00CA329A">
                      <w:pPr>
                        <w:spacing w:after="0" w:line="240" w:lineRule="auto"/>
                        <w:rPr>
                          <w:rFonts w:ascii="Times New Roman" w:hAnsi="Times New Roman"/>
                          <w:sz w:val="24"/>
                          <w:szCs w:val="24"/>
                          <w:lang w:val="kk-KZ"/>
                        </w:rPr>
                      </w:pPr>
                      <w:r w:rsidRPr="00BB1B99">
                        <w:rPr>
                          <w:rFonts w:ascii="Times New Roman" w:hAnsi="Times New Roman"/>
                          <w:sz w:val="24"/>
                          <w:szCs w:val="24"/>
                          <w:lang w:val="kk-KZ"/>
                        </w:rPr>
                        <w:t>Артық тұнба</w:t>
                      </w:r>
                    </w:p>
                  </w:txbxContent>
                </v:textbox>
              </v:shape>
            </w:pict>
          </mc:Fallback>
        </mc:AlternateContent>
      </w:r>
    </w:p>
    <w:p w14:paraId="06DA1149" w14:textId="77777777" w:rsidR="00F04457" w:rsidRPr="00727953" w:rsidRDefault="00107D7A" w:rsidP="00D70B4D">
      <w:pPr>
        <w:spacing w:line="240" w:lineRule="auto"/>
        <w:ind w:left="-709"/>
        <w:rPr>
          <w:rFonts w:ascii="Times New Roman" w:hAnsi="Times New Roman"/>
          <w:lang w:val="kk-KZ"/>
        </w:rPr>
      </w:pPr>
      <w:r>
        <w:rPr>
          <w:noProof/>
          <w:lang w:eastAsia="ru-RU"/>
        </w:rPr>
        <mc:AlternateContent>
          <mc:Choice Requires="wps">
            <w:drawing>
              <wp:anchor distT="0" distB="0" distL="114300" distR="114300" simplePos="0" relativeHeight="251683328" behindDoc="0" locked="0" layoutInCell="1" allowOverlap="1" wp14:anchorId="0A873851" wp14:editId="00883008">
                <wp:simplePos x="0" y="0"/>
                <wp:positionH relativeFrom="column">
                  <wp:posOffset>4097655</wp:posOffset>
                </wp:positionH>
                <wp:positionV relativeFrom="paragraph">
                  <wp:posOffset>169545</wp:posOffset>
                </wp:positionV>
                <wp:extent cx="135890" cy="135255"/>
                <wp:effectExtent l="0" t="0" r="0" b="0"/>
                <wp:wrapNone/>
                <wp:docPr id="200" name="Овал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1352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CCE5427" id="Овал 200" o:spid="_x0000_s1026" style="position:absolute;margin-left:322.65pt;margin-top:13.35pt;width:10.7pt;height:10.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" fillcolor="window" strokecolor="windowText" strokeweight="1pt">
                <v:stroke joinstyle="miter"/>
                <v:path arrowok="t"/>
              </v:oval>
            </w:pict>
          </mc:Fallback>
        </mc:AlternateContent>
      </w:r>
      <w:r>
        <w:rPr>
          <w:noProof/>
          <w:lang w:eastAsia="ru-RU"/>
        </w:rPr>
        <mc:AlternateContent>
          <mc:Choice Requires="wps">
            <w:drawing>
              <wp:anchor distT="0" distB="0" distL="114300" distR="114300" simplePos="0" relativeHeight="251684352" behindDoc="0" locked="0" layoutInCell="1" allowOverlap="1" wp14:anchorId="03A743A7" wp14:editId="42DB1F9B">
                <wp:simplePos x="0" y="0"/>
                <wp:positionH relativeFrom="column">
                  <wp:posOffset>3938270</wp:posOffset>
                </wp:positionH>
                <wp:positionV relativeFrom="paragraph">
                  <wp:posOffset>155575</wp:posOffset>
                </wp:positionV>
                <wp:extent cx="117475" cy="143510"/>
                <wp:effectExtent l="0" t="0" r="0" b="8890"/>
                <wp:wrapNone/>
                <wp:docPr id="201" name="Овал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4351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143E02B" id="Овал 201" o:spid="_x0000_s1026" style="position:absolute;margin-left:310.1pt;margin-top:12.25pt;width:9.25pt;height:11.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" fillcolor="window" strokecolor="windowText" strokeweight="1pt">
                <v:stroke joinstyle="miter"/>
                <v:path arrowok="t"/>
              </v:oval>
            </w:pict>
          </mc:Fallback>
        </mc:AlternateContent>
      </w:r>
      <w:r>
        <w:rPr>
          <w:noProof/>
          <w:lang w:eastAsia="ru-RU"/>
        </w:rPr>
        <mc:AlternateContent>
          <mc:Choice Requires="wps">
            <w:drawing>
              <wp:anchor distT="0" distB="0" distL="114300" distR="114300" simplePos="0" relativeHeight="251682304" behindDoc="0" locked="0" layoutInCell="1" allowOverlap="1" wp14:anchorId="6B585CA6" wp14:editId="37E73701">
                <wp:simplePos x="0" y="0"/>
                <wp:positionH relativeFrom="column">
                  <wp:posOffset>3765550</wp:posOffset>
                </wp:positionH>
                <wp:positionV relativeFrom="paragraph">
                  <wp:posOffset>155575</wp:posOffset>
                </wp:positionV>
                <wp:extent cx="126365" cy="143510"/>
                <wp:effectExtent l="0" t="0" r="6985" b="8890"/>
                <wp:wrapNone/>
                <wp:docPr id="199" name="Овал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 cy="14351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0183BB7" id="Овал 199" o:spid="_x0000_s1026" style="position:absolute;margin-left:296.5pt;margin-top:12.25pt;width:9.95pt;height:11.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" fillcolor="window" strokecolor="windowText" strokeweight="1pt">
                <v:stroke joinstyle="miter"/>
                <v:path arrowok="t"/>
              </v:oval>
            </w:pict>
          </mc:Fallback>
        </mc:AlternateContent>
      </w:r>
    </w:p>
    <w:p w14:paraId="76D5CA79" w14:textId="4FEDE949" w:rsidR="00F04457" w:rsidRPr="00727953" w:rsidRDefault="00916380" w:rsidP="00D70B4D">
      <w:pPr>
        <w:spacing w:line="240" w:lineRule="auto"/>
        <w:ind w:left="-709"/>
        <w:rPr>
          <w:rFonts w:ascii="Times New Roman" w:hAnsi="Times New Roman"/>
          <w:lang w:val="kk-KZ"/>
        </w:rPr>
      </w:pPr>
      <w:r>
        <w:rPr>
          <w:noProof/>
          <w:lang w:eastAsia="ru-RU"/>
        </w:rPr>
        <mc:AlternateContent>
          <mc:Choice Requires="wps">
            <w:drawing>
              <wp:anchor distT="0" distB="0" distL="114300" distR="114300" simplePos="0" relativeHeight="251699712" behindDoc="0" locked="0" layoutInCell="1" allowOverlap="1" wp14:anchorId="160F5FF3" wp14:editId="3AE792F0">
                <wp:simplePos x="0" y="0"/>
                <wp:positionH relativeFrom="column">
                  <wp:posOffset>3171190</wp:posOffset>
                </wp:positionH>
                <wp:positionV relativeFrom="paragraph">
                  <wp:posOffset>8890</wp:posOffset>
                </wp:positionV>
                <wp:extent cx="359410" cy="796925"/>
                <wp:effectExtent l="0" t="76200" r="0" b="22225"/>
                <wp:wrapNone/>
                <wp:docPr id="5" name="Соединительная линия уступом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9410" cy="796925"/>
                        </a:xfrm>
                        <a:prstGeom prst="bentConnector3">
                          <a:avLst>
                            <a:gd name="adj1" fmla="val 50000"/>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D69926"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19" o:spid="_x0000_s1026" type="#_x0000_t34" style="position:absolute;margin-left:249.7pt;margin-top:.7pt;width:28.3pt;height:62.7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" strokeweight="1pt">
                <v:stroke endarrow="block"/>
              </v:shape>
            </w:pict>
          </mc:Fallback>
        </mc:AlternateContent>
      </w:r>
      <w:r w:rsidR="00107D7A">
        <w:rPr>
          <w:noProof/>
          <w:lang w:eastAsia="ru-RU"/>
        </w:rPr>
        <mc:AlternateContent>
          <mc:Choice Requires="wps">
            <w:drawing>
              <wp:anchor distT="0" distB="0" distL="114300" distR="114300" simplePos="0" relativeHeight="251681280" behindDoc="0" locked="0" layoutInCell="1" allowOverlap="1" wp14:anchorId="3C35EE04" wp14:editId="57CDBB27">
                <wp:simplePos x="0" y="0"/>
                <wp:positionH relativeFrom="column">
                  <wp:posOffset>3721735</wp:posOffset>
                </wp:positionH>
                <wp:positionV relativeFrom="paragraph">
                  <wp:posOffset>29845</wp:posOffset>
                </wp:positionV>
                <wp:extent cx="570230" cy="226060"/>
                <wp:effectExtent l="0" t="0" r="1270" b="2540"/>
                <wp:wrapNone/>
                <wp:docPr id="198" name="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2260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BB554B" id="Прямоугольник 198" o:spid="_x0000_s1026" style="position:absolute;margin-left:293.05pt;margin-top:2.35pt;width:44.9pt;height:17.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" fillcolor="window" strokecolor="windowText" strokeweight="1pt">
                <v:path arrowok="t"/>
              </v:rect>
            </w:pict>
          </mc:Fallback>
        </mc:AlternateContent>
      </w:r>
      <w:r w:rsidR="00107D7A">
        <w:rPr>
          <w:noProof/>
          <w:lang w:eastAsia="ru-RU"/>
        </w:rPr>
        <mc:AlternateContent>
          <mc:Choice Requires="wpi">
            <w:drawing>
              <wp:anchor distT="0" distB="0" distL="114300" distR="114300" simplePos="0" relativeHeight="251680256" behindDoc="0" locked="0" layoutInCell="1" allowOverlap="1" wp14:anchorId="403F0558" wp14:editId="5B1F5A2B">
                <wp:simplePos x="0" y="0"/>
                <wp:positionH relativeFrom="column">
                  <wp:posOffset>3331210</wp:posOffset>
                </wp:positionH>
                <wp:positionV relativeFrom="paragraph">
                  <wp:posOffset>-490855</wp:posOffset>
                </wp:positionV>
                <wp:extent cx="479425" cy="1062355"/>
                <wp:effectExtent l="58420" t="62865" r="43180" b="55880"/>
                <wp:wrapNone/>
                <wp:docPr id="4" name="Рукописный ввод 19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6">
                      <w14:nvContentPartPr>
                        <w14:cNvContentPartPr>
                          <a14:cpLocks xmlns:a14="http://schemas.microsoft.com/office/drawing/2010/main" noRot="1" noChangeAspect="1" noEditPoints="1" noChangeArrowheads="1" noChangeShapeType="1"/>
                        </w14:cNvContentPartPr>
                      </w14:nvContentPartPr>
                      <w14:xfrm>
                        <a:off x="0" y="0"/>
                        <a:ext cx="479425" cy="1062355"/>
                      </w14:xfrm>
                    </w14:contentPart>
                  </a:graphicData>
                </a:graphic>
                <wp14:sizeRelH relativeFrom="page">
                  <wp14:pctWidth>0</wp14:pctWidth>
                </wp14:sizeRelH>
                <wp14:sizeRelV relativeFrom="page">
                  <wp14:pctHeight>0</wp14:pctHeight>
                </wp14:sizeRelV>
              </wp:anchor>
            </w:drawing>
          </mc:Choice>
          <mc:Fallback>
            <w:pict>
              <v:shape w14:anchorId="61AFF946" id="Рукописный ввод 197" o:spid="_x0000_s1026" type="#_x0000_t75" style="position:absolute;margin-left:261.6pt;margin-top:-39.35pt;width:39.15pt;height:85.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">
                <v:imagedata r:id="rId107" o:title=""/>
                <o:lock v:ext="edit" rotation="t" verticies="t" shapetype="t"/>
              </v:shape>
            </w:pict>
          </mc:Fallback>
        </mc:AlternateContent>
      </w:r>
    </w:p>
    <w:p w14:paraId="02C58390" w14:textId="751B7F17" w:rsidR="00F04457" w:rsidRPr="00727953" w:rsidRDefault="00916380" w:rsidP="00D70B4D">
      <w:pPr>
        <w:spacing w:line="240" w:lineRule="auto"/>
        <w:rPr>
          <w:rFonts w:ascii="Times New Roman" w:hAnsi="Times New Roman"/>
          <w:lang w:val="kk-KZ"/>
        </w:rPr>
      </w:pPr>
      <w:r>
        <w:rPr>
          <w:noProof/>
          <w:lang w:eastAsia="ru-RU"/>
        </w:rPr>
        <mc:AlternateContent>
          <mc:Choice Requires="wps">
            <w:drawing>
              <wp:anchor distT="0" distB="0" distL="114300" distR="114300" simplePos="0" relativeHeight="251688448" behindDoc="0" locked="0" layoutInCell="1" allowOverlap="1" wp14:anchorId="52671F14" wp14:editId="27AA9653">
                <wp:simplePos x="0" y="0"/>
                <wp:positionH relativeFrom="column">
                  <wp:posOffset>4032250</wp:posOffset>
                </wp:positionH>
                <wp:positionV relativeFrom="paragraph">
                  <wp:posOffset>59772</wp:posOffset>
                </wp:positionV>
                <wp:extent cx="0" cy="396000"/>
                <wp:effectExtent l="76200" t="38100" r="57150" b="23495"/>
                <wp:wrapNone/>
                <wp:docPr id="208" name="Прямая со стрелкой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3960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FDC20E5" id="Прямая со стрелкой 208" o:spid="_x0000_s1026" type="#_x0000_t32" style="position:absolute;margin-left:317.5pt;margin-top:4.7pt;width:0;height:31.2pt;flip:x 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" strokecolor="windowText" strokeweight="1pt">
                <v:stroke endarrow="block" joinstyle="miter"/>
                <o:lock v:ext="edit" shapetype="f"/>
              </v:shape>
            </w:pict>
          </mc:Fallback>
        </mc:AlternateContent>
      </w:r>
      <w:r w:rsidR="00107D7A">
        <w:rPr>
          <w:noProof/>
          <w:lang w:eastAsia="ru-RU"/>
        </w:rPr>
        <mc:AlternateContent>
          <mc:Choice Requires="wps">
            <w:drawing>
              <wp:anchor distT="0" distB="0" distL="114300" distR="114300" simplePos="0" relativeHeight="251685376" behindDoc="0" locked="0" layoutInCell="1" allowOverlap="1" wp14:anchorId="018DE69F" wp14:editId="3BD5098D">
                <wp:simplePos x="0" y="0"/>
                <wp:positionH relativeFrom="column">
                  <wp:posOffset>4223179</wp:posOffset>
                </wp:positionH>
                <wp:positionV relativeFrom="paragraph">
                  <wp:posOffset>186372</wp:posOffset>
                </wp:positionV>
                <wp:extent cx="432000" cy="570865"/>
                <wp:effectExtent l="6667" t="12383" r="13018" b="32067"/>
                <wp:wrapNone/>
                <wp:docPr id="205" name="Трапеция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2000" cy="570865"/>
                        </a:xfrm>
                        <a:prstGeom prst="trapezoid">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EC4A5A" id="Трапеция 205" o:spid="_x0000_s1026" style="position:absolute;margin-left:332.55pt;margin-top:14.65pt;width:34pt;height:44.95pt;rotation:-9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32000,57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" path="m,570865l108000,,324000,,432000,570865,,570865xe" fillcolor="window" strokecolor="windowText" strokeweight="1pt">
                <v:stroke joinstyle="miter"/>
                <v:path arrowok="t" o:connecttype="custom" o:connectlocs="0,570865;108000,0;324000,0;432000,570865;0,570865" o:connectangles="0,0,0,0,0"/>
              </v:shape>
            </w:pict>
          </mc:Fallback>
        </mc:AlternateContent>
      </w:r>
    </w:p>
    <w:p w14:paraId="6E54EBAC" w14:textId="3A3C3F98" w:rsidR="00F04457" w:rsidRPr="00727953" w:rsidRDefault="00916380" w:rsidP="00D70B4D">
      <w:pPr>
        <w:spacing w:line="240" w:lineRule="auto"/>
        <w:rPr>
          <w:rFonts w:ascii="Times New Roman" w:hAnsi="Times New Roman"/>
          <w:lang w:val="kk-KZ"/>
        </w:rPr>
      </w:pPr>
      <w:r>
        <w:rPr>
          <w:noProof/>
          <w:lang w:eastAsia="ru-RU"/>
        </w:rPr>
        <mc:AlternateContent>
          <mc:Choice Requires="wps">
            <w:drawing>
              <wp:anchor distT="4294967295" distB="4294967295" distL="114300" distR="114300" simplePos="0" relativeHeight="251686400" behindDoc="0" locked="0" layoutInCell="1" allowOverlap="1" wp14:anchorId="785C05B0" wp14:editId="5F4F140B">
                <wp:simplePos x="0" y="0"/>
                <wp:positionH relativeFrom="column">
                  <wp:posOffset>4732020</wp:posOffset>
                </wp:positionH>
                <wp:positionV relativeFrom="paragraph">
                  <wp:posOffset>200025</wp:posOffset>
                </wp:positionV>
                <wp:extent cx="139700" cy="0"/>
                <wp:effectExtent l="0" t="0" r="0" b="0"/>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7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ADE9CF" id="Прямая соединительная линия 206" o:spid="_x0000_s1026" style="position:absolute;flip:x;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2.6pt,15.75pt" to="383.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" strokecolor="windowText" strokeweight="1pt">
                <v:stroke joinstyle="miter"/>
                <o:lock v:ext="edit" shapetype="f"/>
              </v:line>
            </w:pict>
          </mc:Fallback>
        </mc:AlternateContent>
      </w:r>
      <w:r w:rsidR="003349A8">
        <w:rPr>
          <w:noProof/>
          <w:lang w:eastAsia="ru-RU"/>
        </w:rPr>
        <mc:AlternateContent>
          <mc:Choice Requires="wps">
            <w:drawing>
              <wp:anchor distT="0" distB="0" distL="114300" distR="114300" simplePos="0" relativeHeight="251695616" behindDoc="0" locked="0" layoutInCell="1" allowOverlap="1" wp14:anchorId="76DC2B01" wp14:editId="776AC749">
                <wp:simplePos x="0" y="0"/>
                <wp:positionH relativeFrom="column">
                  <wp:posOffset>2901950</wp:posOffset>
                </wp:positionH>
                <wp:positionV relativeFrom="paragraph">
                  <wp:posOffset>223409</wp:posOffset>
                </wp:positionV>
                <wp:extent cx="144780" cy="130175"/>
                <wp:effectExtent l="0" t="0" r="26670" b="22225"/>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780" cy="1301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3A2196" id="Прямая соединительная линия 215"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pt,17.6pt" to="239.9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" strokecolor="windowText" strokeweight="1pt">
                <v:stroke joinstyle="miter"/>
                <o:lock v:ext="edit" shapetype="f"/>
              </v:line>
            </w:pict>
          </mc:Fallback>
        </mc:AlternateContent>
      </w:r>
      <w:r w:rsidR="003349A8">
        <w:rPr>
          <w:noProof/>
          <w:lang w:eastAsia="ru-RU"/>
        </w:rPr>
        <mc:AlternateContent>
          <mc:Choice Requires="wps">
            <w:drawing>
              <wp:anchor distT="0" distB="0" distL="114300" distR="114300" simplePos="0" relativeHeight="251696640" behindDoc="0" locked="0" layoutInCell="1" allowOverlap="1" wp14:anchorId="566C3A86" wp14:editId="110DFC07">
                <wp:simplePos x="0" y="0"/>
                <wp:positionH relativeFrom="column">
                  <wp:posOffset>2908935</wp:posOffset>
                </wp:positionH>
                <wp:positionV relativeFrom="paragraph">
                  <wp:posOffset>219186</wp:posOffset>
                </wp:positionV>
                <wp:extent cx="135890" cy="130175"/>
                <wp:effectExtent l="0" t="0" r="16510" b="22225"/>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5890" cy="1301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57EA4B" id="Прямая соединительная линия 216"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17.25pt" to="239.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" strokecolor="windowText" strokeweight="1pt">
                <v:stroke joinstyle="miter"/>
                <o:lock v:ext="edit" shapetype="f"/>
              </v:line>
            </w:pict>
          </mc:Fallback>
        </mc:AlternateContent>
      </w:r>
      <w:r w:rsidR="00E7176D">
        <w:rPr>
          <w:noProof/>
          <w:lang w:eastAsia="ru-RU"/>
        </w:rPr>
        <mc:AlternateContent>
          <mc:Choice Requires="wps">
            <w:drawing>
              <wp:anchor distT="0" distB="0" distL="114300" distR="114300" simplePos="0" relativeHeight="251692544" behindDoc="0" locked="0" layoutInCell="1" allowOverlap="1" wp14:anchorId="608A47BF" wp14:editId="33EF54DC">
                <wp:simplePos x="0" y="0"/>
                <wp:positionH relativeFrom="column">
                  <wp:posOffset>2781189</wp:posOffset>
                </wp:positionH>
                <wp:positionV relativeFrom="paragraph">
                  <wp:posOffset>203835</wp:posOffset>
                </wp:positionV>
                <wp:extent cx="389255" cy="325755"/>
                <wp:effectExtent l="19050" t="19050" r="29845" b="17145"/>
                <wp:wrapNone/>
                <wp:docPr id="212" name="Треугольник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255" cy="325755"/>
                        </a:xfrm>
                        <a:prstGeom prs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F47D5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Треугольник 212" o:spid="_x0000_s1026" type="#_x0000_t5" style="position:absolute;margin-left:219pt;margin-top:16.05pt;width:30.65pt;height:25.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" fillcolor="window" strokecolor="windowText" strokeweight="1pt">
                <v:path arrowok="t"/>
              </v:shape>
            </w:pict>
          </mc:Fallback>
        </mc:AlternateContent>
      </w:r>
      <w:r w:rsidR="00E7176D">
        <w:rPr>
          <w:noProof/>
          <w:lang w:eastAsia="ru-RU"/>
        </w:rPr>
        <mc:AlternateContent>
          <mc:Choice Requires="wps">
            <w:drawing>
              <wp:anchor distT="0" distB="0" distL="114300" distR="114300" simplePos="0" relativeHeight="251693568" behindDoc="0" locked="0" layoutInCell="1" allowOverlap="1" wp14:anchorId="7F975A07" wp14:editId="6C65C423">
                <wp:simplePos x="0" y="0"/>
                <wp:positionH relativeFrom="column">
                  <wp:posOffset>2776331</wp:posOffset>
                </wp:positionH>
                <wp:positionV relativeFrom="paragraph">
                  <wp:posOffset>89535</wp:posOffset>
                </wp:positionV>
                <wp:extent cx="389255" cy="372745"/>
                <wp:effectExtent l="0" t="0" r="10795" b="27305"/>
                <wp:wrapNone/>
                <wp:docPr id="213" name="Овал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255" cy="37274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F54ECF9" id="Овал 213" o:spid="_x0000_s1026" style="position:absolute;margin-left:218.6pt;margin-top:7.05pt;width:30.65pt;height:29.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" fillcolor="window" strokecolor="windowText" strokeweight="1pt">
                <v:stroke joinstyle="miter"/>
                <v:path arrowok="t"/>
              </v:oval>
            </w:pict>
          </mc:Fallback>
        </mc:AlternateContent>
      </w:r>
      <w:r w:rsidR="00107D7A">
        <w:rPr>
          <w:noProof/>
          <w:lang w:eastAsia="ru-RU"/>
        </w:rPr>
        <mc:AlternateContent>
          <mc:Choice Requires="wps">
            <w:drawing>
              <wp:anchor distT="0" distB="0" distL="114299" distR="114299" simplePos="0" relativeHeight="251697664" behindDoc="0" locked="0" layoutInCell="1" allowOverlap="1" wp14:anchorId="17226DD3" wp14:editId="34606FD4">
                <wp:simplePos x="0" y="0"/>
                <wp:positionH relativeFrom="column">
                  <wp:posOffset>1972944</wp:posOffset>
                </wp:positionH>
                <wp:positionV relativeFrom="paragraph">
                  <wp:posOffset>21590</wp:posOffset>
                </wp:positionV>
                <wp:extent cx="0" cy="262890"/>
                <wp:effectExtent l="0" t="0" r="19050" b="3810"/>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289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881AFEA" id="Прямая соединительная линия 217" o:spid="_x0000_s1026" style="position:absolute;z-index:25169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5.35pt,1.7pt" to="155.3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" strokecolor="windowText" strokeweight="1pt">
                <v:stroke joinstyle="miter"/>
                <o:lock v:ext="edit" shapetype="f"/>
              </v:line>
            </w:pict>
          </mc:Fallback>
        </mc:AlternateContent>
      </w:r>
      <w:r w:rsidR="00107D7A">
        <w:rPr>
          <w:noProof/>
          <w:lang w:eastAsia="ru-RU"/>
        </w:rPr>
        <mc:AlternateContent>
          <mc:Choice Requires="wps">
            <w:drawing>
              <wp:anchor distT="0" distB="0" distL="114300" distR="114300" simplePos="0" relativeHeight="251687424" behindDoc="0" locked="0" layoutInCell="1" allowOverlap="1" wp14:anchorId="7B23C8BC" wp14:editId="26D8DE3E">
                <wp:simplePos x="0" y="0"/>
                <wp:positionH relativeFrom="column">
                  <wp:posOffset>4031615</wp:posOffset>
                </wp:positionH>
                <wp:positionV relativeFrom="paragraph">
                  <wp:posOffset>194310</wp:posOffset>
                </wp:positionV>
                <wp:extent cx="107950" cy="0"/>
                <wp:effectExtent l="6350" t="12065" r="9525" b="6985"/>
                <wp:wrapNone/>
                <wp:docPr id="3"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57D30" id="Прямая соединительная линия 207"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45pt,15.3pt" to="325.9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" strokeweight="1pt">
                <v:stroke joinstyle="miter"/>
              </v:line>
            </w:pict>
          </mc:Fallback>
        </mc:AlternateContent>
      </w:r>
    </w:p>
    <w:p w14:paraId="4AE226D0" w14:textId="17628773" w:rsidR="00B048BB" w:rsidRPr="00727953" w:rsidRDefault="00916380" w:rsidP="00D70B4D">
      <w:pPr>
        <w:spacing w:line="240" w:lineRule="auto"/>
        <w:rPr>
          <w:rFonts w:ascii="Times New Roman" w:hAnsi="Times New Roman"/>
          <w:lang w:val="kk-KZ"/>
        </w:rPr>
      </w:pPr>
      <w:r>
        <w:rPr>
          <w:noProof/>
          <w:lang w:eastAsia="ru-RU"/>
        </w:rPr>
        <mc:AlternateContent>
          <mc:Choice Requires="wps">
            <w:drawing>
              <wp:anchor distT="4294967295" distB="4294967295" distL="114300" distR="114300" simplePos="0" relativeHeight="251698688" behindDoc="0" locked="0" layoutInCell="1" allowOverlap="1" wp14:anchorId="3F5A40A5" wp14:editId="62EA844A">
                <wp:simplePos x="0" y="0"/>
                <wp:positionH relativeFrom="column">
                  <wp:posOffset>1969688</wp:posOffset>
                </wp:positionH>
                <wp:positionV relativeFrom="paragraph">
                  <wp:posOffset>19685</wp:posOffset>
                </wp:positionV>
                <wp:extent cx="782320" cy="0"/>
                <wp:effectExtent l="0" t="0" r="0" b="0"/>
                <wp:wrapNone/>
                <wp:docPr id="1"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232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6E67FD" id="Прямая соединительная линия 218"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1pt,1.55pt" to="21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" strokecolor="windowText" strokeweight="1pt">
                <v:stroke joinstyle="miter"/>
                <o:lock v:ext="edit" shapetype="f"/>
              </v:line>
            </w:pict>
          </mc:Fallback>
        </mc:AlternateContent>
      </w:r>
      <w:r w:rsidR="00B66D05">
        <w:rPr>
          <w:noProof/>
          <w:lang w:eastAsia="ru-RU"/>
        </w:rPr>
        <mc:AlternateContent>
          <mc:Choice Requires="wps">
            <w:drawing>
              <wp:anchor distT="0" distB="0" distL="114300" distR="114300" simplePos="0" relativeHeight="251706880" behindDoc="0" locked="0" layoutInCell="1" allowOverlap="1" wp14:anchorId="28750BB6" wp14:editId="2D4F1B36">
                <wp:simplePos x="0" y="0"/>
                <wp:positionH relativeFrom="column">
                  <wp:posOffset>3240405</wp:posOffset>
                </wp:positionH>
                <wp:positionV relativeFrom="paragraph">
                  <wp:posOffset>68580</wp:posOffset>
                </wp:positionV>
                <wp:extent cx="688340" cy="289560"/>
                <wp:effectExtent l="0" t="0" r="16510" b="15240"/>
                <wp:wrapNone/>
                <wp:docPr id="2" name="Надпись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89560"/>
                        </a:xfrm>
                        <a:prstGeom prst="rect">
                          <a:avLst/>
                        </a:prstGeom>
                        <a:solidFill>
                          <a:srgbClr val="FFFFFF"/>
                        </a:solidFill>
                        <a:ln w="6350">
                          <a:solidFill>
                            <a:srgbClr val="FFFFFF"/>
                          </a:solidFill>
                          <a:miter lim="800000"/>
                          <a:headEnd/>
                          <a:tailEnd/>
                        </a:ln>
                      </wps:spPr>
                      <wps:txbx>
                        <w:txbxContent>
                          <w:p w14:paraId="5F3B385F" w14:textId="77777777" w:rsidR="0027737D" w:rsidRPr="00BB1B99" w:rsidRDefault="0027737D" w:rsidP="00F04457">
                            <w:pPr>
                              <w:rPr>
                                <w:rFonts w:ascii="Times New Roman" w:hAnsi="Times New Roman"/>
                                <w:sz w:val="24"/>
                                <w:szCs w:val="24"/>
                                <w:lang w:val="kk-KZ"/>
                              </w:rPr>
                            </w:pPr>
                            <w:r w:rsidRPr="00BB1B99">
                              <w:rPr>
                                <w:rFonts w:ascii="Times New Roman" w:hAnsi="Times New Roman"/>
                                <w:sz w:val="24"/>
                                <w:szCs w:val="24"/>
                                <w:lang w:val="kk-KZ"/>
                              </w:rPr>
                              <w:t>Сорғы</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8750BB6" id="Надпись 227" o:spid="_x0000_s1046" type="#_x0000_t202" style="position:absolute;margin-left:255.15pt;margin-top:5.4pt;width:54.2pt;height:22.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" strokecolor="white" strokeweight=".5pt">
                <v:textbox>
                  <w:txbxContent>
                    <w:p w14:paraId="5F3B385F" w14:textId="77777777" w:rsidR="0027737D" w:rsidRPr="00BB1B99" w:rsidRDefault="0027737D" w:rsidP="00F04457">
                      <w:pPr>
                        <w:rPr>
                          <w:rFonts w:ascii="Times New Roman" w:hAnsi="Times New Roman"/>
                          <w:sz w:val="24"/>
                          <w:szCs w:val="24"/>
                          <w:lang w:val="kk-KZ"/>
                        </w:rPr>
                      </w:pPr>
                      <w:r w:rsidRPr="00BB1B99">
                        <w:rPr>
                          <w:rFonts w:ascii="Times New Roman" w:hAnsi="Times New Roman"/>
                          <w:sz w:val="24"/>
                          <w:szCs w:val="24"/>
                          <w:lang w:val="kk-KZ"/>
                        </w:rPr>
                        <w:t>Сорғы</w:t>
                      </w:r>
                    </w:p>
                  </w:txbxContent>
                </v:textbox>
              </v:shape>
            </w:pict>
          </mc:Fallback>
        </mc:AlternateContent>
      </w:r>
      <w:r w:rsidR="003349A8">
        <w:rPr>
          <w:noProof/>
          <w:lang w:eastAsia="ru-RU"/>
        </w:rPr>
        <mc:AlternateContent>
          <mc:Choice Requires="wps">
            <w:drawing>
              <wp:anchor distT="4294967295" distB="4294967295" distL="114300" distR="114300" simplePos="0" relativeHeight="251694592" behindDoc="0" locked="0" layoutInCell="1" allowOverlap="1" wp14:anchorId="5BDF807B" wp14:editId="39F30A10">
                <wp:simplePos x="0" y="0"/>
                <wp:positionH relativeFrom="column">
                  <wp:posOffset>2859405</wp:posOffset>
                </wp:positionH>
                <wp:positionV relativeFrom="paragraph">
                  <wp:posOffset>13859</wp:posOffset>
                </wp:positionV>
                <wp:extent cx="244475" cy="0"/>
                <wp:effectExtent l="0" t="0" r="0" b="0"/>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47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801586" id="Прямая соединительная линия 214" o:spid="_x0000_s1026" style="position:absolute;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5.15pt,1.1pt" to="244.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" strokecolor="windowText" strokeweight="1pt">
                <v:stroke joinstyle="miter"/>
                <o:lock v:ext="edit" shapetype="f"/>
              </v:line>
            </w:pict>
          </mc:Fallback>
        </mc:AlternateContent>
      </w:r>
    </w:p>
    <w:p w14:paraId="60F7D7BF" w14:textId="77777777" w:rsidR="00213418" w:rsidRPr="00727953" w:rsidRDefault="00213418" w:rsidP="00D70B4D">
      <w:pPr>
        <w:spacing w:line="240" w:lineRule="auto"/>
        <w:rPr>
          <w:rFonts w:ascii="Times New Roman" w:hAnsi="Times New Roman"/>
          <w:lang w:val="kk-KZ"/>
        </w:rPr>
      </w:pPr>
    </w:p>
    <w:p w14:paraId="1F1CA097" w14:textId="7BD735BC" w:rsidR="00B048BB" w:rsidRPr="00255CDA" w:rsidRDefault="003A23BF" w:rsidP="00D70B4D">
      <w:pPr>
        <w:pStyle w:val="a3"/>
        <w:spacing w:after="0" w:line="240" w:lineRule="auto"/>
        <w:ind w:left="0"/>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3 –</w:t>
      </w:r>
      <w:r w:rsidRPr="00255CDA">
        <w:rPr>
          <w:rFonts w:ascii="Times New Roman" w:hAnsi="Times New Roman"/>
          <w:sz w:val="28"/>
          <w:szCs w:val="28"/>
          <w:lang w:val="kk-KZ"/>
        </w:rPr>
        <w:t xml:space="preserve"> </w:t>
      </w:r>
      <w:r w:rsidR="00727953">
        <w:rPr>
          <w:rFonts w:ascii="Times New Roman" w:hAnsi="Times New Roman"/>
          <w:sz w:val="28"/>
          <w:szCs w:val="28"/>
          <w:lang w:val="kk-KZ"/>
        </w:rPr>
        <w:t>А</w:t>
      </w:r>
      <w:r w:rsidR="00727953" w:rsidRPr="00255CDA">
        <w:rPr>
          <w:rFonts w:ascii="Times New Roman" w:hAnsi="Times New Roman"/>
          <w:sz w:val="28"/>
          <w:szCs w:val="28"/>
          <w:lang w:val="kk-KZ"/>
        </w:rPr>
        <w:t>наэробты мембраналық биореактор</w:t>
      </w:r>
      <w:r w:rsidR="00B048BB" w:rsidRPr="00255CDA">
        <w:rPr>
          <w:rFonts w:ascii="Times New Roman" w:hAnsi="Times New Roman"/>
          <w:sz w:val="28"/>
          <w:szCs w:val="28"/>
          <w:lang w:val="kk-KZ"/>
        </w:rPr>
        <w:t xml:space="preserve">дың </w:t>
      </w:r>
      <w:r w:rsidR="00ED2604">
        <w:rPr>
          <w:rFonts w:ascii="Times New Roman" w:hAnsi="Times New Roman"/>
          <w:sz w:val="28"/>
          <w:szCs w:val="28"/>
          <w:lang w:val="kk-KZ"/>
        </w:rPr>
        <w:t>көлденең</w:t>
      </w:r>
      <w:r w:rsidR="00B048BB" w:rsidRPr="00255CDA">
        <w:rPr>
          <w:rFonts w:ascii="Times New Roman" w:hAnsi="Times New Roman"/>
          <w:sz w:val="28"/>
          <w:szCs w:val="28"/>
          <w:lang w:val="kk-KZ"/>
        </w:rPr>
        <w:t xml:space="preserve"> ағынмен және батырылған тәсілдің комбинациялық конфигурациясы</w:t>
      </w:r>
      <w:r w:rsidR="00E669CE">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"/>
          <w:id w:val="-1648120650"/>
          <w:placeholder>
            <w:docPart w:val="F17A933F8B9D47109926B9A8ADE14654"/>
          </w:placeholder>
        </w:sdtPr>
        <w:sdtEndPr/>
        <w:sdtContent>
          <w:r w:rsidR="00A81673" w:rsidRPr="00A81673">
            <w:rPr>
              <w:rFonts w:ascii="Times New Roman" w:hAnsi="Times New Roman"/>
              <w:color w:val="000000"/>
              <w:sz w:val="28"/>
              <w:szCs w:val="28"/>
              <w:lang w:val="kk-KZ"/>
            </w:rPr>
            <w:t>[6]</w:t>
          </w:r>
        </w:sdtContent>
      </w:sdt>
    </w:p>
    <w:p w14:paraId="28499168" w14:textId="77777777" w:rsidR="00B048BB" w:rsidRPr="00255CDA" w:rsidRDefault="00B048BB" w:rsidP="00D70B4D">
      <w:pPr>
        <w:pStyle w:val="a3"/>
        <w:spacing w:after="0" w:line="240" w:lineRule="auto"/>
        <w:ind w:left="0" w:firstLine="567"/>
        <w:jc w:val="both"/>
        <w:rPr>
          <w:rFonts w:ascii="Times New Roman" w:hAnsi="Times New Roman"/>
          <w:sz w:val="28"/>
          <w:szCs w:val="28"/>
          <w:lang w:val="kk-KZ"/>
        </w:rPr>
      </w:pPr>
    </w:p>
    <w:p w14:paraId="295C0060" w14:textId="77777777" w:rsidR="00897409" w:rsidRPr="00255CDA" w:rsidRDefault="00727953" w:rsidP="00D70B4D">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А</w:t>
      </w:r>
      <w:r w:rsidRPr="00255CDA">
        <w:rPr>
          <w:rFonts w:ascii="Times New Roman" w:hAnsi="Times New Roman"/>
          <w:sz w:val="28"/>
          <w:szCs w:val="28"/>
          <w:lang w:val="kk-KZ"/>
        </w:rPr>
        <w:t>наэробты мембраналық биореактор</w:t>
      </w:r>
      <w:r w:rsidR="00897409" w:rsidRPr="00255CDA">
        <w:rPr>
          <w:rFonts w:ascii="Times New Roman" w:hAnsi="Times New Roman"/>
          <w:sz w:val="28"/>
          <w:szCs w:val="28"/>
          <w:lang w:val="kk-KZ"/>
        </w:rPr>
        <w:t xml:space="preserve"> технологиясының бірқатар артықшылықтары бар:</w:t>
      </w:r>
    </w:p>
    <w:p w14:paraId="49872230" w14:textId="77777777" w:rsidR="00897409" w:rsidRPr="00255CDA" w:rsidRDefault="00897409" w:rsidP="00D70B4D">
      <w:pPr>
        <w:pStyle w:val="a3"/>
        <w:numPr>
          <w:ilvl w:val="0"/>
          <w:numId w:val="2"/>
        </w:numPr>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 Анаэробты микробтарды толығымен сақтайды, өйткені </w:t>
      </w:r>
      <w:r w:rsidR="006256AD" w:rsidRPr="00255CDA">
        <w:rPr>
          <w:rFonts w:ascii="Times New Roman" w:hAnsi="Times New Roman"/>
          <w:sz w:val="28"/>
          <w:szCs w:val="28"/>
          <w:lang w:val="kk-KZ"/>
        </w:rPr>
        <w:t>гидравликалық ұстау уақыты</w:t>
      </w:r>
      <w:r w:rsidRPr="00255CDA">
        <w:rPr>
          <w:rFonts w:ascii="Times New Roman" w:hAnsi="Times New Roman"/>
          <w:sz w:val="28"/>
          <w:szCs w:val="28"/>
          <w:lang w:val="kk-KZ"/>
        </w:rPr>
        <w:t xml:space="preserve"> мен </w:t>
      </w:r>
      <w:r w:rsidR="006256AD" w:rsidRPr="00255CDA">
        <w:rPr>
          <w:rFonts w:ascii="Times New Roman" w:hAnsi="Times New Roman"/>
          <w:sz w:val="28"/>
          <w:szCs w:val="28"/>
          <w:lang w:val="kk-KZ"/>
        </w:rPr>
        <w:t>қатты бөлшектерді ұстап тұру уақыты</w:t>
      </w:r>
      <w:r w:rsidRPr="00255CDA">
        <w:rPr>
          <w:rFonts w:ascii="Times New Roman" w:hAnsi="Times New Roman"/>
          <w:sz w:val="28"/>
          <w:szCs w:val="28"/>
          <w:lang w:val="kk-KZ"/>
        </w:rPr>
        <w:t xml:space="preserve"> бір-бірімен байланысты емес. Бұл жоғары жылдамдықты </w:t>
      </w:r>
      <w:r w:rsidR="00122AC2" w:rsidRPr="00255CDA">
        <w:rPr>
          <w:rFonts w:ascii="Times New Roman" w:hAnsi="Times New Roman"/>
          <w:sz w:val="28"/>
          <w:szCs w:val="28"/>
          <w:lang w:val="kk-KZ"/>
        </w:rPr>
        <w:t>Анаэробты ашыту</w:t>
      </w:r>
      <w:r w:rsidRPr="00255CDA">
        <w:rPr>
          <w:rFonts w:ascii="Times New Roman" w:hAnsi="Times New Roman"/>
          <w:sz w:val="28"/>
          <w:szCs w:val="28"/>
          <w:lang w:val="kk-KZ"/>
        </w:rPr>
        <w:t xml:space="preserve"> жүйесі баяу өсіп келе жатқан метан түзетін метаногендердің сілтіленуіне жол бермейді.</w:t>
      </w:r>
    </w:p>
    <w:p w14:paraId="603777EF" w14:textId="243F0E2A" w:rsidR="00897409" w:rsidRPr="00255CDA" w:rsidRDefault="00897409" w:rsidP="00D70B4D">
      <w:pPr>
        <w:pStyle w:val="a3"/>
        <w:numPr>
          <w:ilvl w:val="0"/>
          <w:numId w:val="2"/>
        </w:numPr>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 </w:t>
      </w:r>
      <w:r w:rsidR="00122AC2" w:rsidRPr="00255CDA">
        <w:rPr>
          <w:rFonts w:ascii="Times New Roman" w:hAnsi="Times New Roman"/>
          <w:sz w:val="28"/>
          <w:szCs w:val="28"/>
          <w:lang w:val="kk-KZ"/>
        </w:rPr>
        <w:t>Анаэробты ашыту</w:t>
      </w:r>
      <w:r w:rsidRPr="00255CDA">
        <w:rPr>
          <w:rFonts w:ascii="Times New Roman" w:hAnsi="Times New Roman"/>
          <w:sz w:val="28"/>
          <w:szCs w:val="28"/>
          <w:lang w:val="kk-KZ"/>
        </w:rPr>
        <w:t xml:space="preserve"> қоршаған орта температурасында жұмыс істеуге мүмкіндік береді, тіпті суық климатта да, жоғары температурамен бәсекелесетін жоғары жылдамдықты процестермен салыстырғанда үнемді және экономика, қоғам және қоршаған орта тұрғысынан артықшылықтар</w:t>
      </w:r>
      <w:r w:rsidR="00037D80">
        <w:rPr>
          <w:rFonts w:ascii="Times New Roman" w:hAnsi="Times New Roman"/>
          <w:sz w:val="28"/>
          <w:szCs w:val="28"/>
          <w:lang w:val="kk-KZ"/>
        </w:rPr>
        <w:t>ға ие</w:t>
      </w:r>
      <w:r w:rsidR="00C46BF2" w:rsidRPr="00C46BF2">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"/>
          <w:id w:val="-1422869244"/>
          <w:placeholder>
            <w:docPart w:val="DefaultPlaceholder_-1854013440"/>
          </w:placeholder>
        </w:sdtPr>
        <w:sdtEndPr/>
        <w:sdtContent>
          <w:r w:rsidR="00A81673" w:rsidRPr="00A81673">
            <w:rPr>
              <w:rFonts w:ascii="Times New Roman" w:hAnsi="Times New Roman"/>
              <w:color w:val="000000"/>
              <w:sz w:val="28"/>
              <w:szCs w:val="28"/>
              <w:lang w:val="kk-KZ"/>
            </w:rPr>
            <w:t>[8]</w:t>
          </w:r>
        </w:sdtContent>
      </w:sdt>
      <w:r w:rsidRPr="00255CDA">
        <w:rPr>
          <w:rFonts w:ascii="Times New Roman" w:hAnsi="Times New Roman"/>
          <w:sz w:val="28"/>
          <w:szCs w:val="28"/>
          <w:lang w:val="kk-KZ"/>
        </w:rPr>
        <w:t>.</w:t>
      </w:r>
    </w:p>
    <w:p w14:paraId="4B00E643" w14:textId="77777777" w:rsidR="00897409" w:rsidRPr="00255CDA" w:rsidRDefault="00897409" w:rsidP="00D70B4D">
      <w:pPr>
        <w:pStyle w:val="a3"/>
        <w:numPr>
          <w:ilvl w:val="0"/>
          <w:numId w:val="2"/>
        </w:numPr>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 Анаэробты биомассаның төмен шығымдылығына байланысты, жоюға болатын биосолидтердің аз болуына алып келеді. Сонымен қатар, ұзаққа созылған </w:t>
      </w:r>
      <w:r w:rsidR="006256AD" w:rsidRPr="00255CDA">
        <w:rPr>
          <w:rFonts w:ascii="Times New Roman" w:hAnsi="Times New Roman"/>
          <w:sz w:val="28"/>
          <w:szCs w:val="28"/>
          <w:lang w:val="kk-KZ"/>
        </w:rPr>
        <w:t>қатты бөлшектерді ұстап тұру уақыты</w:t>
      </w:r>
      <w:r w:rsidRPr="00255CDA">
        <w:rPr>
          <w:rFonts w:ascii="Times New Roman" w:hAnsi="Times New Roman"/>
          <w:sz w:val="28"/>
          <w:szCs w:val="28"/>
          <w:lang w:val="kk-KZ"/>
        </w:rPr>
        <w:t xml:space="preserve"> түзілетін биосолидтердің тұрақтануын жақсартады.</w:t>
      </w:r>
    </w:p>
    <w:p w14:paraId="7C8E7B64" w14:textId="77777777" w:rsidR="00897409" w:rsidRPr="00255CDA" w:rsidRDefault="00897409" w:rsidP="00D70B4D">
      <w:pPr>
        <w:pStyle w:val="a3"/>
        <w:numPr>
          <w:ilvl w:val="0"/>
          <w:numId w:val="2"/>
        </w:numPr>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 Микрон деңгейінде ағынды суларды сүзу арқылы пермеаттың керемет қасиеттерін қамтамасыз етеді, олардың бастапқы сапасына қарамастан бактерияларды, балдырларды, әртүрлі паразиттерді және тіпті вирустарды жою арқылы микробиологиялық дезактивацияны қоса алғанда, мембраналардың тиісті кесілуі жүзеге асырылады.</w:t>
      </w:r>
    </w:p>
    <w:p w14:paraId="0120B07B" w14:textId="21D833B2" w:rsidR="00897409" w:rsidRPr="00255CDA" w:rsidRDefault="00897409" w:rsidP="00D70B4D">
      <w:pPr>
        <w:pStyle w:val="a3"/>
        <w:numPr>
          <w:ilvl w:val="0"/>
          <w:numId w:val="2"/>
        </w:numPr>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lastRenderedPageBreak/>
        <w:t xml:space="preserve"> Нано</w:t>
      </w:r>
      <w:r w:rsidR="00BE47E9">
        <w:rPr>
          <w:rFonts w:ascii="Times New Roman" w:hAnsi="Times New Roman"/>
          <w:sz w:val="28"/>
          <w:szCs w:val="28"/>
          <w:lang w:val="kk-KZ"/>
        </w:rPr>
        <w:t>сүзгілеу</w:t>
      </w:r>
      <w:r w:rsidRPr="00255CDA">
        <w:rPr>
          <w:rFonts w:ascii="Times New Roman" w:hAnsi="Times New Roman"/>
          <w:sz w:val="28"/>
          <w:szCs w:val="28"/>
          <w:lang w:val="kk-KZ"/>
        </w:rPr>
        <w:t xml:space="preserve"> немесе озондау сияқты басқа да қолданыстағы технологиялармен бірге тиімділікті төмендетуі мүмкін органикалық заттарды алып тастау арқылы микро ластағыштарды жою үшін одан әрі үшінші өңдеуді жеңілдетеді</w:t>
      </w:r>
      <w:r w:rsidR="00C46BF2" w:rsidRPr="00C46BF2">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"/>
          <w:id w:val="-1484462167"/>
          <w:placeholder>
            <w:docPart w:val="DefaultPlaceholder_-1854013440"/>
          </w:placeholder>
        </w:sdtPr>
        <w:sdtEndPr/>
        <w:sdtContent>
          <w:r w:rsidR="00A81673" w:rsidRPr="00A81673">
            <w:rPr>
              <w:rFonts w:ascii="Times New Roman" w:hAnsi="Times New Roman"/>
              <w:color w:val="000000"/>
              <w:sz w:val="28"/>
              <w:szCs w:val="28"/>
              <w:lang w:val="kk-KZ"/>
            </w:rPr>
            <w:t>[9]</w:t>
          </w:r>
        </w:sdtContent>
      </w:sdt>
      <w:r w:rsidRPr="00255CDA">
        <w:rPr>
          <w:rFonts w:ascii="Times New Roman" w:hAnsi="Times New Roman"/>
          <w:sz w:val="28"/>
          <w:szCs w:val="28"/>
          <w:lang w:val="kk-KZ"/>
        </w:rPr>
        <w:t>.</w:t>
      </w:r>
    </w:p>
    <w:p w14:paraId="5E1F099E" w14:textId="7B3B630B" w:rsidR="00897409" w:rsidRPr="00255CDA" w:rsidRDefault="00897409" w:rsidP="00D70B4D">
      <w:pPr>
        <w:pStyle w:val="a3"/>
        <w:numPr>
          <w:ilvl w:val="0"/>
          <w:numId w:val="2"/>
        </w:numPr>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 Қоректік заттарды жоймайды, оны қалпына келтіруге немесе ағынды суларда тікелей қайта пайдалануға мүмкіндік береді (мысалы, струвиттің кристалдануы, микробалдырларды өсіру, құнарландыру)</w:t>
      </w:r>
      <w:r w:rsidR="00C46BF2" w:rsidRPr="00C46BF2">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"/>
          <w:id w:val="-1701236260"/>
          <w:placeholder>
            <w:docPart w:val="DefaultPlaceholder_-1854013440"/>
          </w:placeholder>
        </w:sdtPr>
        <w:sdtEndPr/>
        <w:sdtContent>
          <w:r w:rsidR="00A81673" w:rsidRPr="00A81673">
            <w:rPr>
              <w:rFonts w:ascii="Times New Roman" w:hAnsi="Times New Roman"/>
              <w:color w:val="000000"/>
              <w:sz w:val="28"/>
              <w:szCs w:val="28"/>
              <w:lang w:val="kk-KZ"/>
            </w:rPr>
            <w:t>[10]</w:t>
          </w:r>
        </w:sdtContent>
      </w:sdt>
      <w:r w:rsidRPr="00255CDA">
        <w:rPr>
          <w:rFonts w:ascii="Times New Roman" w:hAnsi="Times New Roman"/>
          <w:sz w:val="28"/>
          <w:szCs w:val="28"/>
          <w:lang w:val="kk-KZ"/>
        </w:rPr>
        <w:t>.</w:t>
      </w:r>
    </w:p>
    <w:p w14:paraId="67C0CF4F" w14:textId="2893BD62" w:rsidR="00897409" w:rsidRPr="00255CDA" w:rsidRDefault="00897409" w:rsidP="00D70B4D">
      <w:pPr>
        <w:pStyle w:val="a3"/>
        <w:numPr>
          <w:ilvl w:val="0"/>
          <w:numId w:val="2"/>
        </w:numPr>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 Биологиялық ыдырайтын органикалық заттарды энергияны өндіруге жарамды CH</w:t>
      </w:r>
      <w:r w:rsidRPr="00255CDA">
        <w:rPr>
          <w:rFonts w:ascii="Times New Roman" w:hAnsi="Times New Roman"/>
          <w:sz w:val="28"/>
          <w:szCs w:val="28"/>
          <w:vertAlign w:val="subscript"/>
          <w:lang w:val="kk-KZ"/>
        </w:rPr>
        <w:t>4</w:t>
      </w:r>
      <w:r w:rsidRPr="00255CDA">
        <w:rPr>
          <w:rFonts w:ascii="Times New Roman" w:hAnsi="Times New Roman"/>
          <w:sz w:val="28"/>
          <w:szCs w:val="28"/>
          <w:lang w:val="kk-KZ"/>
        </w:rPr>
        <w:t xml:space="preserve"> энергия газына айналдырады. Шынында да, </w:t>
      </w:r>
      <w:r w:rsidR="00727953" w:rsidRPr="00255CDA">
        <w:rPr>
          <w:rFonts w:ascii="Times New Roman" w:hAnsi="Times New Roman"/>
          <w:sz w:val="28"/>
          <w:szCs w:val="28"/>
          <w:lang w:val="kk-KZ"/>
        </w:rPr>
        <w:t>анаэробты мембраналық биореактор</w:t>
      </w:r>
      <w:r w:rsidRPr="00255CDA">
        <w:rPr>
          <w:rFonts w:ascii="Times New Roman" w:hAnsi="Times New Roman"/>
          <w:sz w:val="28"/>
          <w:szCs w:val="28"/>
          <w:lang w:val="kk-KZ"/>
        </w:rPr>
        <w:t xml:space="preserve"> қоршаған орта температурасында аз </w:t>
      </w:r>
      <w:r w:rsidR="00C81D70" w:rsidRPr="00255CDA">
        <w:rPr>
          <w:rFonts w:ascii="Times New Roman" w:hAnsi="Times New Roman"/>
          <w:sz w:val="28"/>
          <w:szCs w:val="28"/>
          <w:lang w:val="kk-KZ"/>
        </w:rPr>
        <w:t>а</w:t>
      </w:r>
      <w:r w:rsidRPr="00255CDA">
        <w:rPr>
          <w:rFonts w:ascii="Times New Roman" w:hAnsi="Times New Roman"/>
          <w:sz w:val="28"/>
          <w:szCs w:val="28"/>
          <w:lang w:val="kk-KZ"/>
        </w:rPr>
        <w:t xml:space="preserve">ғынды суларды тазарту кезінде де таза энергия өндірушісі бола алады. Екінші жағынан, басқа аралық өнімдерді </w:t>
      </w:r>
      <w:r w:rsidR="00727953" w:rsidRPr="00255CDA">
        <w:rPr>
          <w:rFonts w:ascii="Times New Roman" w:hAnsi="Times New Roman"/>
          <w:sz w:val="28"/>
          <w:szCs w:val="28"/>
          <w:lang w:val="kk-KZ"/>
        </w:rPr>
        <w:t>анаэробты мембраналық биореактор</w:t>
      </w:r>
      <w:r w:rsidRPr="00255CDA">
        <w:rPr>
          <w:rFonts w:ascii="Times New Roman" w:hAnsi="Times New Roman"/>
          <w:sz w:val="28"/>
          <w:szCs w:val="28"/>
          <w:lang w:val="kk-KZ"/>
        </w:rPr>
        <w:t xml:space="preserve"> </w:t>
      </w:r>
      <w:r w:rsidR="00727953">
        <w:rPr>
          <w:rFonts w:ascii="Times New Roman" w:hAnsi="Times New Roman"/>
          <w:sz w:val="28"/>
          <w:szCs w:val="28"/>
          <w:lang w:val="kk-KZ"/>
        </w:rPr>
        <w:t>көмегі</w:t>
      </w:r>
      <w:r w:rsidRPr="00255CDA">
        <w:rPr>
          <w:rFonts w:ascii="Times New Roman" w:hAnsi="Times New Roman"/>
          <w:sz w:val="28"/>
          <w:szCs w:val="28"/>
          <w:lang w:val="kk-KZ"/>
        </w:rPr>
        <w:t xml:space="preserve"> арқылы алуға болады, мысалы, H</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энергия тасымалдаушысы немесе ұшпа май қышқылдары</w:t>
      </w:r>
      <w:r w:rsidR="00C46BF2" w:rsidRPr="00C46BF2">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"/>
          <w:id w:val="302893383"/>
          <w:placeholder>
            <w:docPart w:val="DefaultPlaceholder_-1854013440"/>
          </w:placeholder>
        </w:sdtPr>
        <w:sdtEndPr/>
        <w:sdtContent>
          <w:r w:rsidR="00A81673" w:rsidRPr="00A81673">
            <w:rPr>
              <w:rFonts w:ascii="Times New Roman" w:hAnsi="Times New Roman"/>
              <w:color w:val="000000"/>
              <w:sz w:val="28"/>
              <w:szCs w:val="28"/>
              <w:lang w:val="kk-KZ"/>
            </w:rPr>
            <w:t>[11]</w:t>
          </w:r>
        </w:sdtContent>
      </w:sdt>
      <w:r w:rsidRPr="00255CDA">
        <w:rPr>
          <w:rFonts w:ascii="Times New Roman" w:hAnsi="Times New Roman"/>
          <w:sz w:val="28"/>
          <w:szCs w:val="28"/>
          <w:lang w:val="kk-KZ"/>
        </w:rPr>
        <w:t>.</w:t>
      </w:r>
      <w:r w:rsidR="00727953">
        <w:rPr>
          <w:rFonts w:ascii="Times New Roman" w:hAnsi="Times New Roman"/>
          <w:sz w:val="28"/>
          <w:szCs w:val="28"/>
          <w:lang w:val="kk-KZ"/>
        </w:rPr>
        <w:t xml:space="preserve"> </w:t>
      </w:r>
    </w:p>
    <w:p w14:paraId="6ADDF7FE" w14:textId="77777777" w:rsidR="00897409" w:rsidRPr="00255CDA" w:rsidRDefault="00897409" w:rsidP="00D70B4D">
      <w:pPr>
        <w:pStyle w:val="a3"/>
        <w:numPr>
          <w:ilvl w:val="0"/>
          <w:numId w:val="2"/>
        </w:numPr>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 Энергияны тұтынуды үнемдеу және энергия көзі ретінде пайдалануға жарамды CH</w:t>
      </w:r>
      <w:r w:rsidRPr="00255CDA">
        <w:rPr>
          <w:rFonts w:ascii="Times New Roman" w:hAnsi="Times New Roman"/>
          <w:sz w:val="28"/>
          <w:szCs w:val="28"/>
          <w:vertAlign w:val="subscript"/>
          <w:lang w:val="kk-KZ"/>
        </w:rPr>
        <w:t>4</w:t>
      </w:r>
      <w:r w:rsidRPr="00255CDA">
        <w:rPr>
          <w:rFonts w:ascii="Times New Roman" w:hAnsi="Times New Roman"/>
          <w:sz w:val="28"/>
          <w:szCs w:val="28"/>
          <w:lang w:val="kk-KZ"/>
        </w:rPr>
        <w:t xml:space="preserve"> өндірісі арқылы</w:t>
      </w:r>
      <w:r w:rsidR="00213418">
        <w:rPr>
          <w:rFonts w:ascii="Times New Roman" w:hAnsi="Times New Roman"/>
          <w:sz w:val="28"/>
          <w:szCs w:val="28"/>
          <w:lang w:val="kk-KZ"/>
        </w:rPr>
        <w:t xml:space="preserve"> парникті газ</w:t>
      </w:r>
      <w:r w:rsidRPr="00255CDA">
        <w:rPr>
          <w:rFonts w:ascii="Times New Roman" w:hAnsi="Times New Roman"/>
          <w:sz w:val="28"/>
          <w:szCs w:val="28"/>
          <w:lang w:val="kk-KZ"/>
        </w:rPr>
        <w:t xml:space="preserve"> шығарындыларын азайтады.</w:t>
      </w:r>
    </w:p>
    <w:p w14:paraId="607FB37F" w14:textId="77777777" w:rsidR="00897409" w:rsidRPr="00255CDA" w:rsidRDefault="00897409"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Алайда, </w:t>
      </w:r>
      <w:r w:rsidR="00727953" w:rsidRPr="00255CDA">
        <w:rPr>
          <w:rFonts w:ascii="Times New Roman" w:hAnsi="Times New Roman"/>
          <w:sz w:val="28"/>
          <w:szCs w:val="28"/>
          <w:lang w:val="kk-KZ"/>
        </w:rPr>
        <w:t>анаэробты мембраналық биореактор</w:t>
      </w:r>
      <w:r w:rsidRPr="00255CDA">
        <w:rPr>
          <w:rFonts w:ascii="Times New Roman" w:hAnsi="Times New Roman"/>
          <w:sz w:val="28"/>
          <w:szCs w:val="28"/>
          <w:lang w:val="kk-KZ"/>
        </w:rPr>
        <w:t xml:space="preserve"> технологиясы</w:t>
      </w:r>
      <w:r w:rsidR="00743423">
        <w:rPr>
          <w:rFonts w:ascii="Times New Roman" w:hAnsi="Times New Roman"/>
          <w:sz w:val="28"/>
          <w:szCs w:val="28"/>
          <w:lang w:val="kk-KZ"/>
        </w:rPr>
        <w:t xml:space="preserve">, </w:t>
      </w:r>
      <w:r w:rsidR="00743423" w:rsidRPr="00255CDA">
        <w:rPr>
          <w:rFonts w:ascii="Times New Roman" w:hAnsi="Times New Roman"/>
          <w:sz w:val="28"/>
          <w:szCs w:val="28"/>
          <w:lang w:val="kk-KZ"/>
        </w:rPr>
        <w:t>өңделетін қалдықтарға байланысты</w:t>
      </w:r>
      <w:r w:rsidR="00743423">
        <w:rPr>
          <w:rFonts w:ascii="Times New Roman" w:hAnsi="Times New Roman"/>
          <w:sz w:val="28"/>
          <w:szCs w:val="28"/>
          <w:lang w:val="kk-KZ"/>
        </w:rPr>
        <w:t>,</w:t>
      </w:r>
      <w:r w:rsidRPr="00255CDA">
        <w:rPr>
          <w:rFonts w:ascii="Times New Roman" w:hAnsi="Times New Roman"/>
          <w:sz w:val="28"/>
          <w:szCs w:val="28"/>
          <w:lang w:val="kk-KZ"/>
        </w:rPr>
        <w:t xml:space="preserve"> негізгі үш мәселелерді ұсынады:</w:t>
      </w:r>
    </w:p>
    <w:p w14:paraId="1E160274" w14:textId="3E6D0B99" w:rsidR="00897409" w:rsidRPr="00255CDA" w:rsidRDefault="00897409" w:rsidP="00D70B4D">
      <w:pPr>
        <w:pStyle w:val="a3"/>
        <w:numPr>
          <w:ilvl w:val="0"/>
          <w:numId w:val="38"/>
        </w:numPr>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 Ағынды суларда еріген метанның концентрациясы жұмыс температурасының төмендеуімен жоғарылайды, бұл суық/қоңыржай аймақтарда жұмыс істеу үшін үлкен маңызға ие</w:t>
      </w:r>
      <w:r w:rsidR="00C46BF2" w:rsidRPr="00C46BF2">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"/>
          <w:id w:val="553507853"/>
          <w:placeholder>
            <w:docPart w:val="DefaultPlaceholder_-1854013440"/>
          </w:placeholder>
        </w:sdtPr>
        <w:sdtEndPr/>
        <w:sdtContent>
          <w:r w:rsidR="00A81673" w:rsidRPr="00A81673">
            <w:rPr>
              <w:rFonts w:ascii="Times New Roman" w:hAnsi="Times New Roman"/>
              <w:color w:val="000000"/>
              <w:sz w:val="28"/>
              <w:szCs w:val="28"/>
              <w:lang w:val="kk-KZ"/>
            </w:rPr>
            <w:t>[12]</w:t>
          </w:r>
        </w:sdtContent>
      </w:sdt>
      <w:r w:rsidRPr="00255CDA">
        <w:rPr>
          <w:rFonts w:ascii="Times New Roman" w:hAnsi="Times New Roman"/>
          <w:sz w:val="28"/>
          <w:szCs w:val="28"/>
          <w:lang w:val="kk-KZ"/>
        </w:rPr>
        <w:t>. Энергияны қалпына келтіруден басқа, бұл ерітілген метанды ашық ауада кейінгі кезеңдерде атмосфераға шығарылмас үшін ұстап алу керек.</w:t>
      </w:r>
    </w:p>
    <w:p w14:paraId="4D68E485" w14:textId="6AFBF999" w:rsidR="00897409" w:rsidRPr="00255CDA" w:rsidRDefault="00897409" w:rsidP="00D70B4D">
      <w:pPr>
        <w:pStyle w:val="a3"/>
        <w:numPr>
          <w:ilvl w:val="0"/>
          <w:numId w:val="38"/>
        </w:numPr>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 Мембраналардың ластануы және тазала</w:t>
      </w:r>
      <w:r w:rsidR="00585980">
        <w:rPr>
          <w:rFonts w:ascii="Times New Roman" w:hAnsi="Times New Roman"/>
          <w:sz w:val="28"/>
          <w:szCs w:val="28"/>
          <w:lang w:val="kk-KZ"/>
        </w:rPr>
        <w:t>нуы</w:t>
      </w:r>
      <w:r w:rsidRPr="00255CDA">
        <w:rPr>
          <w:rFonts w:ascii="Times New Roman" w:hAnsi="Times New Roman"/>
          <w:sz w:val="28"/>
          <w:szCs w:val="28"/>
          <w:lang w:val="kk-KZ"/>
        </w:rPr>
        <w:t xml:space="preserve"> </w:t>
      </w:r>
      <w:r w:rsidR="00727953" w:rsidRPr="00255CDA">
        <w:rPr>
          <w:rFonts w:ascii="Times New Roman" w:hAnsi="Times New Roman"/>
          <w:sz w:val="28"/>
          <w:szCs w:val="28"/>
          <w:lang w:val="kk-KZ"/>
        </w:rPr>
        <w:t>анаэробты мембраналық биореактор</w:t>
      </w:r>
      <w:r w:rsidRPr="00255CDA">
        <w:rPr>
          <w:rFonts w:ascii="Times New Roman" w:hAnsi="Times New Roman"/>
          <w:sz w:val="28"/>
          <w:szCs w:val="28"/>
          <w:lang w:val="kk-KZ"/>
        </w:rPr>
        <w:t xml:space="preserve"> технологиясы</w:t>
      </w:r>
      <w:r w:rsidR="00585980">
        <w:rPr>
          <w:rFonts w:ascii="Times New Roman" w:hAnsi="Times New Roman"/>
          <w:sz w:val="28"/>
          <w:szCs w:val="28"/>
          <w:lang w:val="kk-KZ"/>
        </w:rPr>
        <w:t>ның</w:t>
      </w:r>
      <w:r w:rsidRPr="00255CDA">
        <w:rPr>
          <w:rFonts w:ascii="Times New Roman" w:hAnsi="Times New Roman"/>
          <w:sz w:val="28"/>
          <w:szCs w:val="28"/>
          <w:lang w:val="kk-KZ"/>
        </w:rPr>
        <w:t xml:space="preserve"> классикалық негізгі мәселе</w:t>
      </w:r>
      <w:r w:rsidR="00585980">
        <w:rPr>
          <w:rFonts w:ascii="Times New Roman" w:hAnsi="Times New Roman"/>
          <w:sz w:val="28"/>
          <w:szCs w:val="28"/>
          <w:lang w:val="kk-KZ"/>
        </w:rPr>
        <w:t>сі</w:t>
      </w:r>
      <w:r w:rsidRPr="00255CDA">
        <w:rPr>
          <w:rFonts w:ascii="Times New Roman" w:hAnsi="Times New Roman"/>
          <w:sz w:val="28"/>
          <w:szCs w:val="28"/>
          <w:lang w:val="kk-KZ"/>
        </w:rPr>
        <w:t xml:space="preserve"> болып табылады. Ластану жүйенің жұмысын төмендетеді және химиялық тазарту талаптарын арттырады, осылайша мембрананың қызмет ету мерзімін қысқартады және пайдалану шығындарын арттырады</w:t>
      </w:r>
      <w:r w:rsidR="00C46BF2" w:rsidRPr="00C46BF2">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"/>
          <w:id w:val="911507127"/>
          <w:placeholder>
            <w:docPart w:val="DefaultPlaceholder_-1854013440"/>
          </w:placeholder>
        </w:sdtPr>
        <w:sdtEndPr/>
        <w:sdtContent>
          <w:r w:rsidR="00A81673" w:rsidRPr="00A81673">
            <w:rPr>
              <w:rFonts w:ascii="Times New Roman" w:hAnsi="Times New Roman"/>
              <w:color w:val="000000"/>
              <w:sz w:val="28"/>
              <w:szCs w:val="28"/>
              <w:lang w:val="kk-KZ"/>
            </w:rPr>
            <w:t>[13]</w:t>
          </w:r>
        </w:sdtContent>
      </w:sdt>
      <w:r w:rsidRPr="00255CDA">
        <w:rPr>
          <w:rFonts w:ascii="Times New Roman" w:hAnsi="Times New Roman"/>
          <w:sz w:val="28"/>
          <w:szCs w:val="28"/>
          <w:lang w:val="kk-KZ"/>
        </w:rPr>
        <w:t>.</w:t>
      </w:r>
    </w:p>
    <w:p w14:paraId="4C13ADFD" w14:textId="77777777" w:rsidR="00396C6C" w:rsidRDefault="00897409" w:rsidP="00D70B4D">
      <w:pPr>
        <w:pStyle w:val="a3"/>
        <w:numPr>
          <w:ilvl w:val="0"/>
          <w:numId w:val="38"/>
        </w:numPr>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 Қабылдау резервуарына байланысты қоректік заттарды алып тастау/қалпына келтіру үшін кейінгі </w:t>
      </w:r>
      <w:r w:rsidR="00585980">
        <w:rPr>
          <w:rFonts w:ascii="Times New Roman" w:hAnsi="Times New Roman"/>
          <w:sz w:val="28"/>
          <w:szCs w:val="28"/>
          <w:lang w:val="kk-KZ"/>
        </w:rPr>
        <w:t>өн</w:t>
      </w:r>
      <w:r w:rsidRPr="00255CDA">
        <w:rPr>
          <w:rFonts w:ascii="Times New Roman" w:hAnsi="Times New Roman"/>
          <w:sz w:val="28"/>
          <w:szCs w:val="28"/>
          <w:lang w:val="kk-KZ"/>
        </w:rPr>
        <w:t xml:space="preserve">деу кезеңі қажет болуы мүмкін. </w:t>
      </w:r>
    </w:p>
    <w:p w14:paraId="2A069D6D" w14:textId="69C40A47" w:rsidR="00396C6C" w:rsidRDefault="00897409"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Осы мақсатта әртүрлі озық әдістер</w:t>
      </w:r>
      <w:r w:rsidR="00585980">
        <w:rPr>
          <w:rFonts w:ascii="Times New Roman" w:hAnsi="Times New Roman"/>
          <w:sz w:val="28"/>
          <w:szCs w:val="28"/>
          <w:lang w:val="kk-KZ"/>
        </w:rPr>
        <w:t>ді</w:t>
      </w:r>
      <w:r w:rsidRPr="00255CDA">
        <w:rPr>
          <w:rFonts w:ascii="Times New Roman" w:hAnsi="Times New Roman"/>
          <w:sz w:val="28"/>
          <w:szCs w:val="28"/>
          <w:lang w:val="kk-KZ"/>
        </w:rPr>
        <w:t xml:space="preserve"> қолдан</w:t>
      </w:r>
      <w:r w:rsidR="00585980">
        <w:rPr>
          <w:rFonts w:ascii="Times New Roman" w:hAnsi="Times New Roman"/>
          <w:sz w:val="28"/>
          <w:szCs w:val="28"/>
          <w:lang w:val="kk-KZ"/>
        </w:rPr>
        <w:t>уға болады</w:t>
      </w:r>
      <w:r w:rsidR="00C46BF2" w:rsidRPr="00C46BF2">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"/>
          <w:id w:val="-2082902318"/>
          <w:placeholder>
            <w:docPart w:val="DefaultPlaceholder_-1854013440"/>
          </w:placeholder>
        </w:sdtPr>
        <w:sdtEndPr/>
        <w:sdtContent>
          <w:r w:rsidR="00A81673" w:rsidRPr="00A81673">
            <w:rPr>
              <w:rFonts w:ascii="Times New Roman" w:hAnsi="Times New Roman"/>
              <w:color w:val="000000"/>
              <w:sz w:val="28"/>
              <w:szCs w:val="28"/>
              <w:lang w:val="kk-KZ"/>
            </w:rPr>
            <w:t>[10]</w:t>
          </w:r>
        </w:sdtContent>
      </w:sdt>
      <w:r w:rsidRPr="00255CDA">
        <w:rPr>
          <w:rFonts w:ascii="Times New Roman" w:hAnsi="Times New Roman"/>
          <w:sz w:val="28"/>
          <w:szCs w:val="28"/>
          <w:lang w:val="kk-KZ"/>
        </w:rPr>
        <w:t xml:space="preserve">: </w:t>
      </w:r>
    </w:p>
    <w:p w14:paraId="5AD22242" w14:textId="77777777" w:rsidR="00396C6C" w:rsidRDefault="00897409" w:rsidP="009E3964">
      <w:pPr>
        <w:pStyle w:val="a3"/>
        <w:numPr>
          <w:ilvl w:val="0"/>
          <w:numId w:val="41"/>
        </w:numPr>
        <w:tabs>
          <w:tab w:val="left" w:pos="993"/>
        </w:tabs>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струвиттердің </w:t>
      </w:r>
      <w:r w:rsidR="0082412D">
        <w:rPr>
          <w:rFonts w:ascii="Times New Roman" w:hAnsi="Times New Roman"/>
          <w:sz w:val="28"/>
          <w:szCs w:val="28"/>
          <w:lang w:val="kk-KZ"/>
        </w:rPr>
        <w:t>тұнбасы</w:t>
      </w:r>
      <w:r w:rsidRPr="00255CDA">
        <w:rPr>
          <w:rFonts w:ascii="Times New Roman" w:hAnsi="Times New Roman"/>
          <w:sz w:val="28"/>
          <w:szCs w:val="28"/>
          <w:lang w:val="kk-KZ"/>
        </w:rPr>
        <w:t xml:space="preserve">; </w:t>
      </w:r>
    </w:p>
    <w:p w14:paraId="4A7918A4" w14:textId="77777777" w:rsidR="00396C6C" w:rsidRDefault="00897409" w:rsidP="009E3964">
      <w:pPr>
        <w:pStyle w:val="a3"/>
        <w:numPr>
          <w:ilvl w:val="0"/>
          <w:numId w:val="41"/>
        </w:numPr>
        <w:tabs>
          <w:tab w:val="left" w:pos="993"/>
        </w:tabs>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микробалдырларды өсіру; </w:t>
      </w:r>
    </w:p>
    <w:p w14:paraId="22B31D2D" w14:textId="77777777" w:rsidR="00396C6C" w:rsidRDefault="00897409" w:rsidP="009E3964">
      <w:pPr>
        <w:pStyle w:val="a3"/>
        <w:numPr>
          <w:ilvl w:val="0"/>
          <w:numId w:val="41"/>
        </w:numPr>
        <w:tabs>
          <w:tab w:val="left" w:pos="993"/>
        </w:tabs>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анамокс-аммиакты нитрит арқылы тотықтыруға арналған процесс; </w:t>
      </w:r>
    </w:p>
    <w:p w14:paraId="4C7319C5" w14:textId="77777777" w:rsidR="00396C6C" w:rsidRDefault="00897409" w:rsidP="009E3964">
      <w:pPr>
        <w:pStyle w:val="a3"/>
        <w:numPr>
          <w:ilvl w:val="0"/>
          <w:numId w:val="41"/>
        </w:numPr>
        <w:tabs>
          <w:tab w:val="left" w:pos="993"/>
        </w:tabs>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фертигация; </w:t>
      </w:r>
    </w:p>
    <w:p w14:paraId="76B06CE9" w14:textId="77777777" w:rsidR="00396C6C" w:rsidRDefault="00897409" w:rsidP="009E3964">
      <w:pPr>
        <w:pStyle w:val="a3"/>
        <w:numPr>
          <w:ilvl w:val="0"/>
          <w:numId w:val="41"/>
        </w:numPr>
        <w:tabs>
          <w:tab w:val="left" w:pos="993"/>
        </w:tabs>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осмос</w:t>
      </w:r>
      <w:r w:rsidR="00585980">
        <w:rPr>
          <w:rFonts w:ascii="Times New Roman" w:hAnsi="Times New Roman"/>
          <w:sz w:val="28"/>
          <w:szCs w:val="28"/>
          <w:lang w:val="kk-KZ"/>
        </w:rPr>
        <w:t>тық</w:t>
      </w:r>
      <w:r w:rsidRPr="00255CDA">
        <w:rPr>
          <w:rFonts w:ascii="Times New Roman" w:hAnsi="Times New Roman"/>
          <w:sz w:val="28"/>
          <w:szCs w:val="28"/>
          <w:lang w:val="kk-KZ"/>
        </w:rPr>
        <w:t xml:space="preserve"> мембраналар; </w:t>
      </w:r>
    </w:p>
    <w:p w14:paraId="694F1862" w14:textId="77777777" w:rsidR="00396C6C" w:rsidRDefault="00897409" w:rsidP="009E3964">
      <w:pPr>
        <w:pStyle w:val="a3"/>
        <w:numPr>
          <w:ilvl w:val="0"/>
          <w:numId w:val="41"/>
        </w:numPr>
        <w:tabs>
          <w:tab w:val="left" w:pos="993"/>
        </w:tabs>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ион алмасу</w:t>
      </w:r>
      <w:r w:rsidR="00396C6C" w:rsidRPr="00255CDA">
        <w:rPr>
          <w:rFonts w:ascii="Times New Roman" w:hAnsi="Times New Roman"/>
          <w:sz w:val="28"/>
          <w:szCs w:val="28"/>
          <w:lang w:val="kk-KZ"/>
        </w:rPr>
        <w:t>;</w:t>
      </w:r>
    </w:p>
    <w:p w14:paraId="1A675D9E" w14:textId="77777777" w:rsidR="00C81D70" w:rsidRPr="00255CDA" w:rsidRDefault="00897409" w:rsidP="009E3964">
      <w:pPr>
        <w:pStyle w:val="a3"/>
        <w:numPr>
          <w:ilvl w:val="0"/>
          <w:numId w:val="41"/>
        </w:numPr>
        <w:tabs>
          <w:tab w:val="left" w:pos="993"/>
        </w:tabs>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микробтық отын элементтері және микробтық электролизерлер.</w:t>
      </w:r>
    </w:p>
    <w:p w14:paraId="0A7F2D1A" w14:textId="77777777" w:rsidR="00C81D70" w:rsidRPr="00255CDA" w:rsidRDefault="003D423B" w:rsidP="00D70B4D">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А</w:t>
      </w:r>
      <w:r w:rsidRPr="00255CDA">
        <w:rPr>
          <w:rFonts w:ascii="Times New Roman" w:hAnsi="Times New Roman"/>
          <w:sz w:val="28"/>
          <w:szCs w:val="28"/>
          <w:lang w:val="kk-KZ"/>
        </w:rPr>
        <w:t>наэробты мембраналық биореактор</w:t>
      </w:r>
      <w:r>
        <w:rPr>
          <w:rFonts w:ascii="Times New Roman" w:hAnsi="Times New Roman"/>
          <w:sz w:val="28"/>
          <w:szCs w:val="28"/>
          <w:lang w:val="kk-KZ"/>
        </w:rPr>
        <w:t>ге</w:t>
      </w:r>
      <w:r w:rsidR="00C81D70" w:rsidRPr="00255CDA">
        <w:rPr>
          <w:rFonts w:ascii="Times New Roman" w:hAnsi="Times New Roman"/>
          <w:sz w:val="28"/>
          <w:szCs w:val="28"/>
          <w:lang w:val="kk-KZ"/>
        </w:rPr>
        <w:t xml:space="preserve"> негізделген процестерді күшейту және жақсы басқару қажеттілігі жоғарыда аталған негізгі мәселелер сияқты қалдықтардың әртүрлі түрлерін өңдеудің негізгі технологиясы ретінде </w:t>
      </w:r>
      <w:r w:rsidRPr="00255CDA">
        <w:rPr>
          <w:rFonts w:ascii="Times New Roman" w:hAnsi="Times New Roman"/>
          <w:sz w:val="28"/>
          <w:szCs w:val="28"/>
          <w:lang w:val="kk-KZ"/>
        </w:rPr>
        <w:t>анаэробты мембраналық биореактор</w:t>
      </w:r>
      <w:r w:rsidR="00C81D70" w:rsidRPr="00255CDA">
        <w:rPr>
          <w:rFonts w:ascii="Times New Roman" w:hAnsi="Times New Roman"/>
          <w:sz w:val="28"/>
          <w:szCs w:val="28"/>
          <w:lang w:val="kk-KZ"/>
        </w:rPr>
        <w:t>д</w:t>
      </w:r>
      <w:r>
        <w:rPr>
          <w:rFonts w:ascii="Times New Roman" w:hAnsi="Times New Roman"/>
          <w:sz w:val="28"/>
          <w:szCs w:val="28"/>
          <w:lang w:val="kk-KZ"/>
        </w:rPr>
        <w:t>ы</w:t>
      </w:r>
      <w:r w:rsidR="00C81D70" w:rsidRPr="00255CDA">
        <w:rPr>
          <w:rFonts w:ascii="Times New Roman" w:hAnsi="Times New Roman"/>
          <w:sz w:val="28"/>
          <w:szCs w:val="28"/>
          <w:lang w:val="kk-KZ"/>
        </w:rPr>
        <w:t>ң кеңінен қолданылуын шектейтін әртүрлі шектеулерді жеңуді қажет етеді. Алайда, математикалық модельдер мен басқарудың туынды заңдары, әдетте, бұл шектеулермен нашар байланыс</w:t>
      </w:r>
      <w:r w:rsidR="00396C6C">
        <w:rPr>
          <w:rFonts w:ascii="Times New Roman" w:hAnsi="Times New Roman"/>
          <w:sz w:val="28"/>
          <w:szCs w:val="28"/>
          <w:lang w:val="kk-KZ"/>
        </w:rPr>
        <w:t>ады</w:t>
      </w:r>
      <w:r w:rsidR="00C81D70" w:rsidRPr="00255CDA">
        <w:rPr>
          <w:rFonts w:ascii="Times New Roman" w:hAnsi="Times New Roman"/>
          <w:sz w:val="28"/>
          <w:szCs w:val="28"/>
          <w:lang w:val="kk-KZ"/>
        </w:rPr>
        <w:t xml:space="preserve">. </w:t>
      </w:r>
      <w:r w:rsidR="00C81D70" w:rsidRPr="00255CDA">
        <w:rPr>
          <w:rFonts w:ascii="Times New Roman" w:hAnsi="Times New Roman"/>
          <w:sz w:val="28"/>
          <w:szCs w:val="28"/>
          <w:lang w:val="kk-KZ"/>
        </w:rPr>
        <w:lastRenderedPageBreak/>
        <w:t>Осыған байланысты, барлық негізгі мәселелерді</w:t>
      </w:r>
      <w:r w:rsidR="002E4966" w:rsidRPr="00255CDA">
        <w:rPr>
          <w:rFonts w:ascii="Times New Roman" w:hAnsi="Times New Roman"/>
          <w:sz w:val="28"/>
          <w:szCs w:val="28"/>
          <w:lang w:val="kk-KZ"/>
        </w:rPr>
        <w:t xml:space="preserve"> процестің</w:t>
      </w:r>
      <w:r w:rsidR="00C81D70" w:rsidRPr="00255CDA">
        <w:rPr>
          <w:rFonts w:ascii="Times New Roman" w:hAnsi="Times New Roman"/>
          <w:sz w:val="28"/>
          <w:szCs w:val="28"/>
          <w:lang w:val="kk-KZ"/>
        </w:rPr>
        <w:t xml:space="preserve"> модельдеуіне қосу </w:t>
      </w:r>
      <w:r w:rsidRPr="00255CDA">
        <w:rPr>
          <w:rFonts w:ascii="Times New Roman" w:hAnsi="Times New Roman"/>
          <w:sz w:val="28"/>
          <w:szCs w:val="28"/>
          <w:lang w:val="kk-KZ"/>
        </w:rPr>
        <w:t>анаэробты мембраналық биореактор</w:t>
      </w:r>
      <w:r w:rsidR="00C81D70" w:rsidRPr="00255CDA">
        <w:rPr>
          <w:rFonts w:ascii="Times New Roman" w:hAnsi="Times New Roman"/>
          <w:sz w:val="28"/>
          <w:szCs w:val="28"/>
          <w:lang w:val="kk-KZ"/>
        </w:rPr>
        <w:t xml:space="preserve"> технологиясын әр түрлі сценарийлерде өңдеу қабілетін бағалау арқылы осы технологияны қолдануды кеңейтуге, сонымен қатар процесті бақылау мен оңтайландыруға арналған құнды құрал</w:t>
      </w:r>
      <w:r w:rsidR="002E4966" w:rsidRPr="00255CDA">
        <w:rPr>
          <w:rFonts w:ascii="Times New Roman" w:hAnsi="Times New Roman"/>
          <w:sz w:val="28"/>
          <w:szCs w:val="28"/>
          <w:lang w:val="kk-KZ"/>
        </w:rPr>
        <w:t>дарды</w:t>
      </w:r>
      <w:r w:rsidR="00C81D70" w:rsidRPr="00255CDA">
        <w:rPr>
          <w:rFonts w:ascii="Times New Roman" w:hAnsi="Times New Roman"/>
          <w:sz w:val="28"/>
          <w:szCs w:val="28"/>
          <w:lang w:val="kk-KZ"/>
        </w:rPr>
        <w:t>, жаңа міндеттерді шешуге қызмет ете алатын механизмд</w:t>
      </w:r>
      <w:r w:rsidR="002E4966" w:rsidRPr="00255CDA">
        <w:rPr>
          <w:rFonts w:ascii="Times New Roman" w:hAnsi="Times New Roman"/>
          <w:sz w:val="28"/>
          <w:szCs w:val="28"/>
          <w:lang w:val="kk-KZ"/>
        </w:rPr>
        <w:t>ерді</w:t>
      </w:r>
      <w:r w:rsidR="00C81D70" w:rsidRPr="00255CDA">
        <w:rPr>
          <w:rFonts w:ascii="Times New Roman" w:hAnsi="Times New Roman"/>
          <w:sz w:val="28"/>
          <w:szCs w:val="28"/>
          <w:lang w:val="kk-KZ"/>
        </w:rPr>
        <w:t xml:space="preserve"> одан әрі түсінуге мүмкіндік береді.</w:t>
      </w:r>
      <w:r>
        <w:rPr>
          <w:rFonts w:ascii="Times New Roman" w:hAnsi="Times New Roman"/>
          <w:sz w:val="28"/>
          <w:szCs w:val="28"/>
          <w:lang w:val="kk-KZ"/>
        </w:rPr>
        <w:t xml:space="preserve"> </w:t>
      </w:r>
    </w:p>
    <w:p w14:paraId="4BF1E27C" w14:textId="77777777" w:rsidR="00C81D70" w:rsidRPr="00255CDA" w:rsidRDefault="00C81D70"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Бұл тарауда </w:t>
      </w:r>
      <w:r w:rsidR="003D423B" w:rsidRPr="00255CDA">
        <w:rPr>
          <w:rFonts w:ascii="Times New Roman" w:hAnsi="Times New Roman"/>
          <w:sz w:val="28"/>
          <w:szCs w:val="28"/>
          <w:lang w:val="kk-KZ"/>
        </w:rPr>
        <w:t>анаэробты мембраналық биореактор</w:t>
      </w:r>
      <w:r w:rsidR="003D423B">
        <w:rPr>
          <w:rFonts w:ascii="Times New Roman" w:hAnsi="Times New Roman"/>
          <w:sz w:val="28"/>
          <w:szCs w:val="28"/>
          <w:lang w:val="kk-KZ"/>
        </w:rPr>
        <w:t>ды</w:t>
      </w:r>
      <w:r w:rsidRPr="00255CDA">
        <w:rPr>
          <w:rFonts w:ascii="Times New Roman" w:hAnsi="Times New Roman"/>
          <w:sz w:val="28"/>
          <w:szCs w:val="28"/>
          <w:lang w:val="kk-KZ"/>
        </w:rPr>
        <w:t xml:space="preserve"> модельдеу мен басқаруды жақсарту үшін бар </w:t>
      </w:r>
      <w:r w:rsidR="00743423">
        <w:rPr>
          <w:rFonts w:ascii="Times New Roman" w:hAnsi="Times New Roman"/>
          <w:sz w:val="28"/>
          <w:szCs w:val="28"/>
          <w:lang w:val="kk-KZ"/>
        </w:rPr>
        <w:t>мәселелер</w:t>
      </w:r>
      <w:r w:rsidRPr="00255CDA">
        <w:rPr>
          <w:rFonts w:ascii="Times New Roman" w:hAnsi="Times New Roman"/>
          <w:sz w:val="28"/>
          <w:szCs w:val="28"/>
          <w:lang w:val="kk-KZ"/>
        </w:rPr>
        <w:t xml:space="preserve"> мен болашаққа шолу, сонымен қатар модельді іске асыруды жеңілдету және шектеулерді бағалау үшін</w:t>
      </w:r>
      <w:r w:rsidR="000C0DE4">
        <w:rPr>
          <w:rFonts w:ascii="Times New Roman" w:hAnsi="Times New Roman"/>
          <w:sz w:val="28"/>
          <w:szCs w:val="28"/>
          <w:lang w:val="kk-KZ"/>
        </w:rPr>
        <w:t>,</w:t>
      </w:r>
      <w:r w:rsidRPr="00255CDA">
        <w:rPr>
          <w:rFonts w:ascii="Times New Roman" w:hAnsi="Times New Roman"/>
          <w:sz w:val="28"/>
          <w:szCs w:val="28"/>
          <w:lang w:val="kk-KZ"/>
        </w:rPr>
        <w:t xml:space="preserve"> модельдеу мен басқару арасындағы байланысты жеңілдету үшін қазіргі қажеттіліктерді анықтау ұсынылған.</w:t>
      </w:r>
      <w:r w:rsidR="002E4966" w:rsidRPr="00255CDA">
        <w:rPr>
          <w:rFonts w:ascii="Times New Roman" w:hAnsi="Times New Roman"/>
          <w:sz w:val="28"/>
          <w:szCs w:val="28"/>
          <w:lang w:val="kk-KZ"/>
        </w:rPr>
        <w:t xml:space="preserve"> </w:t>
      </w:r>
    </w:p>
    <w:p w14:paraId="198A970D" w14:textId="77777777" w:rsidR="005143E4" w:rsidRPr="00255CDA" w:rsidRDefault="005143E4" w:rsidP="00D70B4D">
      <w:pPr>
        <w:pStyle w:val="a3"/>
        <w:spacing w:after="0" w:line="240" w:lineRule="auto"/>
        <w:ind w:left="0" w:firstLine="567"/>
        <w:jc w:val="both"/>
        <w:rPr>
          <w:rFonts w:ascii="Times New Roman" w:hAnsi="Times New Roman"/>
          <w:sz w:val="28"/>
          <w:szCs w:val="28"/>
          <w:lang w:val="kk-KZ"/>
        </w:rPr>
      </w:pPr>
    </w:p>
    <w:p w14:paraId="74D185B1" w14:textId="77777777" w:rsidR="005143E4" w:rsidRPr="00255CDA" w:rsidRDefault="005143E4" w:rsidP="00D70B4D">
      <w:pPr>
        <w:pStyle w:val="a3"/>
        <w:spacing w:after="0" w:line="240" w:lineRule="auto"/>
        <w:ind w:left="0" w:firstLine="567"/>
        <w:jc w:val="both"/>
        <w:rPr>
          <w:rFonts w:ascii="Times New Roman" w:hAnsi="Times New Roman"/>
          <w:sz w:val="28"/>
          <w:szCs w:val="28"/>
          <w:lang w:val="kk-KZ"/>
        </w:rPr>
      </w:pPr>
    </w:p>
    <w:p w14:paraId="2502CB71" w14:textId="77777777" w:rsidR="005143E4" w:rsidRPr="00E868C5" w:rsidRDefault="005143E4" w:rsidP="00D70B4D">
      <w:pPr>
        <w:pStyle w:val="a3"/>
        <w:numPr>
          <w:ilvl w:val="1"/>
          <w:numId w:val="20"/>
        </w:numPr>
        <w:spacing w:after="0" w:line="240" w:lineRule="auto"/>
        <w:jc w:val="both"/>
        <w:rPr>
          <w:rFonts w:ascii="Times New Roman" w:hAnsi="Times New Roman"/>
          <w:b/>
          <w:bCs/>
          <w:sz w:val="28"/>
          <w:szCs w:val="28"/>
          <w:lang w:val="kk-KZ"/>
        </w:rPr>
      </w:pPr>
      <w:r w:rsidRPr="00E868C5">
        <w:rPr>
          <w:rFonts w:ascii="Times New Roman" w:hAnsi="Times New Roman"/>
          <w:b/>
          <w:bCs/>
          <w:sz w:val="28"/>
          <w:szCs w:val="28"/>
          <w:lang w:val="kk-KZ"/>
        </w:rPr>
        <w:t>Биологиялық</w:t>
      </w:r>
      <w:r w:rsidR="00CA72D5" w:rsidRPr="00E868C5">
        <w:rPr>
          <w:rFonts w:ascii="Times New Roman" w:hAnsi="Times New Roman"/>
          <w:b/>
          <w:bCs/>
          <w:sz w:val="28"/>
          <w:szCs w:val="28"/>
          <w:lang w:val="kk-KZ"/>
        </w:rPr>
        <w:t xml:space="preserve"> процестер мен</w:t>
      </w:r>
      <w:r w:rsidRPr="00E868C5">
        <w:rPr>
          <w:rFonts w:ascii="Times New Roman" w:hAnsi="Times New Roman"/>
          <w:b/>
          <w:bCs/>
          <w:sz w:val="28"/>
          <w:szCs w:val="28"/>
          <w:lang w:val="kk-KZ"/>
        </w:rPr>
        <w:t xml:space="preserve"> сүзу процестерін модельдеу</w:t>
      </w:r>
      <w:r w:rsidR="00ED3B07" w:rsidRPr="00E868C5">
        <w:rPr>
          <w:rFonts w:ascii="Times New Roman" w:hAnsi="Times New Roman"/>
          <w:b/>
          <w:bCs/>
          <w:sz w:val="28"/>
          <w:szCs w:val="28"/>
          <w:lang w:val="kk-KZ"/>
        </w:rPr>
        <w:t xml:space="preserve"> </w:t>
      </w:r>
      <w:r w:rsidR="007879B9" w:rsidRPr="00E868C5">
        <w:rPr>
          <w:rFonts w:ascii="Times New Roman" w:hAnsi="Times New Roman"/>
          <w:b/>
          <w:bCs/>
          <w:sz w:val="28"/>
          <w:szCs w:val="28"/>
          <w:lang w:val="kk-KZ"/>
        </w:rPr>
        <w:t>жағдайы</w:t>
      </w:r>
    </w:p>
    <w:p w14:paraId="77437681" w14:textId="0F9FD48C" w:rsidR="005143E4" w:rsidRPr="00255CDA" w:rsidRDefault="00CE6D56" w:rsidP="00D70B4D">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Мембраналық биореактор</w:t>
      </w:r>
      <w:r w:rsidRPr="00CE6D56">
        <w:rPr>
          <w:rFonts w:ascii="Times New Roman" w:hAnsi="Times New Roman"/>
          <w:sz w:val="28"/>
          <w:szCs w:val="28"/>
          <w:lang w:val="kk-KZ"/>
        </w:rPr>
        <w:t xml:space="preserve"> негізіндегі жүйе сияқты күрделі жүйені түсіну және оңтайландыру</w:t>
      </w:r>
      <w:r w:rsidR="000C0DE4">
        <w:rPr>
          <w:rFonts w:ascii="Times New Roman" w:hAnsi="Times New Roman"/>
          <w:sz w:val="28"/>
          <w:szCs w:val="28"/>
          <w:lang w:val="kk-KZ"/>
        </w:rPr>
        <w:t xml:space="preserve"> қиындығы</w:t>
      </w:r>
      <w:r w:rsidRPr="00CE6D56">
        <w:rPr>
          <w:rFonts w:ascii="Times New Roman" w:hAnsi="Times New Roman"/>
          <w:sz w:val="28"/>
          <w:szCs w:val="28"/>
          <w:lang w:val="kk-KZ"/>
        </w:rPr>
        <w:t xml:space="preserve">, </w:t>
      </w:r>
      <w:r w:rsidR="000C0DE4">
        <w:rPr>
          <w:rFonts w:ascii="Times New Roman" w:hAnsi="Times New Roman"/>
          <w:sz w:val="28"/>
          <w:szCs w:val="28"/>
          <w:lang w:val="kk-KZ"/>
        </w:rPr>
        <w:t>әдетте</w:t>
      </w:r>
      <w:r w:rsidRPr="00CE6D56">
        <w:rPr>
          <w:rFonts w:ascii="Times New Roman" w:hAnsi="Times New Roman"/>
          <w:sz w:val="28"/>
          <w:szCs w:val="28"/>
          <w:lang w:val="kk-KZ"/>
        </w:rPr>
        <w:t>, бір уақытта болатын ішкі процестердің үлкен санына байланысты және уақытты қажет ете</w:t>
      </w:r>
      <w:r>
        <w:rPr>
          <w:rFonts w:ascii="Times New Roman" w:hAnsi="Times New Roman"/>
          <w:sz w:val="28"/>
          <w:szCs w:val="28"/>
          <w:lang w:val="kk-KZ"/>
        </w:rPr>
        <w:t>тін</w:t>
      </w:r>
      <w:r w:rsidRPr="00CE6D56">
        <w:rPr>
          <w:rFonts w:ascii="Times New Roman" w:hAnsi="Times New Roman"/>
          <w:sz w:val="28"/>
          <w:szCs w:val="28"/>
          <w:lang w:val="kk-KZ"/>
        </w:rPr>
        <w:t>, бір-біріне өте тәуелді</w:t>
      </w:r>
      <w:r w:rsidR="00D8404B">
        <w:rPr>
          <w:rFonts w:ascii="Times New Roman" w:hAnsi="Times New Roman"/>
          <w:sz w:val="28"/>
          <w:szCs w:val="28"/>
          <w:lang w:val="kk-KZ"/>
        </w:rPr>
        <w:t xml:space="preserve"> процестер</w:t>
      </w:r>
      <w:r w:rsidR="000C6210">
        <w:rPr>
          <w:rFonts w:ascii="Times New Roman" w:hAnsi="Times New Roman"/>
          <w:sz w:val="28"/>
          <w:szCs w:val="28"/>
          <w:lang w:val="kk-KZ"/>
        </w:rPr>
        <w:t xml:space="preserve"> әсерінен болуы мүмкін</w:t>
      </w:r>
      <w:r w:rsidRPr="00CE6D56">
        <w:rPr>
          <w:rFonts w:ascii="Times New Roman" w:hAnsi="Times New Roman"/>
          <w:sz w:val="28"/>
          <w:szCs w:val="28"/>
          <w:lang w:val="kk-KZ"/>
        </w:rPr>
        <w:t>.</w:t>
      </w:r>
      <w:r w:rsidR="005143E4" w:rsidRPr="00255CDA">
        <w:rPr>
          <w:rFonts w:ascii="Times New Roman" w:hAnsi="Times New Roman"/>
          <w:sz w:val="28"/>
          <w:szCs w:val="28"/>
          <w:lang w:val="kk-KZ"/>
        </w:rPr>
        <w:t xml:space="preserve"> </w:t>
      </w:r>
      <w:r w:rsidR="003D423B">
        <w:rPr>
          <w:rFonts w:ascii="Times New Roman" w:hAnsi="Times New Roman"/>
          <w:sz w:val="28"/>
          <w:szCs w:val="28"/>
          <w:lang w:val="kk-KZ"/>
        </w:rPr>
        <w:t>А</w:t>
      </w:r>
      <w:r w:rsidR="003D423B" w:rsidRPr="00255CDA">
        <w:rPr>
          <w:rFonts w:ascii="Times New Roman" w:hAnsi="Times New Roman"/>
          <w:sz w:val="28"/>
          <w:szCs w:val="28"/>
          <w:lang w:val="kk-KZ"/>
        </w:rPr>
        <w:t>наэробты мембраналық биореактор</w:t>
      </w:r>
      <w:r w:rsidR="005143E4" w:rsidRPr="00255CDA">
        <w:rPr>
          <w:rFonts w:ascii="Times New Roman" w:hAnsi="Times New Roman"/>
          <w:sz w:val="28"/>
          <w:szCs w:val="28"/>
          <w:lang w:val="kk-KZ"/>
        </w:rPr>
        <w:t xml:space="preserve"> жүйелеріне қатысатын биологиялық процестерді бір сатылы стандартты анаэробты модельдер арқылы сәтті модельдеуге болады</w:t>
      </w:r>
      <w:r w:rsidR="00C46BF2" w:rsidRPr="00C46BF2">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"/>
          <w:id w:val="-1068023251"/>
          <w:placeholder>
            <w:docPart w:val="DefaultPlaceholder_-1854013440"/>
          </w:placeholder>
        </w:sdtPr>
        <w:sdtEndPr/>
        <w:sdtContent>
          <w:r w:rsidR="00A81673" w:rsidRPr="00A81673">
            <w:rPr>
              <w:rFonts w:ascii="Times New Roman" w:hAnsi="Times New Roman"/>
              <w:color w:val="000000"/>
              <w:sz w:val="28"/>
              <w:szCs w:val="28"/>
              <w:lang w:val="kk-KZ"/>
            </w:rPr>
            <w:t>[14]</w:t>
          </w:r>
        </w:sdtContent>
      </w:sdt>
      <w:r w:rsidR="005143E4" w:rsidRPr="00255CDA">
        <w:rPr>
          <w:rFonts w:ascii="Times New Roman" w:hAnsi="Times New Roman"/>
          <w:sz w:val="28"/>
          <w:szCs w:val="28"/>
          <w:lang w:val="kk-KZ"/>
        </w:rPr>
        <w:t xml:space="preserve">. Сүзу процестерін модельдеу үшін </w:t>
      </w:r>
      <w:r w:rsidR="00EE33AF">
        <w:rPr>
          <w:rFonts w:ascii="Times New Roman" w:hAnsi="Times New Roman"/>
          <w:sz w:val="28"/>
          <w:szCs w:val="28"/>
          <w:lang w:val="kk-KZ"/>
        </w:rPr>
        <w:t>ағынды сулардың</w:t>
      </w:r>
      <w:r w:rsidR="005143E4" w:rsidRPr="00255CDA">
        <w:rPr>
          <w:rFonts w:ascii="Times New Roman" w:hAnsi="Times New Roman"/>
          <w:sz w:val="28"/>
          <w:szCs w:val="28"/>
          <w:lang w:val="kk-KZ"/>
        </w:rPr>
        <w:t xml:space="preserve"> сипаттамалары немесе жұмыс жағдайлары мен мембрананың ластануы арасындағы байланысты білдіру үшін бірнеше эмпирикалық / жартылай эмпирикалық модельдер ұсынылды. Сонымен қатар,</w:t>
      </w:r>
      <w:r w:rsidR="00B54FBE">
        <w:rPr>
          <w:rFonts w:ascii="Times New Roman" w:hAnsi="Times New Roman"/>
          <w:sz w:val="28"/>
          <w:szCs w:val="28"/>
          <w:lang w:val="kk-KZ"/>
        </w:rPr>
        <w:t xml:space="preserve"> осы тарауда </w:t>
      </w:r>
      <w:r w:rsidR="00B54FBE" w:rsidRPr="00255CDA">
        <w:rPr>
          <w:rFonts w:ascii="Times New Roman" w:hAnsi="Times New Roman"/>
          <w:sz w:val="28"/>
          <w:szCs w:val="28"/>
          <w:lang w:val="kk-KZ"/>
        </w:rPr>
        <w:t>биологиялық сүзу процестері</w:t>
      </w:r>
      <w:r w:rsidR="00B54FBE">
        <w:rPr>
          <w:rFonts w:ascii="Times New Roman" w:hAnsi="Times New Roman"/>
          <w:sz w:val="28"/>
          <w:szCs w:val="28"/>
          <w:lang w:val="kk-KZ"/>
        </w:rPr>
        <w:t>нің</w:t>
      </w:r>
      <w:r w:rsidR="005143E4" w:rsidRPr="00255CDA">
        <w:rPr>
          <w:rFonts w:ascii="Times New Roman" w:hAnsi="Times New Roman"/>
          <w:sz w:val="28"/>
          <w:szCs w:val="28"/>
          <w:lang w:val="kk-KZ"/>
        </w:rPr>
        <w:t xml:space="preserve"> </w:t>
      </w:r>
      <w:r w:rsidR="00D8404B">
        <w:rPr>
          <w:rFonts w:ascii="Times New Roman" w:hAnsi="Times New Roman"/>
          <w:sz w:val="28"/>
          <w:szCs w:val="28"/>
          <w:lang w:val="kk-KZ"/>
        </w:rPr>
        <w:t>біріктірілген</w:t>
      </w:r>
      <w:r w:rsidR="005143E4" w:rsidRPr="00255CDA">
        <w:rPr>
          <w:rFonts w:ascii="Times New Roman" w:hAnsi="Times New Roman"/>
          <w:sz w:val="28"/>
          <w:szCs w:val="28"/>
          <w:lang w:val="kk-KZ"/>
        </w:rPr>
        <w:t xml:space="preserve"> модельд</w:t>
      </w:r>
      <w:r w:rsidR="00B54FBE">
        <w:rPr>
          <w:rFonts w:ascii="Times New Roman" w:hAnsi="Times New Roman"/>
          <w:sz w:val="28"/>
          <w:szCs w:val="28"/>
          <w:lang w:val="kk-KZ"/>
        </w:rPr>
        <w:t>ерінің</w:t>
      </w:r>
      <w:r w:rsidR="005143E4" w:rsidRPr="00255CDA">
        <w:rPr>
          <w:rFonts w:ascii="Times New Roman" w:hAnsi="Times New Roman"/>
          <w:sz w:val="28"/>
          <w:szCs w:val="28"/>
          <w:lang w:val="kk-KZ"/>
        </w:rPr>
        <w:t xml:space="preserve"> әртүрлі тәсілдері</w:t>
      </w:r>
      <w:r w:rsidR="00B54FBE">
        <w:rPr>
          <w:rFonts w:ascii="Times New Roman" w:hAnsi="Times New Roman"/>
          <w:sz w:val="28"/>
          <w:szCs w:val="28"/>
          <w:lang w:val="kk-KZ"/>
        </w:rPr>
        <w:t xml:space="preserve"> талқыланады</w:t>
      </w:r>
      <w:r w:rsidR="005143E4" w:rsidRPr="00255CDA">
        <w:rPr>
          <w:rFonts w:ascii="Times New Roman" w:hAnsi="Times New Roman"/>
          <w:sz w:val="28"/>
          <w:szCs w:val="28"/>
          <w:lang w:val="kk-KZ"/>
        </w:rPr>
        <w:t>.</w:t>
      </w:r>
    </w:p>
    <w:p w14:paraId="72262580" w14:textId="77777777" w:rsidR="005143E4" w:rsidRPr="00255CDA" w:rsidRDefault="005143E4"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Анаэробты процестерді модельдеу </w:t>
      </w:r>
      <w:r w:rsidR="00971B6A">
        <w:rPr>
          <w:rFonts w:ascii="Times New Roman" w:hAnsi="Times New Roman"/>
          <w:sz w:val="28"/>
          <w:szCs w:val="28"/>
          <w:lang w:val="kk-KZ"/>
        </w:rPr>
        <w:t>–</w:t>
      </w:r>
      <w:r w:rsidRPr="00255CDA">
        <w:rPr>
          <w:rFonts w:ascii="Times New Roman" w:hAnsi="Times New Roman"/>
          <w:sz w:val="28"/>
          <w:szCs w:val="28"/>
          <w:lang w:val="kk-KZ"/>
        </w:rPr>
        <w:t xml:space="preserve"> бұл негізгі процестерді түсіну арқылы анықталған механикалық модельдің құрылымын басшылыққа алатын жетілген және қалыптасқан сала. Алайда, </w:t>
      </w:r>
      <w:r w:rsidR="003D423B">
        <w:rPr>
          <w:rFonts w:ascii="Times New Roman" w:hAnsi="Times New Roman"/>
          <w:sz w:val="28"/>
          <w:szCs w:val="28"/>
          <w:lang w:val="kk-KZ"/>
        </w:rPr>
        <w:t>а</w:t>
      </w:r>
      <w:r w:rsidR="003D423B" w:rsidRPr="00255CDA">
        <w:rPr>
          <w:rFonts w:ascii="Times New Roman" w:hAnsi="Times New Roman"/>
          <w:sz w:val="28"/>
          <w:szCs w:val="28"/>
          <w:lang w:val="kk-KZ"/>
        </w:rPr>
        <w:t>наэробты ашыту</w:t>
      </w:r>
      <w:r w:rsidRPr="00255CDA">
        <w:rPr>
          <w:rFonts w:ascii="Times New Roman" w:hAnsi="Times New Roman"/>
          <w:sz w:val="28"/>
          <w:szCs w:val="28"/>
          <w:lang w:val="kk-KZ"/>
        </w:rPr>
        <w:t xml:space="preserve"> модельдеудің мүмкін мәселелерінің бірі </w:t>
      </w:r>
      <w:r w:rsidR="003D423B">
        <w:rPr>
          <w:rFonts w:ascii="Times New Roman" w:hAnsi="Times New Roman"/>
          <w:sz w:val="28"/>
          <w:szCs w:val="28"/>
          <w:lang w:val="kk-KZ"/>
        </w:rPr>
        <w:t>а</w:t>
      </w:r>
      <w:r w:rsidR="003D423B" w:rsidRPr="00255CDA">
        <w:rPr>
          <w:rFonts w:ascii="Times New Roman" w:hAnsi="Times New Roman"/>
          <w:sz w:val="28"/>
          <w:szCs w:val="28"/>
          <w:lang w:val="kk-KZ"/>
        </w:rPr>
        <w:t>наэробты мембраналық биореактор</w:t>
      </w:r>
      <w:r w:rsidRPr="00255CDA">
        <w:rPr>
          <w:rFonts w:ascii="Times New Roman" w:hAnsi="Times New Roman"/>
          <w:sz w:val="28"/>
          <w:szCs w:val="28"/>
          <w:lang w:val="kk-KZ"/>
        </w:rPr>
        <w:t xml:space="preserve"> сияқты жаңа процестер мен қосымшалардың өнімділігін көбейтуге қабілетті модельдерді таңдау және бейімдеу болып табылады. </w:t>
      </w:r>
      <w:r w:rsidR="003D423B">
        <w:rPr>
          <w:rFonts w:ascii="Times New Roman" w:hAnsi="Times New Roman"/>
          <w:sz w:val="28"/>
          <w:szCs w:val="28"/>
          <w:lang w:val="kk-KZ"/>
        </w:rPr>
        <w:t>А</w:t>
      </w:r>
      <w:r w:rsidR="003D423B" w:rsidRPr="00255CDA">
        <w:rPr>
          <w:rFonts w:ascii="Times New Roman" w:hAnsi="Times New Roman"/>
          <w:sz w:val="28"/>
          <w:szCs w:val="28"/>
          <w:lang w:val="kk-KZ"/>
        </w:rPr>
        <w:t>наэробты мембраналық биореактор</w:t>
      </w:r>
      <w:r w:rsidRPr="00255CDA">
        <w:rPr>
          <w:rFonts w:ascii="Times New Roman" w:hAnsi="Times New Roman"/>
          <w:sz w:val="28"/>
          <w:szCs w:val="28"/>
          <w:lang w:val="kk-KZ"/>
        </w:rPr>
        <w:t xml:space="preserve"> жүйелерін модельдеу кезінде ескер</w:t>
      </w:r>
      <w:r w:rsidR="00D8404B">
        <w:rPr>
          <w:rFonts w:ascii="Times New Roman" w:hAnsi="Times New Roman"/>
          <w:sz w:val="28"/>
          <w:szCs w:val="28"/>
          <w:lang w:val="kk-KZ"/>
        </w:rPr>
        <w:t xml:space="preserve">етін </w:t>
      </w:r>
      <w:r w:rsidRPr="00255CDA">
        <w:rPr>
          <w:rFonts w:ascii="Times New Roman" w:hAnsi="Times New Roman"/>
          <w:sz w:val="28"/>
          <w:szCs w:val="28"/>
          <w:lang w:val="kk-KZ"/>
        </w:rPr>
        <w:t>басқа мәселелер, әсіресе тұрмыстық ағынды сулар үшін, ағынды суларда еріген метанның жоғалуы және сүзгі мембранасынан туындаған микробтық қауымдастықтағы өзгерістер.</w:t>
      </w:r>
    </w:p>
    <w:p w14:paraId="3C799C68" w14:textId="77777777" w:rsidR="005143E4" w:rsidRPr="00255CDA" w:rsidRDefault="00122AC2"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Анаэробты ашыту</w:t>
      </w:r>
      <w:r w:rsidR="005143E4" w:rsidRPr="00255CDA">
        <w:rPr>
          <w:rFonts w:ascii="Times New Roman" w:hAnsi="Times New Roman"/>
          <w:sz w:val="28"/>
          <w:szCs w:val="28"/>
          <w:lang w:val="kk-KZ"/>
        </w:rPr>
        <w:t xml:space="preserve"> модельдерінде барабар қиындық деңгейлерін таңдау метаболизм жолдарын түсіну немесе сарқынды сулардың сапасын, сондай-ақ биогаз</w:t>
      </w:r>
      <w:r w:rsidR="0039698E">
        <w:rPr>
          <w:rFonts w:ascii="Times New Roman" w:hAnsi="Times New Roman"/>
          <w:sz w:val="28"/>
          <w:szCs w:val="28"/>
          <w:lang w:val="kk-KZ"/>
        </w:rPr>
        <w:t xml:space="preserve"> </w:t>
      </w:r>
      <w:r w:rsidR="005143E4" w:rsidRPr="00255CDA">
        <w:rPr>
          <w:rFonts w:ascii="Times New Roman" w:hAnsi="Times New Roman"/>
          <w:sz w:val="28"/>
          <w:szCs w:val="28"/>
          <w:lang w:val="kk-KZ"/>
        </w:rPr>
        <w:t xml:space="preserve">өндірісі мен сапасын бағалау сияқты модельдеудің қажетті мақсатына қол жеткізу кезінде жүйенің пайдалы көрінісін қамтамасыз ету үшін қажет. Егер зерттеу мақсатымен немесе </w:t>
      </w:r>
      <w:r w:rsidR="00B54FBE">
        <w:rPr>
          <w:rFonts w:ascii="Times New Roman" w:hAnsi="Times New Roman"/>
          <w:sz w:val="28"/>
          <w:szCs w:val="28"/>
          <w:lang w:val="kk-KZ"/>
        </w:rPr>
        <w:t>ластану</w:t>
      </w:r>
      <w:r w:rsidR="005143E4" w:rsidRPr="00255CDA">
        <w:rPr>
          <w:rFonts w:ascii="Times New Roman" w:hAnsi="Times New Roman"/>
          <w:sz w:val="28"/>
          <w:szCs w:val="28"/>
          <w:lang w:val="kk-KZ"/>
        </w:rPr>
        <w:t xml:space="preserve"> үшін субстратпен салыстырғанда тым күрделі модель таңдалса, бұл параметрлерді бағалауды қиындатуы мүмкін. Мысалы, метан өндірісі үшін </w:t>
      </w:r>
      <w:r w:rsidR="003D423B">
        <w:rPr>
          <w:rFonts w:ascii="Times New Roman" w:hAnsi="Times New Roman"/>
          <w:sz w:val="28"/>
          <w:szCs w:val="28"/>
          <w:lang w:val="kk-KZ"/>
        </w:rPr>
        <w:t>а</w:t>
      </w:r>
      <w:r w:rsidR="003D423B" w:rsidRPr="00255CDA">
        <w:rPr>
          <w:rFonts w:ascii="Times New Roman" w:hAnsi="Times New Roman"/>
          <w:sz w:val="28"/>
          <w:szCs w:val="28"/>
          <w:lang w:val="kk-KZ"/>
        </w:rPr>
        <w:t>наэробты мембраналық биореактор</w:t>
      </w:r>
      <w:r w:rsidR="005143E4" w:rsidRPr="00255CDA">
        <w:rPr>
          <w:rFonts w:ascii="Times New Roman" w:hAnsi="Times New Roman"/>
          <w:sz w:val="28"/>
          <w:szCs w:val="28"/>
          <w:lang w:val="kk-KZ"/>
        </w:rPr>
        <w:t>д</w:t>
      </w:r>
      <w:r w:rsidR="003D423B">
        <w:rPr>
          <w:rFonts w:ascii="Times New Roman" w:hAnsi="Times New Roman"/>
          <w:sz w:val="28"/>
          <w:szCs w:val="28"/>
          <w:lang w:val="kk-KZ"/>
        </w:rPr>
        <w:t>а</w:t>
      </w:r>
      <w:r w:rsidR="005143E4" w:rsidRPr="00255CDA">
        <w:rPr>
          <w:rFonts w:ascii="Times New Roman" w:hAnsi="Times New Roman"/>
          <w:sz w:val="28"/>
          <w:szCs w:val="28"/>
          <w:lang w:val="kk-KZ"/>
        </w:rPr>
        <w:t xml:space="preserve"> төмен ағынды суларды модельдеу және ағынды сулардың стандарттарына сәйкес келетін</w:t>
      </w:r>
      <w:r w:rsidR="000F1108" w:rsidRPr="00255CDA">
        <w:rPr>
          <w:rFonts w:ascii="Times New Roman" w:hAnsi="Times New Roman"/>
          <w:sz w:val="28"/>
          <w:szCs w:val="28"/>
          <w:lang w:val="kk-KZ"/>
        </w:rPr>
        <w:t xml:space="preserve"> </w:t>
      </w:r>
      <w:bookmarkStart w:id="23" w:name="_Hlk84454123"/>
      <w:r w:rsidR="000F1108" w:rsidRPr="00255CDA">
        <w:rPr>
          <w:rFonts w:ascii="Times New Roman" w:hAnsi="Times New Roman"/>
          <w:sz w:val="28"/>
          <w:szCs w:val="28"/>
          <w:lang w:val="kk-KZ"/>
        </w:rPr>
        <w:t>отте</w:t>
      </w:r>
      <w:r w:rsidR="00E03374">
        <w:rPr>
          <w:rFonts w:ascii="Times New Roman" w:hAnsi="Times New Roman"/>
          <w:sz w:val="28"/>
          <w:szCs w:val="28"/>
          <w:lang w:val="kk-KZ"/>
        </w:rPr>
        <w:t>ктің</w:t>
      </w:r>
      <w:r w:rsidR="000F1108" w:rsidRPr="00255CDA">
        <w:rPr>
          <w:rFonts w:ascii="Times New Roman" w:hAnsi="Times New Roman"/>
          <w:sz w:val="28"/>
          <w:szCs w:val="28"/>
          <w:lang w:val="kk-KZ"/>
        </w:rPr>
        <w:t xml:space="preserve"> химиялық шығыны</w:t>
      </w:r>
      <w:bookmarkEnd w:id="23"/>
      <w:r w:rsidR="0039698E">
        <w:rPr>
          <w:rFonts w:ascii="Times New Roman" w:hAnsi="Times New Roman"/>
          <w:sz w:val="28"/>
          <w:szCs w:val="28"/>
          <w:lang w:val="kk-KZ"/>
        </w:rPr>
        <w:t>н</w:t>
      </w:r>
      <w:r w:rsidR="005143E4" w:rsidRPr="00255CDA">
        <w:rPr>
          <w:rFonts w:ascii="Times New Roman" w:hAnsi="Times New Roman"/>
          <w:sz w:val="28"/>
          <w:szCs w:val="28"/>
          <w:lang w:val="kk-KZ"/>
        </w:rPr>
        <w:t xml:space="preserve"> жою жоғары берік </w:t>
      </w:r>
      <w:r w:rsidR="000F1108" w:rsidRPr="00255CDA">
        <w:rPr>
          <w:rFonts w:ascii="Times New Roman" w:hAnsi="Times New Roman"/>
          <w:sz w:val="28"/>
          <w:szCs w:val="28"/>
          <w:lang w:val="kk-KZ"/>
        </w:rPr>
        <w:t>а</w:t>
      </w:r>
      <w:r w:rsidR="005143E4" w:rsidRPr="00255CDA">
        <w:rPr>
          <w:rFonts w:ascii="Times New Roman" w:hAnsi="Times New Roman"/>
          <w:sz w:val="28"/>
          <w:szCs w:val="28"/>
          <w:lang w:val="kk-KZ"/>
        </w:rPr>
        <w:t xml:space="preserve">ғынды суларды модельдеуге қарағанда органикалық заттардың тозуының метаболикалық </w:t>
      </w:r>
      <w:r w:rsidR="005143E4" w:rsidRPr="00255CDA">
        <w:rPr>
          <w:rFonts w:ascii="Times New Roman" w:hAnsi="Times New Roman"/>
          <w:sz w:val="28"/>
          <w:szCs w:val="28"/>
          <w:lang w:val="kk-KZ"/>
        </w:rPr>
        <w:lastRenderedPageBreak/>
        <w:t xml:space="preserve">жолдары </w:t>
      </w:r>
      <w:r w:rsidR="00B54FBE">
        <w:rPr>
          <w:rFonts w:ascii="Times New Roman" w:hAnsi="Times New Roman"/>
          <w:sz w:val="28"/>
          <w:szCs w:val="28"/>
          <w:lang w:val="kk-KZ"/>
        </w:rPr>
        <w:t>елемеуі</w:t>
      </w:r>
      <w:r w:rsidR="005143E4" w:rsidRPr="00255CDA">
        <w:rPr>
          <w:rFonts w:ascii="Times New Roman" w:hAnsi="Times New Roman"/>
          <w:sz w:val="28"/>
          <w:szCs w:val="28"/>
          <w:lang w:val="kk-KZ"/>
        </w:rPr>
        <w:t xml:space="preserve"> мүмкін, өйткені төмен рН немесе аммиакты тежеу </w:t>
      </w:r>
      <w:r w:rsidR="00667232">
        <w:rPr>
          <w:rFonts w:ascii="Times New Roman" w:hAnsi="Times New Roman"/>
          <w:sz w:val="28"/>
          <w:szCs w:val="28"/>
          <w:lang w:val="kk-KZ"/>
        </w:rPr>
        <w:t>мәселе</w:t>
      </w:r>
      <w:r w:rsidR="00B54FBE">
        <w:rPr>
          <w:rFonts w:ascii="Times New Roman" w:hAnsi="Times New Roman"/>
          <w:sz w:val="28"/>
          <w:szCs w:val="28"/>
          <w:lang w:val="kk-KZ"/>
        </w:rPr>
        <w:t>сі</w:t>
      </w:r>
      <w:r w:rsidR="00667232">
        <w:rPr>
          <w:rFonts w:ascii="Times New Roman" w:hAnsi="Times New Roman"/>
          <w:sz w:val="28"/>
          <w:szCs w:val="28"/>
          <w:lang w:val="kk-KZ"/>
        </w:rPr>
        <w:t xml:space="preserve"> болуы екіталай</w:t>
      </w:r>
      <w:r w:rsidR="005143E4" w:rsidRPr="00255CDA">
        <w:rPr>
          <w:rFonts w:ascii="Times New Roman" w:hAnsi="Times New Roman"/>
          <w:sz w:val="28"/>
          <w:szCs w:val="28"/>
          <w:lang w:val="kk-KZ"/>
        </w:rPr>
        <w:t>. Екінші жағынан, неғұрлым күрделі субстраттардың (мысалы, тамақ қалдықтары) жойылуын немесе күкірттің болуын модельдеу қазіргі кездегі модельдермен салыстырғанда күрделіліктің жоғарылауын қажет етуі мүмкін.</w:t>
      </w:r>
      <w:r w:rsidR="000F1108" w:rsidRPr="00255CDA">
        <w:rPr>
          <w:rFonts w:ascii="Times New Roman" w:hAnsi="Times New Roman"/>
          <w:sz w:val="28"/>
          <w:szCs w:val="28"/>
          <w:lang w:val="kk-KZ"/>
        </w:rPr>
        <w:t xml:space="preserve"> </w:t>
      </w:r>
    </w:p>
    <w:p w14:paraId="207213D4" w14:textId="4FDEF33B" w:rsidR="00B54FBE" w:rsidRDefault="000F1108"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Ғылыми әдебиеттер</w:t>
      </w:r>
      <w:r w:rsidR="00396C6C">
        <w:rPr>
          <w:rFonts w:ascii="Times New Roman" w:hAnsi="Times New Roman"/>
          <w:sz w:val="28"/>
          <w:szCs w:val="28"/>
          <w:lang w:val="kk-KZ"/>
        </w:rPr>
        <w:t>г</w:t>
      </w:r>
      <w:r w:rsidRPr="00255CDA">
        <w:rPr>
          <w:rFonts w:ascii="Times New Roman" w:hAnsi="Times New Roman"/>
          <w:sz w:val="28"/>
          <w:szCs w:val="28"/>
          <w:lang w:val="kk-KZ"/>
        </w:rPr>
        <w:t>е</w:t>
      </w:r>
      <w:r w:rsidR="00396C6C">
        <w:rPr>
          <w:rFonts w:ascii="Times New Roman" w:hAnsi="Times New Roman"/>
          <w:sz w:val="28"/>
          <w:szCs w:val="28"/>
          <w:lang w:val="kk-KZ"/>
        </w:rPr>
        <w:t>, зерттеулерге сүйенсек</w:t>
      </w:r>
      <w:r w:rsidRPr="00255CDA">
        <w:rPr>
          <w:rFonts w:ascii="Times New Roman" w:hAnsi="Times New Roman"/>
          <w:sz w:val="28"/>
          <w:szCs w:val="28"/>
          <w:lang w:val="kk-KZ"/>
        </w:rPr>
        <w:t xml:space="preserve"> ең көп қолданылатын модель </w:t>
      </w:r>
      <w:bookmarkStart w:id="24" w:name="_Hlk84454132"/>
      <w:r w:rsidRPr="00255CDA">
        <w:rPr>
          <w:rFonts w:ascii="Times New Roman" w:hAnsi="Times New Roman"/>
          <w:sz w:val="28"/>
          <w:szCs w:val="28"/>
          <w:lang w:val="kk-KZ"/>
        </w:rPr>
        <w:t>IWA ADM1</w:t>
      </w:r>
      <w:bookmarkEnd w:id="24"/>
      <w:r w:rsidR="00776382" w:rsidRPr="00776382">
        <w:rPr>
          <w:rFonts w:ascii="Times New Roman" w:hAnsi="Times New Roman"/>
          <w:sz w:val="28"/>
          <w:szCs w:val="28"/>
          <w:lang w:val="kk-KZ"/>
        </w:rPr>
        <w:t xml:space="preserve"> </w:t>
      </w:r>
      <w:r w:rsidRPr="00255CDA">
        <w:rPr>
          <w:rFonts w:ascii="Times New Roman" w:hAnsi="Times New Roman"/>
          <w:sz w:val="28"/>
          <w:szCs w:val="28"/>
          <w:lang w:val="kk-KZ"/>
        </w:rPr>
        <w:t>болып табылады</w:t>
      </w:r>
      <w:r w:rsidR="0042599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"/>
          <w:id w:val="-1766538199"/>
          <w:placeholder>
            <w:docPart w:val="8470064650984A4EB1848B9FCB19942A"/>
          </w:placeholder>
        </w:sdtPr>
        <w:sdtEndPr/>
        <w:sdtContent>
          <w:r w:rsidR="00A81673" w:rsidRPr="00A81673">
            <w:rPr>
              <w:rFonts w:ascii="Times New Roman" w:hAnsi="Times New Roman"/>
              <w:color w:val="000000"/>
              <w:sz w:val="28"/>
              <w:szCs w:val="28"/>
              <w:lang w:val="kk-KZ"/>
            </w:rPr>
            <w:t>[15,16]</w:t>
          </w:r>
        </w:sdtContent>
      </w:sdt>
      <w:r w:rsidRPr="00255CDA">
        <w:rPr>
          <w:rFonts w:ascii="Times New Roman" w:hAnsi="Times New Roman"/>
          <w:sz w:val="28"/>
          <w:szCs w:val="28"/>
          <w:lang w:val="kk-KZ"/>
        </w:rPr>
        <w:t xml:space="preserve">, ол ағынды суларды тазарту кезінде анаэробты қондырғыларды </w:t>
      </w:r>
      <w:r w:rsidR="000C6210">
        <w:rPr>
          <w:rFonts w:ascii="Times New Roman" w:hAnsi="Times New Roman"/>
          <w:sz w:val="28"/>
          <w:szCs w:val="28"/>
          <w:lang w:val="kk-KZ"/>
        </w:rPr>
        <w:t>зерттеуде және</w:t>
      </w:r>
      <w:r w:rsidRPr="00255CDA">
        <w:rPr>
          <w:rFonts w:ascii="Times New Roman" w:hAnsi="Times New Roman"/>
          <w:sz w:val="28"/>
          <w:szCs w:val="28"/>
          <w:lang w:val="kk-KZ"/>
        </w:rPr>
        <w:t xml:space="preserve"> әртүрлі мақсаттарда тиімді қолданылады. Модельдеу тапсырмасының мақсатына байланысты </w:t>
      </w:r>
      <w:bookmarkStart w:id="25" w:name="_Hlk84454342"/>
      <w:r w:rsidRPr="00255CDA">
        <w:rPr>
          <w:rFonts w:ascii="Times New Roman" w:hAnsi="Times New Roman"/>
          <w:sz w:val="28"/>
          <w:szCs w:val="28"/>
          <w:lang w:val="kk-KZ"/>
        </w:rPr>
        <w:t>ADM</w:t>
      </w:r>
      <w:bookmarkEnd w:id="25"/>
      <w:r w:rsidRPr="00255CDA">
        <w:rPr>
          <w:rFonts w:ascii="Times New Roman" w:hAnsi="Times New Roman"/>
          <w:sz w:val="28"/>
          <w:szCs w:val="28"/>
          <w:lang w:val="kk-KZ"/>
        </w:rPr>
        <w:t xml:space="preserve"> әртүрлі модификациялары ұсынылған. Керісінше, қысқартылған тапсырыс модельдерін нақты қо</w:t>
      </w:r>
      <w:r w:rsidR="00667232">
        <w:rPr>
          <w:rFonts w:ascii="Times New Roman" w:hAnsi="Times New Roman"/>
          <w:sz w:val="28"/>
          <w:szCs w:val="28"/>
          <w:lang w:val="kk-KZ"/>
        </w:rPr>
        <w:t>лдану</w:t>
      </w:r>
      <w:r w:rsidRPr="00255CDA">
        <w:rPr>
          <w:rFonts w:ascii="Times New Roman" w:hAnsi="Times New Roman"/>
          <w:sz w:val="28"/>
          <w:szCs w:val="28"/>
          <w:lang w:val="kk-KZ"/>
        </w:rPr>
        <w:t xml:space="preserve"> үшін </w:t>
      </w:r>
      <w:r w:rsidR="003D423B">
        <w:rPr>
          <w:rFonts w:ascii="Times New Roman" w:hAnsi="Times New Roman"/>
          <w:sz w:val="28"/>
          <w:szCs w:val="28"/>
          <w:lang w:val="kk-KZ"/>
        </w:rPr>
        <w:t>а</w:t>
      </w:r>
      <w:r w:rsidR="003D423B" w:rsidRPr="00255CDA">
        <w:rPr>
          <w:rFonts w:ascii="Times New Roman" w:hAnsi="Times New Roman"/>
          <w:sz w:val="28"/>
          <w:szCs w:val="28"/>
          <w:lang w:val="kk-KZ"/>
        </w:rPr>
        <w:t>наэробты мембраналық биореактор</w:t>
      </w:r>
      <w:r w:rsidRPr="00255CDA">
        <w:rPr>
          <w:rFonts w:ascii="Times New Roman" w:hAnsi="Times New Roman"/>
          <w:sz w:val="28"/>
          <w:szCs w:val="28"/>
          <w:lang w:val="kk-KZ"/>
        </w:rPr>
        <w:t xml:space="preserve"> ұсынды. </w:t>
      </w:r>
    </w:p>
    <w:p w14:paraId="536F81E2" w14:textId="76C84BB4" w:rsidR="000F1108" w:rsidRPr="00255CDA" w:rsidRDefault="000F1108"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Barat</w:t>
      </w:r>
      <w:r w:rsidR="00F44E40" w:rsidRPr="00255CDA">
        <w:rPr>
          <w:rFonts w:ascii="Times New Roman" w:hAnsi="Times New Roman"/>
          <w:sz w:val="28"/>
          <w:szCs w:val="28"/>
          <w:lang w:val="kk-KZ"/>
        </w:rPr>
        <w:t xml:space="preserve"> R.</w:t>
      </w:r>
      <w:r w:rsidRPr="00255CDA">
        <w:rPr>
          <w:rFonts w:ascii="Times New Roman" w:hAnsi="Times New Roman"/>
          <w:sz w:val="28"/>
          <w:szCs w:val="28"/>
          <w:lang w:val="kk-KZ"/>
        </w:rPr>
        <w:t xml:space="preserve"> және </w:t>
      </w:r>
      <w:r w:rsidR="00415650" w:rsidRPr="00255CDA">
        <w:rPr>
          <w:rFonts w:ascii="Times New Roman" w:hAnsi="Times New Roman"/>
          <w:sz w:val="28"/>
          <w:szCs w:val="28"/>
          <w:lang w:val="kk-KZ"/>
        </w:rPr>
        <w:t>т.б.</w:t>
      </w:r>
      <w:r w:rsidR="008E224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"/>
          <w:id w:val="-660155092"/>
          <w:placeholder>
            <w:docPart w:val="DefaultPlaceholder_-1854013440"/>
          </w:placeholder>
        </w:sdtPr>
        <w:sdtEndPr/>
        <w:sdtContent>
          <w:r w:rsidR="00A81673" w:rsidRPr="00A81673">
            <w:rPr>
              <w:rFonts w:ascii="Times New Roman" w:hAnsi="Times New Roman"/>
              <w:color w:val="000000"/>
              <w:sz w:val="28"/>
              <w:szCs w:val="28"/>
              <w:lang w:val="kk-KZ"/>
            </w:rPr>
            <w:t>[14]</w:t>
          </w:r>
        </w:sdtContent>
      </w:sdt>
      <w:r w:rsidRPr="00255CDA">
        <w:rPr>
          <w:rFonts w:ascii="Times New Roman" w:hAnsi="Times New Roman"/>
          <w:sz w:val="28"/>
          <w:szCs w:val="28"/>
          <w:lang w:val="kk-KZ"/>
        </w:rPr>
        <w:t xml:space="preserve"> ұсынған BNRM2 коллекциялық моделі, төмен беріктігі бар ағынды сулар немесе ағынды сулардың </w:t>
      </w:r>
      <w:r w:rsidR="007848F1">
        <w:rPr>
          <w:rFonts w:ascii="Times New Roman" w:hAnsi="Times New Roman"/>
          <w:sz w:val="28"/>
          <w:szCs w:val="28"/>
          <w:lang w:val="kk-KZ"/>
        </w:rPr>
        <w:t>тұнба</w:t>
      </w:r>
      <w:r w:rsidRPr="00255CDA">
        <w:rPr>
          <w:rFonts w:ascii="Times New Roman" w:hAnsi="Times New Roman"/>
          <w:sz w:val="28"/>
          <w:szCs w:val="28"/>
          <w:lang w:val="kk-KZ"/>
        </w:rPr>
        <w:t xml:space="preserve">сы сияқты төмен күрделіліктегі </w:t>
      </w:r>
      <w:r w:rsidR="00667232">
        <w:rPr>
          <w:rFonts w:ascii="Times New Roman" w:hAnsi="Times New Roman"/>
          <w:sz w:val="28"/>
          <w:szCs w:val="28"/>
          <w:lang w:val="kk-KZ"/>
        </w:rPr>
        <w:t>о</w:t>
      </w:r>
      <w:r w:rsidRPr="00255CDA">
        <w:rPr>
          <w:rFonts w:ascii="Times New Roman" w:hAnsi="Times New Roman"/>
          <w:sz w:val="28"/>
          <w:szCs w:val="28"/>
          <w:lang w:val="kk-KZ"/>
        </w:rPr>
        <w:t>рганикалық заттардың анаэробты деградациясына арналған модельді қамтиды. Осы модельге сүйене отырып, Ferr</w:t>
      </w:r>
      <w:r w:rsidR="00F44E40" w:rsidRPr="00255CDA">
        <w:rPr>
          <w:rFonts w:ascii="Times New Roman" w:hAnsi="Times New Roman"/>
          <w:sz w:val="28"/>
          <w:szCs w:val="28"/>
          <w:lang w:val="kk-KZ"/>
        </w:rPr>
        <w:t>er J.</w:t>
      </w:r>
      <w:r w:rsidRPr="00255CDA">
        <w:rPr>
          <w:rFonts w:ascii="Times New Roman" w:hAnsi="Times New Roman"/>
          <w:sz w:val="28"/>
          <w:szCs w:val="28"/>
          <w:lang w:val="kk-KZ"/>
        </w:rPr>
        <w:t xml:space="preserve"> </w:t>
      </w:r>
      <w:r w:rsidR="00415650" w:rsidRPr="00255CDA">
        <w:rPr>
          <w:rFonts w:ascii="Times New Roman" w:hAnsi="Times New Roman"/>
          <w:sz w:val="28"/>
          <w:szCs w:val="28"/>
          <w:lang w:val="kk-KZ"/>
        </w:rPr>
        <w:t>және т.б.</w:t>
      </w:r>
      <w:r w:rsidR="008E224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"/>
          <w:id w:val="1524902625"/>
          <w:placeholder>
            <w:docPart w:val="DefaultPlaceholder_-1854013440"/>
          </w:placeholder>
        </w:sdtPr>
        <w:sdtEndPr/>
        <w:sdtContent>
          <w:r w:rsidR="00A81673" w:rsidRPr="00A81673">
            <w:rPr>
              <w:rFonts w:ascii="Times New Roman" w:hAnsi="Times New Roman"/>
              <w:color w:val="000000"/>
              <w:sz w:val="28"/>
              <w:szCs w:val="28"/>
              <w:lang w:val="kk-KZ"/>
            </w:rPr>
            <w:t>[17]</w:t>
          </w:r>
        </w:sdtContent>
      </w:sdt>
      <w:r w:rsidR="00415650" w:rsidRPr="00255CDA">
        <w:rPr>
          <w:rFonts w:ascii="Times New Roman" w:hAnsi="Times New Roman"/>
          <w:sz w:val="28"/>
          <w:szCs w:val="28"/>
          <w:lang w:val="kk-KZ"/>
        </w:rPr>
        <w:t xml:space="preserve"> </w:t>
      </w:r>
      <w:r w:rsidRPr="00255CDA">
        <w:rPr>
          <w:rFonts w:ascii="Times New Roman" w:hAnsi="Times New Roman"/>
          <w:sz w:val="28"/>
          <w:szCs w:val="28"/>
          <w:lang w:val="kk-KZ"/>
        </w:rPr>
        <w:t xml:space="preserve"> ағынды суларды тазарту үшін </w:t>
      </w:r>
      <w:r w:rsidR="003D423B">
        <w:rPr>
          <w:rFonts w:ascii="Times New Roman" w:hAnsi="Times New Roman"/>
          <w:sz w:val="28"/>
          <w:szCs w:val="28"/>
          <w:lang w:val="kk-KZ"/>
        </w:rPr>
        <w:t>а</w:t>
      </w:r>
      <w:r w:rsidR="003D423B" w:rsidRPr="00255CDA">
        <w:rPr>
          <w:rFonts w:ascii="Times New Roman" w:hAnsi="Times New Roman"/>
          <w:sz w:val="28"/>
          <w:szCs w:val="28"/>
          <w:lang w:val="kk-KZ"/>
        </w:rPr>
        <w:t>наэробты мембраналық биореактор</w:t>
      </w:r>
      <w:r w:rsidRPr="00255CDA">
        <w:rPr>
          <w:rFonts w:ascii="Times New Roman" w:hAnsi="Times New Roman"/>
          <w:sz w:val="28"/>
          <w:szCs w:val="28"/>
          <w:lang w:val="kk-KZ"/>
        </w:rPr>
        <w:t xml:space="preserve"> технологиясын жобалау әдістемесін ұсынды, бұл капиталды да, операциялық шығындарды да азайтады. Pret</w:t>
      </w:r>
      <w:r w:rsidR="00F44E40" w:rsidRPr="00255CDA">
        <w:rPr>
          <w:rFonts w:ascii="Times New Roman" w:hAnsi="Times New Roman"/>
          <w:sz w:val="28"/>
          <w:szCs w:val="28"/>
          <w:lang w:val="kk-KZ"/>
        </w:rPr>
        <w:t>el R.</w:t>
      </w:r>
      <w:r w:rsidRPr="00255CDA">
        <w:rPr>
          <w:rFonts w:ascii="Times New Roman" w:hAnsi="Times New Roman"/>
          <w:sz w:val="28"/>
          <w:szCs w:val="28"/>
          <w:lang w:val="kk-KZ"/>
        </w:rPr>
        <w:t xml:space="preserve"> және т.б. </w:t>
      </w:r>
      <w:sdt>
        <w:sdtPr>
          <w:rPr>
            <w:rFonts w:ascii="Times New Roman" w:hAnsi="Times New Roman"/>
            <w:color w:val="000000"/>
            <w:sz w:val="28"/>
            <w:szCs w:val="28"/>
            <w:lang w:val="kk-KZ"/>
          </w:rPr>
          <w:tag w:val="MENDELEY_CITATION_v3_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"/>
          <w:id w:val="-1782710269"/>
          <w:placeholder>
            <w:docPart w:val="DefaultPlaceholder_-1854013440"/>
          </w:placeholder>
        </w:sdtPr>
        <w:sdtEndPr/>
        <w:sdtContent>
          <w:r w:rsidR="00A81673" w:rsidRPr="00A81673">
            <w:rPr>
              <w:rFonts w:ascii="Times New Roman" w:hAnsi="Times New Roman"/>
              <w:color w:val="000000"/>
              <w:sz w:val="28"/>
              <w:szCs w:val="28"/>
              <w:lang w:val="kk-KZ"/>
            </w:rPr>
            <w:t>[18]</w:t>
          </w:r>
        </w:sdtContent>
      </w:sdt>
      <w:r w:rsidRPr="00255CDA">
        <w:rPr>
          <w:rFonts w:ascii="Times New Roman" w:hAnsi="Times New Roman"/>
          <w:sz w:val="28"/>
          <w:szCs w:val="28"/>
          <w:lang w:val="kk-KZ"/>
        </w:rPr>
        <w:t xml:space="preserve"> </w:t>
      </w:r>
      <w:r w:rsidR="000C6210">
        <w:rPr>
          <w:rFonts w:ascii="Times New Roman" w:hAnsi="Times New Roman"/>
          <w:sz w:val="28"/>
          <w:szCs w:val="28"/>
          <w:lang w:val="kk-KZ"/>
        </w:rPr>
        <w:t>ұсынған</w:t>
      </w:r>
      <w:r w:rsidRPr="00255CDA">
        <w:rPr>
          <w:rFonts w:ascii="Times New Roman" w:hAnsi="Times New Roman"/>
          <w:sz w:val="28"/>
          <w:szCs w:val="28"/>
          <w:lang w:val="kk-KZ"/>
        </w:rPr>
        <w:t xml:space="preserve"> модель бастапқы ағартқыш пен </w:t>
      </w:r>
      <w:r w:rsidR="003D423B">
        <w:rPr>
          <w:rFonts w:ascii="Times New Roman" w:hAnsi="Times New Roman"/>
          <w:sz w:val="28"/>
          <w:szCs w:val="28"/>
          <w:lang w:val="kk-KZ"/>
        </w:rPr>
        <w:t>а</w:t>
      </w:r>
      <w:r w:rsidR="003D423B" w:rsidRPr="00255CDA">
        <w:rPr>
          <w:rFonts w:ascii="Times New Roman" w:hAnsi="Times New Roman"/>
          <w:sz w:val="28"/>
          <w:szCs w:val="28"/>
          <w:lang w:val="kk-KZ"/>
        </w:rPr>
        <w:t>наэробты ашыту</w:t>
      </w:r>
      <w:r w:rsidRPr="00255CDA">
        <w:rPr>
          <w:rFonts w:ascii="Times New Roman" w:hAnsi="Times New Roman"/>
          <w:sz w:val="28"/>
          <w:szCs w:val="28"/>
          <w:lang w:val="kk-KZ"/>
        </w:rPr>
        <w:t xml:space="preserve"> жанама процесінің негізгі </w:t>
      </w:r>
      <w:r w:rsidR="003D423B">
        <w:rPr>
          <w:rFonts w:ascii="Times New Roman" w:hAnsi="Times New Roman"/>
          <w:sz w:val="28"/>
          <w:szCs w:val="28"/>
          <w:lang w:val="kk-KZ"/>
        </w:rPr>
        <w:t>а</w:t>
      </w:r>
      <w:r w:rsidR="003D423B" w:rsidRPr="00255CDA">
        <w:rPr>
          <w:rFonts w:ascii="Times New Roman" w:hAnsi="Times New Roman"/>
          <w:sz w:val="28"/>
          <w:szCs w:val="28"/>
          <w:lang w:val="kk-KZ"/>
        </w:rPr>
        <w:t>наэробты мембраналық биореактор</w:t>
      </w:r>
      <w:r w:rsidRPr="00255CDA">
        <w:rPr>
          <w:rFonts w:ascii="Times New Roman" w:hAnsi="Times New Roman"/>
          <w:sz w:val="28"/>
          <w:szCs w:val="28"/>
          <w:lang w:val="kk-KZ"/>
        </w:rPr>
        <w:t xml:space="preserve">мен үйлесімінің экономикалық әсерін бағалау үшін пайдаланылды. </w:t>
      </w:r>
    </w:p>
    <w:p w14:paraId="77D69B15" w14:textId="3188158C" w:rsidR="000F1108" w:rsidRPr="00255CDA" w:rsidRDefault="003D423B" w:rsidP="00D70B4D">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А</w:t>
      </w:r>
      <w:r w:rsidRPr="00255CDA">
        <w:rPr>
          <w:rFonts w:ascii="Times New Roman" w:hAnsi="Times New Roman"/>
          <w:sz w:val="28"/>
          <w:szCs w:val="28"/>
          <w:lang w:val="kk-KZ"/>
        </w:rPr>
        <w:t>наэробты мембраналық биореактор</w:t>
      </w:r>
      <w:r w:rsidR="000F1108" w:rsidRPr="00255CDA">
        <w:rPr>
          <w:rFonts w:ascii="Times New Roman" w:hAnsi="Times New Roman"/>
          <w:sz w:val="28"/>
          <w:szCs w:val="28"/>
          <w:lang w:val="kk-KZ"/>
        </w:rPr>
        <w:t>д</w:t>
      </w:r>
      <w:r>
        <w:rPr>
          <w:rFonts w:ascii="Times New Roman" w:hAnsi="Times New Roman"/>
          <w:sz w:val="28"/>
          <w:szCs w:val="28"/>
          <w:lang w:val="kk-KZ"/>
        </w:rPr>
        <w:t>а</w:t>
      </w:r>
      <w:r w:rsidR="000F1108" w:rsidRPr="00255CDA">
        <w:rPr>
          <w:rFonts w:ascii="Times New Roman" w:hAnsi="Times New Roman"/>
          <w:sz w:val="28"/>
          <w:szCs w:val="28"/>
          <w:lang w:val="kk-KZ"/>
        </w:rPr>
        <w:t xml:space="preserve"> қолданылатын биологиялық модельдер</w:t>
      </w:r>
      <w:r w:rsidR="000C6210">
        <w:rPr>
          <w:rFonts w:ascii="Times New Roman" w:hAnsi="Times New Roman"/>
          <w:sz w:val="28"/>
          <w:szCs w:val="28"/>
          <w:lang w:val="kk-KZ"/>
        </w:rPr>
        <w:t xml:space="preserve"> де </w:t>
      </w:r>
      <w:r w:rsidR="000F1108" w:rsidRPr="00255CDA">
        <w:rPr>
          <w:rFonts w:ascii="Times New Roman" w:hAnsi="Times New Roman"/>
          <w:sz w:val="28"/>
          <w:szCs w:val="28"/>
          <w:lang w:val="kk-KZ"/>
        </w:rPr>
        <w:t>биохимиялық процестердің мембраналардың жұмысына әсерін де ескеру</w:t>
      </w:r>
      <w:r w:rsidR="00C21BC6">
        <w:rPr>
          <w:rFonts w:ascii="Times New Roman" w:hAnsi="Times New Roman"/>
          <w:sz w:val="28"/>
          <w:szCs w:val="28"/>
          <w:lang w:val="kk-KZ"/>
        </w:rPr>
        <w:t xml:space="preserve"> керек</w:t>
      </w:r>
      <w:r w:rsidR="000F1108" w:rsidRPr="00255CDA">
        <w:rPr>
          <w:rFonts w:ascii="Times New Roman" w:hAnsi="Times New Roman"/>
          <w:sz w:val="28"/>
          <w:szCs w:val="28"/>
          <w:lang w:val="kk-KZ"/>
        </w:rPr>
        <w:t>. Мысалы, Aquino</w:t>
      </w:r>
      <w:r w:rsidR="00F44E40" w:rsidRPr="00255CDA">
        <w:rPr>
          <w:rFonts w:ascii="Times New Roman" w:hAnsi="Times New Roman"/>
          <w:sz w:val="28"/>
          <w:szCs w:val="28"/>
          <w:lang w:val="kk-KZ"/>
        </w:rPr>
        <w:t xml:space="preserve"> S.F.</w:t>
      </w:r>
      <w:r w:rsidR="000F1108" w:rsidRPr="00255CDA">
        <w:rPr>
          <w:rFonts w:ascii="Times New Roman" w:hAnsi="Times New Roman"/>
          <w:sz w:val="28"/>
          <w:szCs w:val="28"/>
          <w:lang w:val="kk-KZ"/>
        </w:rPr>
        <w:t xml:space="preserve"> және Stuckey</w:t>
      </w:r>
      <w:r w:rsidR="00F44E40" w:rsidRPr="00255CDA">
        <w:rPr>
          <w:rFonts w:ascii="Times New Roman" w:hAnsi="Times New Roman"/>
          <w:sz w:val="28"/>
          <w:szCs w:val="28"/>
          <w:lang w:val="kk-KZ"/>
        </w:rPr>
        <w:t xml:space="preserve"> D.C.</w:t>
      </w:r>
      <w:r w:rsidR="000F1108" w:rsidRPr="00255CDA">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"/>
          <w:id w:val="-1386027167"/>
          <w:placeholder>
            <w:docPart w:val="DefaultPlaceholder_-1854013440"/>
          </w:placeholder>
        </w:sdtPr>
        <w:sdtEndPr/>
        <w:sdtContent>
          <w:r w:rsidR="00A81673" w:rsidRPr="00A81673">
            <w:rPr>
              <w:rFonts w:ascii="Times New Roman" w:hAnsi="Times New Roman"/>
              <w:color w:val="000000"/>
              <w:sz w:val="28"/>
              <w:szCs w:val="28"/>
              <w:lang w:val="kk-KZ"/>
            </w:rPr>
            <w:t>[19]</w:t>
          </w:r>
        </w:sdtContent>
      </w:sdt>
      <w:r w:rsidR="000F1108" w:rsidRPr="00255CDA">
        <w:rPr>
          <w:rFonts w:ascii="Times New Roman" w:hAnsi="Times New Roman"/>
          <w:sz w:val="28"/>
          <w:szCs w:val="28"/>
          <w:lang w:val="kk-KZ"/>
        </w:rPr>
        <w:t xml:space="preserve"> </w:t>
      </w:r>
      <w:r w:rsidR="00122AC2">
        <w:rPr>
          <w:rFonts w:ascii="Times New Roman" w:hAnsi="Times New Roman"/>
          <w:sz w:val="28"/>
          <w:szCs w:val="28"/>
          <w:lang w:val="kk-KZ"/>
        </w:rPr>
        <w:t>а</w:t>
      </w:r>
      <w:r w:rsidR="00122AC2" w:rsidRPr="00255CDA">
        <w:rPr>
          <w:rFonts w:ascii="Times New Roman" w:hAnsi="Times New Roman"/>
          <w:sz w:val="28"/>
          <w:szCs w:val="28"/>
          <w:lang w:val="kk-KZ"/>
        </w:rPr>
        <w:t>наэробты ашыту</w:t>
      </w:r>
      <w:r w:rsidR="000F1108" w:rsidRPr="00255CDA">
        <w:rPr>
          <w:rFonts w:ascii="Times New Roman" w:hAnsi="Times New Roman"/>
          <w:sz w:val="28"/>
          <w:szCs w:val="28"/>
          <w:lang w:val="kk-KZ"/>
        </w:rPr>
        <w:t xml:space="preserve"> кезінде еритін микробтық өнімдерді (ЕМӨ) және жасушадан тыс полимерлі заттарды (</w:t>
      </w:r>
      <w:r w:rsidR="00415650" w:rsidRPr="00255CDA">
        <w:rPr>
          <w:rFonts w:ascii="Times New Roman" w:hAnsi="Times New Roman"/>
          <w:sz w:val="28"/>
          <w:szCs w:val="28"/>
          <w:lang w:val="kk-KZ"/>
        </w:rPr>
        <w:t>ЖТПЗ</w:t>
      </w:r>
      <w:r w:rsidR="000F1108" w:rsidRPr="00255CDA">
        <w:rPr>
          <w:rFonts w:ascii="Times New Roman" w:hAnsi="Times New Roman"/>
          <w:sz w:val="28"/>
          <w:szCs w:val="28"/>
          <w:lang w:val="kk-KZ"/>
        </w:rPr>
        <w:t>) модельдеу қажеттілігін атап өтті. Модельдеудің бұл тәсілі</w:t>
      </w:r>
      <w:r w:rsidR="00C21BC6">
        <w:rPr>
          <w:rFonts w:ascii="Times New Roman" w:hAnsi="Times New Roman"/>
          <w:sz w:val="28"/>
          <w:szCs w:val="28"/>
          <w:lang w:val="kk-KZ"/>
        </w:rPr>
        <w:t>,</w:t>
      </w:r>
      <w:r w:rsidR="000F1108" w:rsidRPr="00255CDA">
        <w:rPr>
          <w:rFonts w:ascii="Times New Roman" w:hAnsi="Times New Roman"/>
          <w:sz w:val="28"/>
          <w:szCs w:val="28"/>
          <w:lang w:val="kk-KZ"/>
        </w:rPr>
        <w:t xml:space="preserve"> әсіресе</w:t>
      </w:r>
      <w:r w:rsidR="00C21BC6">
        <w:rPr>
          <w:rFonts w:ascii="Times New Roman" w:hAnsi="Times New Roman"/>
          <w:sz w:val="28"/>
          <w:szCs w:val="28"/>
          <w:lang w:val="kk-KZ"/>
        </w:rPr>
        <w:t>,</w:t>
      </w:r>
      <w:r w:rsidR="000F1108" w:rsidRPr="00255CDA">
        <w:rPr>
          <w:rFonts w:ascii="Times New Roman" w:hAnsi="Times New Roman"/>
          <w:sz w:val="28"/>
          <w:szCs w:val="28"/>
          <w:lang w:val="kk-KZ"/>
        </w:rPr>
        <w:t xml:space="preserve"> </w:t>
      </w:r>
      <w:r>
        <w:rPr>
          <w:rFonts w:ascii="Times New Roman" w:hAnsi="Times New Roman"/>
          <w:sz w:val="28"/>
          <w:szCs w:val="28"/>
          <w:lang w:val="kk-KZ"/>
        </w:rPr>
        <w:t>а</w:t>
      </w:r>
      <w:r w:rsidRPr="00255CDA">
        <w:rPr>
          <w:rFonts w:ascii="Times New Roman" w:hAnsi="Times New Roman"/>
          <w:sz w:val="28"/>
          <w:szCs w:val="28"/>
          <w:lang w:val="kk-KZ"/>
        </w:rPr>
        <w:t>наэробты мембраналық биореактор</w:t>
      </w:r>
      <w:r w:rsidR="000F1108" w:rsidRPr="00255CDA">
        <w:rPr>
          <w:rFonts w:ascii="Times New Roman" w:hAnsi="Times New Roman"/>
          <w:sz w:val="28"/>
          <w:szCs w:val="28"/>
          <w:lang w:val="kk-KZ"/>
        </w:rPr>
        <w:t xml:space="preserve"> үшін жүйеде </w:t>
      </w:r>
      <w:r w:rsidR="00415650" w:rsidRPr="00255CDA">
        <w:rPr>
          <w:rFonts w:ascii="Times New Roman" w:hAnsi="Times New Roman"/>
          <w:sz w:val="28"/>
          <w:szCs w:val="28"/>
          <w:lang w:val="kk-KZ"/>
        </w:rPr>
        <w:t>еритін микробтық өнімдердің</w:t>
      </w:r>
      <w:r w:rsidR="000F1108" w:rsidRPr="00255CDA">
        <w:rPr>
          <w:rFonts w:ascii="Times New Roman" w:hAnsi="Times New Roman"/>
          <w:sz w:val="28"/>
          <w:szCs w:val="28"/>
          <w:lang w:val="kk-KZ"/>
        </w:rPr>
        <w:t xml:space="preserve"> жиналуына байланысты өте маңызды, өйткені </w:t>
      </w:r>
      <w:r w:rsidR="00415650" w:rsidRPr="00255CDA">
        <w:rPr>
          <w:rFonts w:ascii="Times New Roman" w:hAnsi="Times New Roman"/>
          <w:sz w:val="28"/>
          <w:szCs w:val="28"/>
          <w:lang w:val="kk-KZ"/>
        </w:rPr>
        <w:t>ЕМӨ</w:t>
      </w:r>
      <w:r w:rsidR="000F1108" w:rsidRPr="00255CDA">
        <w:rPr>
          <w:rFonts w:ascii="Times New Roman" w:hAnsi="Times New Roman"/>
          <w:sz w:val="28"/>
          <w:szCs w:val="28"/>
          <w:lang w:val="kk-KZ"/>
        </w:rPr>
        <w:t xml:space="preserve"> мембраналардың ластануында маңызды рөл атқаратыны белгілі, бұл процестің жұмысына (ағынды сулардың сапасына) әсер етеді. Мысалы, Беняхия </w:t>
      </w:r>
      <w:r w:rsidR="00415650" w:rsidRPr="00255CDA">
        <w:rPr>
          <w:rFonts w:ascii="Times New Roman" w:hAnsi="Times New Roman"/>
          <w:sz w:val="28"/>
          <w:szCs w:val="28"/>
          <w:lang w:val="kk-KZ"/>
        </w:rPr>
        <w:t>және т.б.</w:t>
      </w:r>
      <w:r w:rsidR="008E224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"/>
          <w:id w:val="-373616950"/>
          <w:placeholder>
            <w:docPart w:val="DefaultPlaceholder_-1854013440"/>
          </w:placeholder>
        </w:sdtPr>
        <w:sdtEndPr/>
        <w:sdtContent>
          <w:r w:rsidR="00A81673" w:rsidRPr="00A81673">
            <w:rPr>
              <w:rFonts w:ascii="Times New Roman" w:hAnsi="Times New Roman"/>
              <w:color w:val="000000"/>
              <w:sz w:val="28"/>
              <w:szCs w:val="28"/>
              <w:lang w:val="kk-KZ"/>
            </w:rPr>
            <w:t>[20]</w:t>
          </w:r>
        </w:sdtContent>
      </w:sdt>
      <w:r w:rsidR="000F1108" w:rsidRPr="00255CDA">
        <w:rPr>
          <w:rFonts w:ascii="Times New Roman" w:hAnsi="Times New Roman"/>
          <w:sz w:val="28"/>
          <w:szCs w:val="28"/>
          <w:lang w:val="kk-KZ"/>
        </w:rPr>
        <w:t xml:space="preserve"> </w:t>
      </w:r>
      <w:bookmarkStart w:id="26" w:name="_Hlk84454370"/>
      <w:r w:rsidR="000F1108" w:rsidRPr="00255CDA">
        <w:rPr>
          <w:rFonts w:ascii="Times New Roman" w:hAnsi="Times New Roman"/>
          <w:sz w:val="28"/>
          <w:szCs w:val="28"/>
          <w:lang w:val="kk-KZ"/>
        </w:rPr>
        <w:t>AM2b</w:t>
      </w:r>
      <w:bookmarkEnd w:id="26"/>
      <w:r w:rsidR="000F1108" w:rsidRPr="00255CDA">
        <w:rPr>
          <w:rFonts w:ascii="Times New Roman" w:hAnsi="Times New Roman"/>
          <w:sz w:val="28"/>
          <w:szCs w:val="28"/>
          <w:lang w:val="kk-KZ"/>
        </w:rPr>
        <w:t xml:space="preserve"> анаэробты моделін ұсынды, ол қарапайым екі сатылы AM2 моделін, соның ішінде </w:t>
      </w:r>
      <w:r w:rsidR="00415650" w:rsidRPr="00255CDA">
        <w:rPr>
          <w:rFonts w:ascii="Times New Roman" w:hAnsi="Times New Roman"/>
          <w:sz w:val="28"/>
          <w:szCs w:val="28"/>
          <w:lang w:val="kk-KZ"/>
        </w:rPr>
        <w:t>еритін микробтық өнімдердің</w:t>
      </w:r>
      <w:r w:rsidR="000F1108" w:rsidRPr="00255CDA">
        <w:rPr>
          <w:rFonts w:ascii="Times New Roman" w:hAnsi="Times New Roman"/>
          <w:sz w:val="28"/>
          <w:szCs w:val="28"/>
          <w:lang w:val="kk-KZ"/>
        </w:rPr>
        <w:t xml:space="preserve"> өндірісі мен деградациясының жолдарын модификациялаудан тұрады. Бұл математикалық модель негізінен басқаруды жобалау мақсатында жасалды.</w:t>
      </w:r>
      <w:r w:rsidR="00415650" w:rsidRPr="00255CDA">
        <w:rPr>
          <w:rFonts w:ascii="Times New Roman" w:hAnsi="Times New Roman"/>
          <w:sz w:val="28"/>
          <w:szCs w:val="28"/>
          <w:lang w:val="kk-KZ"/>
        </w:rPr>
        <w:t xml:space="preserve"> </w:t>
      </w:r>
    </w:p>
    <w:p w14:paraId="7F08689D" w14:textId="5109BF47" w:rsidR="00415650" w:rsidRPr="00255CDA" w:rsidRDefault="00415650"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Сульфатты қалпына келтіру моделінің күрделілігін таңдауға келетін болсақ, </w:t>
      </w:r>
      <w:r w:rsidR="00F44E40" w:rsidRPr="00255CDA">
        <w:rPr>
          <w:rFonts w:ascii="Times New Roman" w:hAnsi="Times New Roman"/>
          <w:sz w:val="28"/>
          <w:szCs w:val="28"/>
          <w:lang w:val="kk-KZ"/>
        </w:rPr>
        <w:t xml:space="preserve">Ahmed W., Rodríguez J. </w:t>
      </w:r>
      <w:sdt>
        <w:sdtPr>
          <w:rPr>
            <w:rFonts w:ascii="Times New Roman" w:hAnsi="Times New Roman"/>
            <w:color w:val="000000"/>
            <w:sz w:val="28"/>
            <w:szCs w:val="28"/>
            <w:lang w:val="kk-KZ"/>
          </w:rPr>
          <w:tag w:val="MENDELEY_CITATION_v3_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"/>
          <w:id w:val="-1715265151"/>
          <w:placeholder>
            <w:docPart w:val="DefaultPlaceholder_-1854013440"/>
          </w:placeholder>
        </w:sdtPr>
        <w:sdtEndPr/>
        <w:sdtContent>
          <w:r w:rsidR="00A81673" w:rsidRPr="00A81673">
            <w:rPr>
              <w:rFonts w:ascii="Times New Roman" w:hAnsi="Times New Roman"/>
              <w:color w:val="000000"/>
              <w:sz w:val="28"/>
              <w:szCs w:val="28"/>
              <w:lang w:val="kk-KZ"/>
            </w:rPr>
            <w:t>[21]</w:t>
          </w:r>
        </w:sdtContent>
      </w:sdt>
      <w:r w:rsidRPr="00255CDA">
        <w:rPr>
          <w:rFonts w:ascii="Times New Roman" w:hAnsi="Times New Roman"/>
          <w:sz w:val="28"/>
          <w:szCs w:val="28"/>
          <w:lang w:val="kk-KZ"/>
        </w:rPr>
        <w:t xml:space="preserve"> </w:t>
      </w:r>
      <w:bookmarkStart w:id="27" w:name="_Hlk84454457"/>
      <w:r w:rsidRPr="00255CDA">
        <w:rPr>
          <w:rFonts w:ascii="Times New Roman" w:hAnsi="Times New Roman"/>
          <w:sz w:val="28"/>
          <w:szCs w:val="28"/>
          <w:lang w:val="kk-KZ"/>
        </w:rPr>
        <w:t>ADM1</w:t>
      </w:r>
      <w:bookmarkEnd w:id="27"/>
      <w:r w:rsidRPr="00255CDA">
        <w:rPr>
          <w:rFonts w:ascii="Times New Roman" w:hAnsi="Times New Roman"/>
          <w:sz w:val="28"/>
          <w:szCs w:val="28"/>
          <w:lang w:val="kk-KZ"/>
        </w:rPr>
        <w:t xml:space="preserve"> негізіндегі бес модель құрылымының күрделілігін бағалады, олар қолданылатын электронды донорлар негізінде қарастырылып отырған </w:t>
      </w:r>
      <w:bookmarkStart w:id="28" w:name="_Hlk84454521"/>
      <w:r w:rsidRPr="00255CDA">
        <w:rPr>
          <w:rFonts w:ascii="Times New Roman" w:hAnsi="Times New Roman"/>
          <w:sz w:val="28"/>
          <w:szCs w:val="28"/>
          <w:lang w:val="kk-KZ"/>
        </w:rPr>
        <w:t>сульфатты тотықсыздандыратын организмдер</w:t>
      </w:r>
      <w:bookmarkEnd w:id="28"/>
      <w:r w:rsidRPr="00255CDA">
        <w:rPr>
          <w:rFonts w:ascii="Times New Roman" w:hAnsi="Times New Roman"/>
          <w:sz w:val="28"/>
          <w:szCs w:val="28"/>
          <w:lang w:val="kk-KZ"/>
        </w:rPr>
        <w:t xml:space="preserve"> (</w:t>
      </w:r>
      <w:bookmarkStart w:id="29" w:name="_Hlk84454513"/>
      <w:r w:rsidRPr="00255CDA">
        <w:rPr>
          <w:rFonts w:ascii="Times New Roman" w:hAnsi="Times New Roman"/>
          <w:sz w:val="28"/>
          <w:szCs w:val="28"/>
          <w:lang w:val="kk-KZ"/>
        </w:rPr>
        <w:t>СТО</w:t>
      </w:r>
      <w:bookmarkEnd w:id="29"/>
      <w:r w:rsidRPr="00255CDA">
        <w:rPr>
          <w:rFonts w:ascii="Times New Roman" w:hAnsi="Times New Roman"/>
          <w:sz w:val="28"/>
          <w:szCs w:val="28"/>
          <w:lang w:val="kk-KZ"/>
        </w:rPr>
        <w:t xml:space="preserve">) топтарының санымен ерекшеленеді. Алынған нәтижелер күрделі модельдік құрылымдар тек ерекше жағдайларда қажет екенін баса көрсете отырып, ацетат пен сутекті </w:t>
      </w:r>
      <w:r w:rsidR="006256AD" w:rsidRPr="00255CDA">
        <w:rPr>
          <w:rFonts w:ascii="Times New Roman" w:hAnsi="Times New Roman"/>
          <w:sz w:val="28"/>
          <w:szCs w:val="28"/>
          <w:lang w:val="kk-KZ"/>
        </w:rPr>
        <w:t>сульфатты тотықсыздандыратын организмдер</w:t>
      </w:r>
      <w:r w:rsidR="006256AD">
        <w:rPr>
          <w:rFonts w:ascii="Times New Roman" w:hAnsi="Times New Roman"/>
          <w:sz w:val="28"/>
          <w:szCs w:val="28"/>
          <w:lang w:val="kk-KZ"/>
        </w:rPr>
        <w:t>ді</w:t>
      </w:r>
      <w:r w:rsidRPr="00255CDA">
        <w:rPr>
          <w:rFonts w:ascii="Times New Roman" w:hAnsi="Times New Roman"/>
          <w:sz w:val="28"/>
          <w:szCs w:val="28"/>
          <w:lang w:val="kk-KZ"/>
        </w:rPr>
        <w:t xml:space="preserve"> қолдана отырып, қамыс </w:t>
      </w:r>
      <w:r w:rsidR="00026EF0">
        <w:rPr>
          <w:rFonts w:ascii="Times New Roman" w:hAnsi="Times New Roman"/>
          <w:sz w:val="28"/>
          <w:szCs w:val="28"/>
          <w:lang w:val="kk-KZ"/>
        </w:rPr>
        <w:t>мелассасын</w:t>
      </w:r>
      <w:r w:rsidRPr="00255CDA">
        <w:rPr>
          <w:rFonts w:ascii="Times New Roman" w:hAnsi="Times New Roman"/>
          <w:sz w:val="28"/>
          <w:szCs w:val="28"/>
          <w:lang w:val="kk-KZ"/>
        </w:rPr>
        <w:t xml:space="preserve"> </w:t>
      </w:r>
      <w:r w:rsidR="00122AC2">
        <w:rPr>
          <w:rFonts w:ascii="Times New Roman" w:hAnsi="Times New Roman"/>
          <w:sz w:val="28"/>
          <w:szCs w:val="28"/>
          <w:lang w:val="kk-KZ"/>
        </w:rPr>
        <w:t>а</w:t>
      </w:r>
      <w:r w:rsidR="00122AC2" w:rsidRPr="00255CDA">
        <w:rPr>
          <w:rFonts w:ascii="Times New Roman" w:hAnsi="Times New Roman"/>
          <w:sz w:val="28"/>
          <w:szCs w:val="28"/>
          <w:lang w:val="kk-KZ"/>
        </w:rPr>
        <w:t>наэробты ашыту</w:t>
      </w:r>
      <w:r w:rsidRPr="00255CDA">
        <w:rPr>
          <w:rFonts w:ascii="Times New Roman" w:hAnsi="Times New Roman"/>
          <w:sz w:val="28"/>
          <w:szCs w:val="28"/>
          <w:lang w:val="kk-KZ"/>
        </w:rPr>
        <w:t>ды модельдеуге болатындығын көрсетті. Сонымен қатар, Duran</w:t>
      </w:r>
      <w:r w:rsidR="00F44E40" w:rsidRPr="00255CDA">
        <w:rPr>
          <w:rFonts w:ascii="Times New Roman" w:hAnsi="Times New Roman"/>
          <w:sz w:val="28"/>
          <w:szCs w:val="28"/>
          <w:lang w:val="kk-KZ"/>
        </w:rPr>
        <w:t xml:space="preserve"> F.</w:t>
      </w:r>
      <w:r w:rsidRPr="00255CDA">
        <w:rPr>
          <w:rFonts w:ascii="Times New Roman" w:hAnsi="Times New Roman"/>
          <w:sz w:val="28"/>
          <w:szCs w:val="28"/>
          <w:lang w:val="kk-KZ"/>
        </w:rPr>
        <w:t xml:space="preserve"> және т.б. </w:t>
      </w:r>
      <w:sdt>
        <w:sdtPr>
          <w:rPr>
            <w:rFonts w:ascii="Times New Roman" w:hAnsi="Times New Roman"/>
            <w:color w:val="000000"/>
            <w:sz w:val="28"/>
            <w:szCs w:val="28"/>
            <w:lang w:val="kk-KZ"/>
          </w:rPr>
          <w:tag w:val="MENDELEY_CITATION_v3_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"/>
          <w:id w:val="-1362825798"/>
          <w:placeholder>
            <w:docPart w:val="DefaultPlaceholder_-1854013440"/>
          </w:placeholder>
        </w:sdtPr>
        <w:sdtEndPr/>
        <w:sdtContent>
          <w:r w:rsidR="00A81673" w:rsidRPr="00A81673">
            <w:rPr>
              <w:rFonts w:ascii="Times New Roman" w:hAnsi="Times New Roman"/>
              <w:color w:val="000000"/>
              <w:sz w:val="28"/>
              <w:szCs w:val="28"/>
              <w:lang w:val="kk-KZ"/>
            </w:rPr>
            <w:t>[22]</w:t>
          </w:r>
        </w:sdtContent>
      </w:sdt>
      <w:r w:rsidRPr="00255CDA">
        <w:rPr>
          <w:rFonts w:ascii="Times New Roman" w:hAnsi="Times New Roman"/>
          <w:sz w:val="28"/>
          <w:szCs w:val="28"/>
          <w:lang w:val="kk-KZ"/>
        </w:rPr>
        <w:t xml:space="preserve"> жоғары сульфатты ағынды суларды тазарту үшін </w:t>
      </w:r>
      <w:r w:rsidR="005F5897">
        <w:rPr>
          <w:rFonts w:ascii="Times New Roman" w:hAnsi="Times New Roman"/>
          <w:sz w:val="28"/>
          <w:szCs w:val="28"/>
          <w:lang w:val="kk-KZ"/>
        </w:rPr>
        <w:t>а</w:t>
      </w:r>
      <w:r w:rsidR="005F5897" w:rsidRPr="00255CDA">
        <w:rPr>
          <w:rFonts w:ascii="Times New Roman" w:hAnsi="Times New Roman"/>
          <w:sz w:val="28"/>
          <w:szCs w:val="28"/>
          <w:lang w:val="kk-KZ"/>
        </w:rPr>
        <w:t>наэробты мембраналық биореактор</w:t>
      </w:r>
      <w:r w:rsidR="00DA5863" w:rsidRPr="00255CDA">
        <w:rPr>
          <w:rFonts w:ascii="Times New Roman" w:hAnsi="Times New Roman"/>
          <w:sz w:val="28"/>
          <w:szCs w:val="28"/>
          <w:lang w:val="kk-KZ"/>
        </w:rPr>
        <w:t xml:space="preserve"> </w:t>
      </w:r>
      <w:r w:rsidRPr="00255CDA">
        <w:rPr>
          <w:rFonts w:ascii="Times New Roman" w:hAnsi="Times New Roman"/>
          <w:sz w:val="28"/>
          <w:szCs w:val="28"/>
          <w:lang w:val="kk-KZ"/>
        </w:rPr>
        <w:t xml:space="preserve">өнімділігін модельдеді. </w:t>
      </w:r>
      <w:r w:rsidR="006256AD">
        <w:rPr>
          <w:rFonts w:ascii="Times New Roman" w:hAnsi="Times New Roman"/>
          <w:sz w:val="28"/>
          <w:szCs w:val="28"/>
          <w:lang w:val="kk-KZ"/>
        </w:rPr>
        <w:t>С</w:t>
      </w:r>
      <w:r w:rsidR="006256AD" w:rsidRPr="00255CDA">
        <w:rPr>
          <w:rFonts w:ascii="Times New Roman" w:hAnsi="Times New Roman"/>
          <w:sz w:val="28"/>
          <w:szCs w:val="28"/>
          <w:lang w:val="kk-KZ"/>
        </w:rPr>
        <w:t>ульфатты тотықсыздандыратын организмдер</w:t>
      </w:r>
      <w:r w:rsidR="006256AD">
        <w:rPr>
          <w:rFonts w:ascii="Times New Roman" w:hAnsi="Times New Roman"/>
          <w:sz w:val="28"/>
          <w:szCs w:val="28"/>
          <w:lang w:val="kk-KZ"/>
        </w:rPr>
        <w:t xml:space="preserve">дің </w:t>
      </w:r>
      <w:r w:rsidRPr="00255CDA">
        <w:rPr>
          <w:rFonts w:ascii="Times New Roman" w:hAnsi="Times New Roman"/>
          <w:sz w:val="28"/>
          <w:szCs w:val="28"/>
          <w:lang w:val="kk-KZ"/>
        </w:rPr>
        <w:t xml:space="preserve">екі тобының субстратын пайдаланудың күрделілігінің төмендеуіне байланысты стационарлық және </w:t>
      </w:r>
      <w:r w:rsidRPr="00255CDA">
        <w:rPr>
          <w:rFonts w:ascii="Times New Roman" w:hAnsi="Times New Roman"/>
          <w:sz w:val="28"/>
          <w:szCs w:val="28"/>
          <w:lang w:val="kk-KZ"/>
        </w:rPr>
        <w:lastRenderedPageBreak/>
        <w:t>стационарлық емес жағдайларда алынған эксперименттік деректерді қиыстыру үшін жеткілікті болды.</w:t>
      </w:r>
    </w:p>
    <w:p w14:paraId="00A25623" w14:textId="5BC7BE52" w:rsidR="00E124EC" w:rsidRPr="00255CDA" w:rsidRDefault="00122AC2"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Анаэробты ашыту</w:t>
      </w:r>
      <w:r w:rsidR="00E124EC" w:rsidRPr="00255CDA">
        <w:rPr>
          <w:rFonts w:ascii="Times New Roman" w:hAnsi="Times New Roman"/>
          <w:sz w:val="28"/>
          <w:szCs w:val="28"/>
          <w:lang w:val="kk-KZ"/>
        </w:rPr>
        <w:t xml:space="preserve"> модельдері ағынды суларда еріген метан мөлшерін бағалауды қамтамасыз етеді, бұл еріген метанды ұстау үшін қолайлы тәсілдерді әзірлеуге және таңдауға мүмкіндік береді. Әдетте, бұл үшін бір басқару пленкасы бар динамикалық газ тасымалдау теңдеуі қолданылады, газдың берілу коэффициенті k</w:t>
      </w:r>
      <w:r w:rsidR="00E124EC" w:rsidRPr="00255CDA">
        <w:rPr>
          <w:rFonts w:ascii="Times New Roman" w:hAnsi="Times New Roman"/>
          <w:sz w:val="28"/>
          <w:szCs w:val="28"/>
          <w:vertAlign w:val="subscript"/>
          <w:lang w:val="kk-KZ"/>
        </w:rPr>
        <w:t>La</w:t>
      </w:r>
      <w:r w:rsidR="00E124EC" w:rsidRPr="00255CDA">
        <w:rPr>
          <w:rFonts w:ascii="Times New Roman" w:hAnsi="Times New Roman"/>
          <w:sz w:val="28"/>
          <w:szCs w:val="28"/>
          <w:lang w:val="kk-KZ"/>
        </w:rPr>
        <w:t xml:space="preserve"> динамикалық параметр болып табылады.</w:t>
      </w:r>
      <w:r w:rsidR="00360439">
        <w:rPr>
          <w:rFonts w:ascii="Times New Roman" w:hAnsi="Times New Roman"/>
          <w:sz w:val="28"/>
          <w:szCs w:val="28"/>
          <w:lang w:val="kk-KZ"/>
        </w:rPr>
        <w:t xml:space="preserve"> </w:t>
      </w:r>
      <w:r w:rsidR="00360439" w:rsidRPr="00360439">
        <w:rPr>
          <w:rFonts w:ascii="AdvOT596495f2" w:hAnsi="AdvOT596495f2" w:cs="AdvOT596495f2"/>
          <w:sz w:val="28"/>
          <w:szCs w:val="28"/>
          <w:lang w:val="kk-KZ"/>
        </w:rPr>
        <w:t>Crone B.C.</w:t>
      </w:r>
      <w:r w:rsidR="00360439">
        <w:rPr>
          <w:rFonts w:cs="AdvOT596495f2"/>
          <w:sz w:val="28"/>
          <w:szCs w:val="28"/>
          <w:lang w:val="kk-KZ"/>
        </w:rPr>
        <w:t xml:space="preserve"> </w:t>
      </w:r>
      <w:r w:rsidR="00360439" w:rsidRPr="00255CDA">
        <w:rPr>
          <w:rFonts w:ascii="Times New Roman" w:hAnsi="Times New Roman"/>
          <w:sz w:val="28"/>
          <w:szCs w:val="28"/>
          <w:lang w:val="kk-KZ"/>
        </w:rPr>
        <w:t>және т.б.</w:t>
      </w:r>
      <w:r w:rsidR="00E124EC" w:rsidRPr="00255CDA">
        <w:rPr>
          <w:rFonts w:ascii="Times New Roman" w:hAnsi="Times New Roman"/>
          <w:sz w:val="28"/>
          <w:szCs w:val="28"/>
          <w:lang w:val="kk-KZ"/>
        </w:rPr>
        <w:t xml:space="preserve"> </w:t>
      </w:r>
      <w:r w:rsidR="00360439">
        <w:rPr>
          <w:rFonts w:ascii="Times New Roman" w:hAnsi="Times New Roman"/>
          <w:sz w:val="28"/>
          <w:szCs w:val="28"/>
          <w:lang w:val="kk-KZ"/>
        </w:rPr>
        <w:t>авторлардың жұмыстарында</w:t>
      </w:r>
      <w:r w:rsidR="008E224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"/>
          <w:id w:val="1661810866"/>
          <w:placeholder>
            <w:docPart w:val="DefaultPlaceholder_-1854013440"/>
          </w:placeholder>
        </w:sdtPr>
        <w:sdtEndPr/>
        <w:sdtContent>
          <w:r w:rsidR="00A81673" w:rsidRPr="00A81673">
            <w:rPr>
              <w:rFonts w:ascii="Times New Roman" w:hAnsi="Times New Roman"/>
              <w:color w:val="000000"/>
              <w:sz w:val="28"/>
              <w:szCs w:val="28"/>
              <w:lang w:val="kk-KZ"/>
            </w:rPr>
            <w:t>[12]</w:t>
          </w:r>
        </w:sdtContent>
      </w:sdt>
      <w:r w:rsidR="00360439">
        <w:rPr>
          <w:rFonts w:ascii="Times New Roman" w:hAnsi="Times New Roman"/>
          <w:sz w:val="28"/>
          <w:szCs w:val="28"/>
          <w:lang w:val="kk-KZ"/>
        </w:rPr>
        <w:t xml:space="preserve">, </w:t>
      </w:r>
      <w:r w:rsidR="00E124EC" w:rsidRPr="00255CDA">
        <w:rPr>
          <w:rFonts w:ascii="Times New Roman" w:hAnsi="Times New Roman"/>
          <w:sz w:val="28"/>
          <w:szCs w:val="28"/>
          <w:lang w:val="kk-KZ"/>
        </w:rPr>
        <w:t xml:space="preserve">анаэробты ағындылардан еріген метанды алудың бірнеше тәсілдері ұсынылды. </w:t>
      </w:r>
      <w:r w:rsidR="00360439">
        <w:rPr>
          <w:rFonts w:ascii="Times New Roman" w:hAnsi="Times New Roman"/>
          <w:sz w:val="28"/>
          <w:szCs w:val="28"/>
          <w:lang w:val="kk-KZ"/>
        </w:rPr>
        <w:t>К</w:t>
      </w:r>
      <w:r w:rsidR="00E124EC" w:rsidRPr="00255CDA">
        <w:rPr>
          <w:rFonts w:ascii="Times New Roman" w:hAnsi="Times New Roman"/>
          <w:sz w:val="28"/>
          <w:szCs w:val="28"/>
          <w:lang w:val="kk-KZ"/>
        </w:rPr>
        <w:t>еуекті емес мембраналар мен микроторлы мембраналық контакторлар көмегімен газсыздандыру</w:t>
      </w:r>
      <w:r w:rsidR="00360439">
        <w:rPr>
          <w:rFonts w:ascii="Times New Roman" w:hAnsi="Times New Roman"/>
          <w:sz w:val="28"/>
          <w:szCs w:val="28"/>
          <w:lang w:val="kk-KZ"/>
        </w:rPr>
        <w:t>,</w:t>
      </w:r>
      <w:r w:rsidR="00E124EC" w:rsidRPr="00255CDA">
        <w:rPr>
          <w:rFonts w:ascii="Times New Roman" w:hAnsi="Times New Roman"/>
          <w:sz w:val="28"/>
          <w:szCs w:val="28"/>
          <w:lang w:val="kk-KZ"/>
        </w:rPr>
        <w:t xml:space="preserve"> еріген метанды алудың перспективалы технологиясы ретінде атап өтілді</w:t>
      </w:r>
      <w:r w:rsidR="008E224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"/>
          <w:id w:val="1459681565"/>
          <w:placeholder>
            <w:docPart w:val="DefaultPlaceholder_-1854013440"/>
          </w:placeholder>
        </w:sdtPr>
        <w:sdtEndPr/>
        <w:sdtContent>
          <w:r w:rsidR="00A81673" w:rsidRPr="00A81673">
            <w:rPr>
              <w:rFonts w:ascii="Times New Roman" w:hAnsi="Times New Roman"/>
              <w:color w:val="000000"/>
              <w:sz w:val="28"/>
              <w:szCs w:val="28"/>
              <w:lang w:val="kk-KZ"/>
            </w:rPr>
            <w:t>[23]</w:t>
          </w:r>
        </w:sdtContent>
      </w:sdt>
      <w:r w:rsidR="00E124EC" w:rsidRPr="00255CDA">
        <w:rPr>
          <w:rFonts w:ascii="Times New Roman" w:hAnsi="Times New Roman"/>
          <w:sz w:val="28"/>
          <w:szCs w:val="28"/>
          <w:lang w:val="kk-KZ"/>
        </w:rPr>
        <w:t xml:space="preserve">. Бұл мембраналар бөлу процесінің оң энергия балансы бар анаэробты ағындарды тікелей деметанизациялауға мүмкіндік береді. </w:t>
      </w:r>
      <w:r w:rsidR="00360439">
        <w:rPr>
          <w:rFonts w:ascii="Times New Roman" w:hAnsi="Times New Roman"/>
          <w:sz w:val="28"/>
          <w:szCs w:val="28"/>
          <w:lang w:val="kk-KZ"/>
        </w:rPr>
        <w:t>С</w:t>
      </w:r>
      <w:r w:rsidR="00E124EC" w:rsidRPr="00255CDA">
        <w:rPr>
          <w:rFonts w:ascii="Times New Roman" w:hAnsi="Times New Roman"/>
          <w:sz w:val="28"/>
          <w:szCs w:val="28"/>
          <w:lang w:val="kk-KZ"/>
        </w:rPr>
        <w:t>онымен қатар стандартты химиялық инженерия принциптерін қолдана отырып, тиімді модельдеуге болады.</w:t>
      </w:r>
      <w:r w:rsidR="00360439">
        <w:rPr>
          <w:rFonts w:ascii="Times New Roman" w:hAnsi="Times New Roman"/>
          <w:sz w:val="28"/>
          <w:szCs w:val="28"/>
          <w:lang w:val="kk-KZ"/>
        </w:rPr>
        <w:t xml:space="preserve"> </w:t>
      </w:r>
    </w:p>
    <w:p w14:paraId="6ECF1D02" w14:textId="10B1ECFE" w:rsidR="00E124EC" w:rsidRPr="00255CDA" w:rsidRDefault="00E124EC"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Метанды жоюдың басқа үнемді әдістері бар</w:t>
      </w:r>
      <w:r w:rsidR="00C923AB" w:rsidRPr="00255CDA">
        <w:rPr>
          <w:rFonts w:ascii="Times New Roman" w:hAnsi="Times New Roman"/>
          <w:sz w:val="28"/>
          <w:szCs w:val="28"/>
          <w:lang w:val="kk-KZ"/>
        </w:rPr>
        <w:t xml:space="preserve">, олар туралы </w:t>
      </w:r>
      <w:r w:rsidRPr="00255CDA">
        <w:rPr>
          <w:rFonts w:ascii="Times New Roman" w:hAnsi="Times New Roman"/>
          <w:sz w:val="28"/>
          <w:szCs w:val="28"/>
          <w:lang w:val="kk-KZ"/>
        </w:rPr>
        <w:t xml:space="preserve"> P</w:t>
      </w:r>
      <w:r w:rsidR="00F44E40" w:rsidRPr="00255CDA">
        <w:rPr>
          <w:rFonts w:ascii="Times New Roman" w:hAnsi="Times New Roman"/>
          <w:sz w:val="28"/>
          <w:szCs w:val="28"/>
          <w:lang w:val="kk-KZ"/>
        </w:rPr>
        <w:t>e</w:t>
      </w:r>
      <w:r w:rsidRPr="00255CDA">
        <w:rPr>
          <w:rFonts w:ascii="Times New Roman" w:hAnsi="Times New Roman"/>
          <w:sz w:val="28"/>
          <w:szCs w:val="28"/>
          <w:lang w:val="kk-KZ"/>
        </w:rPr>
        <w:t>la</w:t>
      </w:r>
      <w:r w:rsidR="00F44E40" w:rsidRPr="00255CDA">
        <w:rPr>
          <w:rFonts w:ascii="Times New Roman" w:hAnsi="Times New Roman"/>
          <w:sz w:val="28"/>
          <w:szCs w:val="28"/>
          <w:lang w:val="kk-KZ"/>
        </w:rPr>
        <w:t>z L.</w:t>
      </w:r>
      <w:r w:rsidRPr="00255CDA">
        <w:rPr>
          <w:rFonts w:ascii="Times New Roman" w:hAnsi="Times New Roman"/>
          <w:sz w:val="28"/>
          <w:szCs w:val="28"/>
          <w:lang w:val="kk-KZ"/>
        </w:rPr>
        <w:t xml:space="preserve"> және т.б.</w:t>
      </w:r>
      <w:r w:rsidR="00C923AB" w:rsidRPr="00255CDA">
        <w:rPr>
          <w:rFonts w:ascii="Times New Roman" w:hAnsi="Times New Roman"/>
          <w:sz w:val="28"/>
          <w:szCs w:val="28"/>
          <w:lang w:val="kk-KZ"/>
        </w:rPr>
        <w:t xml:space="preserve"> жұмыстарында келтірілген</w:t>
      </w:r>
      <w:r w:rsidR="008E224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"/>
          <w:id w:val="1143013552"/>
          <w:placeholder>
            <w:docPart w:val="DefaultPlaceholder_-1854013440"/>
          </w:placeholder>
        </w:sdtPr>
        <w:sdtEndPr/>
        <w:sdtContent>
          <w:r w:rsidR="00A81673" w:rsidRPr="00A81673">
            <w:rPr>
              <w:rFonts w:ascii="Times New Roman" w:hAnsi="Times New Roman"/>
              <w:color w:val="000000"/>
              <w:sz w:val="28"/>
              <w:szCs w:val="28"/>
              <w:lang w:val="kk-KZ"/>
            </w:rPr>
            <w:t>[24]</w:t>
          </w:r>
        </w:sdtContent>
      </w:sdt>
      <w:r w:rsidRPr="00255CDA">
        <w:rPr>
          <w:rFonts w:ascii="Times New Roman" w:hAnsi="Times New Roman"/>
          <w:sz w:val="28"/>
          <w:szCs w:val="28"/>
          <w:lang w:val="kk-KZ"/>
        </w:rPr>
        <w:t xml:space="preserve">, </w:t>
      </w:r>
      <w:r w:rsidR="003D423B">
        <w:rPr>
          <w:rFonts w:ascii="Times New Roman" w:hAnsi="Times New Roman"/>
          <w:sz w:val="28"/>
          <w:szCs w:val="28"/>
          <w:lang w:val="kk-KZ"/>
        </w:rPr>
        <w:t>а</w:t>
      </w:r>
      <w:r w:rsidR="003D423B" w:rsidRPr="00255CDA">
        <w:rPr>
          <w:rFonts w:ascii="Times New Roman" w:hAnsi="Times New Roman"/>
          <w:sz w:val="28"/>
          <w:szCs w:val="28"/>
          <w:lang w:val="kk-KZ"/>
        </w:rPr>
        <w:t>наэробты мембраналық биореактор</w:t>
      </w:r>
      <w:r w:rsidRPr="00255CDA">
        <w:rPr>
          <w:rFonts w:ascii="Times New Roman" w:hAnsi="Times New Roman"/>
          <w:sz w:val="28"/>
          <w:szCs w:val="28"/>
          <w:lang w:val="kk-KZ"/>
        </w:rPr>
        <w:t xml:space="preserve"> ағынды суларын кейінгі өңдеуде денитрификация үшін электронды донор ретінде ерітілген метанды қолданудың тиімділігін жоғары жою жылдамдығына қол жеткізді. </w:t>
      </w:r>
      <w:r w:rsidR="00F44E40" w:rsidRPr="00255CDA">
        <w:rPr>
          <w:rFonts w:ascii="Times New Roman" w:hAnsi="Times New Roman"/>
          <w:sz w:val="28"/>
          <w:szCs w:val="28"/>
          <w:lang w:val="kk-KZ"/>
        </w:rPr>
        <w:t>Chen S. пен Smith A.L.</w:t>
      </w:r>
      <w:r w:rsidR="008E224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"/>
          <w:id w:val="-1360964584"/>
          <w:placeholder>
            <w:docPart w:val="DefaultPlaceholder_-1854013440"/>
          </w:placeholder>
        </w:sdtPr>
        <w:sdtEndPr/>
        <w:sdtContent>
          <w:r w:rsidR="00A81673" w:rsidRPr="00A81673">
            <w:rPr>
              <w:rFonts w:ascii="Times New Roman" w:hAnsi="Times New Roman"/>
              <w:color w:val="000000"/>
              <w:sz w:val="28"/>
              <w:szCs w:val="28"/>
              <w:lang w:val="kk-KZ"/>
            </w:rPr>
            <w:t>[25]</w:t>
          </w:r>
        </w:sdtContent>
      </w:sdt>
      <w:r w:rsidRPr="00255CDA">
        <w:rPr>
          <w:rFonts w:ascii="Times New Roman" w:hAnsi="Times New Roman"/>
          <w:sz w:val="28"/>
          <w:szCs w:val="28"/>
          <w:lang w:val="kk-KZ"/>
        </w:rPr>
        <w:t xml:space="preserve"> энергияны алу және парниктік газдар шығарындыларын болдырмау үшін </w:t>
      </w:r>
      <w:r w:rsidR="003D423B">
        <w:rPr>
          <w:rFonts w:ascii="Times New Roman" w:hAnsi="Times New Roman"/>
          <w:sz w:val="28"/>
          <w:szCs w:val="28"/>
          <w:lang w:val="kk-KZ"/>
        </w:rPr>
        <w:t>а</w:t>
      </w:r>
      <w:r w:rsidR="003D423B" w:rsidRPr="00255CDA">
        <w:rPr>
          <w:rFonts w:ascii="Times New Roman" w:hAnsi="Times New Roman"/>
          <w:sz w:val="28"/>
          <w:szCs w:val="28"/>
          <w:lang w:val="kk-KZ"/>
        </w:rPr>
        <w:t>наэробты мембраналық биореактор</w:t>
      </w:r>
      <w:r w:rsidRPr="00255CDA">
        <w:rPr>
          <w:rFonts w:ascii="Times New Roman" w:hAnsi="Times New Roman"/>
          <w:sz w:val="28"/>
          <w:szCs w:val="28"/>
          <w:lang w:val="kk-KZ"/>
        </w:rPr>
        <w:t xml:space="preserve"> негізгі ағынының жолдарында еріген метанды қалпына келтіру үшін микробтық отын элементтерін қолданды.</w:t>
      </w:r>
    </w:p>
    <w:p w14:paraId="1A98BA95" w14:textId="45CFB16E" w:rsidR="00E124EC" w:rsidRPr="00255CDA" w:rsidRDefault="00122AC2"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Анаэробты ашыту</w:t>
      </w:r>
      <w:r w:rsidR="00E124EC" w:rsidRPr="00255CDA">
        <w:rPr>
          <w:rFonts w:ascii="Times New Roman" w:hAnsi="Times New Roman"/>
          <w:sz w:val="28"/>
          <w:szCs w:val="28"/>
          <w:lang w:val="kk-KZ"/>
        </w:rPr>
        <w:t xml:space="preserve"> модельдеуінің жетілуіне қарамастан, микробтық экологияны модельдеу қазіргі заманғы молекул</w:t>
      </w:r>
      <w:r w:rsidR="00F87500">
        <w:rPr>
          <w:rFonts w:ascii="Times New Roman" w:hAnsi="Times New Roman"/>
          <w:sz w:val="28"/>
          <w:szCs w:val="28"/>
          <w:lang w:val="kk-KZ"/>
        </w:rPr>
        <w:t>яр</w:t>
      </w:r>
      <w:r w:rsidR="00E124EC" w:rsidRPr="00255CDA">
        <w:rPr>
          <w:rFonts w:ascii="Times New Roman" w:hAnsi="Times New Roman"/>
          <w:sz w:val="28"/>
          <w:szCs w:val="28"/>
          <w:lang w:val="kk-KZ"/>
        </w:rPr>
        <w:t xml:space="preserve">лық құралдар ұсынатын жаңа идеялардың арқасында дамып келеді. </w:t>
      </w:r>
      <w:r w:rsidR="00BB15F9" w:rsidRPr="00255CDA">
        <w:rPr>
          <w:rFonts w:ascii="Times New Roman" w:hAnsi="Times New Roman"/>
          <w:sz w:val="28"/>
          <w:szCs w:val="28"/>
          <w:lang w:val="kk-KZ"/>
        </w:rPr>
        <w:t xml:space="preserve">Мембраналардың </w:t>
      </w:r>
      <w:r>
        <w:rPr>
          <w:rFonts w:ascii="Times New Roman" w:hAnsi="Times New Roman"/>
          <w:sz w:val="28"/>
          <w:szCs w:val="28"/>
          <w:lang w:val="kk-KZ"/>
        </w:rPr>
        <w:t>а</w:t>
      </w:r>
      <w:r w:rsidRPr="00255CDA">
        <w:rPr>
          <w:rFonts w:ascii="Times New Roman" w:hAnsi="Times New Roman"/>
          <w:sz w:val="28"/>
          <w:szCs w:val="28"/>
          <w:lang w:val="kk-KZ"/>
        </w:rPr>
        <w:t>наэробты ашыту</w:t>
      </w:r>
      <w:r w:rsidR="00BB15F9" w:rsidRPr="00255CDA">
        <w:rPr>
          <w:rFonts w:ascii="Times New Roman" w:hAnsi="Times New Roman"/>
          <w:sz w:val="28"/>
          <w:szCs w:val="28"/>
          <w:lang w:val="kk-KZ"/>
        </w:rPr>
        <w:t xml:space="preserve"> процесіне қосылуы микробтық қоғамдастықтың елеулі өзгерістеріне әкеледі, олардың негізгі және мембраналық биопленкалық микробтық экологиясы мен микроорганизмдердің сақталуының арасындағы айырмашылығына алып келеді</w:t>
      </w:r>
      <w:r w:rsidR="008E224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"/>
          <w:id w:val="1840276759"/>
          <w:placeholder>
            <w:docPart w:val="DefaultPlaceholder_-1854013440"/>
          </w:placeholder>
        </w:sdtPr>
        <w:sdtEndPr/>
        <w:sdtContent>
          <w:r w:rsidR="00A81673" w:rsidRPr="00A81673">
            <w:rPr>
              <w:rFonts w:ascii="Times New Roman" w:hAnsi="Times New Roman"/>
              <w:color w:val="000000"/>
              <w:sz w:val="28"/>
              <w:szCs w:val="28"/>
              <w:lang w:val="kk-KZ"/>
            </w:rPr>
            <w:t>[26]</w:t>
          </w:r>
        </w:sdtContent>
      </w:sdt>
      <w:r w:rsidR="00BB15F9" w:rsidRPr="00255CDA">
        <w:rPr>
          <w:rFonts w:ascii="Times New Roman" w:hAnsi="Times New Roman"/>
          <w:sz w:val="28"/>
          <w:szCs w:val="28"/>
          <w:lang w:val="kk-KZ"/>
        </w:rPr>
        <w:t>.</w:t>
      </w:r>
    </w:p>
    <w:p w14:paraId="703AB7E0" w14:textId="1346F381" w:rsidR="00BB15F9" w:rsidRPr="00255CDA" w:rsidRDefault="00BB15F9"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Көлемді сипаттамалар мен жұмыс жағдайларының мембрананың ластану бейімділігіне әсерін білдіру үшін бірнеше жартылай эмпирикалық модельдер ұсынылды</w:t>
      </w:r>
      <w:r w:rsidR="008E224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"/>
          <w:id w:val="-2055231473"/>
          <w:placeholder>
            <w:docPart w:val="DefaultPlaceholder_-1854013440"/>
          </w:placeholder>
        </w:sdtPr>
        <w:sdtEndPr/>
        <w:sdtContent>
          <w:r w:rsidR="00A81673" w:rsidRPr="00A81673">
            <w:rPr>
              <w:rFonts w:ascii="Times New Roman" w:hAnsi="Times New Roman"/>
              <w:color w:val="000000"/>
              <w:sz w:val="28"/>
              <w:szCs w:val="28"/>
              <w:lang w:val="kk-KZ"/>
            </w:rPr>
            <w:t>[27,28]</w:t>
          </w:r>
        </w:sdtContent>
      </w:sdt>
      <w:r w:rsidRPr="00255CDA">
        <w:rPr>
          <w:rFonts w:ascii="Times New Roman" w:hAnsi="Times New Roman"/>
          <w:sz w:val="28"/>
          <w:szCs w:val="28"/>
          <w:lang w:val="kk-KZ"/>
        </w:rPr>
        <w:t xml:space="preserve">. </w:t>
      </w:r>
      <w:r w:rsidR="00D256CA" w:rsidRPr="00255CDA">
        <w:rPr>
          <w:rFonts w:ascii="Times New Roman" w:hAnsi="Times New Roman"/>
          <w:sz w:val="28"/>
          <w:szCs w:val="28"/>
          <w:lang w:val="kk-KZ"/>
        </w:rPr>
        <w:t>К</w:t>
      </w:r>
      <w:r w:rsidRPr="00255CDA">
        <w:rPr>
          <w:rFonts w:ascii="Times New Roman" w:hAnsi="Times New Roman"/>
          <w:sz w:val="28"/>
          <w:szCs w:val="28"/>
          <w:lang w:val="kk-KZ"/>
        </w:rPr>
        <w:t>а</w:t>
      </w:r>
      <w:r w:rsidR="00D256CA" w:rsidRPr="00255CDA">
        <w:rPr>
          <w:rFonts w:ascii="Times New Roman" w:hAnsi="Times New Roman"/>
          <w:sz w:val="28"/>
          <w:szCs w:val="28"/>
          <w:lang w:val="kk-KZ"/>
        </w:rPr>
        <w:t>рман</w:t>
      </w:r>
      <w:r w:rsidRPr="00255CDA">
        <w:rPr>
          <w:rFonts w:ascii="Times New Roman" w:hAnsi="Times New Roman"/>
          <w:sz w:val="28"/>
          <w:szCs w:val="28"/>
          <w:lang w:val="kk-KZ"/>
        </w:rPr>
        <w:t xml:space="preserve">-Козени теңдеуі, Дарси </w:t>
      </w:r>
      <w:r w:rsidR="00360439">
        <w:rPr>
          <w:rFonts w:ascii="Times New Roman" w:hAnsi="Times New Roman"/>
          <w:sz w:val="28"/>
          <w:szCs w:val="28"/>
          <w:lang w:val="kk-KZ"/>
        </w:rPr>
        <w:t>з</w:t>
      </w:r>
      <w:r w:rsidRPr="00255CDA">
        <w:rPr>
          <w:rFonts w:ascii="Times New Roman" w:hAnsi="Times New Roman"/>
          <w:sz w:val="28"/>
          <w:szCs w:val="28"/>
          <w:lang w:val="kk-KZ"/>
        </w:rPr>
        <w:t>аңы және дәйекті қарсылық ұғымы модельдеу</w:t>
      </w:r>
      <w:r w:rsidR="00D256CA" w:rsidRPr="00255CDA">
        <w:rPr>
          <w:rFonts w:ascii="Times New Roman" w:hAnsi="Times New Roman"/>
          <w:sz w:val="28"/>
          <w:szCs w:val="28"/>
          <w:lang w:val="kk-KZ"/>
        </w:rPr>
        <w:t>д</w:t>
      </w:r>
      <w:r w:rsidRPr="00255CDA">
        <w:rPr>
          <w:rFonts w:ascii="Times New Roman" w:hAnsi="Times New Roman"/>
          <w:sz w:val="28"/>
          <w:szCs w:val="28"/>
          <w:lang w:val="kk-KZ"/>
        </w:rPr>
        <w:t xml:space="preserve">е жиі қолданылатын тәсілдер болып табылады. Классикалық түрде, бұл модельдеу тәсілдері аэробты </w:t>
      </w:r>
      <w:r w:rsidR="00DA5863" w:rsidRPr="00255CDA">
        <w:rPr>
          <w:rFonts w:ascii="Times New Roman" w:hAnsi="Times New Roman"/>
          <w:sz w:val="28"/>
          <w:szCs w:val="28"/>
          <w:lang w:val="kk-KZ"/>
        </w:rPr>
        <w:t>МБР</w:t>
      </w:r>
      <w:r w:rsidRPr="00255CDA">
        <w:rPr>
          <w:rFonts w:ascii="Times New Roman" w:hAnsi="Times New Roman"/>
          <w:sz w:val="28"/>
          <w:szCs w:val="28"/>
          <w:lang w:val="kk-KZ"/>
        </w:rPr>
        <w:t xml:space="preserve"> үшін жасалған, дегенмен олардың көпшілігін </w:t>
      </w:r>
      <w:r w:rsidR="003D423B">
        <w:rPr>
          <w:rFonts w:ascii="Times New Roman" w:hAnsi="Times New Roman"/>
          <w:sz w:val="28"/>
          <w:szCs w:val="28"/>
          <w:lang w:val="kk-KZ"/>
        </w:rPr>
        <w:t>а</w:t>
      </w:r>
      <w:r w:rsidR="003D423B" w:rsidRPr="00255CDA">
        <w:rPr>
          <w:rFonts w:ascii="Times New Roman" w:hAnsi="Times New Roman"/>
          <w:sz w:val="28"/>
          <w:szCs w:val="28"/>
          <w:lang w:val="kk-KZ"/>
        </w:rPr>
        <w:t>наэробты мембраналық биореактор</w:t>
      </w:r>
      <w:r w:rsidRPr="00255CDA">
        <w:rPr>
          <w:rFonts w:ascii="Times New Roman" w:hAnsi="Times New Roman"/>
          <w:sz w:val="28"/>
          <w:szCs w:val="28"/>
          <w:lang w:val="kk-KZ"/>
        </w:rPr>
        <w:t xml:space="preserve"> ретінде басқа </w:t>
      </w:r>
      <w:r w:rsidR="00DA5863" w:rsidRPr="00255CDA">
        <w:rPr>
          <w:rFonts w:ascii="Times New Roman" w:hAnsi="Times New Roman"/>
          <w:sz w:val="28"/>
          <w:szCs w:val="28"/>
          <w:lang w:val="kk-KZ"/>
        </w:rPr>
        <w:t>МБР</w:t>
      </w:r>
      <w:r w:rsidRPr="00255CDA">
        <w:rPr>
          <w:rFonts w:ascii="Times New Roman" w:hAnsi="Times New Roman"/>
          <w:sz w:val="28"/>
          <w:szCs w:val="28"/>
          <w:lang w:val="kk-KZ"/>
        </w:rPr>
        <w:t xml:space="preserve"> негізіндегі жүйелерге бейімдеуге немесе қолдануға болады.</w:t>
      </w:r>
    </w:p>
    <w:p w14:paraId="17ACECBC" w14:textId="15A7FEAE" w:rsidR="00D256CA" w:rsidRPr="00255CDA" w:rsidRDefault="00D256CA"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Кеуек </w:t>
      </w:r>
      <w:r w:rsidR="000D7C4B">
        <w:rPr>
          <w:rFonts w:ascii="Times New Roman" w:hAnsi="Times New Roman"/>
          <w:sz w:val="28"/>
          <w:szCs w:val="28"/>
          <w:lang w:val="kk-KZ"/>
        </w:rPr>
        <w:t>саңылауын</w:t>
      </w:r>
      <w:r w:rsidRPr="00255CDA">
        <w:rPr>
          <w:rFonts w:ascii="Times New Roman" w:hAnsi="Times New Roman"/>
          <w:sz w:val="28"/>
          <w:szCs w:val="28"/>
          <w:lang w:val="kk-KZ"/>
        </w:rPr>
        <w:t xml:space="preserve"> бұғаттау заңының модельдері төрт модельге негізделген, олар жеке-жеке ластанудың төрт механизмін, кеуек </w:t>
      </w:r>
      <w:r w:rsidR="000D7C4B">
        <w:rPr>
          <w:rFonts w:ascii="Times New Roman" w:hAnsi="Times New Roman"/>
          <w:sz w:val="28"/>
          <w:szCs w:val="28"/>
          <w:lang w:val="kk-KZ"/>
        </w:rPr>
        <w:t>саңылауын</w:t>
      </w:r>
      <w:r w:rsidRPr="00255CDA">
        <w:rPr>
          <w:rFonts w:ascii="Times New Roman" w:hAnsi="Times New Roman"/>
          <w:sz w:val="28"/>
          <w:szCs w:val="28"/>
          <w:lang w:val="kk-KZ"/>
        </w:rPr>
        <w:t xml:space="preserve"> тарылтуды (ішкі ластану), толық оқшаулауды, аралық оқшаулауды және сүзгіде </w:t>
      </w:r>
      <w:r w:rsidR="001C2D2B">
        <w:rPr>
          <w:rFonts w:ascii="Times New Roman" w:hAnsi="Times New Roman"/>
          <w:sz w:val="28"/>
          <w:szCs w:val="28"/>
          <w:lang w:val="kk-KZ"/>
        </w:rPr>
        <w:t>тұнбаның</w:t>
      </w:r>
      <w:r w:rsidRPr="00255CDA">
        <w:rPr>
          <w:rFonts w:ascii="Times New Roman" w:hAnsi="Times New Roman"/>
          <w:sz w:val="28"/>
          <w:szCs w:val="28"/>
          <w:lang w:val="kk-KZ"/>
        </w:rPr>
        <w:t xml:space="preserve"> пайда болуын сипаттайды. Бұл модельдер тұрақты пермеат ағыны үшін </w:t>
      </w:r>
      <w:bookmarkStart w:id="30" w:name="_Hlk84454653"/>
      <w:r w:rsidRPr="00255CDA">
        <w:rPr>
          <w:rFonts w:ascii="Times New Roman" w:hAnsi="Times New Roman"/>
          <w:sz w:val="28"/>
          <w:szCs w:val="28"/>
          <w:lang w:val="kk-KZ"/>
        </w:rPr>
        <w:t>трансмембраналық қысым</w:t>
      </w:r>
      <w:bookmarkEnd w:id="30"/>
      <w:r w:rsidRPr="00255CDA">
        <w:rPr>
          <w:rFonts w:ascii="Times New Roman" w:hAnsi="Times New Roman"/>
          <w:sz w:val="28"/>
          <w:szCs w:val="28"/>
          <w:lang w:val="kk-KZ"/>
        </w:rPr>
        <w:t xml:space="preserve"> вариациясын білдіру үшін</w:t>
      </w:r>
      <w:r w:rsidR="002D0DFF">
        <w:rPr>
          <w:rFonts w:ascii="Times New Roman" w:hAnsi="Times New Roman"/>
          <w:sz w:val="28"/>
          <w:szCs w:val="28"/>
          <w:lang w:val="kk-KZ"/>
        </w:rPr>
        <w:t xml:space="preserve"> және </w:t>
      </w:r>
      <w:r w:rsidRPr="00255CDA">
        <w:rPr>
          <w:rFonts w:ascii="Times New Roman" w:hAnsi="Times New Roman"/>
          <w:sz w:val="28"/>
          <w:szCs w:val="28"/>
          <w:lang w:val="kk-KZ"/>
        </w:rPr>
        <w:t>МБР</w:t>
      </w:r>
      <w:r w:rsidR="00762074" w:rsidRPr="002D0DFF">
        <w:rPr>
          <w:rFonts w:ascii="Times New Roman" w:hAnsi="Times New Roman"/>
          <w:sz w:val="28"/>
          <w:szCs w:val="28"/>
          <w:lang w:val="kk-KZ"/>
        </w:rPr>
        <w:t>-</w:t>
      </w:r>
      <w:r w:rsidR="003D423B">
        <w:rPr>
          <w:rFonts w:ascii="Times New Roman" w:hAnsi="Times New Roman"/>
          <w:sz w:val="28"/>
          <w:szCs w:val="28"/>
          <w:lang w:val="kk-KZ"/>
        </w:rPr>
        <w:t>д</w:t>
      </w:r>
      <w:r w:rsidR="00762074">
        <w:rPr>
          <w:rFonts w:ascii="Times New Roman" w:hAnsi="Times New Roman"/>
          <w:sz w:val="28"/>
          <w:szCs w:val="28"/>
          <w:lang w:val="kk-KZ"/>
        </w:rPr>
        <w:t>ы</w:t>
      </w:r>
      <w:r w:rsidRPr="00255CDA">
        <w:rPr>
          <w:rFonts w:ascii="Times New Roman" w:hAnsi="Times New Roman"/>
          <w:sz w:val="28"/>
          <w:szCs w:val="28"/>
          <w:lang w:val="kk-KZ"/>
        </w:rPr>
        <w:t xml:space="preserve"> ластануды </w:t>
      </w:r>
      <w:r w:rsidR="002D0DFF">
        <w:rPr>
          <w:rFonts w:ascii="Times New Roman" w:hAnsi="Times New Roman"/>
          <w:sz w:val="28"/>
          <w:szCs w:val="28"/>
          <w:lang w:val="kk-KZ"/>
        </w:rPr>
        <w:t>сипаттау үшін алынды</w:t>
      </w:r>
      <w:r w:rsidR="008E224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"/>
          <w:id w:val="-1231147286"/>
          <w:placeholder>
            <w:docPart w:val="DefaultPlaceholder_-1854013440"/>
          </w:placeholder>
        </w:sdtPr>
        <w:sdtEndPr/>
        <w:sdtContent>
          <w:r w:rsidR="00A81673" w:rsidRPr="00A81673">
            <w:rPr>
              <w:rFonts w:ascii="Times New Roman" w:hAnsi="Times New Roman"/>
              <w:color w:val="000000"/>
              <w:sz w:val="28"/>
              <w:szCs w:val="28"/>
              <w:lang w:val="kk-KZ"/>
            </w:rPr>
            <w:t>[29]</w:t>
          </w:r>
        </w:sdtContent>
      </w:sdt>
      <w:r w:rsidRPr="00255CDA">
        <w:rPr>
          <w:rFonts w:ascii="Times New Roman" w:hAnsi="Times New Roman"/>
          <w:sz w:val="28"/>
          <w:szCs w:val="28"/>
          <w:lang w:val="kk-KZ"/>
        </w:rPr>
        <w:t xml:space="preserve">. </w:t>
      </w:r>
      <w:r w:rsidR="00F44E40" w:rsidRPr="00255CDA">
        <w:rPr>
          <w:rFonts w:ascii="Times New Roman" w:hAnsi="Times New Roman"/>
          <w:sz w:val="28"/>
          <w:szCs w:val="28"/>
          <w:lang w:val="kk-KZ"/>
        </w:rPr>
        <w:t>Wu J.</w:t>
      </w:r>
      <w:r w:rsidRPr="00255CDA">
        <w:rPr>
          <w:rFonts w:ascii="Times New Roman" w:hAnsi="Times New Roman"/>
          <w:sz w:val="28"/>
          <w:szCs w:val="28"/>
          <w:lang w:val="kk-KZ"/>
        </w:rPr>
        <w:t xml:space="preserve"> және </w:t>
      </w:r>
      <w:r w:rsidR="002225E2" w:rsidRPr="00255CDA">
        <w:rPr>
          <w:rFonts w:ascii="Times New Roman" w:hAnsi="Times New Roman"/>
          <w:sz w:val="28"/>
          <w:szCs w:val="28"/>
          <w:lang w:val="kk-KZ"/>
        </w:rPr>
        <w:t>т</w:t>
      </w:r>
      <w:r w:rsidRPr="00255CDA">
        <w:rPr>
          <w:rFonts w:ascii="Times New Roman" w:hAnsi="Times New Roman"/>
          <w:sz w:val="28"/>
          <w:szCs w:val="28"/>
          <w:lang w:val="kk-KZ"/>
        </w:rPr>
        <w:t>.</w:t>
      </w:r>
      <w:r w:rsidR="002225E2" w:rsidRPr="00255CDA">
        <w:rPr>
          <w:rFonts w:ascii="Times New Roman" w:hAnsi="Times New Roman"/>
          <w:sz w:val="28"/>
          <w:szCs w:val="28"/>
          <w:lang w:val="kk-KZ"/>
        </w:rPr>
        <w:t>б.</w:t>
      </w:r>
      <w:r w:rsidR="00F44E40" w:rsidRPr="00255CDA">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"/>
          <w:id w:val="509417396"/>
          <w:placeholder>
            <w:docPart w:val="DefaultPlaceholder_-1854013440"/>
          </w:placeholder>
        </w:sdtPr>
        <w:sdtEndPr/>
        <w:sdtContent>
          <w:r w:rsidR="00A81673" w:rsidRPr="00A81673">
            <w:rPr>
              <w:rFonts w:ascii="Times New Roman" w:hAnsi="Times New Roman"/>
              <w:color w:val="000000"/>
              <w:sz w:val="28"/>
              <w:szCs w:val="28"/>
              <w:lang w:val="kk-KZ"/>
            </w:rPr>
            <w:t>[30]</w:t>
          </w:r>
        </w:sdtContent>
      </w:sdt>
      <w:r w:rsidR="002225E2" w:rsidRPr="00255CDA">
        <w:rPr>
          <w:rFonts w:ascii="Times New Roman" w:hAnsi="Times New Roman"/>
          <w:sz w:val="28"/>
          <w:szCs w:val="28"/>
          <w:lang w:val="kk-KZ"/>
        </w:rPr>
        <w:t>,</w:t>
      </w:r>
      <w:r w:rsidRPr="00255CDA">
        <w:rPr>
          <w:rFonts w:ascii="Times New Roman" w:hAnsi="Times New Roman"/>
          <w:sz w:val="28"/>
          <w:szCs w:val="28"/>
          <w:lang w:val="kk-KZ"/>
        </w:rPr>
        <w:t xml:space="preserve"> әрбір ластану механизмін бөлшектердің немесе молекулалардың мөлшеріне байланысты </w:t>
      </w:r>
      <w:r w:rsidR="00DA5863" w:rsidRPr="00255CDA">
        <w:rPr>
          <w:rFonts w:ascii="Times New Roman" w:hAnsi="Times New Roman"/>
          <w:sz w:val="28"/>
          <w:szCs w:val="28"/>
          <w:lang w:val="kk-KZ"/>
        </w:rPr>
        <w:t>МБР</w:t>
      </w:r>
      <w:r w:rsidRPr="00255CDA">
        <w:rPr>
          <w:rFonts w:ascii="Times New Roman" w:hAnsi="Times New Roman"/>
          <w:sz w:val="28"/>
          <w:szCs w:val="28"/>
          <w:lang w:val="kk-KZ"/>
        </w:rPr>
        <w:t xml:space="preserve"> құрамындағы әртүрлі материалдармен байланыстырды. </w:t>
      </w:r>
      <w:r w:rsidR="00C97560">
        <w:rPr>
          <w:rFonts w:ascii="Times New Roman" w:hAnsi="Times New Roman"/>
          <w:sz w:val="28"/>
          <w:szCs w:val="28"/>
          <w:lang w:val="kk-KZ"/>
        </w:rPr>
        <w:t>Қ</w:t>
      </w:r>
      <w:r w:rsidR="002D0DFF" w:rsidRPr="002D0DFF">
        <w:rPr>
          <w:rFonts w:ascii="Times New Roman" w:hAnsi="Times New Roman"/>
          <w:sz w:val="28"/>
          <w:szCs w:val="28"/>
          <w:lang w:val="kk-KZ"/>
        </w:rPr>
        <w:t>атты</w:t>
      </w:r>
      <w:r w:rsidR="00C97560">
        <w:rPr>
          <w:rFonts w:ascii="Times New Roman" w:hAnsi="Times New Roman"/>
          <w:sz w:val="28"/>
          <w:szCs w:val="28"/>
          <w:lang w:val="kk-KZ"/>
        </w:rPr>
        <w:t xml:space="preserve"> қалқыма</w:t>
      </w:r>
      <w:r w:rsidR="002D0DFF" w:rsidRPr="002D0DFF">
        <w:rPr>
          <w:rFonts w:ascii="Times New Roman" w:hAnsi="Times New Roman"/>
          <w:sz w:val="28"/>
          <w:szCs w:val="28"/>
          <w:lang w:val="kk-KZ"/>
        </w:rPr>
        <w:t xml:space="preserve"> </w:t>
      </w:r>
      <w:r w:rsidR="00C97560">
        <w:rPr>
          <w:rFonts w:ascii="Times New Roman" w:hAnsi="Times New Roman"/>
          <w:sz w:val="28"/>
          <w:szCs w:val="28"/>
          <w:lang w:val="kk-KZ"/>
        </w:rPr>
        <w:lastRenderedPageBreak/>
        <w:t>бөлшектер</w:t>
      </w:r>
      <w:r w:rsidR="002D0DFF" w:rsidRPr="002D0DFF">
        <w:rPr>
          <w:rFonts w:ascii="Times New Roman" w:hAnsi="Times New Roman"/>
          <w:sz w:val="28"/>
          <w:szCs w:val="28"/>
          <w:lang w:val="kk-KZ"/>
        </w:rPr>
        <w:t xml:space="preserve"> тұнба түзілу механизміне, ерітінді затпен </w:t>
      </w:r>
      <w:r w:rsidR="000D7C4B">
        <w:rPr>
          <w:rFonts w:ascii="Times New Roman" w:hAnsi="Times New Roman"/>
          <w:sz w:val="28"/>
          <w:szCs w:val="28"/>
          <w:lang w:val="kk-KZ"/>
        </w:rPr>
        <w:t>саңылауларды</w:t>
      </w:r>
      <w:r w:rsidR="002D0DFF" w:rsidRPr="002D0DFF">
        <w:rPr>
          <w:rFonts w:ascii="Times New Roman" w:hAnsi="Times New Roman"/>
          <w:sz w:val="28"/>
          <w:szCs w:val="28"/>
          <w:lang w:val="kk-KZ"/>
        </w:rPr>
        <w:t xml:space="preserve"> толығымен </w:t>
      </w:r>
      <w:r w:rsidR="00C97560">
        <w:rPr>
          <w:rFonts w:ascii="Times New Roman" w:hAnsi="Times New Roman"/>
          <w:sz w:val="28"/>
          <w:szCs w:val="28"/>
          <w:lang w:val="kk-KZ"/>
        </w:rPr>
        <w:t>бұғаттауға</w:t>
      </w:r>
      <w:r w:rsidR="002D0DFF" w:rsidRPr="002D0DFF">
        <w:rPr>
          <w:rFonts w:ascii="Times New Roman" w:hAnsi="Times New Roman"/>
          <w:sz w:val="28"/>
          <w:szCs w:val="28"/>
          <w:lang w:val="kk-KZ"/>
        </w:rPr>
        <w:t xml:space="preserve"> және тарылтатын коллоидты материалға байланысты болды</w:t>
      </w:r>
      <w:r w:rsidRPr="00255CDA">
        <w:rPr>
          <w:rFonts w:ascii="Times New Roman" w:hAnsi="Times New Roman"/>
          <w:sz w:val="28"/>
          <w:szCs w:val="28"/>
          <w:lang w:val="kk-KZ"/>
        </w:rPr>
        <w:t xml:space="preserve">. </w:t>
      </w:r>
      <w:r w:rsidR="002D0DFF" w:rsidRPr="002D0DFF">
        <w:rPr>
          <w:rFonts w:ascii="Times New Roman" w:hAnsi="Times New Roman"/>
          <w:sz w:val="28"/>
          <w:szCs w:val="28"/>
          <w:lang w:val="kk-KZ"/>
        </w:rPr>
        <w:t xml:space="preserve">Соған қарамастан, кеуекті </w:t>
      </w:r>
      <w:r w:rsidR="002D0DFF">
        <w:rPr>
          <w:rFonts w:ascii="Times New Roman" w:hAnsi="Times New Roman"/>
          <w:sz w:val="28"/>
          <w:szCs w:val="28"/>
          <w:lang w:val="kk-KZ"/>
        </w:rPr>
        <w:t>бұғаттау</w:t>
      </w:r>
      <w:r w:rsidR="002D0DFF" w:rsidRPr="002D0DFF">
        <w:rPr>
          <w:rFonts w:ascii="Times New Roman" w:hAnsi="Times New Roman"/>
          <w:sz w:val="28"/>
          <w:szCs w:val="28"/>
          <w:lang w:val="kk-KZ"/>
        </w:rPr>
        <w:t xml:space="preserve"> заңдарында қарастырылған гипотеза түзу және цилиндрлік кеуектерді қарастыру, сондай-ақ мембрана бағытында конвективті күштерді теңестіретін кез келген құбылыстардың болмауы сияқты кейбір шектеулерді ұсынады.</w:t>
      </w:r>
      <w:r w:rsidRPr="00255CDA">
        <w:rPr>
          <w:rFonts w:ascii="Times New Roman" w:hAnsi="Times New Roman"/>
          <w:sz w:val="28"/>
          <w:szCs w:val="28"/>
          <w:lang w:val="kk-KZ"/>
        </w:rPr>
        <w:t xml:space="preserve"> Олар сонымен бірге бір уақытта пайда болатын механизмдердің әсерін елемейді. Сондықтан, көптеген жұмыстар осы модельдерді көлденең ағынды сүзу режиміне бейімдеу және ығысудың мембрананың жанындағы қоректік ерітіндінің қайта айналуынан туындаған ластануды бақылауға әсерін қарастыру арқылы жақсартуға тырысты. </w:t>
      </w:r>
      <w:r w:rsidR="00F44E40" w:rsidRPr="00255CDA">
        <w:rPr>
          <w:rFonts w:ascii="Times New Roman" w:hAnsi="Times New Roman"/>
          <w:sz w:val="28"/>
          <w:szCs w:val="28"/>
          <w:lang w:val="kk-KZ"/>
        </w:rPr>
        <w:t>Chellam S., және Cogan N.G.</w:t>
      </w:r>
      <w:r w:rsidR="008E224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"/>
          <w:id w:val="-1620069307"/>
          <w:placeholder>
            <w:docPart w:val="DefaultPlaceholder_-1854013440"/>
          </w:placeholder>
        </w:sdtPr>
        <w:sdtEndPr/>
        <w:sdtContent>
          <w:r w:rsidR="00A81673" w:rsidRPr="00A81673">
            <w:rPr>
              <w:rFonts w:ascii="Times New Roman" w:hAnsi="Times New Roman"/>
              <w:color w:val="000000"/>
              <w:sz w:val="28"/>
              <w:szCs w:val="28"/>
              <w:lang w:val="kk-KZ"/>
            </w:rPr>
            <w:t>[31]</w:t>
          </w:r>
        </w:sdtContent>
      </w:sdt>
      <w:r w:rsidR="00F44E40" w:rsidRPr="00255CDA">
        <w:rPr>
          <w:rFonts w:ascii="Times New Roman" w:hAnsi="Times New Roman"/>
          <w:sz w:val="28"/>
          <w:szCs w:val="28"/>
          <w:lang w:val="kk-KZ"/>
        </w:rPr>
        <w:t xml:space="preserve">, </w:t>
      </w:r>
      <w:r w:rsidR="001C2D2B">
        <w:rPr>
          <w:rFonts w:ascii="Times New Roman" w:hAnsi="Times New Roman"/>
          <w:sz w:val="28"/>
          <w:szCs w:val="28"/>
          <w:lang w:val="kk-KZ"/>
        </w:rPr>
        <w:t>тұнбаның</w:t>
      </w:r>
      <w:r w:rsidRPr="00255CDA">
        <w:rPr>
          <w:rFonts w:ascii="Times New Roman" w:hAnsi="Times New Roman"/>
          <w:sz w:val="28"/>
          <w:szCs w:val="28"/>
          <w:lang w:val="kk-KZ"/>
        </w:rPr>
        <w:t xml:space="preserve"> сығылуын қосу арқылы </w:t>
      </w:r>
      <w:r w:rsidR="001C2D2B">
        <w:rPr>
          <w:rFonts w:ascii="Times New Roman" w:hAnsi="Times New Roman"/>
          <w:sz w:val="28"/>
          <w:szCs w:val="28"/>
          <w:lang w:val="kk-KZ"/>
        </w:rPr>
        <w:t>тұнбаның</w:t>
      </w:r>
      <w:r w:rsidRPr="00255CDA">
        <w:rPr>
          <w:rFonts w:ascii="Times New Roman" w:hAnsi="Times New Roman"/>
          <w:sz w:val="28"/>
          <w:szCs w:val="28"/>
          <w:lang w:val="kk-KZ"/>
        </w:rPr>
        <w:t xml:space="preserve"> пайда болу моделін жақсартты. Ластануды неғұрлым нақты модельдеу үшін бір мезгілде ластану механизмдерін есепке алу үшін </w:t>
      </w:r>
      <w:r w:rsidR="002225E2" w:rsidRPr="00255CDA">
        <w:rPr>
          <w:rFonts w:ascii="Times New Roman" w:hAnsi="Times New Roman"/>
          <w:sz w:val="28"/>
          <w:szCs w:val="28"/>
          <w:lang w:val="kk-KZ"/>
        </w:rPr>
        <w:t>кеуек</w:t>
      </w:r>
      <w:r w:rsidRPr="00255CDA">
        <w:rPr>
          <w:rFonts w:ascii="Times New Roman" w:hAnsi="Times New Roman"/>
          <w:sz w:val="28"/>
          <w:szCs w:val="28"/>
          <w:lang w:val="kk-KZ"/>
        </w:rPr>
        <w:t xml:space="preserve"> </w:t>
      </w:r>
      <w:r w:rsidR="000D7C4B">
        <w:rPr>
          <w:rFonts w:ascii="Times New Roman" w:hAnsi="Times New Roman"/>
          <w:sz w:val="28"/>
          <w:szCs w:val="28"/>
          <w:lang w:val="kk-KZ"/>
        </w:rPr>
        <w:t>саңылауын</w:t>
      </w:r>
      <w:r w:rsidRPr="00255CDA">
        <w:rPr>
          <w:rFonts w:ascii="Times New Roman" w:hAnsi="Times New Roman"/>
          <w:sz w:val="28"/>
          <w:szCs w:val="28"/>
          <w:lang w:val="kk-KZ"/>
        </w:rPr>
        <w:t xml:space="preserve"> </w:t>
      </w:r>
      <w:r w:rsidR="002225E2" w:rsidRPr="00255CDA">
        <w:rPr>
          <w:rFonts w:ascii="Times New Roman" w:hAnsi="Times New Roman"/>
          <w:sz w:val="28"/>
          <w:szCs w:val="28"/>
          <w:lang w:val="kk-KZ"/>
        </w:rPr>
        <w:t>бұғаттау</w:t>
      </w:r>
      <w:r w:rsidRPr="00255CDA">
        <w:rPr>
          <w:rFonts w:ascii="Times New Roman" w:hAnsi="Times New Roman"/>
          <w:sz w:val="28"/>
          <w:szCs w:val="28"/>
          <w:lang w:val="kk-KZ"/>
        </w:rPr>
        <w:t xml:space="preserve"> </w:t>
      </w:r>
      <w:r w:rsidR="002225E2" w:rsidRPr="00255CDA">
        <w:rPr>
          <w:rFonts w:ascii="Times New Roman" w:hAnsi="Times New Roman"/>
          <w:sz w:val="28"/>
          <w:szCs w:val="28"/>
          <w:lang w:val="kk-KZ"/>
        </w:rPr>
        <w:t>з</w:t>
      </w:r>
      <w:r w:rsidRPr="00255CDA">
        <w:rPr>
          <w:rFonts w:ascii="Times New Roman" w:hAnsi="Times New Roman"/>
          <w:sz w:val="28"/>
          <w:szCs w:val="28"/>
          <w:lang w:val="kk-KZ"/>
        </w:rPr>
        <w:t>аңының модельдері біріктірілді.</w:t>
      </w:r>
    </w:p>
    <w:p w14:paraId="6002B28D" w14:textId="59F75EEC" w:rsidR="002225E2" w:rsidRPr="00255CDA" w:rsidRDefault="002225E2"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Дәйекті кедергісі бар модельдер сүзгілеу үшін Дарси </w:t>
      </w:r>
      <w:r w:rsidR="00360439">
        <w:rPr>
          <w:rFonts w:ascii="Times New Roman" w:hAnsi="Times New Roman"/>
          <w:sz w:val="28"/>
          <w:szCs w:val="28"/>
          <w:lang w:val="kk-KZ"/>
        </w:rPr>
        <w:t>з</w:t>
      </w:r>
      <w:r w:rsidRPr="00255CDA">
        <w:rPr>
          <w:rFonts w:ascii="Times New Roman" w:hAnsi="Times New Roman"/>
          <w:sz w:val="28"/>
          <w:szCs w:val="28"/>
          <w:lang w:val="kk-KZ"/>
        </w:rPr>
        <w:t>аңын қолдана отырып, әр дәйекті орта арқылы өтетін ағынды сипаттайды. Дәйекті қарсылық модельдері ластанудың әртүрлі механизмдерінің бір уақытта әсер етуін ескеру үшін қабылданды, бұл бір ластану механизмінің моделіне қарағанда (</w:t>
      </w:r>
      <w:r w:rsidR="007A21A0" w:rsidRPr="00255CDA">
        <w:rPr>
          <w:rFonts w:ascii="Times New Roman" w:hAnsi="Times New Roman"/>
          <w:sz w:val="28"/>
          <w:szCs w:val="28"/>
          <w:lang w:val="kk-KZ"/>
        </w:rPr>
        <w:t>кеуек</w:t>
      </w:r>
      <w:r w:rsidRPr="00255CDA">
        <w:rPr>
          <w:rFonts w:ascii="Times New Roman" w:hAnsi="Times New Roman"/>
          <w:sz w:val="28"/>
          <w:szCs w:val="28"/>
          <w:lang w:val="kk-KZ"/>
        </w:rPr>
        <w:t xml:space="preserve"> </w:t>
      </w:r>
      <w:r w:rsidR="000D7C4B">
        <w:rPr>
          <w:rFonts w:ascii="Times New Roman" w:hAnsi="Times New Roman"/>
          <w:sz w:val="28"/>
          <w:szCs w:val="28"/>
          <w:lang w:val="kk-KZ"/>
        </w:rPr>
        <w:t>саңылауын</w:t>
      </w:r>
      <w:r w:rsidRPr="00255CDA">
        <w:rPr>
          <w:rFonts w:ascii="Times New Roman" w:hAnsi="Times New Roman"/>
          <w:sz w:val="28"/>
          <w:szCs w:val="28"/>
          <w:lang w:val="kk-KZ"/>
        </w:rPr>
        <w:t xml:space="preserve"> оқшаулау заңдары) </w:t>
      </w:r>
      <w:r w:rsidR="007A21A0" w:rsidRPr="00255CDA">
        <w:rPr>
          <w:rFonts w:ascii="Times New Roman" w:hAnsi="Times New Roman"/>
          <w:sz w:val="28"/>
          <w:szCs w:val="28"/>
          <w:lang w:val="kk-KZ"/>
        </w:rPr>
        <w:t>неғұрлым шынайы</w:t>
      </w:r>
      <w:r w:rsidRPr="00255CDA">
        <w:rPr>
          <w:rFonts w:ascii="Times New Roman" w:hAnsi="Times New Roman"/>
          <w:sz w:val="28"/>
          <w:szCs w:val="28"/>
          <w:lang w:val="kk-KZ"/>
        </w:rPr>
        <w:t xml:space="preserve">. </w:t>
      </w:r>
      <w:r w:rsidR="007A21A0" w:rsidRPr="00255CDA">
        <w:rPr>
          <w:rFonts w:ascii="Times New Roman" w:hAnsi="Times New Roman"/>
          <w:sz w:val="28"/>
          <w:szCs w:val="28"/>
          <w:lang w:val="kk-KZ"/>
        </w:rPr>
        <w:t xml:space="preserve">Қарастырылған негізгі механизмдер ішкі ластанудан, </w:t>
      </w:r>
      <w:r w:rsidR="000D7C4B">
        <w:rPr>
          <w:rFonts w:ascii="Times New Roman" w:hAnsi="Times New Roman"/>
          <w:sz w:val="28"/>
          <w:szCs w:val="28"/>
          <w:lang w:val="kk-KZ"/>
        </w:rPr>
        <w:t>саңылаулардың</w:t>
      </w:r>
      <w:r w:rsidR="007A21A0" w:rsidRPr="00255CDA">
        <w:rPr>
          <w:rFonts w:ascii="Times New Roman" w:hAnsi="Times New Roman"/>
          <w:sz w:val="28"/>
          <w:szCs w:val="28"/>
          <w:lang w:val="kk-KZ"/>
        </w:rPr>
        <w:t xml:space="preserve"> бітелуінен және шөгінділердің пайда болуына байланысты </w:t>
      </w:r>
      <w:r w:rsidR="000D7C4B">
        <w:rPr>
          <w:rFonts w:ascii="Times New Roman" w:hAnsi="Times New Roman"/>
          <w:sz w:val="28"/>
          <w:szCs w:val="28"/>
          <w:lang w:val="kk-KZ"/>
        </w:rPr>
        <w:t>саңылаулардың</w:t>
      </w:r>
      <w:r w:rsidR="007A21A0" w:rsidRPr="00255CDA">
        <w:rPr>
          <w:rFonts w:ascii="Times New Roman" w:hAnsi="Times New Roman"/>
          <w:sz w:val="28"/>
          <w:szCs w:val="28"/>
          <w:lang w:val="kk-KZ"/>
        </w:rPr>
        <w:t xml:space="preserve"> тарылуы болды</w:t>
      </w:r>
      <w:r w:rsidRPr="00255CDA">
        <w:rPr>
          <w:rFonts w:ascii="Times New Roman" w:hAnsi="Times New Roman"/>
          <w:sz w:val="28"/>
          <w:szCs w:val="28"/>
          <w:lang w:val="kk-KZ"/>
        </w:rPr>
        <w:t xml:space="preserve">. </w:t>
      </w:r>
      <w:r w:rsidR="007A21A0" w:rsidRPr="00255CDA">
        <w:rPr>
          <w:rFonts w:ascii="Times New Roman" w:hAnsi="Times New Roman"/>
          <w:sz w:val="28"/>
          <w:szCs w:val="28"/>
          <w:lang w:val="kk-KZ"/>
        </w:rPr>
        <w:t>Ішкі кедергі мембрананың кеуект</w:t>
      </w:r>
      <w:r w:rsidR="008F6418">
        <w:rPr>
          <w:rFonts w:ascii="Times New Roman" w:hAnsi="Times New Roman"/>
          <w:sz w:val="28"/>
          <w:szCs w:val="28"/>
          <w:lang w:val="kk-KZ"/>
        </w:rPr>
        <w:t xml:space="preserve">і </w:t>
      </w:r>
      <w:r w:rsidR="007A21A0" w:rsidRPr="00255CDA">
        <w:rPr>
          <w:rFonts w:ascii="Times New Roman" w:hAnsi="Times New Roman"/>
          <w:sz w:val="28"/>
          <w:szCs w:val="28"/>
          <w:lang w:val="kk-KZ"/>
        </w:rPr>
        <w:t>қабырғаларында адсорбциясы және десорбция нәтижесінде жиналған ерітінді массасына пропорционал болады деп болжанады</w:t>
      </w:r>
      <w:r w:rsidR="008E224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"/>
          <w:id w:val="264123922"/>
          <w:placeholder>
            <w:docPart w:val="DefaultPlaceholder_-1854013440"/>
          </w:placeholder>
        </w:sdtPr>
        <w:sdtEndPr/>
        <w:sdtContent>
          <w:r w:rsidR="00A81673" w:rsidRPr="00A81673">
            <w:rPr>
              <w:rFonts w:ascii="Times New Roman" w:hAnsi="Times New Roman"/>
              <w:color w:val="000000"/>
              <w:sz w:val="28"/>
              <w:szCs w:val="28"/>
              <w:lang w:val="kk-KZ"/>
            </w:rPr>
            <w:t>[32]</w:t>
          </w:r>
        </w:sdtContent>
      </w:sdt>
      <w:r w:rsidR="007A21A0" w:rsidRPr="00255CDA">
        <w:rPr>
          <w:rFonts w:ascii="Times New Roman" w:hAnsi="Times New Roman"/>
          <w:sz w:val="28"/>
          <w:szCs w:val="28"/>
          <w:lang w:val="kk-KZ"/>
        </w:rPr>
        <w:t>.</w:t>
      </w:r>
      <w:r w:rsidR="003E09D2">
        <w:rPr>
          <w:rFonts w:ascii="Times New Roman" w:hAnsi="Times New Roman"/>
          <w:sz w:val="28"/>
          <w:szCs w:val="28"/>
          <w:lang w:val="kk-KZ"/>
        </w:rPr>
        <w:t xml:space="preserve"> </w:t>
      </w:r>
      <w:r w:rsidR="003E09D2" w:rsidRPr="003E09D2">
        <w:rPr>
          <w:rFonts w:ascii="Times New Roman" w:hAnsi="Times New Roman"/>
          <w:sz w:val="28"/>
          <w:szCs w:val="28"/>
          <w:lang w:val="kk-KZ"/>
        </w:rPr>
        <w:t>Кеуек</w:t>
      </w:r>
      <w:r w:rsidR="003E09D2">
        <w:rPr>
          <w:rFonts w:ascii="Times New Roman" w:hAnsi="Times New Roman"/>
          <w:sz w:val="28"/>
          <w:szCs w:val="28"/>
          <w:lang w:val="kk-KZ"/>
        </w:rPr>
        <w:t xml:space="preserve"> саңылауларының</w:t>
      </w:r>
      <w:r w:rsidR="007B662C">
        <w:rPr>
          <w:rFonts w:ascii="Times New Roman" w:hAnsi="Times New Roman"/>
          <w:sz w:val="28"/>
          <w:szCs w:val="28"/>
          <w:lang w:val="kk-KZ"/>
        </w:rPr>
        <w:t xml:space="preserve"> бұғаттау </w:t>
      </w:r>
      <w:r w:rsidR="003E09D2" w:rsidRPr="003E09D2">
        <w:rPr>
          <w:rFonts w:ascii="Times New Roman" w:hAnsi="Times New Roman"/>
          <w:sz w:val="28"/>
          <w:szCs w:val="28"/>
          <w:lang w:val="kk-KZ"/>
        </w:rPr>
        <w:t>кедергісі</w:t>
      </w:r>
      <w:r w:rsidR="007B662C">
        <w:rPr>
          <w:rFonts w:ascii="Times New Roman" w:hAnsi="Times New Roman"/>
          <w:sz w:val="28"/>
          <w:szCs w:val="28"/>
          <w:lang w:val="kk-KZ"/>
        </w:rPr>
        <w:t>,</w:t>
      </w:r>
      <w:r w:rsidR="003E09D2" w:rsidRPr="003E09D2">
        <w:rPr>
          <w:rFonts w:ascii="Times New Roman" w:hAnsi="Times New Roman"/>
          <w:sz w:val="28"/>
          <w:szCs w:val="28"/>
          <w:lang w:val="kk-KZ"/>
        </w:rPr>
        <w:t xml:space="preserve"> бос мембрана немесе бос мембрана аймағының</w:t>
      </w:r>
      <w:r w:rsidR="007B662C">
        <w:rPr>
          <w:rFonts w:ascii="Times New Roman" w:hAnsi="Times New Roman"/>
          <w:sz w:val="28"/>
          <w:szCs w:val="28"/>
          <w:lang w:val="kk-KZ"/>
        </w:rPr>
        <w:t xml:space="preserve"> </w:t>
      </w:r>
      <w:r w:rsidR="007B662C" w:rsidRPr="003E09D2">
        <w:rPr>
          <w:rFonts w:ascii="Times New Roman" w:hAnsi="Times New Roman"/>
          <w:sz w:val="28"/>
          <w:szCs w:val="28"/>
          <w:lang w:val="kk-KZ"/>
        </w:rPr>
        <w:t>кеуектерінің</w:t>
      </w:r>
      <w:r w:rsidR="003E09D2" w:rsidRPr="003E09D2">
        <w:rPr>
          <w:rFonts w:ascii="Times New Roman" w:hAnsi="Times New Roman"/>
          <w:sz w:val="28"/>
          <w:szCs w:val="28"/>
          <w:lang w:val="kk-KZ"/>
        </w:rPr>
        <w:t xml:space="preserve"> өзгеруіне пропорционалды деп есептеледі</w:t>
      </w:r>
      <w:r w:rsidR="007B662C">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"/>
          <w:id w:val="-1899034623"/>
          <w:placeholder>
            <w:docPart w:val="DefaultPlaceholder_-1854013440"/>
          </w:placeholder>
        </w:sdtPr>
        <w:sdtEndPr/>
        <w:sdtContent>
          <w:r w:rsidR="00A81673" w:rsidRPr="00A81673">
            <w:rPr>
              <w:rFonts w:ascii="Times New Roman" w:hAnsi="Times New Roman"/>
              <w:color w:val="000000"/>
              <w:sz w:val="28"/>
              <w:szCs w:val="28"/>
              <w:lang w:val="kk-KZ"/>
            </w:rPr>
            <w:t>[33]</w:t>
          </w:r>
        </w:sdtContent>
      </w:sdt>
      <w:r w:rsidR="007A21A0" w:rsidRPr="00255CDA">
        <w:rPr>
          <w:rFonts w:ascii="Times New Roman" w:hAnsi="Times New Roman"/>
          <w:sz w:val="28"/>
          <w:szCs w:val="28"/>
          <w:lang w:val="kk-KZ"/>
        </w:rPr>
        <w:t xml:space="preserve">. Кейбір модельдер сүзу процесі кезінде </w:t>
      </w:r>
      <w:r w:rsidR="00E047A5">
        <w:rPr>
          <w:rFonts w:ascii="Times New Roman" w:hAnsi="Times New Roman"/>
          <w:sz w:val="28"/>
          <w:szCs w:val="28"/>
          <w:lang w:val="kk-KZ"/>
        </w:rPr>
        <w:t>кеуек</w:t>
      </w:r>
      <w:r w:rsidR="007A21A0" w:rsidRPr="00255CDA">
        <w:rPr>
          <w:rFonts w:ascii="Times New Roman" w:hAnsi="Times New Roman"/>
          <w:sz w:val="28"/>
          <w:szCs w:val="28"/>
          <w:lang w:val="kk-KZ"/>
        </w:rPr>
        <w:t xml:space="preserve"> </w:t>
      </w:r>
      <w:r w:rsidR="000D7C4B">
        <w:rPr>
          <w:rFonts w:ascii="Times New Roman" w:hAnsi="Times New Roman"/>
          <w:sz w:val="28"/>
          <w:szCs w:val="28"/>
          <w:lang w:val="kk-KZ"/>
        </w:rPr>
        <w:t>саңылауын</w:t>
      </w:r>
      <w:r w:rsidR="007A21A0" w:rsidRPr="00255CDA">
        <w:rPr>
          <w:rFonts w:ascii="Times New Roman" w:hAnsi="Times New Roman"/>
          <w:sz w:val="28"/>
          <w:szCs w:val="28"/>
          <w:lang w:val="kk-KZ"/>
        </w:rPr>
        <w:t xml:space="preserve"> бұғаттау механизмінің үздіксіз өсуін қарастырады</w:t>
      </w:r>
      <w:r w:rsidR="008E224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"/>
          <w:id w:val="1443649365"/>
          <w:placeholder>
            <w:docPart w:val="DefaultPlaceholder_-1854013440"/>
          </w:placeholder>
        </w:sdtPr>
        <w:sdtEndPr/>
        <w:sdtContent>
          <w:r w:rsidR="00A81673" w:rsidRPr="00A81673">
            <w:rPr>
              <w:rFonts w:ascii="Times New Roman" w:hAnsi="Times New Roman"/>
              <w:color w:val="000000"/>
              <w:sz w:val="28"/>
              <w:szCs w:val="28"/>
              <w:lang w:val="kk-KZ"/>
            </w:rPr>
            <w:t>[34]</w:t>
          </w:r>
        </w:sdtContent>
      </w:sdt>
      <w:r w:rsidR="007A21A0" w:rsidRPr="00255CDA">
        <w:rPr>
          <w:rFonts w:ascii="Times New Roman" w:hAnsi="Times New Roman"/>
          <w:sz w:val="28"/>
          <w:szCs w:val="28"/>
          <w:lang w:val="kk-KZ"/>
        </w:rPr>
        <w:t xml:space="preserve">, ал басқа модельдер ластануды жоюға қабілетті екінші қабат ретінде қызмет ететін және олардың мембраналардың </w:t>
      </w:r>
      <w:r w:rsidR="000D7C4B">
        <w:rPr>
          <w:rFonts w:ascii="Times New Roman" w:hAnsi="Times New Roman"/>
          <w:sz w:val="28"/>
          <w:szCs w:val="28"/>
          <w:lang w:val="kk-KZ"/>
        </w:rPr>
        <w:t>саңылауларына</w:t>
      </w:r>
      <w:r w:rsidR="007A21A0" w:rsidRPr="00255CDA">
        <w:rPr>
          <w:rFonts w:ascii="Times New Roman" w:hAnsi="Times New Roman"/>
          <w:sz w:val="28"/>
          <w:szCs w:val="28"/>
          <w:lang w:val="kk-KZ"/>
        </w:rPr>
        <w:t xml:space="preserve"> енуіне жол бермейтін шөгінді қабаттың дамуымен қиындаған </w:t>
      </w:r>
      <w:r w:rsidR="00E830F6">
        <w:rPr>
          <w:rFonts w:ascii="Times New Roman" w:hAnsi="Times New Roman"/>
          <w:sz w:val="28"/>
          <w:szCs w:val="28"/>
          <w:lang w:val="kk-KZ"/>
        </w:rPr>
        <w:t>кеуек саңылауын</w:t>
      </w:r>
      <w:r w:rsidR="007A21A0" w:rsidRPr="00255CDA">
        <w:rPr>
          <w:rFonts w:ascii="Times New Roman" w:hAnsi="Times New Roman"/>
          <w:sz w:val="28"/>
          <w:szCs w:val="28"/>
          <w:lang w:val="kk-KZ"/>
        </w:rPr>
        <w:t xml:space="preserve"> бұғаттау механизмін ұсынады</w:t>
      </w:r>
      <w:r w:rsidR="008E224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"/>
          <w:id w:val="-1435519252"/>
          <w:placeholder>
            <w:docPart w:val="DefaultPlaceholder_-1854013440"/>
          </w:placeholder>
        </w:sdtPr>
        <w:sdtEndPr/>
        <w:sdtContent>
          <w:r w:rsidR="00A81673" w:rsidRPr="00A81673">
            <w:rPr>
              <w:rFonts w:ascii="Times New Roman" w:hAnsi="Times New Roman"/>
              <w:color w:val="000000"/>
              <w:sz w:val="28"/>
              <w:szCs w:val="28"/>
              <w:lang w:val="kk-KZ"/>
            </w:rPr>
            <w:t>[30]</w:t>
          </w:r>
        </w:sdtContent>
      </w:sdt>
      <w:r w:rsidR="007A21A0" w:rsidRPr="00255CDA">
        <w:rPr>
          <w:rFonts w:ascii="Times New Roman" w:hAnsi="Times New Roman"/>
          <w:sz w:val="28"/>
          <w:szCs w:val="28"/>
          <w:lang w:val="kk-KZ"/>
        </w:rPr>
        <w:t xml:space="preserve">. </w:t>
      </w:r>
      <w:r w:rsidR="007848F1">
        <w:rPr>
          <w:rFonts w:ascii="Times New Roman" w:hAnsi="Times New Roman"/>
          <w:sz w:val="28"/>
          <w:szCs w:val="28"/>
          <w:lang w:val="kk-KZ"/>
        </w:rPr>
        <w:t>Тұнба</w:t>
      </w:r>
      <w:r w:rsidR="007A21A0" w:rsidRPr="00255CDA">
        <w:rPr>
          <w:rFonts w:ascii="Times New Roman" w:hAnsi="Times New Roman"/>
          <w:sz w:val="28"/>
          <w:szCs w:val="28"/>
          <w:lang w:val="kk-KZ"/>
        </w:rPr>
        <w:t>ға төзімділік</w:t>
      </w:r>
      <w:r w:rsidR="007B662C">
        <w:rPr>
          <w:rFonts w:ascii="Times New Roman" w:hAnsi="Times New Roman"/>
          <w:sz w:val="28"/>
          <w:szCs w:val="28"/>
          <w:lang w:val="kk-KZ"/>
        </w:rPr>
        <w:t>,</w:t>
      </w:r>
      <w:r w:rsidR="007A21A0" w:rsidRPr="00255CDA">
        <w:rPr>
          <w:rFonts w:ascii="Times New Roman" w:hAnsi="Times New Roman"/>
          <w:sz w:val="28"/>
          <w:szCs w:val="28"/>
          <w:lang w:val="kk-KZ"/>
        </w:rPr>
        <w:t xml:space="preserve"> әдетте</w:t>
      </w:r>
      <w:r w:rsidR="007B662C">
        <w:rPr>
          <w:rFonts w:ascii="Times New Roman" w:hAnsi="Times New Roman"/>
          <w:sz w:val="28"/>
          <w:szCs w:val="28"/>
          <w:lang w:val="kk-KZ"/>
        </w:rPr>
        <w:t>,</w:t>
      </w:r>
      <w:r w:rsidR="007A21A0" w:rsidRPr="00255CDA">
        <w:rPr>
          <w:rFonts w:ascii="Times New Roman" w:hAnsi="Times New Roman"/>
          <w:sz w:val="28"/>
          <w:szCs w:val="28"/>
          <w:lang w:val="kk-KZ"/>
        </w:rPr>
        <w:t xml:space="preserve"> </w:t>
      </w:r>
      <w:r w:rsidR="007848F1">
        <w:rPr>
          <w:rFonts w:ascii="Times New Roman" w:hAnsi="Times New Roman"/>
          <w:sz w:val="28"/>
          <w:szCs w:val="28"/>
          <w:lang w:val="kk-KZ"/>
        </w:rPr>
        <w:t>тұнба</w:t>
      </w:r>
      <w:r w:rsidR="007A21A0" w:rsidRPr="00255CDA">
        <w:rPr>
          <w:rFonts w:ascii="Times New Roman" w:hAnsi="Times New Roman"/>
          <w:sz w:val="28"/>
          <w:szCs w:val="28"/>
          <w:lang w:val="kk-KZ"/>
        </w:rPr>
        <w:t xml:space="preserve">ның массасын шламның кедергісіне көбейту арқылы есептеледі. </w:t>
      </w:r>
      <w:r w:rsidR="00DA5863" w:rsidRPr="00255CDA">
        <w:rPr>
          <w:rFonts w:ascii="Times New Roman" w:hAnsi="Times New Roman"/>
          <w:sz w:val="28"/>
          <w:szCs w:val="28"/>
          <w:lang w:val="kk-KZ"/>
        </w:rPr>
        <w:t>МБР</w:t>
      </w:r>
      <w:r w:rsidR="007A21A0" w:rsidRPr="00255CDA">
        <w:rPr>
          <w:rFonts w:ascii="Times New Roman" w:hAnsi="Times New Roman"/>
          <w:sz w:val="28"/>
          <w:szCs w:val="28"/>
          <w:lang w:val="kk-KZ"/>
        </w:rPr>
        <w:t xml:space="preserve">-де </w:t>
      </w:r>
      <w:r w:rsidR="007848F1">
        <w:rPr>
          <w:rFonts w:ascii="Times New Roman" w:hAnsi="Times New Roman"/>
          <w:sz w:val="28"/>
          <w:szCs w:val="28"/>
          <w:lang w:val="kk-KZ"/>
        </w:rPr>
        <w:t>тұнба</w:t>
      </w:r>
      <w:r w:rsidR="007A21A0" w:rsidRPr="00255CDA">
        <w:rPr>
          <w:rFonts w:ascii="Times New Roman" w:hAnsi="Times New Roman"/>
          <w:sz w:val="28"/>
          <w:szCs w:val="28"/>
          <w:lang w:val="kk-KZ"/>
        </w:rPr>
        <w:t xml:space="preserve"> қабаты негізінен ілінген қатты заттардан және еритін микроб өнімдерінен тұрады. Алайда, </w:t>
      </w:r>
      <w:r w:rsidR="00DA5863" w:rsidRPr="00255CDA">
        <w:rPr>
          <w:rFonts w:ascii="Times New Roman" w:hAnsi="Times New Roman"/>
          <w:sz w:val="28"/>
          <w:szCs w:val="28"/>
          <w:lang w:val="kk-KZ"/>
        </w:rPr>
        <w:t>МБР</w:t>
      </w:r>
      <w:r w:rsidR="007A21A0" w:rsidRPr="00255CDA">
        <w:rPr>
          <w:rFonts w:ascii="Times New Roman" w:hAnsi="Times New Roman"/>
          <w:sz w:val="28"/>
          <w:szCs w:val="28"/>
          <w:lang w:val="kk-KZ"/>
        </w:rPr>
        <w:t xml:space="preserve"> суға батқан немесе сыртқы процестерінің көпшілігінде шламның дамуы аэрация, газ көпіршігі, сұйық қатты заттар және көлемді рециркуляция сияқты мембрана бетіне жақын ығысу күштерімен бақыланады</w:t>
      </w:r>
      <w:r w:rsidR="00E047A5">
        <w:rPr>
          <w:rFonts w:ascii="Times New Roman" w:hAnsi="Times New Roman"/>
          <w:sz w:val="28"/>
          <w:szCs w:val="28"/>
          <w:lang w:val="kk-KZ"/>
        </w:rPr>
        <w:t xml:space="preserve">. </w:t>
      </w:r>
      <w:r w:rsidR="003D423B">
        <w:rPr>
          <w:rFonts w:ascii="Times New Roman" w:hAnsi="Times New Roman"/>
          <w:sz w:val="28"/>
          <w:szCs w:val="28"/>
          <w:lang w:val="kk-KZ"/>
        </w:rPr>
        <w:t>А</w:t>
      </w:r>
      <w:r w:rsidR="003D423B" w:rsidRPr="00255CDA">
        <w:rPr>
          <w:rFonts w:ascii="Times New Roman" w:hAnsi="Times New Roman"/>
          <w:sz w:val="28"/>
          <w:szCs w:val="28"/>
          <w:lang w:val="kk-KZ"/>
        </w:rPr>
        <w:t>наэробты мембраналық биореактор</w:t>
      </w:r>
      <w:r w:rsidR="00E047A5">
        <w:rPr>
          <w:rFonts w:ascii="Times New Roman" w:hAnsi="Times New Roman"/>
          <w:sz w:val="28"/>
          <w:szCs w:val="28"/>
          <w:lang w:val="kk-KZ"/>
        </w:rPr>
        <w:t xml:space="preserve"> үшін тұйық </w:t>
      </w:r>
      <w:r w:rsidR="00C9795C">
        <w:rPr>
          <w:rFonts w:ascii="Times New Roman" w:hAnsi="Times New Roman"/>
          <w:sz w:val="28"/>
          <w:szCs w:val="28"/>
          <w:lang w:val="kk-KZ"/>
        </w:rPr>
        <w:t>сүзуге</w:t>
      </w:r>
      <w:r w:rsidR="00E047A5">
        <w:rPr>
          <w:rFonts w:ascii="Times New Roman" w:hAnsi="Times New Roman"/>
          <w:sz w:val="28"/>
          <w:szCs w:val="28"/>
          <w:lang w:val="kk-KZ"/>
        </w:rPr>
        <w:t xml:space="preserve"> қараған</w:t>
      </w:r>
      <w:r w:rsidR="00C9795C">
        <w:rPr>
          <w:rFonts w:ascii="Times New Roman" w:hAnsi="Times New Roman"/>
          <w:sz w:val="28"/>
          <w:szCs w:val="28"/>
          <w:lang w:val="kk-KZ"/>
        </w:rPr>
        <w:t>д</w:t>
      </w:r>
      <w:r w:rsidR="00E047A5">
        <w:rPr>
          <w:rFonts w:ascii="Times New Roman" w:hAnsi="Times New Roman"/>
          <w:sz w:val="28"/>
          <w:szCs w:val="28"/>
          <w:lang w:val="kk-KZ"/>
        </w:rPr>
        <w:t>а,</w:t>
      </w:r>
      <w:r w:rsidR="007A21A0" w:rsidRPr="00255CDA">
        <w:rPr>
          <w:rFonts w:ascii="Times New Roman" w:hAnsi="Times New Roman"/>
          <w:sz w:val="28"/>
          <w:szCs w:val="28"/>
          <w:lang w:val="kk-KZ"/>
        </w:rPr>
        <w:t xml:space="preserve"> көлденең ағынды </w:t>
      </w:r>
      <w:r w:rsidR="00C9795C">
        <w:rPr>
          <w:rFonts w:ascii="Times New Roman" w:hAnsi="Times New Roman"/>
          <w:sz w:val="28"/>
          <w:szCs w:val="28"/>
          <w:lang w:val="kk-KZ"/>
        </w:rPr>
        <w:t>сүзу</w:t>
      </w:r>
      <w:r w:rsidR="007A21A0" w:rsidRPr="00255CDA">
        <w:rPr>
          <w:rFonts w:ascii="Times New Roman" w:hAnsi="Times New Roman"/>
          <w:sz w:val="28"/>
          <w:szCs w:val="28"/>
          <w:lang w:val="kk-KZ"/>
        </w:rPr>
        <w:t xml:space="preserve"> қолайлы, себебі </w:t>
      </w:r>
      <w:r w:rsidR="007848F1">
        <w:rPr>
          <w:rFonts w:ascii="Times New Roman" w:hAnsi="Times New Roman"/>
          <w:sz w:val="28"/>
          <w:szCs w:val="28"/>
          <w:lang w:val="kk-KZ"/>
        </w:rPr>
        <w:t>тұнба</w:t>
      </w:r>
      <w:r w:rsidR="007A21A0" w:rsidRPr="00255CDA">
        <w:rPr>
          <w:rFonts w:ascii="Times New Roman" w:hAnsi="Times New Roman"/>
          <w:sz w:val="28"/>
          <w:szCs w:val="28"/>
          <w:lang w:val="kk-KZ"/>
        </w:rPr>
        <w:t xml:space="preserve">ның массасын бағалау үшін </w:t>
      </w:r>
      <w:r w:rsidR="007848F1">
        <w:rPr>
          <w:rFonts w:ascii="Times New Roman" w:hAnsi="Times New Roman"/>
          <w:sz w:val="28"/>
          <w:szCs w:val="28"/>
          <w:lang w:val="kk-KZ"/>
        </w:rPr>
        <w:t>тұнба</w:t>
      </w:r>
      <w:r w:rsidR="007A21A0" w:rsidRPr="00255CDA">
        <w:rPr>
          <w:rFonts w:ascii="Times New Roman" w:hAnsi="Times New Roman"/>
          <w:sz w:val="28"/>
          <w:szCs w:val="28"/>
          <w:lang w:val="kk-KZ"/>
        </w:rPr>
        <w:t>ның жылжу күшінің бөлінуін қосуға болады</w:t>
      </w:r>
      <w:r w:rsidR="008E224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"/>
          <w:id w:val="-317959640"/>
          <w:placeholder>
            <w:docPart w:val="DefaultPlaceholder_-1854013440"/>
          </w:placeholder>
        </w:sdtPr>
        <w:sdtEndPr/>
        <w:sdtContent>
          <w:r w:rsidR="00A81673" w:rsidRPr="00A81673">
            <w:rPr>
              <w:rFonts w:ascii="Times New Roman" w:hAnsi="Times New Roman"/>
              <w:color w:val="000000"/>
              <w:sz w:val="28"/>
              <w:szCs w:val="28"/>
              <w:lang w:val="kk-KZ"/>
            </w:rPr>
            <w:t>[33]</w:t>
          </w:r>
        </w:sdtContent>
      </w:sdt>
      <w:r w:rsidR="007A21A0" w:rsidRPr="00255CDA">
        <w:rPr>
          <w:rFonts w:ascii="Times New Roman" w:hAnsi="Times New Roman"/>
          <w:sz w:val="28"/>
          <w:szCs w:val="28"/>
          <w:lang w:val="kk-KZ"/>
        </w:rPr>
        <w:t xml:space="preserve">. </w:t>
      </w:r>
    </w:p>
    <w:p w14:paraId="6288A549" w14:textId="46D17D27" w:rsidR="00BE123D" w:rsidRPr="00255CDA" w:rsidRDefault="00E047A5" w:rsidP="00D70B4D">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Тұнбаның меншікті кедергісі шлам</w:t>
      </w:r>
      <w:r w:rsidRPr="00E047A5">
        <w:rPr>
          <w:rFonts w:ascii="Times New Roman" w:hAnsi="Times New Roman"/>
          <w:sz w:val="28"/>
          <w:szCs w:val="28"/>
          <w:lang w:val="kk-KZ"/>
        </w:rPr>
        <w:t xml:space="preserve"> сияқты сығылатын тұнбалар үшін әр түрлі</w:t>
      </w:r>
      <w:r>
        <w:rPr>
          <w:rFonts w:ascii="Times New Roman" w:hAnsi="Times New Roman"/>
          <w:sz w:val="28"/>
          <w:szCs w:val="28"/>
          <w:lang w:val="kk-KZ"/>
        </w:rPr>
        <w:t xml:space="preserve"> болуы мүмкін және әдетте </w:t>
      </w:r>
      <w:r w:rsidRPr="00AB43BF">
        <w:rPr>
          <w:rFonts w:ascii="Times New Roman" w:hAnsi="Times New Roman"/>
          <w:sz w:val="28"/>
          <w:szCs w:val="28"/>
          <w:lang w:val="kk-KZ"/>
        </w:rPr>
        <w:t>Козени-Карман</w:t>
      </w:r>
      <w:r w:rsidRPr="00E047A5">
        <w:rPr>
          <w:rFonts w:ascii="Times New Roman" w:hAnsi="Times New Roman"/>
          <w:sz w:val="28"/>
          <w:szCs w:val="28"/>
          <w:lang w:val="kk-KZ"/>
        </w:rPr>
        <w:t xml:space="preserve"> теңдеуі арқылы тұнба кеуектілігінің</w:t>
      </w:r>
      <w:r>
        <w:rPr>
          <w:rFonts w:ascii="Times New Roman" w:hAnsi="Times New Roman"/>
          <w:sz w:val="28"/>
          <w:szCs w:val="28"/>
          <w:lang w:val="kk-KZ"/>
        </w:rPr>
        <w:t xml:space="preserve"> функциясы ретінде көрсетіледі</w:t>
      </w:r>
      <w:r w:rsidR="00BE123D" w:rsidRPr="00255CDA">
        <w:rPr>
          <w:rFonts w:ascii="Times New Roman" w:hAnsi="Times New Roman"/>
          <w:sz w:val="28"/>
          <w:szCs w:val="28"/>
          <w:lang w:val="kk-KZ"/>
        </w:rPr>
        <w:t xml:space="preserve">. Ластануды дәлірек модельдеу үшін </w:t>
      </w:r>
      <w:r w:rsidR="00DA5863" w:rsidRPr="00255CDA">
        <w:rPr>
          <w:rFonts w:ascii="Times New Roman" w:hAnsi="Times New Roman"/>
          <w:sz w:val="28"/>
          <w:szCs w:val="28"/>
          <w:lang w:val="kk-KZ"/>
        </w:rPr>
        <w:t>МБР</w:t>
      </w:r>
      <w:r w:rsidR="00BE123D" w:rsidRPr="00255CDA">
        <w:rPr>
          <w:rFonts w:ascii="Times New Roman" w:hAnsi="Times New Roman"/>
          <w:sz w:val="28"/>
          <w:szCs w:val="28"/>
          <w:lang w:val="kk-KZ"/>
        </w:rPr>
        <w:t xml:space="preserve"> биопленкасының дамуына байланысты кедергіні де ескереді. </w:t>
      </w:r>
      <w:r w:rsidR="00F44E40" w:rsidRPr="00255CDA">
        <w:rPr>
          <w:rFonts w:ascii="Times New Roman" w:hAnsi="Times New Roman"/>
          <w:sz w:val="28"/>
          <w:szCs w:val="28"/>
          <w:lang w:val="kk-KZ"/>
        </w:rPr>
        <w:t>Chellam S., және Cogan N.G.</w:t>
      </w:r>
      <w:r w:rsidR="00BE123D" w:rsidRPr="00255CDA">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"/>
          <w:id w:val="220330871"/>
          <w:placeholder>
            <w:docPart w:val="DefaultPlaceholder_-1854013440"/>
          </w:placeholder>
        </w:sdtPr>
        <w:sdtEndPr/>
        <w:sdtContent>
          <w:r w:rsidR="00A81673" w:rsidRPr="00A81673">
            <w:rPr>
              <w:rFonts w:ascii="Times New Roman" w:hAnsi="Times New Roman"/>
              <w:color w:val="000000"/>
              <w:sz w:val="28"/>
              <w:szCs w:val="28"/>
              <w:lang w:val="kk-KZ"/>
            </w:rPr>
            <w:t>[31]</w:t>
          </w:r>
        </w:sdtContent>
      </w:sdt>
      <w:r w:rsidR="00BE123D" w:rsidRPr="00255CDA">
        <w:rPr>
          <w:rFonts w:ascii="Times New Roman" w:hAnsi="Times New Roman"/>
          <w:sz w:val="28"/>
          <w:szCs w:val="28"/>
          <w:lang w:val="kk-KZ"/>
        </w:rPr>
        <w:t xml:space="preserve"> жеке клеткалардың кеуектерінің бітелуін, шламның түзілуін, бактериялық экзополимердің секрециясын және ластаушы заттардың </w:t>
      </w:r>
      <w:r w:rsidR="00BE123D" w:rsidRPr="00255CDA">
        <w:rPr>
          <w:rFonts w:ascii="Times New Roman" w:hAnsi="Times New Roman"/>
          <w:sz w:val="28"/>
          <w:szCs w:val="28"/>
          <w:lang w:val="kk-KZ"/>
        </w:rPr>
        <w:lastRenderedPageBreak/>
        <w:t>біртекті емес кеңістіктік шөгуін ескеретін дәйекті кедергі моделін жасады. Robles</w:t>
      </w:r>
      <w:r w:rsidR="00F44E40" w:rsidRPr="00255CDA">
        <w:rPr>
          <w:rFonts w:ascii="Times New Roman" w:hAnsi="Times New Roman"/>
          <w:sz w:val="28"/>
          <w:szCs w:val="28"/>
          <w:lang w:val="kk-KZ"/>
        </w:rPr>
        <w:t xml:space="preserve"> А.</w:t>
      </w:r>
      <w:r w:rsidR="00BE123D" w:rsidRPr="00255CDA">
        <w:rPr>
          <w:rFonts w:ascii="Times New Roman" w:hAnsi="Times New Roman"/>
          <w:sz w:val="28"/>
          <w:szCs w:val="28"/>
          <w:lang w:val="kk-KZ"/>
        </w:rPr>
        <w:t xml:space="preserve"> </w:t>
      </w:r>
      <w:r w:rsidR="00772002" w:rsidRPr="00255CDA">
        <w:rPr>
          <w:rFonts w:ascii="Times New Roman" w:hAnsi="Times New Roman"/>
          <w:sz w:val="28"/>
          <w:szCs w:val="28"/>
          <w:lang w:val="kk-KZ"/>
        </w:rPr>
        <w:t>және т.б.</w:t>
      </w:r>
      <w:r w:rsidR="0081339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"/>
          <w:id w:val="1057742216"/>
          <w:placeholder>
            <w:docPart w:val="DefaultPlaceholder_-1854013440"/>
          </w:placeholder>
        </w:sdtPr>
        <w:sdtEndPr/>
        <w:sdtContent>
          <w:r w:rsidR="00A81673" w:rsidRPr="00A81673">
            <w:rPr>
              <w:rFonts w:ascii="Times New Roman" w:hAnsi="Times New Roman"/>
              <w:color w:val="000000"/>
              <w:sz w:val="28"/>
              <w:szCs w:val="28"/>
              <w:lang w:val="kk-KZ"/>
            </w:rPr>
            <w:t>[35]</w:t>
          </w:r>
        </w:sdtContent>
      </w:sdt>
      <w:r w:rsidR="00772002" w:rsidRPr="00255CDA">
        <w:rPr>
          <w:rFonts w:ascii="Times New Roman" w:hAnsi="Times New Roman"/>
          <w:sz w:val="28"/>
          <w:szCs w:val="28"/>
          <w:lang w:val="kk-KZ"/>
        </w:rPr>
        <w:t>,</w:t>
      </w:r>
      <w:r w:rsidR="00BE123D" w:rsidRPr="00255CDA">
        <w:rPr>
          <w:rFonts w:ascii="Times New Roman" w:hAnsi="Times New Roman"/>
          <w:sz w:val="28"/>
          <w:szCs w:val="28"/>
          <w:lang w:val="kk-KZ"/>
        </w:rPr>
        <w:t xml:space="preserve"> </w:t>
      </w:r>
      <w:r w:rsidR="00DA5863" w:rsidRPr="00255CDA">
        <w:rPr>
          <w:rFonts w:ascii="Times New Roman" w:hAnsi="Times New Roman"/>
          <w:sz w:val="28"/>
          <w:szCs w:val="28"/>
          <w:lang w:val="kk-KZ"/>
        </w:rPr>
        <w:t>МБР</w:t>
      </w:r>
      <w:r w:rsidR="00BE123D" w:rsidRPr="00255CDA">
        <w:rPr>
          <w:rFonts w:ascii="Times New Roman" w:hAnsi="Times New Roman"/>
          <w:sz w:val="28"/>
          <w:szCs w:val="28"/>
          <w:lang w:val="kk-KZ"/>
        </w:rPr>
        <w:t xml:space="preserve"> процестерінде кең таралған қайтымсыз ластануға төзімділікті анықтау үшін көпі</w:t>
      </w:r>
      <w:r>
        <w:rPr>
          <w:rFonts w:ascii="Times New Roman" w:hAnsi="Times New Roman"/>
          <w:sz w:val="28"/>
          <w:szCs w:val="28"/>
          <w:lang w:val="kk-KZ"/>
        </w:rPr>
        <w:t>ршікті биогаздың әсерін, сондай</w:t>
      </w:r>
      <w:r w:rsidR="00BE123D" w:rsidRPr="00255CDA">
        <w:rPr>
          <w:rFonts w:ascii="Times New Roman" w:hAnsi="Times New Roman"/>
          <w:sz w:val="28"/>
          <w:szCs w:val="28"/>
          <w:lang w:val="kk-KZ"/>
        </w:rPr>
        <w:t xml:space="preserve">-ақ шламды тазалау кезінде кері жууды ескере отырып, </w:t>
      </w:r>
      <w:r w:rsidR="00772002" w:rsidRPr="00255CDA">
        <w:rPr>
          <w:rFonts w:ascii="Times New Roman" w:hAnsi="Times New Roman"/>
          <w:sz w:val="28"/>
          <w:szCs w:val="28"/>
          <w:lang w:val="kk-KZ"/>
        </w:rPr>
        <w:t>батырылған</w:t>
      </w:r>
      <w:r>
        <w:rPr>
          <w:rFonts w:ascii="Times New Roman" w:hAnsi="Times New Roman"/>
          <w:sz w:val="28"/>
          <w:szCs w:val="28"/>
          <w:lang w:val="kk-KZ"/>
        </w:rPr>
        <w:t xml:space="preserve"> МБР</w:t>
      </w:r>
      <w:r w:rsidR="00BE123D" w:rsidRPr="00255CDA">
        <w:rPr>
          <w:rFonts w:ascii="Times New Roman" w:hAnsi="Times New Roman"/>
          <w:sz w:val="28"/>
          <w:szCs w:val="28"/>
          <w:lang w:val="kk-KZ"/>
        </w:rPr>
        <w:t>-ға бейімделген модельді әзірледі. Шынында да, бұл модельдің негізгі әсер етуші факторы қайтымсыз ластанумен байланысты болды</w:t>
      </w:r>
      <w:r w:rsidR="0081339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"/>
          <w:id w:val="421844109"/>
          <w:placeholder>
            <w:docPart w:val="DefaultPlaceholder_-1854013440"/>
          </w:placeholder>
        </w:sdtPr>
        <w:sdtEndPr/>
        <w:sdtContent>
          <w:r w:rsidR="00A81673" w:rsidRPr="00A81673">
            <w:rPr>
              <w:rFonts w:ascii="Times New Roman" w:hAnsi="Times New Roman"/>
              <w:color w:val="000000"/>
              <w:sz w:val="28"/>
              <w:szCs w:val="28"/>
              <w:lang w:val="kk-KZ"/>
            </w:rPr>
            <w:t>[36]</w:t>
          </w:r>
        </w:sdtContent>
      </w:sdt>
      <w:r w:rsidR="00BE123D" w:rsidRPr="00255CDA">
        <w:rPr>
          <w:rFonts w:ascii="Times New Roman" w:hAnsi="Times New Roman"/>
          <w:sz w:val="28"/>
          <w:szCs w:val="28"/>
          <w:lang w:val="kk-KZ"/>
        </w:rPr>
        <w:t xml:space="preserve">. </w:t>
      </w:r>
      <w:r w:rsidR="00FB5390">
        <w:rPr>
          <w:rFonts w:ascii="Times New Roman" w:hAnsi="Times New Roman"/>
          <w:sz w:val="28"/>
          <w:szCs w:val="28"/>
          <w:lang w:val="kk-KZ"/>
        </w:rPr>
        <w:t>Сонымен қатар б</w:t>
      </w:r>
      <w:r w:rsidR="00BE123D" w:rsidRPr="00255CDA">
        <w:rPr>
          <w:rFonts w:ascii="Times New Roman" w:hAnsi="Times New Roman"/>
          <w:sz w:val="28"/>
          <w:szCs w:val="28"/>
          <w:lang w:val="kk-KZ"/>
        </w:rPr>
        <w:t>ұл</w:t>
      </w:r>
      <w:r w:rsidR="00FB5390">
        <w:rPr>
          <w:rFonts w:ascii="Times New Roman" w:hAnsi="Times New Roman"/>
          <w:sz w:val="28"/>
          <w:szCs w:val="28"/>
          <w:lang w:val="kk-KZ"/>
        </w:rPr>
        <w:t xml:space="preserve"> модель</w:t>
      </w:r>
      <w:r w:rsidR="00BE123D" w:rsidRPr="00255CDA">
        <w:rPr>
          <w:rFonts w:ascii="Times New Roman" w:hAnsi="Times New Roman"/>
          <w:sz w:val="28"/>
          <w:szCs w:val="28"/>
          <w:lang w:val="kk-KZ"/>
        </w:rPr>
        <w:t xml:space="preserve"> өнеркәсіптік мембраналармен жабдықталған </w:t>
      </w:r>
      <w:r w:rsidR="003D423B">
        <w:rPr>
          <w:rFonts w:ascii="Times New Roman" w:hAnsi="Times New Roman"/>
          <w:sz w:val="28"/>
          <w:szCs w:val="28"/>
          <w:lang w:val="kk-KZ"/>
        </w:rPr>
        <w:t>а</w:t>
      </w:r>
      <w:r w:rsidR="003D423B" w:rsidRPr="00255CDA">
        <w:rPr>
          <w:rFonts w:ascii="Times New Roman" w:hAnsi="Times New Roman"/>
          <w:sz w:val="28"/>
          <w:szCs w:val="28"/>
          <w:lang w:val="kk-KZ"/>
        </w:rPr>
        <w:t>наэробты мембраналық биореактор</w:t>
      </w:r>
      <w:r w:rsidR="00BE123D" w:rsidRPr="00255CDA">
        <w:rPr>
          <w:rFonts w:ascii="Times New Roman" w:hAnsi="Times New Roman"/>
          <w:sz w:val="28"/>
          <w:szCs w:val="28"/>
          <w:lang w:val="kk-KZ"/>
        </w:rPr>
        <w:t xml:space="preserve"> жүйесінде тексерілген</w:t>
      </w:r>
      <w:r w:rsidR="0081339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"/>
          <w:id w:val="2085106339"/>
          <w:placeholder>
            <w:docPart w:val="DefaultPlaceholder_-1854013440"/>
          </w:placeholder>
        </w:sdtPr>
        <w:sdtEndPr/>
        <w:sdtContent>
          <w:r w:rsidR="00A81673" w:rsidRPr="00A81673">
            <w:rPr>
              <w:rFonts w:ascii="Times New Roman" w:hAnsi="Times New Roman"/>
              <w:color w:val="000000"/>
              <w:sz w:val="28"/>
              <w:szCs w:val="28"/>
              <w:lang w:val="kk-KZ"/>
            </w:rPr>
            <w:t>[37]</w:t>
          </w:r>
        </w:sdtContent>
      </w:sdt>
      <w:r w:rsidR="00BE123D" w:rsidRPr="00255CDA">
        <w:rPr>
          <w:rFonts w:ascii="Times New Roman" w:hAnsi="Times New Roman"/>
          <w:sz w:val="28"/>
          <w:szCs w:val="28"/>
          <w:lang w:val="kk-KZ"/>
        </w:rPr>
        <w:t>.</w:t>
      </w:r>
    </w:p>
    <w:p w14:paraId="2F39C819" w14:textId="24DDE076" w:rsidR="00772002" w:rsidRPr="00255CDA" w:rsidRDefault="00772002"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Field</w:t>
      </w:r>
      <w:r w:rsidR="00F44E40" w:rsidRPr="00255CDA">
        <w:rPr>
          <w:rFonts w:ascii="Times New Roman" w:hAnsi="Times New Roman"/>
          <w:sz w:val="28"/>
          <w:szCs w:val="28"/>
          <w:lang w:val="kk-KZ"/>
        </w:rPr>
        <w:t xml:space="preserve"> R.W.</w:t>
      </w:r>
      <w:r w:rsidRPr="00255CDA">
        <w:rPr>
          <w:rFonts w:ascii="Times New Roman" w:hAnsi="Times New Roman"/>
          <w:sz w:val="28"/>
          <w:szCs w:val="28"/>
          <w:lang w:val="kk-KZ"/>
        </w:rPr>
        <w:t xml:space="preserve"> және т.б.</w:t>
      </w:r>
      <w:r w:rsidR="0081339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"/>
          <w:id w:val="-511461449"/>
          <w:placeholder>
            <w:docPart w:val="DefaultPlaceholder_-1854013440"/>
          </w:placeholder>
        </w:sdtPr>
        <w:sdtEndPr/>
        <w:sdtContent>
          <w:r w:rsidR="00A81673" w:rsidRPr="00A81673">
            <w:rPr>
              <w:rFonts w:ascii="Times New Roman" w:hAnsi="Times New Roman"/>
              <w:color w:val="000000"/>
              <w:sz w:val="28"/>
              <w:szCs w:val="28"/>
              <w:lang w:val="kk-KZ"/>
            </w:rPr>
            <w:t>[38]</w:t>
          </w:r>
        </w:sdtContent>
      </w:sdt>
      <w:r w:rsidRPr="00255CDA">
        <w:rPr>
          <w:rFonts w:ascii="Times New Roman" w:hAnsi="Times New Roman"/>
          <w:sz w:val="28"/>
          <w:szCs w:val="28"/>
          <w:lang w:val="kk-KZ"/>
        </w:rPr>
        <w:t xml:space="preserve">, ұсынған критикалық ағын тұжырымдамасы, уақыт өте келе ластану қабаты көбейетін ағынды анықтау үшін қолданылады. Критикалық ағынның астында ластанған қабат тереңдігі тұрақты, ал бөлшектердің тұндыру жылдамдығы көлденең бөлшектер ағынының ығысуына сәйкес келеді. Бұл тұжырымдама тұрақты жұмысты қамтамасыз ету үшін оңтайлы жұмыс жағдайын анықтауға көмектеседі. Ластану критикалық ағыннан төмен болады, негізінен кеуек </w:t>
      </w:r>
      <w:r w:rsidR="00E830F6">
        <w:rPr>
          <w:rFonts w:ascii="Times New Roman" w:hAnsi="Times New Roman"/>
          <w:sz w:val="28"/>
          <w:szCs w:val="28"/>
          <w:lang w:val="kk-KZ"/>
        </w:rPr>
        <w:t>саңылауының</w:t>
      </w:r>
      <w:r w:rsidRPr="00255CDA">
        <w:rPr>
          <w:rFonts w:ascii="Times New Roman" w:hAnsi="Times New Roman"/>
          <w:sz w:val="28"/>
          <w:szCs w:val="28"/>
          <w:lang w:val="kk-KZ"/>
        </w:rPr>
        <w:t xml:space="preserve"> ластануы мен </w:t>
      </w:r>
      <w:r w:rsidR="007848F1">
        <w:rPr>
          <w:rFonts w:ascii="Times New Roman" w:hAnsi="Times New Roman"/>
          <w:sz w:val="28"/>
          <w:szCs w:val="28"/>
          <w:lang w:val="kk-KZ"/>
        </w:rPr>
        <w:t>тұнба</w:t>
      </w:r>
      <w:r w:rsidRPr="00255CDA">
        <w:rPr>
          <w:rFonts w:ascii="Times New Roman" w:hAnsi="Times New Roman"/>
          <w:sz w:val="28"/>
          <w:szCs w:val="28"/>
          <w:lang w:val="kk-KZ"/>
        </w:rPr>
        <w:t>ның шөгуіне байланысты (нәтижесінде шлам гетерогенділігі пайда болады).</w:t>
      </w:r>
      <w:r w:rsidR="00096A49" w:rsidRPr="00255CDA">
        <w:rPr>
          <w:rFonts w:ascii="Times New Roman" w:hAnsi="Times New Roman"/>
          <w:sz w:val="28"/>
          <w:szCs w:val="28"/>
          <w:lang w:val="kk-KZ"/>
        </w:rPr>
        <w:t xml:space="preserve"> Ластану екі кезеңде жүреді, біріншісі </w:t>
      </w:r>
      <w:r w:rsidR="006678E4" w:rsidRPr="00255CDA">
        <w:rPr>
          <w:rFonts w:ascii="Times New Roman" w:hAnsi="Times New Roman"/>
          <w:sz w:val="28"/>
          <w:szCs w:val="28"/>
          <w:lang w:val="kk-KZ"/>
        </w:rPr>
        <w:t>трансмембраналық қысым</w:t>
      </w:r>
      <w:r w:rsidR="00096A49" w:rsidRPr="00255CDA">
        <w:rPr>
          <w:rFonts w:ascii="Times New Roman" w:hAnsi="Times New Roman"/>
          <w:sz w:val="28"/>
          <w:szCs w:val="28"/>
          <w:lang w:val="kk-KZ"/>
        </w:rPr>
        <w:t>ның аздап және баяу өсуінде көрінеді, содан кейін ластану қабатының</w:t>
      </w:r>
      <w:r w:rsidR="007B662C">
        <w:rPr>
          <w:rFonts w:ascii="Times New Roman" w:hAnsi="Times New Roman"/>
          <w:sz w:val="28"/>
          <w:szCs w:val="28"/>
          <w:lang w:val="kk-KZ"/>
        </w:rPr>
        <w:t xml:space="preserve"> </w:t>
      </w:r>
      <w:r w:rsidR="007B662C" w:rsidRPr="007B662C">
        <w:rPr>
          <w:rFonts w:ascii="Times New Roman" w:hAnsi="Times New Roman"/>
          <w:sz w:val="28"/>
          <w:szCs w:val="28"/>
          <w:lang w:val="kk-KZ"/>
        </w:rPr>
        <w:t>біртекті еместігі</w:t>
      </w:r>
      <w:r w:rsidR="007B662C">
        <w:rPr>
          <w:rFonts w:ascii="Times New Roman" w:hAnsi="Times New Roman"/>
          <w:sz w:val="28"/>
          <w:szCs w:val="28"/>
          <w:lang w:val="kk-KZ"/>
        </w:rPr>
        <w:t>не</w:t>
      </w:r>
      <w:r w:rsidR="00096A49" w:rsidRPr="00255CDA">
        <w:rPr>
          <w:rFonts w:ascii="Times New Roman" w:hAnsi="Times New Roman"/>
          <w:sz w:val="28"/>
          <w:szCs w:val="28"/>
          <w:lang w:val="kk-KZ"/>
        </w:rPr>
        <w:t xml:space="preserve"> байланысты </w:t>
      </w:r>
      <w:r w:rsidR="006678E4" w:rsidRPr="00255CDA">
        <w:rPr>
          <w:rFonts w:ascii="Times New Roman" w:hAnsi="Times New Roman"/>
          <w:sz w:val="28"/>
          <w:szCs w:val="28"/>
          <w:lang w:val="kk-KZ"/>
        </w:rPr>
        <w:t xml:space="preserve">трансмембраналық </w:t>
      </w:r>
      <w:r w:rsidR="006678E4" w:rsidRPr="00743859">
        <w:rPr>
          <w:rFonts w:ascii="Times New Roman" w:hAnsi="Times New Roman"/>
          <w:sz w:val="28"/>
          <w:szCs w:val="28"/>
          <w:lang w:val="kk-KZ"/>
        </w:rPr>
        <w:t>қысым</w:t>
      </w:r>
      <w:r w:rsidR="006C3DFF" w:rsidRPr="00743859">
        <w:rPr>
          <w:rFonts w:ascii="Times New Roman" w:hAnsi="Times New Roman"/>
          <w:sz w:val="28"/>
          <w:szCs w:val="28"/>
          <w:lang w:val="kk-KZ"/>
        </w:rPr>
        <w:t>ның</w:t>
      </w:r>
      <w:r w:rsidR="00096A49" w:rsidRPr="00743859">
        <w:rPr>
          <w:rFonts w:ascii="Times New Roman" w:hAnsi="Times New Roman"/>
          <w:sz w:val="28"/>
          <w:szCs w:val="28"/>
          <w:lang w:val="kk-KZ"/>
        </w:rPr>
        <w:t xml:space="preserve"> кенеттен </w:t>
      </w:r>
      <w:r w:rsidR="00715E22" w:rsidRPr="00743859">
        <w:rPr>
          <w:rFonts w:ascii="Times New Roman" w:hAnsi="Times New Roman"/>
          <w:sz w:val="28"/>
          <w:szCs w:val="28"/>
          <w:lang w:val="kk-KZ"/>
        </w:rPr>
        <w:t>ты</w:t>
      </w:r>
      <w:r w:rsidR="006C3DFF" w:rsidRPr="00743859">
        <w:rPr>
          <w:rFonts w:ascii="Times New Roman" w:hAnsi="Times New Roman"/>
          <w:sz w:val="28"/>
          <w:szCs w:val="28"/>
          <w:lang w:val="kk-KZ"/>
        </w:rPr>
        <w:t>м</w:t>
      </w:r>
      <w:r w:rsidR="00715E22" w:rsidRPr="00743859">
        <w:rPr>
          <w:rFonts w:ascii="Times New Roman" w:hAnsi="Times New Roman"/>
          <w:sz w:val="28"/>
          <w:szCs w:val="28"/>
          <w:lang w:val="kk-KZ"/>
        </w:rPr>
        <w:t xml:space="preserve"> өсуі</w:t>
      </w:r>
      <w:r w:rsidR="00715E22">
        <w:rPr>
          <w:rFonts w:ascii="Times New Roman" w:hAnsi="Times New Roman"/>
          <w:sz w:val="28"/>
          <w:szCs w:val="28"/>
          <w:lang w:val="kk-KZ"/>
        </w:rPr>
        <w:t xml:space="preserve"> байқалады</w:t>
      </w:r>
      <w:r w:rsidR="00096A49" w:rsidRPr="00255CDA">
        <w:rPr>
          <w:rFonts w:ascii="Times New Roman" w:hAnsi="Times New Roman"/>
          <w:sz w:val="28"/>
          <w:szCs w:val="28"/>
          <w:lang w:val="kk-KZ"/>
        </w:rPr>
        <w:t>, бұл ағынның мембрананың бетіне қайта бөлінуіне әкеледі. Осы гипотезаға сүйене отырып, Ognier</w:t>
      </w:r>
      <w:r w:rsidR="00F44E40" w:rsidRPr="00255CDA">
        <w:rPr>
          <w:rFonts w:ascii="Times New Roman" w:hAnsi="Times New Roman"/>
          <w:sz w:val="28"/>
          <w:szCs w:val="28"/>
          <w:lang w:val="kk-KZ"/>
        </w:rPr>
        <w:t xml:space="preserve"> S.</w:t>
      </w:r>
      <w:r w:rsidR="00096A49" w:rsidRPr="00255CDA">
        <w:rPr>
          <w:rFonts w:ascii="Times New Roman" w:hAnsi="Times New Roman"/>
          <w:sz w:val="28"/>
          <w:szCs w:val="28"/>
          <w:lang w:val="kk-KZ"/>
        </w:rPr>
        <w:t xml:space="preserve"> және т.б.</w:t>
      </w:r>
      <w:r w:rsidR="0081339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"/>
          <w:id w:val="1142544372"/>
          <w:placeholder>
            <w:docPart w:val="DefaultPlaceholder_-1854013440"/>
          </w:placeholder>
        </w:sdtPr>
        <w:sdtEndPr/>
        <w:sdtContent>
          <w:r w:rsidR="00A81673" w:rsidRPr="00A81673">
            <w:rPr>
              <w:rFonts w:ascii="Times New Roman" w:hAnsi="Times New Roman"/>
              <w:color w:val="000000"/>
              <w:sz w:val="28"/>
              <w:szCs w:val="28"/>
              <w:lang w:val="kk-KZ"/>
            </w:rPr>
            <w:t>[39]</w:t>
          </w:r>
        </w:sdtContent>
      </w:sdt>
      <w:r w:rsidR="00096A49" w:rsidRPr="00255CDA">
        <w:rPr>
          <w:rFonts w:ascii="Times New Roman" w:hAnsi="Times New Roman"/>
          <w:sz w:val="28"/>
          <w:szCs w:val="28"/>
          <w:lang w:val="kk-KZ"/>
        </w:rPr>
        <w:t xml:space="preserve">, тұрақты ағын жылдамдығымен жұмыс істейтін </w:t>
      </w:r>
      <w:r w:rsidR="007879B9" w:rsidRPr="00255CDA">
        <w:rPr>
          <w:rFonts w:ascii="Times New Roman" w:hAnsi="Times New Roman"/>
          <w:sz w:val="28"/>
          <w:szCs w:val="28"/>
          <w:lang w:val="kk-KZ"/>
        </w:rPr>
        <w:t>МБР</w:t>
      </w:r>
      <w:r w:rsidR="00096A49" w:rsidRPr="00255CDA">
        <w:rPr>
          <w:rFonts w:ascii="Times New Roman" w:hAnsi="Times New Roman"/>
          <w:sz w:val="28"/>
          <w:szCs w:val="28"/>
          <w:lang w:val="kk-KZ"/>
        </w:rPr>
        <w:t>-де TMҚ және жергілікті ағынның өзгеруін модельдеуге арналған модель жасады.</w:t>
      </w:r>
    </w:p>
    <w:p w14:paraId="56BE341B" w14:textId="696D467B" w:rsidR="00096A49" w:rsidRPr="00255CDA" w:rsidRDefault="00096A49"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Есептеу гидродинамикасы</w:t>
      </w:r>
      <w:r w:rsidR="00FB5390">
        <w:rPr>
          <w:rFonts w:ascii="Times New Roman" w:hAnsi="Times New Roman"/>
          <w:sz w:val="28"/>
          <w:szCs w:val="28"/>
          <w:lang w:val="kk-KZ"/>
        </w:rPr>
        <w:t xml:space="preserve"> </w:t>
      </w:r>
      <w:r w:rsidR="00971B6A">
        <w:rPr>
          <w:rFonts w:ascii="Times New Roman" w:hAnsi="Times New Roman"/>
          <w:sz w:val="28"/>
          <w:szCs w:val="28"/>
          <w:lang w:val="kk-KZ"/>
        </w:rPr>
        <w:t>–</w:t>
      </w:r>
      <w:r w:rsidR="00FB5390">
        <w:rPr>
          <w:rFonts w:ascii="Times New Roman" w:hAnsi="Times New Roman"/>
          <w:sz w:val="28"/>
          <w:szCs w:val="28"/>
          <w:lang w:val="kk-KZ"/>
        </w:rPr>
        <w:t xml:space="preserve"> өлшенуі</w:t>
      </w:r>
      <w:r w:rsidRPr="00255CDA">
        <w:rPr>
          <w:rFonts w:ascii="Times New Roman" w:hAnsi="Times New Roman"/>
          <w:sz w:val="28"/>
          <w:szCs w:val="28"/>
          <w:lang w:val="kk-KZ"/>
        </w:rPr>
        <w:t xml:space="preserve"> қиын немесе мүмкін емес бірқатар маңызды факторларды, соның ішінде ішкі ағынның таралуы мен мембрананың ығысу жылдамдығын анықтай алады. Есептеу гидродинамикасы (CFD) биохимиялық конверсия арқылы биометан мен биосуте</w:t>
      </w:r>
      <w:r w:rsidR="00554F6D">
        <w:rPr>
          <w:rFonts w:ascii="Times New Roman" w:hAnsi="Times New Roman"/>
          <w:sz w:val="28"/>
          <w:szCs w:val="28"/>
          <w:lang w:val="kk-KZ"/>
        </w:rPr>
        <w:t>кті</w:t>
      </w:r>
      <w:r w:rsidRPr="00255CDA">
        <w:rPr>
          <w:rFonts w:ascii="Times New Roman" w:hAnsi="Times New Roman"/>
          <w:sz w:val="28"/>
          <w:szCs w:val="28"/>
          <w:lang w:val="kk-KZ"/>
        </w:rPr>
        <w:t xml:space="preserve"> алуға бағытталған әртүрлі жүйелерді модельдеу үшін қолданылды</w:t>
      </w:r>
      <w:r w:rsidR="0081339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"/>
          <w:id w:val="655656774"/>
          <w:placeholder>
            <w:docPart w:val="DefaultPlaceholder_-1854013440"/>
          </w:placeholder>
        </w:sdtPr>
        <w:sdtEndPr/>
        <w:sdtContent>
          <w:r w:rsidR="00A81673" w:rsidRPr="00A81673">
            <w:rPr>
              <w:rFonts w:ascii="Times New Roman" w:hAnsi="Times New Roman"/>
              <w:color w:val="000000"/>
              <w:sz w:val="28"/>
              <w:szCs w:val="28"/>
              <w:lang w:val="kk-KZ"/>
            </w:rPr>
            <w:t>[40]</w:t>
          </w:r>
        </w:sdtContent>
      </w:sdt>
      <w:r w:rsidRPr="00255CDA">
        <w:rPr>
          <w:rFonts w:ascii="Times New Roman" w:hAnsi="Times New Roman"/>
          <w:sz w:val="28"/>
          <w:szCs w:val="28"/>
          <w:lang w:val="kk-KZ"/>
        </w:rPr>
        <w:t>.</w:t>
      </w:r>
    </w:p>
    <w:p w14:paraId="59E1E585" w14:textId="78EB35E6" w:rsidR="00096A49" w:rsidRPr="00255CDA" w:rsidRDefault="00F44E40" w:rsidP="00D70B4D">
      <w:pPr>
        <w:pStyle w:val="a3"/>
        <w:spacing w:after="0" w:line="240" w:lineRule="auto"/>
        <w:ind w:left="0" w:firstLine="567"/>
        <w:jc w:val="both"/>
        <w:rPr>
          <w:rFonts w:ascii="Times New Roman" w:hAnsi="Times New Roman"/>
          <w:sz w:val="28"/>
          <w:szCs w:val="28"/>
          <w:lang w:val="kk-KZ"/>
        </w:rPr>
      </w:pPr>
      <w:r w:rsidRPr="00255CDA">
        <w:rPr>
          <w:rFonts w:ascii="AdvOT596495f2" w:hAnsi="AdvOT596495f2" w:cs="AdvOT596495f2"/>
          <w:sz w:val="28"/>
          <w:szCs w:val="28"/>
          <w:lang w:val="kk-KZ"/>
        </w:rPr>
        <w:t>Böhm L.</w:t>
      </w:r>
      <w:r w:rsidR="00096A49" w:rsidRPr="00255CDA">
        <w:rPr>
          <w:rFonts w:ascii="Times New Roman" w:hAnsi="Times New Roman"/>
          <w:sz w:val="28"/>
          <w:szCs w:val="28"/>
          <w:lang w:val="kk-KZ"/>
        </w:rPr>
        <w:t xml:space="preserve"> және т.б. </w:t>
      </w:r>
      <w:sdt>
        <w:sdtPr>
          <w:rPr>
            <w:rFonts w:ascii="Times New Roman" w:hAnsi="Times New Roman"/>
            <w:color w:val="000000"/>
            <w:sz w:val="28"/>
            <w:szCs w:val="28"/>
            <w:lang w:val="kk-KZ"/>
          </w:rPr>
          <w:tag w:val="MENDELEY_CITATION_v3_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"/>
          <w:id w:val="-738636269"/>
          <w:placeholder>
            <w:docPart w:val="DefaultPlaceholder_-1854013440"/>
          </w:placeholder>
        </w:sdtPr>
        <w:sdtEndPr/>
        <w:sdtContent>
          <w:r w:rsidR="00A81673" w:rsidRPr="00A81673">
            <w:rPr>
              <w:rFonts w:ascii="Times New Roman" w:hAnsi="Times New Roman"/>
              <w:color w:val="000000"/>
              <w:sz w:val="28"/>
              <w:szCs w:val="28"/>
              <w:lang w:val="kk-KZ"/>
            </w:rPr>
            <w:t>[41]</w:t>
          </w:r>
        </w:sdtContent>
      </w:sdt>
      <w:r w:rsidRPr="00255CDA">
        <w:rPr>
          <w:rFonts w:ascii="Times New Roman" w:hAnsi="Times New Roman"/>
          <w:sz w:val="28"/>
          <w:szCs w:val="28"/>
          <w:lang w:val="kk-KZ"/>
        </w:rPr>
        <w:t>,</w:t>
      </w:r>
      <w:r w:rsidR="00096A49" w:rsidRPr="00255CDA">
        <w:rPr>
          <w:rFonts w:ascii="Times New Roman" w:hAnsi="Times New Roman"/>
          <w:sz w:val="28"/>
          <w:szCs w:val="28"/>
          <w:lang w:val="kk-KZ"/>
        </w:rPr>
        <w:t xml:space="preserve"> газ көпіршігімен мембраналық ластануды жұмсарту үшін көп фазалы гидродинамиканың маңыздылығын атап өтті. Алайда, газды тазартудың әсері ортогональды және көлденең ағындар мен турбулентті құйындар арасындағы күрделі гидродинамикалық әрекеттесулерге байланысты әлі де толық </w:t>
      </w:r>
      <w:r w:rsidR="00315710">
        <w:rPr>
          <w:rFonts w:ascii="Times New Roman" w:hAnsi="Times New Roman"/>
          <w:sz w:val="28"/>
          <w:szCs w:val="28"/>
          <w:lang w:val="kk-KZ"/>
        </w:rPr>
        <w:t>зерттелмеген</w:t>
      </w:r>
      <w:r w:rsidR="00096A49" w:rsidRPr="00255CDA">
        <w:rPr>
          <w:rFonts w:ascii="Times New Roman" w:hAnsi="Times New Roman"/>
          <w:sz w:val="28"/>
          <w:szCs w:val="28"/>
          <w:lang w:val="kk-KZ"/>
        </w:rPr>
        <w:t>. Осыған байланысты Boyle-Gotla</w:t>
      </w:r>
      <w:r w:rsidRPr="00255CDA">
        <w:rPr>
          <w:rFonts w:ascii="Times New Roman" w:hAnsi="Times New Roman"/>
          <w:sz w:val="28"/>
          <w:szCs w:val="28"/>
          <w:lang w:val="kk-KZ"/>
        </w:rPr>
        <w:t xml:space="preserve"> А.</w:t>
      </w:r>
      <w:r w:rsidR="00096A49" w:rsidRPr="00255CDA">
        <w:rPr>
          <w:rFonts w:ascii="Times New Roman" w:hAnsi="Times New Roman"/>
          <w:sz w:val="28"/>
          <w:szCs w:val="28"/>
          <w:lang w:val="kk-KZ"/>
        </w:rPr>
        <w:t xml:space="preserve"> және т.б.</w:t>
      </w:r>
      <w:r w:rsidR="0081339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"/>
          <w:id w:val="2032139243"/>
          <w:placeholder>
            <w:docPart w:val="DefaultPlaceholder_-1854013440"/>
          </w:placeholder>
        </w:sdtPr>
        <w:sdtEndPr/>
        <w:sdtContent>
          <w:r w:rsidR="00A81673" w:rsidRPr="00A81673">
            <w:rPr>
              <w:rFonts w:ascii="Times New Roman" w:hAnsi="Times New Roman"/>
              <w:color w:val="000000"/>
              <w:sz w:val="28"/>
              <w:szCs w:val="28"/>
              <w:lang w:val="kk-KZ"/>
            </w:rPr>
            <w:t>[42]</w:t>
          </w:r>
        </w:sdtContent>
      </w:sdt>
      <w:r w:rsidRPr="00255CDA">
        <w:rPr>
          <w:rFonts w:ascii="Times New Roman" w:hAnsi="Times New Roman"/>
          <w:sz w:val="28"/>
          <w:szCs w:val="28"/>
          <w:lang w:val="kk-KZ"/>
        </w:rPr>
        <w:t>,</w:t>
      </w:r>
      <w:r w:rsidR="00096A49" w:rsidRPr="00255CDA">
        <w:rPr>
          <w:rFonts w:ascii="Times New Roman" w:hAnsi="Times New Roman"/>
          <w:sz w:val="28"/>
          <w:szCs w:val="28"/>
          <w:lang w:val="kk-KZ"/>
        </w:rPr>
        <w:t xml:space="preserve"> жазық мембраналармен жабдықталған </w:t>
      </w:r>
      <w:r w:rsidR="003D423B">
        <w:rPr>
          <w:rFonts w:ascii="Times New Roman" w:hAnsi="Times New Roman"/>
          <w:sz w:val="28"/>
          <w:szCs w:val="28"/>
          <w:lang w:val="kk-KZ"/>
        </w:rPr>
        <w:t>а</w:t>
      </w:r>
      <w:r w:rsidR="003D423B" w:rsidRPr="00255CDA">
        <w:rPr>
          <w:rFonts w:ascii="Times New Roman" w:hAnsi="Times New Roman"/>
          <w:sz w:val="28"/>
          <w:szCs w:val="28"/>
          <w:lang w:val="kk-KZ"/>
        </w:rPr>
        <w:t>наэробты мембраналық биореактор</w:t>
      </w:r>
      <w:r w:rsidR="00096A49" w:rsidRPr="00255CDA">
        <w:rPr>
          <w:rFonts w:ascii="Times New Roman" w:hAnsi="Times New Roman"/>
          <w:sz w:val="28"/>
          <w:szCs w:val="28"/>
          <w:lang w:val="kk-KZ"/>
        </w:rPr>
        <w:t xml:space="preserve"> жүйесіндегі газдың көпіршігі кезінде мембрананың ығысу әсерін болжады. Осы мақсатта сұйық және газ фазаларын бір уақытта модельдеу үшін екі сұйық (эйлер-эйлер) тәсіліне негізделген </w:t>
      </w:r>
      <w:bookmarkStart w:id="31" w:name="_Hlk84454699"/>
      <w:r w:rsidR="00096A49" w:rsidRPr="00255CDA">
        <w:rPr>
          <w:rFonts w:ascii="Times New Roman" w:hAnsi="Times New Roman"/>
          <w:sz w:val="28"/>
          <w:szCs w:val="28"/>
          <w:lang w:val="kk-KZ"/>
        </w:rPr>
        <w:t>CFD</w:t>
      </w:r>
      <w:bookmarkEnd w:id="31"/>
      <w:r w:rsidR="00096A49" w:rsidRPr="00255CDA">
        <w:rPr>
          <w:rFonts w:ascii="Times New Roman" w:hAnsi="Times New Roman"/>
          <w:sz w:val="28"/>
          <w:szCs w:val="28"/>
          <w:lang w:val="kk-KZ"/>
        </w:rPr>
        <w:t xml:space="preserve"> моделі қолданылды. Модель мембрананың біркелкі емес ығысуын талдауға, критикалық ағынды болжауға, жобалау мен оңтайландыруға арналған әлеуетті көрсетті. Trad</w:t>
      </w:r>
      <w:r w:rsidRPr="00255CDA">
        <w:rPr>
          <w:rFonts w:ascii="Times New Roman" w:hAnsi="Times New Roman"/>
          <w:sz w:val="28"/>
          <w:szCs w:val="28"/>
          <w:lang w:val="kk-KZ"/>
        </w:rPr>
        <w:t xml:space="preserve"> Z.</w:t>
      </w:r>
      <w:r w:rsidR="00096A49" w:rsidRPr="00255CDA">
        <w:rPr>
          <w:rFonts w:ascii="Times New Roman" w:hAnsi="Times New Roman"/>
          <w:sz w:val="28"/>
          <w:szCs w:val="28"/>
          <w:lang w:val="kk-KZ"/>
        </w:rPr>
        <w:t xml:space="preserve"> </w:t>
      </w:r>
      <w:r w:rsidR="00B37F8E" w:rsidRPr="00255CDA">
        <w:rPr>
          <w:rFonts w:ascii="Times New Roman" w:hAnsi="Times New Roman"/>
          <w:sz w:val="28"/>
          <w:szCs w:val="28"/>
          <w:lang w:val="kk-KZ"/>
        </w:rPr>
        <w:t>және т.б.</w:t>
      </w:r>
      <w:r w:rsidR="0081339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"/>
          <w:id w:val="-614218947"/>
          <w:placeholder>
            <w:docPart w:val="DefaultPlaceholder_-1854013440"/>
          </w:placeholder>
        </w:sdtPr>
        <w:sdtEndPr/>
        <w:sdtContent>
          <w:r w:rsidR="00A81673" w:rsidRPr="00A81673">
            <w:rPr>
              <w:rFonts w:ascii="Times New Roman" w:hAnsi="Times New Roman"/>
              <w:color w:val="000000"/>
              <w:sz w:val="28"/>
              <w:szCs w:val="28"/>
              <w:lang w:val="kk-KZ"/>
            </w:rPr>
            <w:t>[43]</w:t>
          </w:r>
        </w:sdtContent>
      </w:sdt>
      <w:r w:rsidRPr="00255CDA">
        <w:rPr>
          <w:rFonts w:ascii="Times New Roman" w:hAnsi="Times New Roman"/>
          <w:sz w:val="28"/>
          <w:szCs w:val="28"/>
          <w:lang w:val="kk-KZ"/>
        </w:rPr>
        <w:t>,</w:t>
      </w:r>
      <w:r w:rsidR="00096A49" w:rsidRPr="00255CDA">
        <w:rPr>
          <w:rFonts w:ascii="Times New Roman" w:hAnsi="Times New Roman"/>
          <w:sz w:val="28"/>
          <w:szCs w:val="28"/>
          <w:lang w:val="kk-KZ"/>
        </w:rPr>
        <w:t xml:space="preserve"> тангенциалды </w:t>
      </w:r>
      <w:r w:rsidR="00E57970">
        <w:rPr>
          <w:rFonts w:ascii="Times New Roman" w:hAnsi="Times New Roman"/>
          <w:sz w:val="28"/>
          <w:szCs w:val="28"/>
          <w:lang w:val="kk-KZ"/>
        </w:rPr>
        <w:t xml:space="preserve">көлденең </w:t>
      </w:r>
      <w:r w:rsidR="00096A49" w:rsidRPr="00255CDA">
        <w:rPr>
          <w:rFonts w:ascii="Times New Roman" w:hAnsi="Times New Roman"/>
          <w:sz w:val="28"/>
          <w:szCs w:val="28"/>
          <w:lang w:val="kk-KZ"/>
        </w:rPr>
        <w:t xml:space="preserve">ағын режимінде жұмыс істейтін қуыс талшықтары бар сыртқы </w:t>
      </w:r>
      <w:r w:rsidR="00BE47E9">
        <w:rPr>
          <w:rFonts w:ascii="Times New Roman" w:hAnsi="Times New Roman"/>
          <w:sz w:val="28"/>
          <w:szCs w:val="28"/>
          <w:lang w:val="kk-KZ"/>
        </w:rPr>
        <w:t>м</w:t>
      </w:r>
      <w:r w:rsidR="00BE47E9" w:rsidRPr="00BE47E9">
        <w:rPr>
          <w:rFonts w:ascii="Times New Roman" w:hAnsi="Times New Roman"/>
          <w:sz w:val="28"/>
          <w:szCs w:val="28"/>
          <w:lang w:val="kk-KZ"/>
        </w:rPr>
        <w:t>икро</w:t>
      </w:r>
      <w:r w:rsidR="00BE47E9">
        <w:rPr>
          <w:rFonts w:ascii="Times New Roman" w:hAnsi="Times New Roman"/>
          <w:sz w:val="28"/>
          <w:szCs w:val="28"/>
          <w:lang w:val="kk-KZ"/>
        </w:rPr>
        <w:t>сүзгілеу</w:t>
      </w:r>
      <w:r w:rsidR="00096A49" w:rsidRPr="00255CDA">
        <w:rPr>
          <w:rFonts w:ascii="Times New Roman" w:hAnsi="Times New Roman"/>
          <w:sz w:val="28"/>
          <w:szCs w:val="28"/>
          <w:lang w:val="kk-KZ"/>
        </w:rPr>
        <w:t xml:space="preserve"> мембраналық модуліне қосылған механикалық араластырғыш резервуардан тұратын </w:t>
      </w:r>
      <w:r w:rsidR="003D423B">
        <w:rPr>
          <w:rFonts w:ascii="Times New Roman" w:hAnsi="Times New Roman"/>
          <w:sz w:val="28"/>
          <w:szCs w:val="28"/>
          <w:lang w:val="kk-KZ"/>
        </w:rPr>
        <w:t>а</w:t>
      </w:r>
      <w:r w:rsidR="003D423B" w:rsidRPr="00255CDA">
        <w:rPr>
          <w:rFonts w:ascii="Times New Roman" w:hAnsi="Times New Roman"/>
          <w:sz w:val="28"/>
          <w:szCs w:val="28"/>
          <w:lang w:val="kk-KZ"/>
        </w:rPr>
        <w:t>наэробты мембраналық биореактор</w:t>
      </w:r>
      <w:r w:rsidR="00096A49" w:rsidRPr="00255CDA">
        <w:rPr>
          <w:rFonts w:ascii="Times New Roman" w:hAnsi="Times New Roman"/>
          <w:sz w:val="28"/>
          <w:szCs w:val="28"/>
          <w:lang w:val="kk-KZ"/>
        </w:rPr>
        <w:t>д</w:t>
      </w:r>
      <w:r w:rsidR="003D423B">
        <w:rPr>
          <w:rFonts w:ascii="Times New Roman" w:hAnsi="Times New Roman"/>
          <w:sz w:val="28"/>
          <w:szCs w:val="28"/>
          <w:lang w:val="kk-KZ"/>
        </w:rPr>
        <w:t>а</w:t>
      </w:r>
      <w:r w:rsidR="00096A49" w:rsidRPr="00255CDA">
        <w:rPr>
          <w:rFonts w:ascii="Times New Roman" w:hAnsi="Times New Roman"/>
          <w:sz w:val="28"/>
          <w:szCs w:val="28"/>
          <w:lang w:val="kk-KZ"/>
        </w:rPr>
        <w:t xml:space="preserve"> гидродинамика</w:t>
      </w:r>
      <w:r w:rsidR="00E57970">
        <w:rPr>
          <w:rFonts w:ascii="Times New Roman" w:hAnsi="Times New Roman"/>
          <w:sz w:val="28"/>
          <w:szCs w:val="28"/>
          <w:lang w:val="kk-KZ"/>
        </w:rPr>
        <w:t>лық</w:t>
      </w:r>
      <w:r w:rsidR="00096A49" w:rsidRPr="00255CDA">
        <w:rPr>
          <w:rFonts w:ascii="Times New Roman" w:hAnsi="Times New Roman"/>
          <w:sz w:val="28"/>
          <w:szCs w:val="28"/>
          <w:lang w:val="kk-KZ"/>
        </w:rPr>
        <w:t xml:space="preserve"> </w:t>
      </w:r>
      <w:r w:rsidR="003D423B">
        <w:rPr>
          <w:rFonts w:ascii="Times New Roman" w:hAnsi="Times New Roman"/>
          <w:sz w:val="28"/>
          <w:szCs w:val="28"/>
          <w:lang w:val="kk-KZ"/>
        </w:rPr>
        <w:t>п</w:t>
      </w:r>
      <w:r w:rsidR="00096A49" w:rsidRPr="00255CDA">
        <w:rPr>
          <w:rFonts w:ascii="Times New Roman" w:hAnsi="Times New Roman"/>
          <w:sz w:val="28"/>
          <w:szCs w:val="28"/>
          <w:lang w:val="kk-KZ"/>
        </w:rPr>
        <w:t>ен араластыру</w:t>
      </w:r>
      <w:r w:rsidR="00E57970">
        <w:rPr>
          <w:rFonts w:ascii="Times New Roman" w:hAnsi="Times New Roman"/>
          <w:sz w:val="28"/>
          <w:szCs w:val="28"/>
          <w:lang w:val="kk-KZ"/>
        </w:rPr>
        <w:t xml:space="preserve"> модельдері</w:t>
      </w:r>
      <w:r w:rsidR="00096A49" w:rsidRPr="00255CDA">
        <w:rPr>
          <w:rFonts w:ascii="Times New Roman" w:hAnsi="Times New Roman"/>
          <w:sz w:val="28"/>
          <w:szCs w:val="28"/>
          <w:lang w:val="kk-KZ"/>
        </w:rPr>
        <w:t xml:space="preserve"> оңтайландырылды.</w:t>
      </w:r>
      <w:r w:rsidR="00B37F8E" w:rsidRPr="00255CDA">
        <w:rPr>
          <w:rFonts w:ascii="Times New Roman" w:hAnsi="Times New Roman"/>
          <w:sz w:val="28"/>
          <w:szCs w:val="28"/>
          <w:lang w:val="kk-KZ"/>
        </w:rPr>
        <w:t xml:space="preserve"> Осы зерттеуде қолданылатын есептеу стратегиясы 1D және 3D CFD әдіснамаларын, соның ішінде бір фазалы және екі сұйық CFD м</w:t>
      </w:r>
      <w:r w:rsidR="00E57970">
        <w:rPr>
          <w:rFonts w:ascii="Times New Roman" w:hAnsi="Times New Roman"/>
          <w:sz w:val="28"/>
          <w:szCs w:val="28"/>
          <w:lang w:val="kk-KZ"/>
        </w:rPr>
        <w:t xml:space="preserve">одельдерін біріктірді. </w:t>
      </w:r>
      <w:r w:rsidR="000B0ED1">
        <w:rPr>
          <w:rFonts w:ascii="Times New Roman" w:hAnsi="Times New Roman"/>
          <w:sz w:val="28"/>
          <w:szCs w:val="28"/>
          <w:lang w:val="kk-KZ"/>
        </w:rPr>
        <w:t>С</w:t>
      </w:r>
      <w:r w:rsidR="000B0ED1" w:rsidRPr="000B0ED1">
        <w:rPr>
          <w:rFonts w:ascii="Times New Roman" w:hAnsi="Times New Roman"/>
          <w:sz w:val="28"/>
          <w:szCs w:val="28"/>
          <w:lang w:val="kk-KZ"/>
        </w:rPr>
        <w:t>FD</w:t>
      </w:r>
      <w:r w:rsidR="000B0ED1">
        <w:rPr>
          <w:rFonts w:ascii="Times New Roman" w:hAnsi="Times New Roman"/>
          <w:sz w:val="28"/>
          <w:szCs w:val="28"/>
          <w:lang w:val="kk-KZ"/>
        </w:rPr>
        <w:t xml:space="preserve"> </w:t>
      </w:r>
      <w:r w:rsidR="000B0ED1">
        <w:rPr>
          <w:rFonts w:ascii="Times New Roman" w:hAnsi="Times New Roman"/>
          <w:sz w:val="28"/>
          <w:szCs w:val="28"/>
          <w:lang w:val="kk-KZ"/>
        </w:rPr>
        <w:lastRenderedPageBreak/>
        <w:t>м</w:t>
      </w:r>
      <w:r w:rsidR="00E57970">
        <w:rPr>
          <w:rFonts w:ascii="Times New Roman" w:hAnsi="Times New Roman"/>
          <w:sz w:val="28"/>
          <w:szCs w:val="28"/>
          <w:lang w:val="kk-KZ"/>
        </w:rPr>
        <w:t>одель</w:t>
      </w:r>
      <w:r w:rsidR="00B37F8E" w:rsidRPr="00255CDA">
        <w:rPr>
          <w:rFonts w:ascii="Times New Roman" w:hAnsi="Times New Roman"/>
          <w:sz w:val="28"/>
          <w:szCs w:val="28"/>
          <w:lang w:val="kk-KZ"/>
        </w:rPr>
        <w:t xml:space="preserve"> араластыру уақытын, құйынның пайда болуын және бөлшектердің суспензиясын болжап, масштабтау үшін қажетті ақпаратты берді. </w:t>
      </w:r>
    </w:p>
    <w:p w14:paraId="4A2F06DE" w14:textId="510884EE" w:rsidR="0001639C" w:rsidRDefault="00B37F8E"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Көлденең фильтрация кезіндегі тангенциалды ағын гидравликалық жуудың мембранаға әсер етуі үшін қызмет етеді, содан кейін ластану қабатының те</w:t>
      </w:r>
      <w:r w:rsidR="000B0ED1">
        <w:rPr>
          <w:rFonts w:ascii="Times New Roman" w:hAnsi="Times New Roman"/>
          <w:sz w:val="28"/>
          <w:szCs w:val="28"/>
          <w:lang w:val="kk-KZ"/>
        </w:rPr>
        <w:t>реңдігін азайтады. Көлденең ағын</w:t>
      </w:r>
      <w:r w:rsidRPr="00255CDA">
        <w:rPr>
          <w:rFonts w:ascii="Times New Roman" w:hAnsi="Times New Roman"/>
          <w:sz w:val="28"/>
          <w:szCs w:val="28"/>
          <w:lang w:val="kk-KZ"/>
        </w:rPr>
        <w:t xml:space="preserve"> кезінде концентрациялық поляризация қабаты мембрана бетінен көлемді суспензия бағытында таралады. Көлденең ағынды сүзгілеу кезінде бөлшектердің тасымалдануы екі механизмге байланысты: </w:t>
      </w:r>
      <w:r w:rsidR="000B0ED1">
        <w:rPr>
          <w:rFonts w:ascii="Times New Roman" w:hAnsi="Times New Roman"/>
          <w:sz w:val="28"/>
          <w:szCs w:val="28"/>
          <w:lang w:val="kk-KZ"/>
        </w:rPr>
        <w:t>айқас</w:t>
      </w:r>
      <w:r w:rsidRPr="00255CDA">
        <w:rPr>
          <w:rFonts w:ascii="Times New Roman" w:hAnsi="Times New Roman"/>
          <w:sz w:val="28"/>
          <w:szCs w:val="28"/>
          <w:lang w:val="kk-KZ"/>
        </w:rPr>
        <w:t xml:space="preserve"> ағыннан туындаған дисперсия және конвективті ағын мен беттік өзара әрекеттесуден туындаған мембранаға</w:t>
      </w:r>
      <w:r w:rsidR="000B0ED1">
        <w:rPr>
          <w:rFonts w:ascii="Times New Roman" w:hAnsi="Times New Roman"/>
          <w:sz w:val="28"/>
          <w:szCs w:val="28"/>
          <w:lang w:val="kk-KZ"/>
        </w:rPr>
        <w:t xml:space="preserve"> қарай</w:t>
      </w:r>
      <w:r w:rsidRPr="00255CDA">
        <w:rPr>
          <w:rFonts w:ascii="Times New Roman" w:hAnsi="Times New Roman"/>
          <w:sz w:val="28"/>
          <w:szCs w:val="28"/>
          <w:lang w:val="kk-KZ"/>
        </w:rPr>
        <w:t xml:space="preserve"> қозғалыс. Мембранадан (немесе мембрана арқылы) дисперсия, диффузия мен </w:t>
      </w:r>
      <w:r w:rsidR="000B0ED1">
        <w:rPr>
          <w:rFonts w:ascii="Times New Roman" w:hAnsi="Times New Roman"/>
          <w:sz w:val="28"/>
          <w:szCs w:val="28"/>
          <w:lang w:val="kk-KZ"/>
        </w:rPr>
        <w:t>көлденең</w:t>
      </w:r>
      <w:r w:rsidRPr="00255CDA">
        <w:rPr>
          <w:rFonts w:ascii="Times New Roman" w:hAnsi="Times New Roman"/>
          <w:sz w:val="28"/>
          <w:szCs w:val="28"/>
          <w:lang w:val="kk-KZ"/>
        </w:rPr>
        <w:t xml:space="preserve"> қозғалыстын ығысуынан туындаған броундық </w:t>
      </w:r>
      <w:r w:rsidR="00715E22">
        <w:rPr>
          <w:rFonts w:ascii="Times New Roman" w:hAnsi="Times New Roman"/>
          <w:sz w:val="28"/>
          <w:szCs w:val="28"/>
          <w:lang w:val="kk-KZ"/>
        </w:rPr>
        <w:t>қозғалыстан</w:t>
      </w:r>
      <w:r w:rsidRPr="00255CDA">
        <w:rPr>
          <w:rFonts w:ascii="Times New Roman" w:hAnsi="Times New Roman"/>
          <w:sz w:val="28"/>
          <w:szCs w:val="28"/>
          <w:lang w:val="kk-KZ"/>
        </w:rPr>
        <w:t xml:space="preserve"> (1 мкм-ден төмен бөлшектер үшін) тұрады. </w:t>
      </w:r>
      <w:r w:rsidR="001254B8" w:rsidRPr="00255CDA">
        <w:rPr>
          <w:rFonts w:ascii="Times New Roman" w:hAnsi="Times New Roman"/>
          <w:sz w:val="28"/>
          <w:szCs w:val="28"/>
          <w:lang w:val="kk-KZ"/>
        </w:rPr>
        <w:t xml:space="preserve">Броундық </w:t>
      </w:r>
      <w:r w:rsidR="00715E22">
        <w:rPr>
          <w:rFonts w:ascii="Times New Roman" w:hAnsi="Times New Roman"/>
          <w:sz w:val="28"/>
          <w:szCs w:val="28"/>
          <w:lang w:val="kk-KZ"/>
        </w:rPr>
        <w:t>қозғалыс</w:t>
      </w:r>
      <w:r w:rsidR="001254B8" w:rsidRPr="00255CDA">
        <w:rPr>
          <w:rFonts w:ascii="Times New Roman" w:hAnsi="Times New Roman"/>
          <w:sz w:val="28"/>
          <w:szCs w:val="28"/>
          <w:lang w:val="kk-KZ"/>
        </w:rPr>
        <w:t xml:space="preserve"> өте ұсақ бөлшектердің кері берілуінде басым болады, ал ығысудан туындаған дисперсия үлкен бөлшектердің берілуінде басым болады. </w:t>
      </w:r>
      <w:r w:rsidR="00F44E40" w:rsidRPr="00255CDA">
        <w:rPr>
          <w:rFonts w:ascii="Times New Roman" w:hAnsi="Times New Roman"/>
          <w:sz w:val="28"/>
          <w:szCs w:val="28"/>
          <w:lang w:val="kk-KZ"/>
        </w:rPr>
        <w:t>Choo K. мен Lee C.</w:t>
      </w:r>
      <w:r w:rsidR="00F44E40" w:rsidRPr="00255CDA">
        <w:rPr>
          <w:rFonts w:cs="AdvOT596495f2"/>
          <w:sz w:val="28"/>
          <w:szCs w:val="28"/>
          <w:lang w:val="kk-KZ"/>
        </w:rPr>
        <w:t xml:space="preserve"> </w:t>
      </w:r>
      <w:sdt>
        <w:sdtPr>
          <w:rPr>
            <w:rFonts w:cs="AdvOT596495f2"/>
            <w:color w:val="000000"/>
            <w:sz w:val="28"/>
            <w:szCs w:val="28"/>
            <w:lang w:val="kk-KZ"/>
          </w:rPr>
          <w:tag w:val="MENDELEY_CITATION_v3_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"/>
          <w:id w:val="1655185007"/>
          <w:placeholder>
            <w:docPart w:val="DefaultPlaceholder_-1854013440"/>
          </w:placeholder>
        </w:sdtPr>
        <w:sdtEndPr/>
        <w:sdtContent>
          <w:r w:rsidR="00A81673" w:rsidRPr="00A81673">
            <w:rPr>
              <w:rFonts w:cs="AdvOT596495f2"/>
              <w:color w:val="000000"/>
              <w:sz w:val="28"/>
              <w:szCs w:val="28"/>
              <w:lang w:val="kk-KZ"/>
            </w:rPr>
            <w:t>[44]</w:t>
          </w:r>
        </w:sdtContent>
      </w:sdt>
      <w:r w:rsidR="00F44E40" w:rsidRPr="00255CDA">
        <w:rPr>
          <w:rFonts w:ascii="Times New Roman" w:hAnsi="Times New Roman"/>
          <w:sz w:val="28"/>
          <w:szCs w:val="28"/>
          <w:lang w:val="kk-KZ"/>
        </w:rPr>
        <w:t>,</w:t>
      </w:r>
      <w:r w:rsidR="001254B8" w:rsidRPr="00255CDA">
        <w:rPr>
          <w:rFonts w:ascii="Times New Roman" w:hAnsi="Times New Roman"/>
          <w:sz w:val="28"/>
          <w:szCs w:val="28"/>
          <w:lang w:val="kk-KZ"/>
        </w:rPr>
        <w:t xml:space="preserve"> гидродинамикалық факторлар </w:t>
      </w:r>
      <w:r w:rsidR="007848F1">
        <w:rPr>
          <w:rFonts w:ascii="Times New Roman" w:hAnsi="Times New Roman"/>
          <w:sz w:val="28"/>
          <w:szCs w:val="28"/>
          <w:lang w:val="kk-KZ"/>
        </w:rPr>
        <w:t>тұнба</w:t>
      </w:r>
      <w:r w:rsidR="001254B8" w:rsidRPr="00255CDA">
        <w:rPr>
          <w:rFonts w:ascii="Times New Roman" w:hAnsi="Times New Roman"/>
          <w:sz w:val="28"/>
          <w:szCs w:val="28"/>
          <w:lang w:val="kk-KZ"/>
        </w:rPr>
        <w:t xml:space="preserve"> қабатының пайда болуының бастапқы әрекетіне қатты әсер ететінін атап өтті, бірақ бөлшектер мембрана бетіне жақындаған кезде беттік әрекеттесуді маңызды деп санаған. </w:t>
      </w:r>
      <w:r w:rsidR="00E973E7" w:rsidRPr="00255CDA">
        <w:rPr>
          <w:rFonts w:ascii="AdvOT596495f2" w:hAnsi="AdvOT596495f2" w:cs="AdvOT596495f2"/>
          <w:sz w:val="28"/>
          <w:szCs w:val="28"/>
          <w:lang w:val="kk-KZ"/>
        </w:rPr>
        <w:t>Hu D</w:t>
      </w:r>
      <w:r w:rsidR="00E973E7" w:rsidRPr="00255CDA">
        <w:rPr>
          <w:rFonts w:cs="AdvOT596495f2"/>
          <w:sz w:val="28"/>
          <w:szCs w:val="28"/>
          <w:lang w:val="kk-KZ"/>
        </w:rPr>
        <w:t>.</w:t>
      </w:r>
      <w:r w:rsidR="001254B8" w:rsidRPr="00255CDA">
        <w:rPr>
          <w:rFonts w:ascii="Times New Roman" w:hAnsi="Times New Roman"/>
          <w:sz w:val="28"/>
          <w:szCs w:val="28"/>
          <w:lang w:val="kk-KZ"/>
        </w:rPr>
        <w:t xml:space="preserve"> және т.б. </w:t>
      </w:r>
      <w:sdt>
        <w:sdtPr>
          <w:rPr>
            <w:rFonts w:ascii="Times New Roman" w:hAnsi="Times New Roman"/>
            <w:color w:val="000000"/>
            <w:sz w:val="28"/>
            <w:szCs w:val="28"/>
            <w:lang w:val="kk-KZ"/>
          </w:rPr>
          <w:tag w:val="MENDELEY_CITATION_v3_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"/>
          <w:id w:val="-767687893"/>
          <w:placeholder>
            <w:docPart w:val="DefaultPlaceholder_-1854013440"/>
          </w:placeholder>
        </w:sdtPr>
        <w:sdtEndPr/>
        <w:sdtContent>
          <w:r w:rsidR="00A81673" w:rsidRPr="00A81673">
            <w:rPr>
              <w:rFonts w:ascii="Times New Roman" w:hAnsi="Times New Roman"/>
              <w:color w:val="000000"/>
              <w:sz w:val="28"/>
              <w:szCs w:val="28"/>
              <w:lang w:val="kk-KZ"/>
            </w:rPr>
            <w:t>[45]</w:t>
          </w:r>
        </w:sdtContent>
      </w:sdt>
      <w:r w:rsidR="00E973E7" w:rsidRPr="00255CDA">
        <w:rPr>
          <w:rFonts w:ascii="Times New Roman" w:hAnsi="Times New Roman"/>
          <w:sz w:val="28"/>
          <w:szCs w:val="28"/>
          <w:lang w:val="kk-KZ"/>
        </w:rPr>
        <w:t>,</w:t>
      </w:r>
      <w:r w:rsidR="000B0ED1">
        <w:rPr>
          <w:rFonts w:ascii="Times New Roman" w:hAnsi="Times New Roman"/>
          <w:sz w:val="28"/>
          <w:szCs w:val="28"/>
          <w:lang w:val="kk-KZ"/>
        </w:rPr>
        <w:t xml:space="preserve"> көлденең ағын</w:t>
      </w:r>
      <w:r w:rsidR="001254B8" w:rsidRPr="00255CDA">
        <w:rPr>
          <w:rFonts w:ascii="Times New Roman" w:hAnsi="Times New Roman"/>
          <w:sz w:val="28"/>
          <w:szCs w:val="28"/>
          <w:lang w:val="kk-KZ"/>
        </w:rPr>
        <w:t xml:space="preserve"> жылдамдығының жоғарылауы, құрамында ағынды сулар бар </w:t>
      </w:r>
      <w:r w:rsidR="006D0C60">
        <w:rPr>
          <w:rFonts w:ascii="Times New Roman" w:hAnsi="Times New Roman"/>
          <w:sz w:val="28"/>
          <w:szCs w:val="28"/>
          <w:lang w:val="kk-KZ"/>
        </w:rPr>
        <w:t>а</w:t>
      </w:r>
      <w:r w:rsidR="006D0C60" w:rsidRPr="00255CDA">
        <w:rPr>
          <w:rFonts w:ascii="Times New Roman" w:hAnsi="Times New Roman"/>
          <w:sz w:val="28"/>
          <w:szCs w:val="28"/>
          <w:lang w:val="kk-KZ"/>
        </w:rPr>
        <w:t>наэробты мембраналық биореактор</w:t>
      </w:r>
      <w:r w:rsidR="001254B8" w:rsidRPr="00255CDA">
        <w:rPr>
          <w:rFonts w:ascii="Times New Roman" w:hAnsi="Times New Roman"/>
          <w:sz w:val="28"/>
          <w:szCs w:val="28"/>
          <w:lang w:val="kk-KZ"/>
        </w:rPr>
        <w:t xml:space="preserve"> бактерияға қарсы еріткішіндегі органикалық қосылыстардың биологиялық ыдырау қабілетін арттыратынын анықтады. Алайда, концентрация мембраналық биопленкада жасушадан ты</w:t>
      </w:r>
      <w:r w:rsidR="000B0ED1">
        <w:rPr>
          <w:rFonts w:ascii="Times New Roman" w:hAnsi="Times New Roman"/>
          <w:sz w:val="28"/>
          <w:szCs w:val="28"/>
          <w:lang w:val="kk-KZ"/>
        </w:rPr>
        <w:t>с полимерлі заттар көлденең ағын</w:t>
      </w:r>
      <w:r w:rsidR="001254B8" w:rsidRPr="00255CDA">
        <w:rPr>
          <w:rFonts w:ascii="Times New Roman" w:hAnsi="Times New Roman"/>
          <w:sz w:val="28"/>
          <w:szCs w:val="28"/>
          <w:lang w:val="kk-KZ"/>
        </w:rPr>
        <w:t xml:space="preserve"> жылдамдығының жоғарылауымен өсті, бұл оның тығыздау мен жабысудағы рөліне байланысты ұзақ уақытқа теріс әсер етеді. </w:t>
      </w:r>
      <w:r w:rsidR="0001639C" w:rsidRPr="0001639C">
        <w:rPr>
          <w:rFonts w:ascii="Times New Roman" w:hAnsi="Times New Roman"/>
          <w:sz w:val="28"/>
          <w:szCs w:val="28"/>
          <w:lang w:val="kk-KZ"/>
        </w:rPr>
        <w:t>Сонымен қатар, беттік бөлшектердің өзара әрекеттесулері</w:t>
      </w:r>
      <w:r w:rsidR="0001639C">
        <w:rPr>
          <w:rFonts w:ascii="Times New Roman" w:hAnsi="Times New Roman"/>
          <w:sz w:val="28"/>
          <w:szCs w:val="28"/>
          <w:lang w:val="kk-KZ"/>
        </w:rPr>
        <w:t>,</w:t>
      </w:r>
      <w:r w:rsidR="0001639C" w:rsidRPr="0001639C">
        <w:rPr>
          <w:rFonts w:ascii="Times New Roman" w:hAnsi="Times New Roman"/>
          <w:sz w:val="28"/>
          <w:szCs w:val="28"/>
          <w:lang w:val="kk-KZ"/>
        </w:rPr>
        <w:t xml:space="preserve"> беттік қасиеттер мен бөлшектердің өлшемдерінің таралуын ескере отырып, қосымша зерттеуді қажет етеді.</w:t>
      </w:r>
    </w:p>
    <w:p w14:paraId="09274D8A" w14:textId="126B2B95" w:rsidR="003427A1" w:rsidRPr="003B1B1A" w:rsidRDefault="001254B8"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Со</w:t>
      </w:r>
      <w:r w:rsidR="003427A1" w:rsidRPr="00255CDA">
        <w:rPr>
          <w:rFonts w:ascii="Times New Roman" w:hAnsi="Times New Roman"/>
          <w:sz w:val="28"/>
          <w:szCs w:val="28"/>
          <w:lang w:val="kk-KZ"/>
        </w:rPr>
        <w:t>ңғы уақытта,</w:t>
      </w:r>
      <w:r w:rsidRPr="00255CDA">
        <w:rPr>
          <w:rFonts w:ascii="Times New Roman" w:hAnsi="Times New Roman"/>
          <w:sz w:val="28"/>
          <w:szCs w:val="28"/>
          <w:lang w:val="kk-KZ"/>
        </w:rPr>
        <w:t xml:space="preserve"> энергияны аз тұтыну кезінде мембраналарды </w:t>
      </w:r>
      <w:r w:rsidR="003427A1" w:rsidRPr="00255CDA">
        <w:rPr>
          <w:rFonts w:ascii="Times New Roman" w:hAnsi="Times New Roman"/>
          <w:sz w:val="28"/>
          <w:szCs w:val="28"/>
          <w:lang w:val="kk-KZ"/>
        </w:rPr>
        <w:t>кішірейту</w:t>
      </w:r>
      <w:r w:rsidRPr="00255CDA">
        <w:rPr>
          <w:rFonts w:ascii="Times New Roman" w:hAnsi="Times New Roman"/>
          <w:sz w:val="28"/>
          <w:szCs w:val="28"/>
          <w:lang w:val="kk-KZ"/>
        </w:rPr>
        <w:t xml:space="preserve"> үшін </w:t>
      </w:r>
      <w:r w:rsidR="006D0C60">
        <w:rPr>
          <w:rFonts w:ascii="Times New Roman" w:hAnsi="Times New Roman"/>
          <w:sz w:val="28"/>
          <w:szCs w:val="28"/>
          <w:lang w:val="kk-KZ"/>
        </w:rPr>
        <w:t>а</w:t>
      </w:r>
      <w:r w:rsidR="006D0C60" w:rsidRPr="00255CDA">
        <w:rPr>
          <w:rFonts w:ascii="Times New Roman" w:hAnsi="Times New Roman"/>
          <w:sz w:val="28"/>
          <w:szCs w:val="28"/>
          <w:lang w:val="kk-KZ"/>
        </w:rPr>
        <w:t>наэробты мембраналық биореактор</w:t>
      </w:r>
      <w:r w:rsidR="006D0C60">
        <w:rPr>
          <w:rFonts w:ascii="Times New Roman" w:hAnsi="Times New Roman"/>
          <w:sz w:val="28"/>
          <w:szCs w:val="28"/>
          <w:lang w:val="kk-KZ"/>
        </w:rPr>
        <w:t>ға</w:t>
      </w:r>
      <w:r w:rsidRPr="00255CDA">
        <w:rPr>
          <w:rFonts w:ascii="Times New Roman" w:hAnsi="Times New Roman"/>
          <w:sz w:val="28"/>
          <w:szCs w:val="28"/>
          <w:lang w:val="kk-KZ"/>
        </w:rPr>
        <w:t xml:space="preserve"> тазартқыш заттарды қосуға деген </w:t>
      </w:r>
      <w:r w:rsidRPr="003B1B1A">
        <w:rPr>
          <w:rFonts w:ascii="Times New Roman" w:hAnsi="Times New Roman"/>
          <w:sz w:val="28"/>
          <w:szCs w:val="28"/>
          <w:lang w:val="kk-KZ"/>
        </w:rPr>
        <w:t>қызығушылық артты.</w:t>
      </w:r>
      <w:r w:rsidR="003427A1" w:rsidRPr="003B1B1A">
        <w:rPr>
          <w:rFonts w:ascii="Times New Roman" w:hAnsi="Times New Roman"/>
          <w:sz w:val="28"/>
          <w:szCs w:val="28"/>
          <w:lang w:val="kk-KZ"/>
        </w:rPr>
        <w:t xml:space="preserve"> </w:t>
      </w:r>
      <w:bookmarkStart w:id="32" w:name="_Hlk84454847"/>
      <w:r w:rsidR="003427A1" w:rsidRPr="003B1B1A">
        <w:rPr>
          <w:rFonts w:ascii="Times New Roman" w:hAnsi="Times New Roman"/>
          <w:sz w:val="28"/>
          <w:szCs w:val="28"/>
          <w:lang w:val="kk-KZ"/>
        </w:rPr>
        <w:t xml:space="preserve">Түйіршікті </w:t>
      </w:r>
      <w:r w:rsidR="009774C3" w:rsidRPr="003B1B1A">
        <w:rPr>
          <w:rFonts w:ascii="Times New Roman" w:hAnsi="Times New Roman"/>
          <w:sz w:val="28"/>
          <w:szCs w:val="28"/>
          <w:lang w:val="kk-KZ"/>
        </w:rPr>
        <w:t>белсендірілген</w:t>
      </w:r>
      <w:r w:rsidR="003427A1" w:rsidRPr="003B1B1A">
        <w:rPr>
          <w:rFonts w:ascii="Times New Roman" w:hAnsi="Times New Roman"/>
          <w:sz w:val="28"/>
          <w:szCs w:val="28"/>
          <w:lang w:val="kk-KZ"/>
        </w:rPr>
        <w:t xml:space="preserve"> көмір</w:t>
      </w:r>
      <w:bookmarkEnd w:id="32"/>
      <w:r w:rsidR="003427A1" w:rsidRPr="003B1B1A">
        <w:rPr>
          <w:rFonts w:ascii="Times New Roman" w:hAnsi="Times New Roman"/>
          <w:sz w:val="28"/>
          <w:szCs w:val="28"/>
          <w:lang w:val="kk-KZ"/>
        </w:rPr>
        <w:t xml:space="preserve"> немесе </w:t>
      </w:r>
      <w:bookmarkStart w:id="33" w:name="_Hlk84454861"/>
      <w:r w:rsidR="003427A1" w:rsidRPr="003B1B1A">
        <w:rPr>
          <w:rFonts w:ascii="Times New Roman" w:hAnsi="Times New Roman"/>
          <w:sz w:val="28"/>
          <w:szCs w:val="28"/>
          <w:lang w:val="kk-KZ"/>
        </w:rPr>
        <w:t xml:space="preserve">ұнтақты </w:t>
      </w:r>
      <w:r w:rsidR="009774C3" w:rsidRPr="003B1B1A">
        <w:rPr>
          <w:rFonts w:ascii="Times New Roman" w:hAnsi="Times New Roman"/>
          <w:sz w:val="28"/>
          <w:szCs w:val="28"/>
          <w:lang w:val="kk-KZ"/>
        </w:rPr>
        <w:t>белсендірілген</w:t>
      </w:r>
      <w:r w:rsidR="003427A1" w:rsidRPr="003B1B1A">
        <w:rPr>
          <w:rFonts w:ascii="Times New Roman" w:hAnsi="Times New Roman"/>
          <w:sz w:val="28"/>
          <w:szCs w:val="28"/>
          <w:lang w:val="kk-KZ"/>
        </w:rPr>
        <w:t xml:space="preserve"> көмір</w:t>
      </w:r>
      <w:bookmarkEnd w:id="33"/>
      <w:r w:rsidR="003427A1" w:rsidRPr="003B1B1A">
        <w:rPr>
          <w:rFonts w:ascii="Times New Roman" w:hAnsi="Times New Roman"/>
          <w:sz w:val="28"/>
          <w:szCs w:val="28"/>
          <w:lang w:val="kk-KZ"/>
        </w:rPr>
        <w:t xml:space="preserve"> бөлшектері мембранаға механикалық тазарту әсерін беру үшін тазартқыш ретінде кеңінен қолданылады</w:t>
      </w:r>
      <w:r w:rsidR="0081339F" w:rsidRPr="003B1B1A">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"/>
          <w:id w:val="1613248415"/>
          <w:placeholder>
            <w:docPart w:val="DefaultPlaceholder_-1854013440"/>
          </w:placeholder>
        </w:sdtPr>
        <w:sdtEndPr/>
        <w:sdtContent>
          <w:r w:rsidR="00A81673" w:rsidRPr="00A81673">
            <w:rPr>
              <w:rFonts w:ascii="Times New Roman" w:hAnsi="Times New Roman"/>
              <w:color w:val="000000"/>
              <w:sz w:val="28"/>
              <w:szCs w:val="28"/>
              <w:lang w:val="kk-KZ"/>
            </w:rPr>
            <w:t>[46,47]</w:t>
          </w:r>
        </w:sdtContent>
      </w:sdt>
      <w:r w:rsidR="003427A1" w:rsidRPr="003B1B1A">
        <w:rPr>
          <w:rFonts w:ascii="Times New Roman" w:hAnsi="Times New Roman"/>
          <w:sz w:val="28"/>
          <w:szCs w:val="28"/>
          <w:lang w:val="kk-KZ"/>
        </w:rPr>
        <w:t xml:space="preserve">. Мұнда </w:t>
      </w:r>
      <w:r w:rsidR="005F5897" w:rsidRPr="003B1B1A">
        <w:rPr>
          <w:rFonts w:ascii="Times New Roman" w:hAnsi="Times New Roman"/>
          <w:sz w:val="28"/>
          <w:szCs w:val="28"/>
          <w:lang w:val="kk-KZ"/>
        </w:rPr>
        <w:t xml:space="preserve">түйіршікті </w:t>
      </w:r>
      <w:r w:rsidR="009774C3" w:rsidRPr="003B1B1A">
        <w:rPr>
          <w:rFonts w:ascii="Times New Roman" w:hAnsi="Times New Roman"/>
          <w:sz w:val="28"/>
          <w:szCs w:val="28"/>
          <w:lang w:val="kk-KZ"/>
        </w:rPr>
        <w:t>белсендірілген</w:t>
      </w:r>
      <w:r w:rsidR="005F5897" w:rsidRPr="003B1B1A">
        <w:rPr>
          <w:rFonts w:ascii="Times New Roman" w:hAnsi="Times New Roman"/>
          <w:sz w:val="28"/>
          <w:szCs w:val="28"/>
          <w:lang w:val="kk-KZ"/>
        </w:rPr>
        <w:t xml:space="preserve"> көмір</w:t>
      </w:r>
      <w:r w:rsidR="003427A1" w:rsidRPr="003B1B1A">
        <w:rPr>
          <w:rFonts w:ascii="Times New Roman" w:hAnsi="Times New Roman"/>
          <w:sz w:val="28"/>
          <w:szCs w:val="28"/>
          <w:lang w:val="kk-KZ"/>
        </w:rPr>
        <w:t xml:space="preserve"> бөлшектері мембрана бойымен тек </w:t>
      </w:r>
      <w:r w:rsidR="005F5897" w:rsidRPr="003B1B1A">
        <w:rPr>
          <w:rFonts w:ascii="Times New Roman" w:hAnsi="Times New Roman"/>
          <w:sz w:val="28"/>
          <w:szCs w:val="28"/>
          <w:lang w:val="kk-KZ"/>
        </w:rPr>
        <w:t>анаэробты псевдо-сұйылтылған менмбраналық биореактор</w:t>
      </w:r>
      <w:r w:rsidR="003427A1" w:rsidRPr="003B1B1A">
        <w:rPr>
          <w:rFonts w:ascii="Times New Roman" w:hAnsi="Times New Roman"/>
          <w:sz w:val="28"/>
          <w:szCs w:val="28"/>
          <w:lang w:val="kk-KZ"/>
        </w:rPr>
        <w:t xml:space="preserve"> арқылы қайта өңделетін көлемді ағынға байланысты сұйылтылған. </w:t>
      </w:r>
      <w:r w:rsidR="005F5897" w:rsidRPr="003B1B1A">
        <w:rPr>
          <w:rFonts w:ascii="Times New Roman" w:hAnsi="Times New Roman"/>
          <w:sz w:val="28"/>
          <w:szCs w:val="28"/>
          <w:lang w:val="kk-KZ"/>
        </w:rPr>
        <w:t xml:space="preserve">Түйіршікті </w:t>
      </w:r>
      <w:r w:rsidR="00092F4A" w:rsidRPr="003B1B1A">
        <w:rPr>
          <w:rFonts w:ascii="Times New Roman" w:hAnsi="Times New Roman"/>
          <w:sz w:val="28"/>
          <w:szCs w:val="28"/>
          <w:lang w:val="kk-KZ"/>
        </w:rPr>
        <w:t>белсендірілген</w:t>
      </w:r>
      <w:r w:rsidR="005F5897" w:rsidRPr="003B1B1A">
        <w:rPr>
          <w:rFonts w:ascii="Times New Roman" w:hAnsi="Times New Roman"/>
          <w:sz w:val="28"/>
          <w:szCs w:val="28"/>
          <w:lang w:val="kk-KZ"/>
        </w:rPr>
        <w:t xml:space="preserve"> көмір</w:t>
      </w:r>
      <w:r w:rsidR="003427A1" w:rsidRPr="003B1B1A">
        <w:rPr>
          <w:rFonts w:ascii="Times New Roman" w:hAnsi="Times New Roman"/>
          <w:sz w:val="28"/>
          <w:szCs w:val="28"/>
          <w:lang w:val="kk-KZ"/>
        </w:rPr>
        <w:t xml:space="preserve">дің </w:t>
      </w:r>
      <w:bookmarkStart w:id="34" w:name="_Hlk84455024"/>
      <w:r w:rsidR="003427A1" w:rsidRPr="003B1B1A">
        <w:rPr>
          <w:rFonts w:ascii="Times New Roman" w:hAnsi="Times New Roman"/>
          <w:sz w:val="28"/>
          <w:szCs w:val="28"/>
          <w:lang w:val="kk-KZ"/>
        </w:rPr>
        <w:t>псевдо-сұйылтылған</w:t>
      </w:r>
      <w:bookmarkEnd w:id="34"/>
      <w:r w:rsidR="003427A1" w:rsidRPr="003B1B1A">
        <w:rPr>
          <w:rFonts w:ascii="Times New Roman" w:hAnsi="Times New Roman"/>
          <w:sz w:val="28"/>
          <w:szCs w:val="28"/>
          <w:lang w:val="kk-KZ"/>
        </w:rPr>
        <w:t xml:space="preserve"> бөлшектері биопленка мен физикалық тазарту мембранасын қалыптастыру үшін үлкен беткі аймақты қамтамасыз ете алады, оның астында гидродинамикалық </w:t>
      </w:r>
      <w:r w:rsidR="0001639C" w:rsidRPr="003B1B1A">
        <w:rPr>
          <w:rFonts w:ascii="Times New Roman" w:hAnsi="Times New Roman"/>
          <w:sz w:val="28"/>
          <w:szCs w:val="28"/>
          <w:lang w:val="kk-KZ"/>
        </w:rPr>
        <w:t>шарттар</w:t>
      </w:r>
      <w:r w:rsidR="003427A1" w:rsidRPr="003B1B1A">
        <w:rPr>
          <w:rFonts w:ascii="Times New Roman" w:hAnsi="Times New Roman"/>
          <w:sz w:val="28"/>
          <w:szCs w:val="28"/>
          <w:lang w:val="kk-KZ"/>
        </w:rPr>
        <w:t xml:space="preserve"> ластануды азайту үшін ығысу жылдамдығын арттыра алады</w:t>
      </w:r>
      <w:r w:rsidR="0081339F" w:rsidRPr="003B1B1A">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"/>
          <w:id w:val="320086030"/>
          <w:placeholder>
            <w:docPart w:val="DefaultPlaceholder_-1854013440"/>
          </w:placeholder>
        </w:sdtPr>
        <w:sdtEndPr/>
        <w:sdtContent>
          <w:r w:rsidR="00A81673" w:rsidRPr="00A81673">
            <w:rPr>
              <w:rFonts w:ascii="Times New Roman" w:hAnsi="Times New Roman"/>
              <w:color w:val="000000"/>
              <w:sz w:val="28"/>
              <w:szCs w:val="28"/>
              <w:lang w:val="kk-KZ"/>
            </w:rPr>
            <w:t>[48]</w:t>
          </w:r>
        </w:sdtContent>
      </w:sdt>
      <w:r w:rsidR="003427A1" w:rsidRPr="003B1B1A">
        <w:rPr>
          <w:rFonts w:ascii="Times New Roman" w:hAnsi="Times New Roman"/>
          <w:sz w:val="28"/>
          <w:szCs w:val="28"/>
          <w:lang w:val="kk-KZ"/>
        </w:rPr>
        <w:t>.</w:t>
      </w:r>
    </w:p>
    <w:p w14:paraId="43D66746" w14:textId="2B855D1F" w:rsidR="001254B8" w:rsidRDefault="003427A1" w:rsidP="00D70B4D">
      <w:pPr>
        <w:pStyle w:val="a3"/>
        <w:spacing w:after="0" w:line="240" w:lineRule="auto"/>
        <w:ind w:left="0" w:firstLine="567"/>
        <w:jc w:val="both"/>
        <w:rPr>
          <w:rFonts w:ascii="Times New Roman" w:hAnsi="Times New Roman"/>
          <w:sz w:val="28"/>
          <w:szCs w:val="28"/>
          <w:lang w:val="kk-KZ"/>
        </w:rPr>
      </w:pPr>
      <w:r w:rsidRPr="003B1B1A">
        <w:rPr>
          <w:rFonts w:ascii="Times New Roman" w:hAnsi="Times New Roman"/>
          <w:sz w:val="28"/>
          <w:szCs w:val="28"/>
          <w:lang w:val="kk-KZ"/>
        </w:rPr>
        <w:t>Бөлшектерді тазартуға байланысты механикалық тазалаудың негізгі мақсаты</w:t>
      </w:r>
      <w:r w:rsidR="00971B6A" w:rsidRPr="003B1B1A">
        <w:rPr>
          <w:rFonts w:ascii="Times New Roman" w:hAnsi="Times New Roman"/>
          <w:sz w:val="28"/>
          <w:szCs w:val="28"/>
          <w:lang w:val="kk-KZ"/>
        </w:rPr>
        <w:t xml:space="preserve"> – </w:t>
      </w:r>
      <w:r w:rsidRPr="003B1B1A">
        <w:rPr>
          <w:rFonts w:ascii="Times New Roman" w:hAnsi="Times New Roman"/>
          <w:sz w:val="28"/>
          <w:szCs w:val="28"/>
          <w:lang w:val="kk-KZ"/>
        </w:rPr>
        <w:t xml:space="preserve">мембрана бетіне жақын ығысу кернеуін арттыру және ластануды мембранадан ажыратуға қабілетті тазарту әсерін жасау. Бөлшектердің қозғалысымен басқарылатын тазарту механизмдері ластаушы заттарға әсер ететін </w:t>
      </w:r>
      <w:r w:rsidR="005F5897" w:rsidRPr="003B1B1A">
        <w:rPr>
          <w:rFonts w:ascii="Times New Roman" w:hAnsi="Times New Roman"/>
          <w:sz w:val="28"/>
          <w:szCs w:val="28"/>
          <w:lang w:val="kk-KZ"/>
        </w:rPr>
        <w:t xml:space="preserve">түйіршікті </w:t>
      </w:r>
      <w:r w:rsidR="009774C3" w:rsidRPr="003B1B1A">
        <w:rPr>
          <w:rFonts w:ascii="Times New Roman" w:hAnsi="Times New Roman"/>
          <w:sz w:val="28"/>
          <w:szCs w:val="28"/>
          <w:lang w:val="kk-KZ"/>
        </w:rPr>
        <w:t>белсендірілген</w:t>
      </w:r>
      <w:r w:rsidR="005F5897" w:rsidRPr="00255CDA">
        <w:rPr>
          <w:rFonts w:ascii="Times New Roman" w:hAnsi="Times New Roman"/>
          <w:sz w:val="28"/>
          <w:szCs w:val="28"/>
          <w:lang w:val="kk-KZ"/>
        </w:rPr>
        <w:t xml:space="preserve"> көмір</w:t>
      </w:r>
      <w:r w:rsidRPr="00255CDA">
        <w:rPr>
          <w:rFonts w:ascii="Times New Roman" w:hAnsi="Times New Roman"/>
          <w:sz w:val="28"/>
          <w:szCs w:val="28"/>
          <w:lang w:val="kk-KZ"/>
        </w:rPr>
        <w:t xml:space="preserve"> бөлшектерімен берілетін импульске негізделген</w:t>
      </w:r>
      <w:r w:rsidR="0081339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"/>
          <w:id w:val="144553988"/>
          <w:placeholder>
            <w:docPart w:val="DefaultPlaceholder_-1854013440"/>
          </w:placeholder>
        </w:sdtPr>
        <w:sdtEndPr/>
        <w:sdtContent>
          <w:r w:rsidR="00A81673" w:rsidRPr="00A81673">
            <w:rPr>
              <w:rFonts w:ascii="Times New Roman" w:hAnsi="Times New Roman"/>
              <w:color w:val="000000"/>
              <w:sz w:val="28"/>
              <w:szCs w:val="28"/>
              <w:lang w:val="kk-KZ"/>
            </w:rPr>
            <w:t>[49]</w:t>
          </w:r>
        </w:sdtContent>
      </w:sdt>
      <w:r w:rsidRPr="00255CDA">
        <w:rPr>
          <w:rFonts w:ascii="Times New Roman" w:hAnsi="Times New Roman"/>
          <w:sz w:val="28"/>
          <w:szCs w:val="28"/>
          <w:lang w:val="kk-KZ"/>
        </w:rPr>
        <w:t xml:space="preserve">. </w:t>
      </w:r>
      <w:r w:rsidR="00E973E7" w:rsidRPr="00255CDA">
        <w:rPr>
          <w:rFonts w:ascii="AdvOT596495f2" w:hAnsi="AdvOT596495f2" w:cs="AdvOT596495f2"/>
          <w:sz w:val="28"/>
          <w:szCs w:val="28"/>
          <w:lang w:val="kk-KZ"/>
        </w:rPr>
        <w:t>Huang X</w:t>
      </w:r>
      <w:r w:rsidR="00E973E7" w:rsidRPr="00255CDA">
        <w:rPr>
          <w:rFonts w:cs="AdvOT596495f2"/>
          <w:sz w:val="28"/>
          <w:szCs w:val="28"/>
          <w:lang w:val="kk-KZ"/>
        </w:rPr>
        <w:t>.</w:t>
      </w:r>
      <w:r w:rsidRPr="00255CDA">
        <w:rPr>
          <w:rFonts w:ascii="Times New Roman" w:hAnsi="Times New Roman"/>
          <w:sz w:val="28"/>
          <w:szCs w:val="28"/>
          <w:lang w:val="kk-KZ"/>
        </w:rPr>
        <w:t xml:space="preserve"> және т.б. </w:t>
      </w:r>
      <w:sdt>
        <w:sdtPr>
          <w:rPr>
            <w:rFonts w:ascii="Times New Roman" w:hAnsi="Times New Roman"/>
            <w:color w:val="000000"/>
            <w:sz w:val="28"/>
            <w:szCs w:val="28"/>
            <w:lang w:val="kk-KZ"/>
          </w:rPr>
          <w:tag w:val="MENDELEY_CITATION_v3_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"/>
          <w:id w:val="-922182311"/>
          <w:placeholder>
            <w:docPart w:val="DefaultPlaceholder_-1854013440"/>
          </w:placeholder>
        </w:sdtPr>
        <w:sdtEndPr/>
        <w:sdtContent>
          <w:r w:rsidR="00A81673" w:rsidRPr="00A81673">
            <w:rPr>
              <w:rFonts w:ascii="Times New Roman" w:hAnsi="Times New Roman"/>
              <w:color w:val="000000"/>
              <w:sz w:val="28"/>
              <w:szCs w:val="28"/>
              <w:lang w:val="kk-KZ"/>
            </w:rPr>
            <w:t>[50]</w:t>
          </w:r>
        </w:sdtContent>
      </w:sdt>
      <w:r w:rsidR="00E973E7" w:rsidRPr="00255CDA">
        <w:rPr>
          <w:rFonts w:ascii="Times New Roman" w:hAnsi="Times New Roman"/>
          <w:sz w:val="28"/>
          <w:szCs w:val="28"/>
          <w:lang w:val="kk-KZ"/>
        </w:rPr>
        <w:t>,</w:t>
      </w:r>
      <w:r w:rsidRPr="00255CDA">
        <w:rPr>
          <w:rFonts w:ascii="Times New Roman" w:hAnsi="Times New Roman"/>
          <w:sz w:val="28"/>
          <w:szCs w:val="28"/>
          <w:lang w:val="kk-KZ"/>
        </w:rPr>
        <w:t xml:space="preserve"> </w:t>
      </w:r>
      <w:r w:rsidR="007848F1">
        <w:rPr>
          <w:rFonts w:ascii="Times New Roman" w:hAnsi="Times New Roman"/>
          <w:sz w:val="28"/>
          <w:szCs w:val="28"/>
          <w:lang w:val="kk-KZ"/>
        </w:rPr>
        <w:t>тұнба</w:t>
      </w:r>
      <w:r w:rsidRPr="00255CDA">
        <w:rPr>
          <w:rFonts w:ascii="Times New Roman" w:hAnsi="Times New Roman"/>
          <w:sz w:val="28"/>
          <w:szCs w:val="28"/>
          <w:lang w:val="kk-KZ"/>
        </w:rPr>
        <w:t xml:space="preserve"> бөлшектерін </w:t>
      </w:r>
      <w:r w:rsidR="00215057">
        <w:rPr>
          <w:rFonts w:ascii="Times New Roman" w:hAnsi="Times New Roman"/>
          <w:sz w:val="28"/>
          <w:szCs w:val="28"/>
          <w:lang w:val="kk-KZ"/>
        </w:rPr>
        <w:t>тасымалдау</w:t>
      </w:r>
      <w:r w:rsidRPr="00255CDA">
        <w:rPr>
          <w:rFonts w:ascii="Times New Roman" w:hAnsi="Times New Roman"/>
          <w:sz w:val="28"/>
          <w:szCs w:val="28"/>
          <w:lang w:val="kk-KZ"/>
        </w:rPr>
        <w:t xml:space="preserve"> е</w:t>
      </w:r>
      <w:r w:rsidR="00215057">
        <w:rPr>
          <w:rFonts w:ascii="Times New Roman" w:hAnsi="Times New Roman"/>
          <w:sz w:val="28"/>
          <w:szCs w:val="28"/>
          <w:lang w:val="kk-KZ"/>
        </w:rPr>
        <w:t>кі әрекетке байланысты деп сана</w:t>
      </w:r>
      <w:r w:rsidRPr="00255CDA">
        <w:rPr>
          <w:rFonts w:ascii="Times New Roman" w:hAnsi="Times New Roman"/>
          <w:sz w:val="28"/>
          <w:szCs w:val="28"/>
          <w:lang w:val="kk-KZ"/>
        </w:rPr>
        <w:t xml:space="preserve">ды: инерциялық көтеру күші </w:t>
      </w:r>
      <w:r w:rsidR="00215057">
        <w:rPr>
          <w:rFonts w:ascii="Times New Roman" w:hAnsi="Times New Roman"/>
          <w:sz w:val="28"/>
          <w:szCs w:val="28"/>
          <w:lang w:val="kk-KZ"/>
        </w:rPr>
        <w:t>мен тұнба</w:t>
      </w:r>
      <w:r w:rsidR="00215057" w:rsidRPr="00255CDA">
        <w:rPr>
          <w:rFonts w:ascii="Times New Roman" w:hAnsi="Times New Roman"/>
          <w:sz w:val="28"/>
          <w:szCs w:val="28"/>
          <w:lang w:val="kk-KZ"/>
        </w:rPr>
        <w:t xml:space="preserve"> </w:t>
      </w:r>
      <w:r w:rsidR="00215057" w:rsidRPr="00255CDA">
        <w:rPr>
          <w:rFonts w:ascii="Times New Roman" w:hAnsi="Times New Roman"/>
          <w:sz w:val="28"/>
          <w:szCs w:val="28"/>
          <w:lang w:val="kk-KZ"/>
        </w:rPr>
        <w:lastRenderedPageBreak/>
        <w:t>бөлшектерін</w:t>
      </w:r>
      <w:r w:rsidR="00215057">
        <w:rPr>
          <w:rFonts w:ascii="Times New Roman" w:hAnsi="Times New Roman"/>
          <w:sz w:val="28"/>
          <w:szCs w:val="28"/>
          <w:lang w:val="kk-KZ"/>
        </w:rPr>
        <w:t>ің енуіне</w:t>
      </w:r>
      <w:r w:rsidRPr="00255CDA">
        <w:rPr>
          <w:rFonts w:ascii="Times New Roman" w:hAnsi="Times New Roman"/>
          <w:sz w:val="28"/>
          <w:szCs w:val="28"/>
          <w:lang w:val="kk-KZ"/>
        </w:rPr>
        <w:t xml:space="preserve"> </w:t>
      </w:r>
      <w:r w:rsidR="00215057">
        <w:rPr>
          <w:rFonts w:ascii="Times New Roman" w:hAnsi="Times New Roman"/>
          <w:sz w:val="28"/>
          <w:szCs w:val="28"/>
          <w:lang w:val="kk-KZ"/>
        </w:rPr>
        <w:t>кедергі</w:t>
      </w:r>
      <w:r w:rsidRPr="00255CDA">
        <w:rPr>
          <w:rFonts w:ascii="Times New Roman" w:hAnsi="Times New Roman"/>
          <w:sz w:val="28"/>
          <w:szCs w:val="28"/>
          <w:lang w:val="kk-KZ"/>
        </w:rPr>
        <w:t xml:space="preserve"> күші. Олар стационарлық жағдайда инерциялық көтеру жылдамдығы ену ағынына тең, ал диаметрі критикалық диаметрден аз бөлшектер мембрана бетіне түсуі мүмкін деп болжады. Сұйылтқыш ортаны қосқанда критикалық диаметрдің мәні төмендейді. Содан кейін </w:t>
      </w:r>
      <w:r w:rsidR="00215057">
        <w:rPr>
          <w:rFonts w:ascii="Times New Roman" w:hAnsi="Times New Roman"/>
          <w:sz w:val="28"/>
          <w:szCs w:val="28"/>
          <w:lang w:val="kk-KZ"/>
        </w:rPr>
        <w:t>бөлшектердің</w:t>
      </w:r>
      <w:r w:rsidRPr="00255CDA">
        <w:rPr>
          <w:rFonts w:ascii="Times New Roman" w:hAnsi="Times New Roman"/>
          <w:sz w:val="28"/>
          <w:szCs w:val="28"/>
          <w:lang w:val="kk-KZ"/>
        </w:rPr>
        <w:t xml:space="preserve"> массасының өзгеруін анықтай алатын модель ұсынылды. Ол сұйылтылған бөлшектерді тазартудың оң әсерін және мембрананың кедергісінің өзгеруіне шөгінділердің теріс әсерін қамтиды. Бұл модель сұйылтылған заттың </w:t>
      </w:r>
      <w:r w:rsidR="00FA66DD">
        <w:rPr>
          <w:rFonts w:ascii="Times New Roman" w:hAnsi="Times New Roman"/>
          <w:sz w:val="28"/>
          <w:szCs w:val="28"/>
          <w:lang w:val="kk-KZ"/>
        </w:rPr>
        <w:t>өлшемі мен мөлшерінің</w:t>
      </w:r>
      <w:r w:rsidRPr="00255CDA">
        <w:rPr>
          <w:rFonts w:ascii="Times New Roman" w:hAnsi="Times New Roman"/>
          <w:sz w:val="28"/>
          <w:szCs w:val="28"/>
          <w:lang w:val="kk-KZ"/>
        </w:rPr>
        <w:t xml:space="preserve"> әсерін </w:t>
      </w:r>
      <w:r w:rsidR="00FA66DD">
        <w:rPr>
          <w:rFonts w:ascii="Times New Roman" w:hAnsi="Times New Roman"/>
          <w:sz w:val="28"/>
          <w:szCs w:val="28"/>
          <w:lang w:val="kk-KZ"/>
        </w:rPr>
        <w:t>атап көрсетт</w:t>
      </w:r>
      <w:r w:rsidRPr="00255CDA">
        <w:rPr>
          <w:rFonts w:ascii="Times New Roman" w:hAnsi="Times New Roman"/>
          <w:sz w:val="28"/>
          <w:szCs w:val="28"/>
          <w:lang w:val="kk-KZ"/>
        </w:rPr>
        <w:t>і.</w:t>
      </w:r>
    </w:p>
    <w:p w14:paraId="1344AE7E" w14:textId="77777777" w:rsidR="002A5B46" w:rsidRPr="002A5B46" w:rsidRDefault="006D0C60" w:rsidP="00D70B4D">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А</w:t>
      </w:r>
      <w:r w:rsidRPr="00255CDA">
        <w:rPr>
          <w:rFonts w:ascii="Times New Roman" w:hAnsi="Times New Roman"/>
          <w:sz w:val="28"/>
          <w:szCs w:val="28"/>
          <w:lang w:val="kk-KZ"/>
        </w:rPr>
        <w:t>наэробты мембраналық биореактор</w:t>
      </w:r>
      <w:r w:rsidR="002A5B46" w:rsidRPr="002A5B46">
        <w:rPr>
          <w:rFonts w:ascii="Times New Roman" w:hAnsi="Times New Roman"/>
          <w:sz w:val="28"/>
          <w:szCs w:val="28"/>
          <w:lang w:val="kk-KZ"/>
        </w:rPr>
        <w:t xml:space="preserve"> процесін модельдеу өрісі салыстырмалы түрде жетілмеген болса да, оның осы жүйелерді жобалау, пайдалану және басқаруды жақсарту үшін күшті әлеуеті бар. Ол жүйе өнімділігін одан әрі оңтайландырады, шығындарды азайтады және технологияның қолданылуын арттырады.</w:t>
      </w:r>
    </w:p>
    <w:p w14:paraId="4CE6C4E1" w14:textId="77777777" w:rsidR="002A5B46" w:rsidRPr="00255CDA" w:rsidRDefault="002A5B46" w:rsidP="00D70B4D">
      <w:pPr>
        <w:pStyle w:val="a3"/>
        <w:spacing w:after="0" w:line="240" w:lineRule="auto"/>
        <w:ind w:left="0" w:firstLine="567"/>
        <w:jc w:val="both"/>
        <w:rPr>
          <w:rFonts w:ascii="Times New Roman" w:hAnsi="Times New Roman"/>
          <w:sz w:val="28"/>
          <w:szCs w:val="28"/>
          <w:lang w:val="kk-KZ"/>
        </w:rPr>
      </w:pPr>
      <w:r w:rsidRPr="002A5B46">
        <w:rPr>
          <w:rFonts w:ascii="Times New Roman" w:hAnsi="Times New Roman"/>
          <w:sz w:val="28"/>
          <w:szCs w:val="28"/>
          <w:lang w:val="kk-KZ"/>
        </w:rPr>
        <w:t>Мембраналық ластану гетерогенді жағдайда ластаушы материалдың табиғатына байланысты айтарлықтай өзгереді. Биология</w:t>
      </w:r>
      <w:r>
        <w:rPr>
          <w:rFonts w:ascii="Times New Roman" w:hAnsi="Times New Roman"/>
          <w:sz w:val="28"/>
          <w:szCs w:val="28"/>
          <w:lang w:val="kk-KZ"/>
        </w:rPr>
        <w:t>лық процестер мен</w:t>
      </w:r>
      <w:r w:rsidRPr="002A5B46">
        <w:rPr>
          <w:rFonts w:ascii="Times New Roman" w:hAnsi="Times New Roman"/>
          <w:sz w:val="28"/>
          <w:szCs w:val="28"/>
          <w:lang w:val="kk-KZ"/>
        </w:rPr>
        <w:t xml:space="preserve"> ластану динамикасы арасындағы негізгі өзара әрекеттесулерді көрсету арқылы  тиімділігін жақсырақ болжау үшін жеке және ұжымдық ластаушы әрекеттерді жақсырақ түсіну қажет. Өнеркәсіптік масштабта </w:t>
      </w:r>
      <w:r w:rsidR="0042599F">
        <w:rPr>
          <w:rFonts w:ascii="Times New Roman" w:hAnsi="Times New Roman"/>
          <w:sz w:val="28"/>
          <w:szCs w:val="28"/>
          <w:lang w:val="kk-KZ"/>
        </w:rPr>
        <w:t>а</w:t>
      </w:r>
      <w:r w:rsidR="006D0C60" w:rsidRPr="00255CDA">
        <w:rPr>
          <w:rFonts w:ascii="Times New Roman" w:hAnsi="Times New Roman"/>
          <w:sz w:val="28"/>
          <w:szCs w:val="28"/>
          <w:lang w:val="kk-KZ"/>
        </w:rPr>
        <w:t>наэробты мембраналық биореактор</w:t>
      </w:r>
      <w:r w:rsidRPr="002A5B46">
        <w:rPr>
          <w:rFonts w:ascii="Times New Roman" w:hAnsi="Times New Roman"/>
          <w:sz w:val="28"/>
          <w:szCs w:val="28"/>
          <w:lang w:val="kk-KZ"/>
        </w:rPr>
        <w:t xml:space="preserve">ларды оңтайландыру үшін ашық және жабық циклді басқару стратегияларын одан әрі зерттеу, негізінен, </w:t>
      </w:r>
      <w:r w:rsidR="0042599F">
        <w:rPr>
          <w:rFonts w:ascii="Times New Roman" w:hAnsi="Times New Roman"/>
          <w:sz w:val="28"/>
          <w:szCs w:val="28"/>
          <w:lang w:val="kk-KZ"/>
        </w:rPr>
        <w:t>а</w:t>
      </w:r>
      <w:r w:rsidR="006D0C60" w:rsidRPr="00255CDA">
        <w:rPr>
          <w:rFonts w:ascii="Times New Roman" w:hAnsi="Times New Roman"/>
          <w:sz w:val="28"/>
          <w:szCs w:val="28"/>
          <w:lang w:val="kk-KZ"/>
        </w:rPr>
        <w:t>наэробты мембраналық биореактор</w:t>
      </w:r>
      <w:r w:rsidRPr="002A5B46">
        <w:rPr>
          <w:rFonts w:ascii="Times New Roman" w:hAnsi="Times New Roman"/>
          <w:sz w:val="28"/>
          <w:szCs w:val="28"/>
          <w:lang w:val="kk-KZ"/>
        </w:rPr>
        <w:t>д</w:t>
      </w:r>
      <w:r w:rsidR="006D0C60">
        <w:rPr>
          <w:rFonts w:ascii="Times New Roman" w:hAnsi="Times New Roman"/>
          <w:sz w:val="28"/>
          <w:szCs w:val="28"/>
          <w:lang w:val="kk-KZ"/>
        </w:rPr>
        <w:t>а</w:t>
      </w:r>
      <w:r w:rsidRPr="002A5B46">
        <w:rPr>
          <w:rFonts w:ascii="Times New Roman" w:hAnsi="Times New Roman"/>
          <w:sz w:val="28"/>
          <w:szCs w:val="28"/>
          <w:lang w:val="kk-KZ"/>
        </w:rPr>
        <w:t xml:space="preserve"> ластану туралы механикалық білімнің болмауына байланысты қажет.</w:t>
      </w:r>
    </w:p>
    <w:p w14:paraId="4C1BD2EA" w14:textId="77777777" w:rsidR="003427A1" w:rsidRPr="00255CDA" w:rsidRDefault="003427A1" w:rsidP="00D70B4D">
      <w:pPr>
        <w:pStyle w:val="a3"/>
        <w:spacing w:after="0" w:line="240" w:lineRule="auto"/>
        <w:ind w:left="0" w:firstLine="567"/>
        <w:jc w:val="both"/>
        <w:rPr>
          <w:rFonts w:ascii="Times New Roman" w:hAnsi="Times New Roman"/>
          <w:sz w:val="28"/>
          <w:szCs w:val="28"/>
          <w:lang w:val="kk-KZ"/>
        </w:rPr>
      </w:pPr>
    </w:p>
    <w:p w14:paraId="6277396A" w14:textId="77777777" w:rsidR="003427A1" w:rsidRPr="00255CDA" w:rsidRDefault="003427A1" w:rsidP="00D70B4D">
      <w:pPr>
        <w:pStyle w:val="a3"/>
        <w:spacing w:after="0" w:line="240" w:lineRule="auto"/>
        <w:ind w:left="0" w:firstLine="567"/>
        <w:jc w:val="both"/>
        <w:rPr>
          <w:rFonts w:ascii="Times New Roman" w:hAnsi="Times New Roman"/>
          <w:sz w:val="28"/>
          <w:szCs w:val="28"/>
          <w:lang w:val="kk-KZ"/>
        </w:rPr>
      </w:pPr>
    </w:p>
    <w:p w14:paraId="12E2929E" w14:textId="77777777" w:rsidR="003427A1" w:rsidRPr="00255CDA" w:rsidRDefault="00337E16" w:rsidP="00D70B4D">
      <w:pPr>
        <w:pStyle w:val="a3"/>
        <w:spacing w:after="0" w:line="240" w:lineRule="auto"/>
        <w:ind w:left="0" w:firstLine="567"/>
        <w:jc w:val="both"/>
        <w:rPr>
          <w:rFonts w:ascii="Times New Roman" w:hAnsi="Times New Roman"/>
          <w:b/>
          <w:bCs/>
          <w:sz w:val="28"/>
          <w:szCs w:val="28"/>
          <w:lang w:val="kk-KZ"/>
        </w:rPr>
      </w:pPr>
      <w:r w:rsidRPr="00255CDA">
        <w:rPr>
          <w:rFonts w:ascii="Times New Roman" w:hAnsi="Times New Roman"/>
          <w:b/>
          <w:bCs/>
          <w:sz w:val="28"/>
          <w:szCs w:val="28"/>
          <w:lang w:val="kk-KZ"/>
        </w:rPr>
        <w:t>1.</w:t>
      </w:r>
      <w:r w:rsidR="00E868C5">
        <w:rPr>
          <w:rFonts w:ascii="Times New Roman" w:hAnsi="Times New Roman"/>
          <w:b/>
          <w:bCs/>
          <w:sz w:val="28"/>
          <w:szCs w:val="28"/>
          <w:lang w:val="kk-KZ"/>
        </w:rPr>
        <w:t>3</w:t>
      </w:r>
      <w:r w:rsidRPr="00255CDA">
        <w:rPr>
          <w:rFonts w:ascii="Times New Roman" w:hAnsi="Times New Roman"/>
          <w:b/>
          <w:bCs/>
          <w:sz w:val="28"/>
          <w:szCs w:val="28"/>
          <w:lang w:val="kk-KZ"/>
        </w:rPr>
        <w:t xml:space="preserve"> Суте</w:t>
      </w:r>
      <w:r w:rsidR="00226422">
        <w:rPr>
          <w:rFonts w:ascii="Times New Roman" w:hAnsi="Times New Roman"/>
          <w:b/>
          <w:bCs/>
          <w:sz w:val="28"/>
          <w:szCs w:val="28"/>
          <w:lang w:val="kk-KZ"/>
        </w:rPr>
        <w:t>кті</w:t>
      </w:r>
      <w:r w:rsidRPr="00255CDA">
        <w:rPr>
          <w:rFonts w:ascii="Times New Roman" w:hAnsi="Times New Roman"/>
          <w:b/>
          <w:bCs/>
          <w:sz w:val="28"/>
          <w:szCs w:val="28"/>
          <w:lang w:val="kk-KZ"/>
        </w:rPr>
        <w:t xml:space="preserve"> өндіру үшін интегралдық мембраналық биореакторларды қолдану</w:t>
      </w:r>
    </w:p>
    <w:p w14:paraId="191F7B96" w14:textId="2A9CCF35" w:rsidR="00CD4D3C" w:rsidRPr="008D3DED" w:rsidRDefault="00C21C78" w:rsidP="00D70B4D">
      <w:pPr>
        <w:pStyle w:val="a3"/>
        <w:spacing w:after="0" w:line="240" w:lineRule="auto"/>
        <w:ind w:left="0" w:firstLine="567"/>
        <w:jc w:val="both"/>
        <w:rPr>
          <w:rFonts w:ascii="Times New Roman" w:hAnsi="Times New Roman"/>
          <w:sz w:val="28"/>
          <w:szCs w:val="28"/>
          <w:lang w:val="kk-KZ"/>
        </w:rPr>
      </w:pPr>
      <w:r w:rsidRPr="00C21C78">
        <w:rPr>
          <w:rFonts w:ascii="Times New Roman" w:hAnsi="Times New Roman"/>
          <w:sz w:val="28"/>
          <w:szCs w:val="28"/>
          <w:lang w:val="kk-KZ"/>
        </w:rPr>
        <w:t xml:space="preserve">Қазба органикалық отындардың </w:t>
      </w:r>
      <w:r>
        <w:rPr>
          <w:rFonts w:ascii="Times New Roman" w:hAnsi="Times New Roman"/>
          <w:sz w:val="28"/>
          <w:szCs w:val="28"/>
          <w:lang w:val="kk-KZ"/>
        </w:rPr>
        <w:t>тапшылығы</w:t>
      </w:r>
      <w:r w:rsidRPr="00C21C78">
        <w:rPr>
          <w:rFonts w:ascii="Times New Roman" w:hAnsi="Times New Roman"/>
          <w:sz w:val="28"/>
          <w:szCs w:val="28"/>
          <w:lang w:val="kk-KZ"/>
        </w:rPr>
        <w:t xml:space="preserve"> </w:t>
      </w:r>
      <w:r>
        <w:rPr>
          <w:rFonts w:ascii="Times New Roman" w:hAnsi="Times New Roman"/>
          <w:sz w:val="28"/>
          <w:szCs w:val="28"/>
          <w:lang w:val="kk-KZ"/>
        </w:rPr>
        <w:t>ж</w:t>
      </w:r>
      <w:r w:rsidRPr="00C21C78">
        <w:rPr>
          <w:rFonts w:ascii="Times New Roman" w:hAnsi="Times New Roman"/>
          <w:sz w:val="28"/>
          <w:szCs w:val="28"/>
          <w:lang w:val="kk-KZ"/>
        </w:rPr>
        <w:t xml:space="preserve">аһандық экологиялық </w:t>
      </w:r>
      <w:r>
        <w:rPr>
          <w:rFonts w:ascii="Times New Roman" w:hAnsi="Times New Roman"/>
          <w:sz w:val="28"/>
          <w:szCs w:val="28"/>
          <w:lang w:val="kk-KZ"/>
        </w:rPr>
        <w:t>мәселелермен</w:t>
      </w:r>
      <w:r w:rsidRPr="00C21C78">
        <w:rPr>
          <w:rFonts w:ascii="Times New Roman" w:hAnsi="Times New Roman"/>
          <w:sz w:val="28"/>
          <w:szCs w:val="28"/>
          <w:lang w:val="kk-KZ"/>
        </w:rPr>
        <w:t xml:space="preserve"> бірге</w:t>
      </w:r>
      <w:r>
        <w:rPr>
          <w:rFonts w:ascii="Times New Roman" w:hAnsi="Times New Roman"/>
          <w:sz w:val="28"/>
          <w:szCs w:val="28"/>
          <w:lang w:val="kk-KZ"/>
        </w:rPr>
        <w:t>,</w:t>
      </w:r>
      <w:r w:rsidRPr="00C21C78">
        <w:rPr>
          <w:rFonts w:ascii="Times New Roman" w:hAnsi="Times New Roman"/>
          <w:sz w:val="28"/>
          <w:szCs w:val="28"/>
          <w:lang w:val="kk-KZ"/>
        </w:rPr>
        <w:t xml:space="preserve"> сутекті</w:t>
      </w:r>
      <w:r>
        <w:rPr>
          <w:rFonts w:ascii="Times New Roman" w:hAnsi="Times New Roman"/>
          <w:sz w:val="28"/>
          <w:szCs w:val="28"/>
          <w:lang w:val="kk-KZ"/>
        </w:rPr>
        <w:t>,</w:t>
      </w:r>
      <w:r w:rsidRPr="00C21C78">
        <w:rPr>
          <w:rFonts w:ascii="Times New Roman" w:hAnsi="Times New Roman"/>
          <w:sz w:val="28"/>
          <w:szCs w:val="28"/>
          <w:lang w:val="kk-KZ"/>
        </w:rPr>
        <w:t xml:space="preserve"> стационарлық және жылжымалы қондырғылар үшін әмбебап энергия тасымалдаушы</w:t>
      </w:r>
      <w:r>
        <w:rPr>
          <w:rFonts w:ascii="Times New Roman" w:hAnsi="Times New Roman"/>
          <w:sz w:val="28"/>
          <w:szCs w:val="28"/>
          <w:lang w:val="kk-KZ"/>
        </w:rPr>
        <w:t>сы</w:t>
      </w:r>
      <w:r w:rsidRPr="00C21C78">
        <w:rPr>
          <w:rFonts w:ascii="Times New Roman" w:hAnsi="Times New Roman"/>
          <w:sz w:val="28"/>
          <w:szCs w:val="28"/>
          <w:lang w:val="kk-KZ"/>
        </w:rPr>
        <w:t xml:space="preserve"> ретінде пайдалануға үлкен қызығушылық тудыр</w:t>
      </w:r>
      <w:r>
        <w:rPr>
          <w:rFonts w:ascii="Times New Roman" w:hAnsi="Times New Roman"/>
          <w:sz w:val="28"/>
          <w:szCs w:val="28"/>
          <w:lang w:val="kk-KZ"/>
        </w:rPr>
        <w:t>а</w:t>
      </w:r>
      <w:r w:rsidRPr="00C21C78">
        <w:rPr>
          <w:rFonts w:ascii="Times New Roman" w:hAnsi="Times New Roman"/>
          <w:sz w:val="28"/>
          <w:szCs w:val="28"/>
          <w:lang w:val="kk-KZ"/>
        </w:rPr>
        <w:t>ды</w:t>
      </w:r>
      <w:r>
        <w:rPr>
          <w:rFonts w:ascii="Times New Roman" w:hAnsi="Times New Roman"/>
          <w:sz w:val="28"/>
          <w:szCs w:val="28"/>
          <w:lang w:val="kk-KZ"/>
        </w:rPr>
        <w:t xml:space="preserve">. </w:t>
      </w:r>
      <w:r w:rsidRPr="00C21C78">
        <w:rPr>
          <w:rFonts w:ascii="Times New Roman" w:hAnsi="Times New Roman"/>
          <w:sz w:val="28"/>
          <w:szCs w:val="28"/>
          <w:lang w:val="kk-KZ"/>
        </w:rPr>
        <w:t>Қазіргі уақытта әлемде</w:t>
      </w:r>
      <w:r w:rsidR="0080340F">
        <w:rPr>
          <w:rFonts w:ascii="Times New Roman" w:hAnsi="Times New Roman"/>
          <w:sz w:val="28"/>
          <w:szCs w:val="28"/>
          <w:lang w:val="kk-KZ"/>
        </w:rPr>
        <w:t>, сутек қорынын</w:t>
      </w:r>
      <w:r w:rsidRPr="00C21C78">
        <w:rPr>
          <w:rFonts w:ascii="Times New Roman" w:hAnsi="Times New Roman"/>
          <w:sz w:val="28"/>
          <w:szCs w:val="28"/>
          <w:lang w:val="kk-KZ"/>
        </w:rPr>
        <w:t xml:space="preserve"> шексіз ресурстар</w:t>
      </w:r>
      <w:r w:rsidR="0080340F">
        <w:rPr>
          <w:rFonts w:ascii="Times New Roman" w:hAnsi="Times New Roman"/>
          <w:sz w:val="28"/>
          <w:szCs w:val="28"/>
          <w:lang w:val="kk-KZ"/>
        </w:rPr>
        <w:t>ының</w:t>
      </w:r>
      <w:r w:rsidRPr="00C21C78">
        <w:rPr>
          <w:rFonts w:ascii="Times New Roman" w:hAnsi="Times New Roman"/>
          <w:sz w:val="28"/>
          <w:szCs w:val="28"/>
          <w:lang w:val="kk-KZ"/>
        </w:rPr>
        <w:t>, жоғары энергия</w:t>
      </w:r>
      <w:r w:rsidR="0080340F">
        <w:rPr>
          <w:rFonts w:ascii="Times New Roman" w:hAnsi="Times New Roman"/>
          <w:sz w:val="28"/>
          <w:szCs w:val="28"/>
          <w:lang w:val="kk-KZ"/>
        </w:rPr>
        <w:t xml:space="preserve"> сыйымдылығының</w:t>
      </w:r>
      <w:r w:rsidRPr="00C21C78">
        <w:rPr>
          <w:rFonts w:ascii="Times New Roman" w:hAnsi="Times New Roman"/>
          <w:sz w:val="28"/>
          <w:szCs w:val="28"/>
          <w:lang w:val="kk-KZ"/>
        </w:rPr>
        <w:t>, технологиялық икемділіктің және суте</w:t>
      </w:r>
      <w:r w:rsidR="0080340F">
        <w:rPr>
          <w:rFonts w:ascii="Times New Roman" w:hAnsi="Times New Roman"/>
          <w:sz w:val="28"/>
          <w:szCs w:val="28"/>
          <w:lang w:val="kk-KZ"/>
        </w:rPr>
        <w:t>к</w:t>
      </w:r>
      <w:r w:rsidRPr="00C21C78">
        <w:rPr>
          <w:rFonts w:ascii="Times New Roman" w:hAnsi="Times New Roman"/>
          <w:sz w:val="28"/>
          <w:szCs w:val="28"/>
          <w:lang w:val="kk-KZ"/>
        </w:rPr>
        <w:t xml:space="preserve"> қатысатын энергияны түрлендіру процестерінің экологиялық тазалығының арқасында</w:t>
      </w:r>
      <w:r w:rsidR="0080340F">
        <w:rPr>
          <w:rFonts w:ascii="Times New Roman" w:hAnsi="Times New Roman"/>
          <w:sz w:val="28"/>
          <w:szCs w:val="28"/>
          <w:lang w:val="kk-KZ"/>
        </w:rPr>
        <w:t>,</w:t>
      </w:r>
      <w:r w:rsidRPr="00C21C78">
        <w:rPr>
          <w:rFonts w:ascii="Times New Roman" w:hAnsi="Times New Roman"/>
          <w:sz w:val="28"/>
          <w:szCs w:val="28"/>
          <w:lang w:val="kk-KZ"/>
        </w:rPr>
        <w:t xml:space="preserve"> оны болашақтың ең перспективалы энергия тасымалдаушысы ретінде қарастыру керек деген пікір қалыптасқан</w:t>
      </w:r>
      <w:r w:rsidR="008D3DED" w:rsidRPr="008D3DED">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"/>
          <w:id w:val="1453514783"/>
          <w:placeholder>
            <w:docPart w:val="DefaultPlaceholder_-1854013440"/>
          </w:placeholder>
        </w:sdtPr>
        <w:sdtEndPr/>
        <w:sdtContent>
          <w:r w:rsidR="00A81673" w:rsidRPr="00A81673">
            <w:rPr>
              <w:rFonts w:ascii="Times New Roman" w:hAnsi="Times New Roman"/>
              <w:color w:val="000000"/>
              <w:sz w:val="28"/>
              <w:szCs w:val="28"/>
              <w:lang w:val="kk-KZ"/>
            </w:rPr>
            <w:t>[51]</w:t>
          </w:r>
        </w:sdtContent>
      </w:sdt>
      <w:r w:rsidR="008D3DED" w:rsidRPr="008D3DED">
        <w:rPr>
          <w:rFonts w:ascii="Times New Roman" w:hAnsi="Times New Roman"/>
          <w:sz w:val="28"/>
          <w:szCs w:val="28"/>
          <w:lang w:val="kk-KZ"/>
        </w:rPr>
        <w:t>.</w:t>
      </w:r>
    </w:p>
    <w:p w14:paraId="67D4E834" w14:textId="78703D0F" w:rsidR="00337E16" w:rsidRPr="00255CDA" w:rsidRDefault="00337E16"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Суте</w:t>
      </w:r>
      <w:r w:rsidR="00226422">
        <w:rPr>
          <w:rFonts w:ascii="Times New Roman" w:hAnsi="Times New Roman"/>
          <w:sz w:val="28"/>
          <w:szCs w:val="28"/>
          <w:lang w:val="kk-KZ"/>
        </w:rPr>
        <w:t>к</w:t>
      </w:r>
      <w:r w:rsidR="00744A8D" w:rsidRPr="00255CDA">
        <w:rPr>
          <w:rFonts w:ascii="Times New Roman" w:hAnsi="Times New Roman"/>
          <w:color w:val="FF0000"/>
          <w:sz w:val="28"/>
          <w:szCs w:val="28"/>
          <w:lang w:val="kk-KZ"/>
        </w:rPr>
        <w:t xml:space="preserve"> </w:t>
      </w:r>
      <w:r w:rsidRPr="00255CDA">
        <w:rPr>
          <w:rFonts w:ascii="Times New Roman" w:hAnsi="Times New Roman"/>
          <w:sz w:val="28"/>
          <w:szCs w:val="28"/>
          <w:lang w:val="kk-KZ"/>
        </w:rPr>
        <w:t>өндірісін</w:t>
      </w:r>
      <w:r w:rsidR="009A50F6" w:rsidRPr="00255CDA">
        <w:rPr>
          <w:rFonts w:ascii="Times New Roman" w:hAnsi="Times New Roman"/>
          <w:sz w:val="28"/>
          <w:szCs w:val="28"/>
          <w:lang w:val="kk-KZ"/>
        </w:rPr>
        <w:t>дегі</w:t>
      </w:r>
      <w:r w:rsidRPr="00255CDA">
        <w:rPr>
          <w:rFonts w:ascii="Times New Roman" w:hAnsi="Times New Roman"/>
          <w:sz w:val="28"/>
          <w:szCs w:val="28"/>
          <w:lang w:val="kk-KZ"/>
        </w:rPr>
        <w:t xml:space="preserve"> биологиялық процестер, биомасса сияқты жаңартылатын энергия көздерін</w:t>
      </w:r>
      <w:r w:rsidR="001C1E5F">
        <w:rPr>
          <w:rFonts w:ascii="Times New Roman" w:hAnsi="Times New Roman"/>
          <w:sz w:val="28"/>
          <w:szCs w:val="28"/>
          <w:lang w:val="kk-KZ"/>
        </w:rPr>
        <w:t xml:space="preserve"> адамзатқа пайдалануға</w:t>
      </w:r>
      <w:r w:rsidRPr="00255CDA">
        <w:rPr>
          <w:rFonts w:ascii="Times New Roman" w:hAnsi="Times New Roman"/>
          <w:sz w:val="28"/>
          <w:szCs w:val="28"/>
          <w:lang w:val="kk-KZ"/>
        </w:rPr>
        <w:t xml:space="preserve"> ең таза энергия өндіру үшін қолдануға болатын әдісті ұсынады</w:t>
      </w:r>
      <w:r w:rsidR="0081339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"/>
          <w:id w:val="-748265111"/>
          <w:placeholder>
            <w:docPart w:val="DefaultPlaceholder_-1854013440"/>
          </w:placeholder>
        </w:sdtPr>
        <w:sdtEndPr/>
        <w:sdtContent>
          <w:r w:rsidR="00A81673" w:rsidRPr="00A81673">
            <w:rPr>
              <w:rFonts w:ascii="Times New Roman" w:hAnsi="Times New Roman"/>
              <w:color w:val="000000"/>
              <w:sz w:val="28"/>
              <w:szCs w:val="28"/>
              <w:lang w:val="kk-KZ"/>
            </w:rPr>
            <w:t>[52]</w:t>
          </w:r>
        </w:sdtContent>
      </w:sdt>
      <w:r w:rsidRPr="00255CDA">
        <w:rPr>
          <w:rFonts w:ascii="Times New Roman" w:hAnsi="Times New Roman"/>
          <w:sz w:val="28"/>
          <w:szCs w:val="28"/>
          <w:lang w:val="kk-KZ"/>
        </w:rPr>
        <w:t>.</w:t>
      </w:r>
    </w:p>
    <w:p w14:paraId="6DDD145D" w14:textId="786E3DB0" w:rsidR="00337E16" w:rsidRPr="00255CDA" w:rsidRDefault="00337E16"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Аэробты және анаэробты биореакторлар үздіксіз биотехнологиялық схемаға біріктірілген жағдайда, атмосфераға көмірқышқыл газын шығармай</w:t>
      </w:r>
      <w:r w:rsidR="002632D1">
        <w:rPr>
          <w:rFonts w:ascii="Times New Roman" w:hAnsi="Times New Roman"/>
          <w:sz w:val="28"/>
          <w:szCs w:val="28"/>
          <w:lang w:val="kk-KZ"/>
        </w:rPr>
        <w:t>,</w:t>
      </w:r>
      <w:r w:rsidRPr="00255CDA">
        <w:rPr>
          <w:rFonts w:ascii="Times New Roman" w:hAnsi="Times New Roman"/>
          <w:sz w:val="28"/>
          <w:szCs w:val="28"/>
          <w:lang w:val="kk-KZ"/>
        </w:rPr>
        <w:t xml:space="preserve"> жанғыш газдарды (суте</w:t>
      </w:r>
      <w:r w:rsidR="00226422">
        <w:rPr>
          <w:rFonts w:ascii="Times New Roman" w:hAnsi="Times New Roman"/>
          <w:sz w:val="28"/>
          <w:szCs w:val="28"/>
          <w:lang w:val="kk-KZ"/>
        </w:rPr>
        <w:t>к</w:t>
      </w:r>
      <w:r w:rsidRPr="00255CDA">
        <w:rPr>
          <w:rFonts w:ascii="Times New Roman" w:hAnsi="Times New Roman"/>
          <w:sz w:val="28"/>
          <w:szCs w:val="28"/>
          <w:lang w:val="kk-KZ"/>
        </w:rPr>
        <w:t xml:space="preserve"> </w:t>
      </w:r>
      <w:r w:rsidR="00226422">
        <w:rPr>
          <w:rFonts w:ascii="Times New Roman" w:hAnsi="Times New Roman"/>
          <w:sz w:val="28"/>
          <w:szCs w:val="28"/>
          <w:lang w:val="kk-KZ"/>
        </w:rPr>
        <w:t>пен</w:t>
      </w:r>
      <w:r w:rsidRPr="00255CDA">
        <w:rPr>
          <w:rFonts w:ascii="Times New Roman" w:hAnsi="Times New Roman"/>
          <w:sz w:val="28"/>
          <w:szCs w:val="28"/>
          <w:lang w:val="kk-KZ"/>
        </w:rPr>
        <w:t xml:space="preserve"> метан) өндіру процестері</w:t>
      </w:r>
      <w:r w:rsidR="002632D1">
        <w:rPr>
          <w:rFonts w:ascii="Times New Roman" w:hAnsi="Times New Roman"/>
          <w:sz w:val="28"/>
          <w:szCs w:val="28"/>
          <w:lang w:val="kk-KZ"/>
        </w:rPr>
        <w:t>нде,</w:t>
      </w:r>
      <w:r w:rsidRPr="00255CDA">
        <w:rPr>
          <w:rFonts w:ascii="Times New Roman" w:hAnsi="Times New Roman"/>
          <w:sz w:val="28"/>
          <w:szCs w:val="28"/>
          <w:lang w:val="kk-KZ"/>
        </w:rPr>
        <w:t xml:space="preserve"> биомассаны тиімді өңдеу</w:t>
      </w:r>
      <w:r w:rsidR="002632D1">
        <w:rPr>
          <w:rFonts w:ascii="Times New Roman" w:hAnsi="Times New Roman"/>
          <w:sz w:val="28"/>
          <w:szCs w:val="28"/>
          <w:lang w:val="kk-KZ"/>
        </w:rPr>
        <w:t>д</w:t>
      </w:r>
      <w:r w:rsidRPr="00255CDA">
        <w:rPr>
          <w:rFonts w:ascii="Times New Roman" w:hAnsi="Times New Roman"/>
          <w:sz w:val="28"/>
          <w:szCs w:val="28"/>
          <w:lang w:val="kk-KZ"/>
        </w:rPr>
        <w:t>е, ауыл шаруашылығында, ағынды суларды тазарту</w:t>
      </w:r>
      <w:r w:rsidR="002632D1">
        <w:rPr>
          <w:rFonts w:ascii="Times New Roman" w:hAnsi="Times New Roman"/>
          <w:sz w:val="28"/>
          <w:szCs w:val="28"/>
          <w:lang w:val="kk-KZ"/>
        </w:rPr>
        <w:t>д</w:t>
      </w:r>
      <w:r w:rsidRPr="00255CDA">
        <w:rPr>
          <w:rFonts w:ascii="Times New Roman" w:hAnsi="Times New Roman"/>
          <w:sz w:val="28"/>
          <w:szCs w:val="28"/>
          <w:lang w:val="kk-KZ"/>
        </w:rPr>
        <w:t>а, коммуналдық шаруашылық</w:t>
      </w:r>
      <w:r w:rsidR="002632D1">
        <w:rPr>
          <w:rFonts w:ascii="Times New Roman" w:hAnsi="Times New Roman"/>
          <w:sz w:val="28"/>
          <w:szCs w:val="28"/>
          <w:lang w:val="kk-KZ"/>
        </w:rPr>
        <w:t>т</w:t>
      </w:r>
      <w:r w:rsidRPr="00255CDA">
        <w:rPr>
          <w:rFonts w:ascii="Times New Roman" w:hAnsi="Times New Roman"/>
          <w:sz w:val="28"/>
          <w:szCs w:val="28"/>
          <w:lang w:val="kk-KZ"/>
        </w:rPr>
        <w:t>а және тамақ өндіру</w:t>
      </w:r>
      <w:r w:rsidR="002632D1">
        <w:rPr>
          <w:rFonts w:ascii="Times New Roman" w:hAnsi="Times New Roman"/>
          <w:sz w:val="28"/>
          <w:szCs w:val="28"/>
          <w:lang w:val="kk-KZ"/>
        </w:rPr>
        <w:t>д</w:t>
      </w:r>
      <w:r w:rsidRPr="00255CDA">
        <w:rPr>
          <w:rFonts w:ascii="Times New Roman" w:hAnsi="Times New Roman"/>
          <w:sz w:val="28"/>
          <w:szCs w:val="28"/>
          <w:lang w:val="kk-KZ"/>
        </w:rPr>
        <w:t xml:space="preserve">е </w:t>
      </w:r>
      <w:r w:rsidR="00904995">
        <w:rPr>
          <w:rFonts w:ascii="Times New Roman" w:hAnsi="Times New Roman"/>
          <w:sz w:val="28"/>
          <w:szCs w:val="28"/>
          <w:lang w:val="kk-KZ"/>
        </w:rPr>
        <w:t>келешегі мол</w:t>
      </w:r>
      <w:r w:rsidRPr="00255CDA">
        <w:rPr>
          <w:rFonts w:ascii="Times New Roman" w:hAnsi="Times New Roman"/>
          <w:sz w:val="28"/>
          <w:szCs w:val="28"/>
          <w:lang w:val="kk-KZ"/>
        </w:rPr>
        <w:t xml:space="preserve"> болып табылады</w:t>
      </w:r>
      <w:r w:rsidR="0081339F">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"/>
          <w:id w:val="1358084715"/>
          <w:placeholder>
            <w:docPart w:val="DefaultPlaceholder_-1854013440"/>
          </w:placeholder>
        </w:sdtPr>
        <w:sdtEndPr/>
        <w:sdtContent>
          <w:r w:rsidR="00A81673" w:rsidRPr="00A81673">
            <w:rPr>
              <w:rFonts w:ascii="Times New Roman" w:hAnsi="Times New Roman"/>
              <w:color w:val="000000"/>
              <w:sz w:val="28"/>
              <w:szCs w:val="28"/>
              <w:lang w:val="kk-KZ"/>
            </w:rPr>
            <w:t>[53]</w:t>
          </w:r>
        </w:sdtContent>
      </w:sdt>
      <w:r w:rsidRPr="00255CDA">
        <w:rPr>
          <w:rFonts w:ascii="Times New Roman" w:hAnsi="Times New Roman"/>
          <w:sz w:val="28"/>
          <w:szCs w:val="28"/>
          <w:lang w:val="kk-KZ"/>
        </w:rPr>
        <w:t>.</w:t>
      </w:r>
    </w:p>
    <w:p w14:paraId="55632F31" w14:textId="62D3733D" w:rsidR="00337E16" w:rsidRPr="00255CDA" w:rsidRDefault="00A028AE"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Пайда болған төменгі қысымды газ қоспаларынан энергия алу өте қиын, бірақ төменгі энергетикалық компоненттерді алу ғана емес, сонымен қатар СО</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w:t>
      </w:r>
      <w:r w:rsidRPr="00255CDA">
        <w:rPr>
          <w:rFonts w:ascii="Times New Roman" w:hAnsi="Times New Roman"/>
          <w:sz w:val="28"/>
          <w:szCs w:val="28"/>
          <w:lang w:val="kk-KZ"/>
        </w:rPr>
        <w:lastRenderedPageBreak/>
        <w:t>ны толығымен қайта өңдеу процесін қамтамасыз ету үшін арнайы таңдалған газды бөлу технологияс</w:t>
      </w:r>
      <w:r w:rsidR="00B565A5" w:rsidRPr="00255CDA">
        <w:rPr>
          <w:rFonts w:ascii="Times New Roman" w:hAnsi="Times New Roman"/>
          <w:sz w:val="28"/>
          <w:szCs w:val="28"/>
          <w:lang w:val="kk-KZ"/>
        </w:rPr>
        <w:t>ы арқылы жүзеге асырылуы мүмкін</w:t>
      </w:r>
      <w:r w:rsidR="00B1476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"/>
          <w:id w:val="-281184624"/>
          <w:placeholder>
            <w:docPart w:val="DefaultPlaceholder_-1854013440"/>
          </w:placeholder>
        </w:sdtPr>
        <w:sdtEndPr/>
        <w:sdtContent>
          <w:r w:rsidR="00A81673" w:rsidRPr="00A81673">
            <w:rPr>
              <w:rFonts w:ascii="Times New Roman" w:hAnsi="Times New Roman"/>
              <w:color w:val="000000"/>
              <w:sz w:val="28"/>
              <w:szCs w:val="28"/>
              <w:lang w:val="kk-KZ"/>
            </w:rPr>
            <w:t>[54,55]</w:t>
          </w:r>
        </w:sdtContent>
      </w:sdt>
      <w:r w:rsidRPr="00255CDA">
        <w:rPr>
          <w:rFonts w:ascii="Times New Roman" w:hAnsi="Times New Roman"/>
          <w:sz w:val="28"/>
          <w:szCs w:val="28"/>
          <w:lang w:val="kk-KZ"/>
        </w:rPr>
        <w:t>.</w:t>
      </w:r>
    </w:p>
    <w:p w14:paraId="59164AEF" w14:textId="1C594A4D" w:rsidR="00A028AE" w:rsidRPr="00255CDA" w:rsidRDefault="00A028AE"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Биогендік қоспалар</w:t>
      </w:r>
      <w:r w:rsidR="002632D1">
        <w:rPr>
          <w:rFonts w:ascii="Times New Roman" w:hAnsi="Times New Roman"/>
          <w:sz w:val="28"/>
          <w:szCs w:val="28"/>
          <w:lang w:val="kk-KZ"/>
        </w:rPr>
        <w:t>дың</w:t>
      </w:r>
      <w:r w:rsidRPr="00255CDA">
        <w:rPr>
          <w:rFonts w:ascii="Times New Roman" w:hAnsi="Times New Roman"/>
          <w:sz w:val="28"/>
          <w:szCs w:val="28"/>
          <w:lang w:val="kk-KZ"/>
        </w:rPr>
        <w:t xml:space="preserve"> құрамында макрокомпоненттер (метан, суте</w:t>
      </w:r>
      <w:r w:rsidR="00226422">
        <w:rPr>
          <w:rFonts w:ascii="Times New Roman" w:hAnsi="Times New Roman"/>
          <w:sz w:val="28"/>
          <w:szCs w:val="28"/>
          <w:lang w:val="kk-KZ"/>
        </w:rPr>
        <w:t>к</w:t>
      </w:r>
      <w:r w:rsidRPr="00255CDA">
        <w:rPr>
          <w:rFonts w:ascii="Times New Roman" w:hAnsi="Times New Roman"/>
          <w:sz w:val="28"/>
          <w:szCs w:val="28"/>
          <w:lang w:val="kk-KZ"/>
        </w:rPr>
        <w:t xml:space="preserve"> және көмірқышқыл газы) және басқа</w:t>
      </w:r>
      <w:r w:rsidR="002632D1">
        <w:rPr>
          <w:rFonts w:ascii="Times New Roman" w:hAnsi="Times New Roman"/>
          <w:sz w:val="28"/>
          <w:szCs w:val="28"/>
          <w:lang w:val="kk-KZ"/>
        </w:rPr>
        <w:t xml:space="preserve"> да</w:t>
      </w:r>
      <w:r w:rsidRPr="00255CDA">
        <w:rPr>
          <w:rFonts w:ascii="Times New Roman" w:hAnsi="Times New Roman"/>
          <w:sz w:val="28"/>
          <w:szCs w:val="28"/>
          <w:lang w:val="kk-KZ"/>
        </w:rPr>
        <w:t xml:space="preserve"> қоспалар б</w:t>
      </w:r>
      <w:r w:rsidR="002632D1">
        <w:rPr>
          <w:rFonts w:ascii="Times New Roman" w:hAnsi="Times New Roman"/>
          <w:sz w:val="28"/>
          <w:szCs w:val="28"/>
          <w:lang w:val="kk-KZ"/>
        </w:rPr>
        <w:t>олады</w:t>
      </w:r>
      <w:r w:rsidRPr="00255CDA">
        <w:rPr>
          <w:rFonts w:ascii="Times New Roman" w:hAnsi="Times New Roman"/>
          <w:sz w:val="28"/>
          <w:szCs w:val="28"/>
          <w:lang w:val="kk-KZ"/>
        </w:rPr>
        <w:t>. Мұндай қоспалардан энергия</w:t>
      </w:r>
      <w:r w:rsidR="002632D1">
        <w:rPr>
          <w:rFonts w:ascii="Times New Roman" w:hAnsi="Times New Roman"/>
          <w:sz w:val="28"/>
          <w:szCs w:val="28"/>
          <w:lang w:val="kk-KZ"/>
        </w:rPr>
        <w:t>ның</w:t>
      </w:r>
      <w:r w:rsidRPr="00255CDA">
        <w:rPr>
          <w:rFonts w:ascii="Times New Roman" w:hAnsi="Times New Roman"/>
          <w:sz w:val="28"/>
          <w:szCs w:val="28"/>
          <w:lang w:val="kk-KZ"/>
        </w:rPr>
        <w:t xml:space="preserve"> бөл</w:t>
      </w:r>
      <w:r w:rsidR="002632D1">
        <w:rPr>
          <w:rFonts w:ascii="Times New Roman" w:hAnsi="Times New Roman"/>
          <w:sz w:val="28"/>
          <w:szCs w:val="28"/>
          <w:lang w:val="kk-KZ"/>
        </w:rPr>
        <w:t>інуі,</w:t>
      </w:r>
      <w:r w:rsidRPr="00255CDA">
        <w:rPr>
          <w:rFonts w:ascii="Times New Roman" w:hAnsi="Times New Roman"/>
          <w:sz w:val="28"/>
          <w:szCs w:val="28"/>
          <w:lang w:val="kk-KZ"/>
        </w:rPr>
        <w:t xml:space="preserve"> оларды</w:t>
      </w:r>
      <w:r w:rsidR="002632D1">
        <w:rPr>
          <w:rFonts w:ascii="Times New Roman" w:hAnsi="Times New Roman"/>
          <w:sz w:val="28"/>
          <w:szCs w:val="28"/>
          <w:lang w:val="kk-KZ"/>
        </w:rPr>
        <w:t>ң</w:t>
      </w:r>
      <w:r w:rsidRPr="00255CDA">
        <w:rPr>
          <w:rFonts w:ascii="Times New Roman" w:hAnsi="Times New Roman"/>
          <w:sz w:val="28"/>
          <w:szCs w:val="28"/>
          <w:lang w:val="kk-KZ"/>
        </w:rPr>
        <w:t xml:space="preserve"> тазарт</w:t>
      </w:r>
      <w:r w:rsidR="002632D1">
        <w:rPr>
          <w:rFonts w:ascii="Times New Roman" w:hAnsi="Times New Roman"/>
          <w:sz w:val="28"/>
          <w:szCs w:val="28"/>
          <w:lang w:val="kk-KZ"/>
        </w:rPr>
        <w:t>ылуын</w:t>
      </w:r>
      <w:r w:rsidRPr="00255CDA">
        <w:rPr>
          <w:rFonts w:ascii="Times New Roman" w:hAnsi="Times New Roman"/>
          <w:sz w:val="28"/>
          <w:szCs w:val="28"/>
          <w:lang w:val="kk-KZ"/>
        </w:rPr>
        <w:t xml:space="preserve"> </w:t>
      </w:r>
      <w:r w:rsidR="00E31E7B" w:rsidRPr="00E31E7B">
        <w:rPr>
          <w:rFonts w:ascii="Times New Roman" w:hAnsi="Times New Roman"/>
          <w:sz w:val="28"/>
          <w:szCs w:val="28"/>
          <w:lang w:val="kk-KZ"/>
        </w:rPr>
        <w:t>тұжырымдайды</w:t>
      </w:r>
      <w:r w:rsidRPr="00E31E7B">
        <w:rPr>
          <w:rFonts w:ascii="Times New Roman" w:hAnsi="Times New Roman"/>
          <w:sz w:val="28"/>
          <w:szCs w:val="28"/>
          <w:lang w:val="kk-KZ"/>
        </w:rPr>
        <w:t>.</w:t>
      </w:r>
      <w:r w:rsidRPr="00255CDA">
        <w:rPr>
          <w:rFonts w:ascii="Times New Roman" w:hAnsi="Times New Roman"/>
          <w:sz w:val="28"/>
          <w:szCs w:val="28"/>
          <w:lang w:val="kk-KZ"/>
        </w:rPr>
        <w:t xml:space="preserve"> Газ бөлу технологиясының жоғары даму деңгейіне қарамастан, биологиялық синтез өнімдерін химиялық технологияның стандартты әдістерімен бөлу</w:t>
      </w:r>
      <w:r w:rsidR="00904995">
        <w:rPr>
          <w:rFonts w:ascii="Times New Roman" w:hAnsi="Times New Roman"/>
          <w:sz w:val="28"/>
          <w:szCs w:val="28"/>
          <w:lang w:val="kk-KZ"/>
        </w:rPr>
        <w:t>,</w:t>
      </w:r>
      <w:r w:rsidRPr="00255CDA">
        <w:rPr>
          <w:rFonts w:ascii="Times New Roman" w:hAnsi="Times New Roman"/>
          <w:sz w:val="28"/>
          <w:szCs w:val="28"/>
          <w:lang w:val="kk-KZ"/>
        </w:rPr>
        <w:t xml:space="preserve"> алынған сұйық және газ қоспаларының техникалық параметрлерінің төмен болуына байланысты экономикалық тұрғыдан тиімсіз. Газды мембраналық бөлу биогендік шыққан газ қоспаларын бөлудің ең перспективалы процестеріне жатқызылуы мүмкін. Мембраналық биореакторлар</w:t>
      </w:r>
      <w:r w:rsidR="00971B6A" w:rsidRPr="00827536">
        <w:rPr>
          <w:rFonts w:ascii="Times New Roman" w:hAnsi="Times New Roman"/>
          <w:sz w:val="28"/>
          <w:szCs w:val="28"/>
          <w:lang w:val="kk-KZ"/>
        </w:rPr>
        <w:t xml:space="preserve"> </w:t>
      </w:r>
      <w:r w:rsidR="00971B6A">
        <w:rPr>
          <w:rFonts w:ascii="Times New Roman" w:hAnsi="Times New Roman"/>
          <w:sz w:val="28"/>
          <w:szCs w:val="28"/>
          <w:lang w:val="kk-KZ"/>
        </w:rPr>
        <w:t>–</w:t>
      </w:r>
      <w:r w:rsidR="00971B6A" w:rsidRPr="00827536">
        <w:rPr>
          <w:rFonts w:ascii="Times New Roman" w:hAnsi="Times New Roman"/>
          <w:sz w:val="28"/>
          <w:szCs w:val="28"/>
          <w:lang w:val="kk-KZ"/>
        </w:rPr>
        <w:t xml:space="preserve"> </w:t>
      </w:r>
      <w:r w:rsidRPr="00255CDA">
        <w:rPr>
          <w:rFonts w:ascii="Times New Roman" w:hAnsi="Times New Roman"/>
          <w:sz w:val="28"/>
          <w:szCs w:val="28"/>
          <w:lang w:val="kk-KZ"/>
        </w:rPr>
        <w:t>жоғары дәлдікті, селективті және тиімді процестер. Олар жасыл және қарқынды</w:t>
      </w:r>
      <w:r w:rsidR="00744A8D" w:rsidRPr="00255CDA">
        <w:rPr>
          <w:rFonts w:ascii="Times New Roman" w:hAnsi="Times New Roman"/>
          <w:sz w:val="28"/>
          <w:szCs w:val="28"/>
          <w:lang w:val="kk-KZ"/>
        </w:rPr>
        <w:t xml:space="preserve"> дамып келе жатқан</w:t>
      </w:r>
      <w:r w:rsidRPr="00255CDA">
        <w:rPr>
          <w:rFonts w:ascii="Times New Roman" w:hAnsi="Times New Roman"/>
          <w:color w:val="FF0000"/>
          <w:sz w:val="28"/>
          <w:szCs w:val="28"/>
          <w:lang w:val="kk-KZ"/>
        </w:rPr>
        <w:t xml:space="preserve"> </w:t>
      </w:r>
      <w:r w:rsidRPr="00255CDA">
        <w:rPr>
          <w:rFonts w:ascii="Times New Roman" w:hAnsi="Times New Roman"/>
          <w:sz w:val="28"/>
          <w:szCs w:val="28"/>
          <w:lang w:val="kk-KZ"/>
        </w:rPr>
        <w:t xml:space="preserve">технологияларды қолдану қажеттілігімен байланысты мәселелерді шешуге өз үлестерін қоса алады </w:t>
      </w:r>
      <w:sdt>
        <w:sdtPr>
          <w:rPr>
            <w:rFonts w:ascii="Times New Roman" w:hAnsi="Times New Roman"/>
            <w:color w:val="000000"/>
            <w:sz w:val="28"/>
            <w:szCs w:val="28"/>
            <w:lang w:val="kk-KZ"/>
          </w:rPr>
          <w:tag w:val="MENDELEY_CITATION_v3_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"/>
          <w:id w:val="-678731475"/>
          <w:placeholder>
            <w:docPart w:val="DefaultPlaceholder_-1854013440"/>
          </w:placeholder>
        </w:sdtPr>
        <w:sdtEndPr/>
        <w:sdtContent>
          <w:r w:rsidR="00A81673" w:rsidRPr="00A81673">
            <w:rPr>
              <w:rFonts w:ascii="Times New Roman" w:hAnsi="Times New Roman"/>
              <w:color w:val="000000"/>
              <w:sz w:val="28"/>
              <w:szCs w:val="28"/>
              <w:lang w:val="kk-KZ"/>
            </w:rPr>
            <w:t>[56]</w:t>
          </w:r>
        </w:sdtContent>
      </w:sdt>
      <w:r w:rsidRPr="00255CDA">
        <w:rPr>
          <w:rFonts w:ascii="Times New Roman" w:hAnsi="Times New Roman"/>
          <w:sz w:val="28"/>
          <w:szCs w:val="28"/>
          <w:lang w:val="kk-KZ"/>
        </w:rPr>
        <w:t>.</w:t>
      </w:r>
    </w:p>
    <w:p w14:paraId="47458E63" w14:textId="0A3494CA" w:rsidR="00E31E7B" w:rsidRDefault="00A028AE"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Қара</w:t>
      </w:r>
      <w:r w:rsidR="00744A8D" w:rsidRPr="00255CDA">
        <w:rPr>
          <w:rFonts w:ascii="Times New Roman" w:hAnsi="Times New Roman"/>
          <w:sz w:val="28"/>
          <w:szCs w:val="28"/>
          <w:lang w:val="kk-KZ"/>
        </w:rPr>
        <w:t>ңғы</w:t>
      </w:r>
      <w:r w:rsidRPr="00255CDA">
        <w:rPr>
          <w:rFonts w:ascii="Times New Roman" w:hAnsi="Times New Roman"/>
          <w:sz w:val="28"/>
          <w:szCs w:val="28"/>
          <w:lang w:val="kk-KZ"/>
        </w:rPr>
        <w:t xml:space="preserve"> ашыту</w:t>
      </w:r>
      <w:r w:rsidR="00DF0EDD" w:rsidRPr="00B55890">
        <w:rPr>
          <w:rFonts w:ascii="Times New Roman" w:hAnsi="Times New Roman"/>
          <w:color w:val="000000"/>
          <w:sz w:val="28"/>
          <w:szCs w:val="28"/>
          <w:lang w:val="kk-KZ"/>
        </w:rPr>
        <w:t>дың</w:t>
      </w:r>
      <w:r w:rsidRPr="00255CDA">
        <w:rPr>
          <w:rFonts w:ascii="Times New Roman" w:hAnsi="Times New Roman"/>
          <w:sz w:val="28"/>
          <w:szCs w:val="28"/>
          <w:lang w:val="kk-KZ"/>
        </w:rPr>
        <w:t xml:space="preserve"> нәтижесінде пайда болған биосуте</w:t>
      </w:r>
      <w:r w:rsidR="00226422">
        <w:rPr>
          <w:rFonts w:ascii="Times New Roman" w:hAnsi="Times New Roman"/>
          <w:sz w:val="28"/>
          <w:szCs w:val="28"/>
          <w:lang w:val="kk-KZ"/>
        </w:rPr>
        <w:t>к</w:t>
      </w:r>
      <w:r w:rsidRPr="00255CDA">
        <w:rPr>
          <w:rFonts w:ascii="Times New Roman" w:hAnsi="Times New Roman"/>
          <w:sz w:val="28"/>
          <w:szCs w:val="28"/>
          <w:lang w:val="kk-KZ"/>
        </w:rPr>
        <w:t xml:space="preserve"> негізінен H</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CO</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және сұйық ағынды сулардан тұратын, айтарлықтай мөлшерде ұшпа май қышқылдары бар газ қоспасын шығарады</w:t>
      </w:r>
      <w:r w:rsidR="00B1476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"/>
          <w:id w:val="1094598554"/>
          <w:placeholder>
            <w:docPart w:val="DefaultPlaceholder_-1854013440"/>
          </w:placeholder>
        </w:sdtPr>
        <w:sdtEndPr/>
        <w:sdtContent>
          <w:r w:rsidR="00A81673" w:rsidRPr="00A81673">
            <w:rPr>
              <w:rFonts w:ascii="Times New Roman" w:hAnsi="Times New Roman"/>
              <w:color w:val="000000"/>
              <w:sz w:val="28"/>
              <w:szCs w:val="28"/>
              <w:lang w:val="kk-KZ"/>
            </w:rPr>
            <w:t>[57]</w:t>
          </w:r>
        </w:sdtContent>
      </w:sdt>
      <w:r w:rsidRPr="00255CDA">
        <w:rPr>
          <w:rFonts w:ascii="Times New Roman" w:hAnsi="Times New Roman"/>
          <w:sz w:val="28"/>
          <w:szCs w:val="28"/>
          <w:lang w:val="kk-KZ"/>
        </w:rPr>
        <w:t xml:space="preserve">. Сондықтан өндіріс сатысынан кейінгі әдістер кем дегенде екі мақсатқа ие болуы керек: </w:t>
      </w:r>
    </w:p>
    <w:p w14:paraId="52744474" w14:textId="77777777" w:rsidR="00E31E7B" w:rsidRDefault="00A028AE" w:rsidP="00D70B4D">
      <w:pPr>
        <w:pStyle w:val="a3"/>
        <w:numPr>
          <w:ilvl w:val="0"/>
          <w:numId w:val="32"/>
        </w:numPr>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суте</w:t>
      </w:r>
      <w:r w:rsidR="00226422">
        <w:rPr>
          <w:rFonts w:ascii="Times New Roman" w:hAnsi="Times New Roman"/>
          <w:sz w:val="28"/>
          <w:szCs w:val="28"/>
          <w:lang w:val="kk-KZ"/>
        </w:rPr>
        <w:t>к</w:t>
      </w:r>
      <w:r w:rsidRPr="00255CDA">
        <w:rPr>
          <w:rFonts w:ascii="Times New Roman" w:hAnsi="Times New Roman"/>
          <w:sz w:val="28"/>
          <w:szCs w:val="28"/>
          <w:lang w:val="kk-KZ"/>
        </w:rPr>
        <w:t xml:space="preserve"> газын отын элементтерінде тиімді бастапқы материал болу үшін тазарту керек (суте</w:t>
      </w:r>
      <w:r w:rsidR="00226422">
        <w:rPr>
          <w:rFonts w:ascii="Times New Roman" w:hAnsi="Times New Roman"/>
          <w:sz w:val="28"/>
          <w:szCs w:val="28"/>
          <w:lang w:val="kk-KZ"/>
        </w:rPr>
        <w:t>к</w:t>
      </w:r>
      <w:r w:rsidRPr="00255CDA">
        <w:rPr>
          <w:rFonts w:ascii="Times New Roman" w:hAnsi="Times New Roman"/>
          <w:sz w:val="28"/>
          <w:szCs w:val="28"/>
          <w:lang w:val="kk-KZ"/>
        </w:rPr>
        <w:t xml:space="preserve"> газында сақталған химиялық энергияны электр энергиясына түрлендіру)</w:t>
      </w:r>
      <w:r w:rsidR="00E31E7B">
        <w:rPr>
          <w:rFonts w:ascii="Times New Roman" w:hAnsi="Times New Roman"/>
          <w:sz w:val="28"/>
          <w:szCs w:val="28"/>
          <w:lang w:val="kk-KZ"/>
        </w:rPr>
        <w:t>;</w:t>
      </w:r>
      <w:r w:rsidRPr="00255CDA">
        <w:rPr>
          <w:rFonts w:ascii="Times New Roman" w:hAnsi="Times New Roman"/>
          <w:sz w:val="28"/>
          <w:szCs w:val="28"/>
          <w:lang w:val="kk-KZ"/>
        </w:rPr>
        <w:t xml:space="preserve"> </w:t>
      </w:r>
    </w:p>
    <w:p w14:paraId="517303D6" w14:textId="01B065F9" w:rsidR="00E31E7B" w:rsidRDefault="00A028AE" w:rsidP="00D70B4D">
      <w:pPr>
        <w:pStyle w:val="a3"/>
        <w:numPr>
          <w:ilvl w:val="0"/>
          <w:numId w:val="32"/>
        </w:numPr>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 ағынды сулар қалдық және органикалық заттарға байланысты одан әрі өңде</w:t>
      </w:r>
      <w:r w:rsidR="00E31E7B">
        <w:rPr>
          <w:rFonts w:ascii="Times New Roman" w:hAnsi="Times New Roman"/>
          <w:sz w:val="28"/>
          <w:szCs w:val="28"/>
          <w:lang w:val="kk-KZ"/>
        </w:rPr>
        <w:t>луі</w:t>
      </w:r>
      <w:r w:rsidRPr="00255CDA">
        <w:rPr>
          <w:rFonts w:ascii="Times New Roman" w:hAnsi="Times New Roman"/>
          <w:sz w:val="28"/>
          <w:szCs w:val="28"/>
          <w:lang w:val="kk-KZ"/>
        </w:rPr>
        <w:t xml:space="preserve"> </w:t>
      </w:r>
      <w:r w:rsidR="00E31E7B">
        <w:rPr>
          <w:rFonts w:ascii="Times New Roman" w:hAnsi="Times New Roman"/>
          <w:sz w:val="28"/>
          <w:szCs w:val="28"/>
          <w:lang w:val="kk-KZ"/>
        </w:rPr>
        <w:t>және</w:t>
      </w:r>
      <w:r w:rsidRPr="00255CDA">
        <w:rPr>
          <w:rFonts w:ascii="Times New Roman" w:hAnsi="Times New Roman"/>
          <w:sz w:val="28"/>
          <w:szCs w:val="28"/>
          <w:lang w:val="kk-KZ"/>
        </w:rPr>
        <w:t xml:space="preserve"> пайдалану</w:t>
      </w:r>
      <w:r w:rsidR="00E31E7B">
        <w:rPr>
          <w:rFonts w:ascii="Times New Roman" w:hAnsi="Times New Roman"/>
          <w:sz w:val="28"/>
          <w:szCs w:val="28"/>
          <w:lang w:val="kk-KZ"/>
        </w:rPr>
        <w:t>ы</w:t>
      </w:r>
      <w:r w:rsidRPr="00255CDA">
        <w:rPr>
          <w:rFonts w:ascii="Times New Roman" w:hAnsi="Times New Roman"/>
          <w:sz w:val="28"/>
          <w:szCs w:val="28"/>
          <w:lang w:val="kk-KZ"/>
        </w:rPr>
        <w:t xml:space="preserve"> қажет</w:t>
      </w:r>
      <w:r w:rsidR="00B1476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"/>
          <w:id w:val="1076251334"/>
          <w:placeholder>
            <w:docPart w:val="DefaultPlaceholder_-1854013440"/>
          </w:placeholder>
        </w:sdtPr>
        <w:sdtEndPr/>
        <w:sdtContent>
          <w:r w:rsidR="00A81673" w:rsidRPr="00A81673">
            <w:rPr>
              <w:rFonts w:ascii="Times New Roman" w:hAnsi="Times New Roman"/>
              <w:color w:val="000000"/>
              <w:sz w:val="28"/>
              <w:szCs w:val="28"/>
              <w:lang w:val="kk-KZ"/>
            </w:rPr>
            <w:t>[58,59]</w:t>
          </w:r>
        </w:sdtContent>
      </w:sdt>
      <w:r w:rsidRPr="00255CDA">
        <w:rPr>
          <w:rFonts w:ascii="Times New Roman" w:hAnsi="Times New Roman"/>
          <w:sz w:val="28"/>
          <w:szCs w:val="28"/>
          <w:lang w:val="kk-KZ"/>
        </w:rPr>
        <w:t xml:space="preserve">. </w:t>
      </w:r>
    </w:p>
    <w:p w14:paraId="4466FF96" w14:textId="521301CF" w:rsidR="00A028AE" w:rsidRPr="00255CDA" w:rsidRDefault="00A028AE"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Тиісінше, </w:t>
      </w:r>
      <w:r w:rsidR="009E6550" w:rsidRPr="00255CDA">
        <w:rPr>
          <w:rFonts w:ascii="Times New Roman" w:hAnsi="Times New Roman"/>
          <w:sz w:val="28"/>
          <w:szCs w:val="28"/>
          <w:lang w:val="kk-KZ"/>
        </w:rPr>
        <w:t>био</w:t>
      </w:r>
      <w:r w:rsidRPr="00255CDA">
        <w:rPr>
          <w:rFonts w:ascii="Times New Roman" w:hAnsi="Times New Roman"/>
          <w:sz w:val="28"/>
          <w:szCs w:val="28"/>
          <w:lang w:val="kk-KZ"/>
        </w:rPr>
        <w:t>суте</w:t>
      </w:r>
      <w:r w:rsidR="00226422">
        <w:rPr>
          <w:rFonts w:ascii="Times New Roman" w:hAnsi="Times New Roman"/>
          <w:sz w:val="28"/>
          <w:szCs w:val="28"/>
          <w:lang w:val="kk-KZ"/>
        </w:rPr>
        <w:t>кті</w:t>
      </w:r>
      <w:r w:rsidRPr="00255CDA">
        <w:rPr>
          <w:rFonts w:ascii="Times New Roman" w:hAnsi="Times New Roman"/>
          <w:sz w:val="28"/>
          <w:szCs w:val="28"/>
          <w:lang w:val="kk-KZ"/>
        </w:rPr>
        <w:t xml:space="preserve"> өндіру қарапайым, автономды процесс болмауы керек, керісінше маңызды деп танылған қосылыстарда жанама өнімдердің (газ тәрізді және сұйық) құндылығын арттыруға </w:t>
      </w:r>
      <w:r w:rsidR="00904995">
        <w:rPr>
          <w:rFonts w:ascii="Times New Roman" w:hAnsi="Times New Roman"/>
          <w:sz w:val="28"/>
          <w:szCs w:val="28"/>
          <w:lang w:val="kk-KZ"/>
        </w:rPr>
        <w:t>қамтамасыз ететін</w:t>
      </w:r>
      <w:r w:rsidRPr="00255CDA">
        <w:rPr>
          <w:rFonts w:ascii="Times New Roman" w:hAnsi="Times New Roman"/>
          <w:sz w:val="28"/>
          <w:szCs w:val="28"/>
          <w:lang w:val="kk-KZ"/>
        </w:rPr>
        <w:t xml:space="preserve"> көп сатылы биоөңдеу жүйесінің бөлігі болуы керек.</w:t>
      </w:r>
      <w:r w:rsidR="009E6550" w:rsidRPr="00255CDA">
        <w:rPr>
          <w:rFonts w:ascii="Times New Roman" w:hAnsi="Times New Roman"/>
          <w:sz w:val="28"/>
          <w:szCs w:val="28"/>
          <w:lang w:val="kk-KZ"/>
        </w:rPr>
        <w:t xml:space="preserve"> Іс жүзінде, газдың сапасын жақсарту үшін СО</w:t>
      </w:r>
      <w:r w:rsidR="009E6550" w:rsidRPr="00255CDA">
        <w:rPr>
          <w:rFonts w:ascii="Times New Roman" w:hAnsi="Times New Roman"/>
          <w:sz w:val="28"/>
          <w:szCs w:val="28"/>
          <w:vertAlign w:val="subscript"/>
          <w:lang w:val="kk-KZ"/>
        </w:rPr>
        <w:t>2</w:t>
      </w:r>
      <w:r w:rsidR="009E6550" w:rsidRPr="00255CDA">
        <w:rPr>
          <w:rFonts w:ascii="Times New Roman" w:hAnsi="Times New Roman"/>
          <w:sz w:val="28"/>
          <w:szCs w:val="28"/>
          <w:lang w:val="kk-KZ"/>
        </w:rPr>
        <w:t>-ні алып тастау және СО</w:t>
      </w:r>
      <w:r w:rsidR="009E6550" w:rsidRPr="00255CDA">
        <w:rPr>
          <w:rFonts w:ascii="Times New Roman" w:hAnsi="Times New Roman"/>
          <w:sz w:val="28"/>
          <w:szCs w:val="28"/>
          <w:vertAlign w:val="subscript"/>
          <w:lang w:val="kk-KZ"/>
        </w:rPr>
        <w:t>2</w:t>
      </w:r>
      <w:r w:rsidR="009E6550" w:rsidRPr="00255CDA">
        <w:rPr>
          <w:rFonts w:ascii="Times New Roman" w:hAnsi="Times New Roman"/>
          <w:sz w:val="28"/>
          <w:szCs w:val="28"/>
          <w:lang w:val="kk-KZ"/>
        </w:rPr>
        <w:t xml:space="preserve"> алу үшін микробтардың немесе микробалдырлардың электрохимиялық платформасын қолданып, кейіннен биомасса алу үшін басқа биоөнімдерге айналдыру керек</w:t>
      </w:r>
      <w:r w:rsidR="00B1476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"/>
          <w:id w:val="-336858933"/>
          <w:placeholder>
            <w:docPart w:val="DefaultPlaceholder_-1854013440"/>
          </w:placeholder>
        </w:sdtPr>
        <w:sdtEndPr/>
        <w:sdtContent>
          <w:r w:rsidR="00A81673" w:rsidRPr="00A81673">
            <w:rPr>
              <w:rFonts w:ascii="Times New Roman" w:hAnsi="Times New Roman"/>
              <w:color w:val="000000"/>
              <w:sz w:val="28"/>
              <w:szCs w:val="28"/>
              <w:lang w:val="kk-KZ"/>
            </w:rPr>
            <w:t>[60,61]</w:t>
          </w:r>
        </w:sdtContent>
      </w:sdt>
      <w:r w:rsidR="009E6550" w:rsidRPr="00255CDA">
        <w:rPr>
          <w:rFonts w:ascii="Times New Roman" w:hAnsi="Times New Roman"/>
          <w:sz w:val="28"/>
          <w:szCs w:val="28"/>
          <w:lang w:val="kk-KZ"/>
        </w:rPr>
        <w:t>. Балдырлардың биомассасы газ тәрізді биоотын өндірудің перспективалы шикізаты болып танылды. Осының негізінде қараңғы ферменттік биосуте</w:t>
      </w:r>
      <w:r w:rsidR="00226422">
        <w:rPr>
          <w:rFonts w:ascii="Times New Roman" w:hAnsi="Times New Roman"/>
          <w:sz w:val="28"/>
          <w:szCs w:val="28"/>
          <w:lang w:val="kk-KZ"/>
        </w:rPr>
        <w:t>кті</w:t>
      </w:r>
      <w:r w:rsidR="009E6550" w:rsidRPr="00255CDA">
        <w:rPr>
          <w:rFonts w:ascii="Times New Roman" w:hAnsi="Times New Roman"/>
          <w:sz w:val="28"/>
          <w:szCs w:val="28"/>
          <w:lang w:val="kk-KZ"/>
        </w:rPr>
        <w:t xml:space="preserve"> өндіру технологиясына арналған биоөңдеудің «жабық» кешенді және толық шешімін ұсынуға болады. Газды бөлетін мембрана биореакторының инновациялық жүйесін әзірлеу және қолдану осы мақсаттарға жетудің мүмкін болатын әдісі болуы мүмкін. Кәдімгі мембраналық биореакторлар</w:t>
      </w:r>
      <w:r w:rsidR="00834E12">
        <w:rPr>
          <w:rFonts w:ascii="Times New Roman" w:hAnsi="Times New Roman"/>
          <w:sz w:val="28"/>
          <w:szCs w:val="28"/>
          <w:lang w:val="kk-KZ"/>
        </w:rPr>
        <w:t>,</w:t>
      </w:r>
      <w:r w:rsidR="009E6550" w:rsidRPr="00255CDA">
        <w:rPr>
          <w:rFonts w:ascii="Times New Roman" w:hAnsi="Times New Roman"/>
          <w:sz w:val="28"/>
          <w:szCs w:val="28"/>
          <w:lang w:val="kk-KZ"/>
        </w:rPr>
        <w:t xml:space="preserve"> әдетте</w:t>
      </w:r>
      <w:r w:rsidR="00834E12">
        <w:rPr>
          <w:rFonts w:ascii="Times New Roman" w:hAnsi="Times New Roman"/>
          <w:sz w:val="28"/>
          <w:szCs w:val="28"/>
          <w:lang w:val="kk-KZ"/>
        </w:rPr>
        <w:t>,</w:t>
      </w:r>
      <w:r w:rsidR="009E6550" w:rsidRPr="00255CDA">
        <w:rPr>
          <w:rFonts w:ascii="Times New Roman" w:hAnsi="Times New Roman"/>
          <w:sz w:val="28"/>
          <w:szCs w:val="28"/>
          <w:lang w:val="kk-KZ"/>
        </w:rPr>
        <w:t xml:space="preserve"> суте</w:t>
      </w:r>
      <w:r w:rsidR="00226422">
        <w:rPr>
          <w:rFonts w:ascii="Times New Roman" w:hAnsi="Times New Roman"/>
          <w:sz w:val="28"/>
          <w:szCs w:val="28"/>
          <w:lang w:val="kk-KZ"/>
        </w:rPr>
        <w:t>к</w:t>
      </w:r>
      <w:r w:rsidR="009E6550" w:rsidRPr="00255CDA">
        <w:rPr>
          <w:rFonts w:ascii="Times New Roman" w:hAnsi="Times New Roman"/>
          <w:sz w:val="28"/>
          <w:szCs w:val="28"/>
          <w:lang w:val="kk-KZ"/>
        </w:rPr>
        <w:t xml:space="preserve"> газын шығару және байланысты жоғары технологияны күшейту үшін қолданылған. Мүмкін, бұл биосуте</w:t>
      </w:r>
      <w:r w:rsidR="003F3399">
        <w:rPr>
          <w:rFonts w:ascii="Times New Roman" w:hAnsi="Times New Roman"/>
          <w:sz w:val="28"/>
          <w:szCs w:val="28"/>
          <w:lang w:val="kk-KZ"/>
        </w:rPr>
        <w:t>к</w:t>
      </w:r>
      <w:r w:rsidR="009E6550" w:rsidRPr="00255CDA">
        <w:rPr>
          <w:rFonts w:ascii="Times New Roman" w:hAnsi="Times New Roman"/>
          <w:sz w:val="28"/>
          <w:szCs w:val="28"/>
          <w:lang w:val="kk-KZ"/>
        </w:rPr>
        <w:t xml:space="preserve"> процесінің жоғарғы және төменгі жағына тиетін мембраналық биопроцест</w:t>
      </w:r>
      <w:r w:rsidR="00226422">
        <w:rPr>
          <w:rFonts w:ascii="Times New Roman" w:hAnsi="Times New Roman"/>
          <w:sz w:val="28"/>
          <w:szCs w:val="28"/>
          <w:lang w:val="kk-KZ"/>
        </w:rPr>
        <w:t>ерді</w:t>
      </w:r>
      <w:r w:rsidR="009E6550" w:rsidRPr="00255CDA">
        <w:rPr>
          <w:rFonts w:ascii="Times New Roman" w:hAnsi="Times New Roman"/>
          <w:sz w:val="28"/>
          <w:szCs w:val="28"/>
          <w:lang w:val="kk-KZ"/>
        </w:rPr>
        <w:t xml:space="preserve"> дамытудың қосымша құндылығы бар жаңа жол. </w:t>
      </w:r>
      <w:r w:rsidR="0074621C" w:rsidRPr="00255CDA">
        <w:rPr>
          <w:rFonts w:ascii="Times New Roman" w:hAnsi="Times New Roman"/>
          <w:sz w:val="28"/>
          <w:szCs w:val="28"/>
          <w:lang w:val="kk-KZ"/>
        </w:rPr>
        <w:t>Газды бөл</w:t>
      </w:r>
      <w:r w:rsidR="002441CD">
        <w:rPr>
          <w:rFonts w:ascii="Times New Roman" w:hAnsi="Times New Roman"/>
          <w:sz w:val="28"/>
          <w:szCs w:val="28"/>
          <w:lang w:val="kk-KZ"/>
        </w:rPr>
        <w:t>іп алатын</w:t>
      </w:r>
      <w:r w:rsidR="0074621C" w:rsidRPr="00255CDA">
        <w:rPr>
          <w:rFonts w:ascii="Times New Roman" w:hAnsi="Times New Roman"/>
          <w:sz w:val="28"/>
          <w:szCs w:val="28"/>
          <w:lang w:val="kk-KZ"/>
        </w:rPr>
        <w:t xml:space="preserve"> мембраналық биореактор </w:t>
      </w:r>
      <w:r w:rsidR="009E6550" w:rsidRPr="00255CDA">
        <w:rPr>
          <w:rFonts w:ascii="Times New Roman" w:hAnsi="Times New Roman"/>
          <w:sz w:val="28"/>
          <w:szCs w:val="28"/>
          <w:lang w:val="kk-KZ"/>
        </w:rPr>
        <w:t>CO</w:t>
      </w:r>
      <w:r w:rsidR="009E6550" w:rsidRPr="00255CDA">
        <w:rPr>
          <w:rFonts w:ascii="Times New Roman" w:hAnsi="Times New Roman"/>
          <w:sz w:val="28"/>
          <w:szCs w:val="28"/>
          <w:vertAlign w:val="subscript"/>
          <w:lang w:val="kk-KZ"/>
        </w:rPr>
        <w:t>2</w:t>
      </w:r>
      <w:r w:rsidR="00C5513D" w:rsidRPr="00255CDA">
        <w:rPr>
          <w:rFonts w:ascii="Times New Roman" w:hAnsi="Times New Roman"/>
          <w:sz w:val="28"/>
          <w:szCs w:val="28"/>
          <w:lang w:val="kk-KZ"/>
        </w:rPr>
        <w:t>-ні</w:t>
      </w:r>
      <w:r w:rsidR="009E6550" w:rsidRPr="00255CDA">
        <w:rPr>
          <w:rFonts w:ascii="Times New Roman" w:hAnsi="Times New Roman"/>
          <w:sz w:val="28"/>
          <w:szCs w:val="28"/>
          <w:lang w:val="kk-KZ"/>
        </w:rPr>
        <w:t xml:space="preserve"> тікелей және тиімді аулауға қол жеткізеді, ол H</w:t>
      </w:r>
      <w:r w:rsidR="009E6550" w:rsidRPr="00255CDA">
        <w:rPr>
          <w:rFonts w:ascii="Times New Roman" w:hAnsi="Times New Roman"/>
          <w:sz w:val="28"/>
          <w:szCs w:val="28"/>
          <w:vertAlign w:val="subscript"/>
          <w:lang w:val="kk-KZ"/>
        </w:rPr>
        <w:t>2</w:t>
      </w:r>
      <w:r w:rsidR="009E6550" w:rsidRPr="00255CDA">
        <w:rPr>
          <w:rFonts w:ascii="Times New Roman" w:hAnsi="Times New Roman"/>
          <w:sz w:val="28"/>
          <w:szCs w:val="28"/>
          <w:lang w:val="kk-KZ"/>
        </w:rPr>
        <w:t xml:space="preserve"> шығаратын ферментер ішіне салынған газ шығаратын мембрана блогын біріктіреді. CO</w:t>
      </w:r>
      <w:r w:rsidR="009E6550" w:rsidRPr="00255CDA">
        <w:rPr>
          <w:rFonts w:ascii="Times New Roman" w:hAnsi="Times New Roman"/>
          <w:sz w:val="28"/>
          <w:szCs w:val="28"/>
          <w:vertAlign w:val="subscript"/>
          <w:lang w:val="kk-KZ"/>
        </w:rPr>
        <w:t>2</w:t>
      </w:r>
      <w:r w:rsidR="009E6550" w:rsidRPr="00255CDA">
        <w:rPr>
          <w:rFonts w:ascii="Times New Roman" w:hAnsi="Times New Roman"/>
          <w:sz w:val="28"/>
          <w:szCs w:val="28"/>
          <w:lang w:val="kk-KZ"/>
        </w:rPr>
        <w:t xml:space="preserve"> балдырларды өсіру үшін қолданыла алады.</w:t>
      </w:r>
      <w:r w:rsidR="00834E12">
        <w:rPr>
          <w:rFonts w:ascii="Times New Roman" w:hAnsi="Times New Roman"/>
          <w:sz w:val="28"/>
          <w:szCs w:val="28"/>
          <w:lang w:val="kk-KZ"/>
        </w:rPr>
        <w:t xml:space="preserve"> Биомассаны жинағаннан кейін, 4</w:t>
      </w:r>
      <w:r w:rsidR="00971B6A" w:rsidRPr="00971B6A">
        <w:rPr>
          <w:rFonts w:ascii="Times New Roman" w:hAnsi="Times New Roman"/>
          <w:sz w:val="28"/>
          <w:szCs w:val="28"/>
          <w:lang w:val="kk-KZ"/>
        </w:rPr>
        <w:t xml:space="preserve"> </w:t>
      </w:r>
      <w:r w:rsidR="00971B6A">
        <w:rPr>
          <w:rFonts w:ascii="Times New Roman" w:hAnsi="Times New Roman"/>
          <w:sz w:val="28"/>
          <w:szCs w:val="28"/>
          <w:lang w:val="kk-KZ"/>
        </w:rPr>
        <w:t>–</w:t>
      </w:r>
      <w:r w:rsidR="00971B6A" w:rsidRPr="00971B6A">
        <w:rPr>
          <w:rFonts w:ascii="Times New Roman" w:hAnsi="Times New Roman"/>
          <w:sz w:val="28"/>
          <w:szCs w:val="28"/>
          <w:lang w:val="kk-KZ"/>
        </w:rPr>
        <w:t xml:space="preserve"> </w:t>
      </w:r>
      <w:r w:rsidR="00C5513D" w:rsidRPr="00255CDA">
        <w:rPr>
          <w:rFonts w:ascii="Times New Roman" w:hAnsi="Times New Roman"/>
          <w:sz w:val="28"/>
          <w:szCs w:val="28"/>
          <w:lang w:val="kk-KZ"/>
        </w:rPr>
        <w:t>суретте ұсынылған жүйенің схемалық интерпретациясына сәйкес, жаңа айналмалы биопроцесс құру үшін, биосуте</w:t>
      </w:r>
      <w:r w:rsidR="00226422">
        <w:rPr>
          <w:rFonts w:ascii="Times New Roman" w:hAnsi="Times New Roman"/>
          <w:sz w:val="28"/>
          <w:szCs w:val="28"/>
          <w:lang w:val="kk-KZ"/>
        </w:rPr>
        <w:t>кті</w:t>
      </w:r>
      <w:r w:rsidR="00C5513D" w:rsidRPr="00255CDA">
        <w:rPr>
          <w:rFonts w:ascii="Times New Roman" w:hAnsi="Times New Roman"/>
          <w:sz w:val="28"/>
          <w:szCs w:val="28"/>
          <w:lang w:val="kk-KZ"/>
        </w:rPr>
        <w:t xml:space="preserve"> өндіру технологиясының газ </w:t>
      </w:r>
      <w:r w:rsidR="00C5513D" w:rsidRPr="00255CDA">
        <w:rPr>
          <w:rFonts w:ascii="Times New Roman" w:hAnsi="Times New Roman"/>
          <w:sz w:val="28"/>
          <w:szCs w:val="28"/>
          <w:lang w:val="kk-KZ"/>
        </w:rPr>
        <w:lastRenderedPageBreak/>
        <w:t xml:space="preserve">тәрізді және сұйық ағындарын қолдана отырып, қараңғы ашыту үшін шикізат бола алады. </w:t>
      </w:r>
    </w:p>
    <w:p w14:paraId="3E67E4F9" w14:textId="77777777" w:rsidR="00DD6FFF" w:rsidRPr="00255CDA" w:rsidRDefault="0074621C"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Газды </w:t>
      </w:r>
      <w:r w:rsidR="002441CD">
        <w:rPr>
          <w:rFonts w:ascii="Times New Roman" w:hAnsi="Times New Roman"/>
          <w:sz w:val="28"/>
          <w:szCs w:val="28"/>
          <w:lang w:val="kk-KZ"/>
        </w:rPr>
        <w:t>бөліп алатын</w:t>
      </w:r>
      <w:r w:rsidRPr="00255CDA">
        <w:rPr>
          <w:rFonts w:ascii="Times New Roman" w:hAnsi="Times New Roman"/>
          <w:sz w:val="28"/>
          <w:szCs w:val="28"/>
          <w:lang w:val="kk-KZ"/>
        </w:rPr>
        <w:t xml:space="preserve"> мембраналық биореактор</w:t>
      </w:r>
      <w:r w:rsidR="00DD6FFF" w:rsidRPr="00255CDA">
        <w:rPr>
          <w:rFonts w:ascii="Times New Roman" w:hAnsi="Times New Roman"/>
          <w:sz w:val="28"/>
          <w:szCs w:val="28"/>
          <w:lang w:val="kk-KZ"/>
        </w:rPr>
        <w:t xml:space="preserve"> әзірлеу кезінде келесі био және мембраналық-технологиялық </w:t>
      </w:r>
      <w:r w:rsidR="00834E12">
        <w:rPr>
          <w:rFonts w:ascii="Times New Roman" w:hAnsi="Times New Roman"/>
          <w:sz w:val="28"/>
          <w:szCs w:val="28"/>
          <w:lang w:val="kk-KZ"/>
        </w:rPr>
        <w:t>бағыттарды</w:t>
      </w:r>
      <w:r w:rsidR="00DD6FFF" w:rsidRPr="00255CDA">
        <w:rPr>
          <w:rFonts w:ascii="Times New Roman" w:hAnsi="Times New Roman"/>
          <w:sz w:val="28"/>
          <w:szCs w:val="28"/>
          <w:lang w:val="kk-KZ"/>
        </w:rPr>
        <w:t xml:space="preserve"> ескеру қажет:</w:t>
      </w:r>
    </w:p>
    <w:p w14:paraId="32C8093D" w14:textId="77777777" w:rsidR="00DD6FFF" w:rsidRPr="00255CDA" w:rsidRDefault="00DD6FFF" w:rsidP="00D70B4D">
      <w:pPr>
        <w:pStyle w:val="a3"/>
        <w:numPr>
          <w:ilvl w:val="1"/>
          <w:numId w:val="31"/>
        </w:numPr>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газды бөлу мембраналық процесінің теориялық негізін ескеру;</w:t>
      </w:r>
    </w:p>
    <w:p w14:paraId="3F172866" w14:textId="77777777" w:rsidR="00DD6FFF" w:rsidRPr="00255CDA" w:rsidRDefault="00DD6FFF" w:rsidP="00D70B4D">
      <w:pPr>
        <w:pStyle w:val="a3"/>
        <w:numPr>
          <w:ilvl w:val="1"/>
          <w:numId w:val="31"/>
        </w:numPr>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газды бөлу мембраналарының практикада қолданылуын түсіну, суте</w:t>
      </w:r>
      <w:r w:rsidR="00226422">
        <w:rPr>
          <w:rFonts w:ascii="Times New Roman" w:hAnsi="Times New Roman"/>
          <w:sz w:val="28"/>
          <w:szCs w:val="28"/>
          <w:lang w:val="kk-KZ"/>
        </w:rPr>
        <w:t xml:space="preserve">к </w:t>
      </w:r>
      <w:r w:rsidRPr="00255CDA">
        <w:rPr>
          <w:rFonts w:ascii="Times New Roman" w:hAnsi="Times New Roman"/>
          <w:sz w:val="28"/>
          <w:szCs w:val="28"/>
          <w:lang w:val="kk-KZ"/>
        </w:rPr>
        <w:t>диоксидінен тазарту;</w:t>
      </w:r>
    </w:p>
    <w:p w14:paraId="7675B694" w14:textId="77777777" w:rsidR="00DD6FFF" w:rsidRPr="00255CDA" w:rsidRDefault="00DD6FFF" w:rsidP="00D70B4D">
      <w:pPr>
        <w:pStyle w:val="a3"/>
        <w:numPr>
          <w:ilvl w:val="1"/>
          <w:numId w:val="31"/>
        </w:numPr>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биосуте</w:t>
      </w:r>
      <w:r w:rsidR="00226422">
        <w:rPr>
          <w:rFonts w:ascii="Times New Roman" w:hAnsi="Times New Roman"/>
          <w:sz w:val="28"/>
          <w:szCs w:val="28"/>
          <w:lang w:val="kk-KZ"/>
        </w:rPr>
        <w:t>кті</w:t>
      </w:r>
      <w:r w:rsidRPr="00255CDA">
        <w:rPr>
          <w:rFonts w:ascii="Times New Roman" w:hAnsi="Times New Roman"/>
          <w:sz w:val="28"/>
          <w:szCs w:val="28"/>
          <w:lang w:val="kk-KZ"/>
        </w:rPr>
        <w:t xml:space="preserve"> </w:t>
      </w:r>
      <w:r w:rsidR="000860E4">
        <w:rPr>
          <w:rFonts w:ascii="Times New Roman" w:hAnsi="Times New Roman"/>
          <w:sz w:val="28"/>
          <w:szCs w:val="28"/>
          <w:lang w:val="kk-KZ"/>
        </w:rPr>
        <w:t>интегралдық</w:t>
      </w:r>
      <w:r w:rsidRPr="00255CDA">
        <w:rPr>
          <w:rFonts w:ascii="Times New Roman" w:hAnsi="Times New Roman"/>
          <w:sz w:val="28"/>
          <w:szCs w:val="28"/>
          <w:lang w:val="kk-KZ"/>
        </w:rPr>
        <w:t xml:space="preserve"> өндіру мен бөлу саласындағы қолданыстағы әдебиеттерді бағалау;</w:t>
      </w:r>
    </w:p>
    <w:p w14:paraId="1CEA50B1" w14:textId="629A8AC0" w:rsidR="00DD6FFF" w:rsidRPr="00255CDA" w:rsidRDefault="00DD6FFF" w:rsidP="00D70B4D">
      <w:pPr>
        <w:pStyle w:val="a3"/>
        <w:numPr>
          <w:ilvl w:val="1"/>
          <w:numId w:val="31"/>
        </w:numPr>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биосуте</w:t>
      </w:r>
      <w:r w:rsidR="00226422">
        <w:rPr>
          <w:rFonts w:ascii="Times New Roman" w:hAnsi="Times New Roman"/>
          <w:sz w:val="28"/>
          <w:szCs w:val="28"/>
          <w:lang w:val="kk-KZ"/>
        </w:rPr>
        <w:t>к</w:t>
      </w:r>
      <w:r w:rsidRPr="00255CDA">
        <w:rPr>
          <w:rFonts w:ascii="Times New Roman" w:hAnsi="Times New Roman"/>
          <w:sz w:val="28"/>
          <w:szCs w:val="28"/>
          <w:lang w:val="kk-KZ"/>
        </w:rPr>
        <w:t xml:space="preserve"> түзетін ағынды суларды (газ тәрізді және сұйық) биореакторларды қолдануға негізделген балдырларды өсіру аспектілері</w:t>
      </w:r>
      <w:r w:rsidR="00966233" w:rsidRPr="0096623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"/>
          <w:id w:val="544722680"/>
          <w:placeholder>
            <w:docPart w:val="DefaultPlaceholder_-1854013440"/>
          </w:placeholder>
        </w:sdtPr>
        <w:sdtEndPr/>
        <w:sdtContent>
          <w:r w:rsidR="00A81673" w:rsidRPr="00A81673">
            <w:rPr>
              <w:rFonts w:ascii="Times New Roman" w:hAnsi="Times New Roman"/>
              <w:color w:val="000000"/>
              <w:sz w:val="28"/>
              <w:szCs w:val="28"/>
              <w:lang w:val="kk-KZ"/>
            </w:rPr>
            <w:t>[62]</w:t>
          </w:r>
        </w:sdtContent>
      </w:sdt>
      <w:r w:rsidRPr="00255CDA">
        <w:rPr>
          <w:rFonts w:ascii="Times New Roman" w:hAnsi="Times New Roman"/>
          <w:sz w:val="28"/>
          <w:szCs w:val="28"/>
          <w:lang w:val="kk-KZ"/>
        </w:rPr>
        <w:t>.</w:t>
      </w:r>
    </w:p>
    <w:p w14:paraId="642652C4" w14:textId="77777777" w:rsidR="005F5897" w:rsidRDefault="005F5897" w:rsidP="00D70B4D">
      <w:pPr>
        <w:spacing w:after="0" w:line="240" w:lineRule="auto"/>
        <w:jc w:val="both"/>
        <w:rPr>
          <w:rFonts w:ascii="Times New Roman" w:hAnsi="Times New Roman"/>
          <w:sz w:val="28"/>
          <w:szCs w:val="28"/>
          <w:lang w:val="kk-KZ"/>
        </w:rPr>
      </w:pPr>
    </w:p>
    <w:p w14:paraId="2D421972" w14:textId="77777777" w:rsidR="00182068" w:rsidRDefault="006C745A" w:rsidP="00D70B4D">
      <w:pPr>
        <w:spacing w:after="0" w:line="240" w:lineRule="auto"/>
        <w:jc w:val="both"/>
        <w:rPr>
          <w:rFonts w:ascii="Times New Roman" w:hAnsi="Times New Roman"/>
          <w:sz w:val="28"/>
          <w:szCs w:val="28"/>
          <w:lang w:val="kk-KZ"/>
        </w:rPr>
      </w:pPr>
      <w:r>
        <w:rPr>
          <w:noProof/>
          <w:lang w:eastAsia="ru-RU"/>
        </w:rPr>
        <mc:AlternateContent>
          <mc:Choice Requires="wps">
            <w:drawing>
              <wp:anchor distT="0" distB="0" distL="114300" distR="114300" simplePos="0" relativeHeight="251735552" behindDoc="0" locked="0" layoutInCell="1" allowOverlap="1" wp14:anchorId="4FA3FC44" wp14:editId="61119EEF">
                <wp:simplePos x="0" y="0"/>
                <wp:positionH relativeFrom="column">
                  <wp:posOffset>1312545</wp:posOffset>
                </wp:positionH>
                <wp:positionV relativeFrom="paragraph">
                  <wp:posOffset>12065</wp:posOffset>
                </wp:positionV>
                <wp:extent cx="609600" cy="359037"/>
                <wp:effectExtent l="0" t="0" r="19050" b="22225"/>
                <wp:wrapNone/>
                <wp:docPr id="246" name="Надпись 246"/>
                <wp:cNvGraphicFramePr/>
                <a:graphic xmlns:a="http://schemas.openxmlformats.org/drawingml/2006/main">
                  <a:graphicData uri="http://schemas.microsoft.com/office/word/2010/wordprocessingShape">
                    <wps:wsp>
                      <wps:cNvSpPr txBox="1"/>
                      <wps:spPr>
                        <a:xfrm>
                          <a:off x="0" y="0"/>
                          <a:ext cx="609600" cy="359037"/>
                        </a:xfrm>
                        <a:prstGeom prst="rect">
                          <a:avLst/>
                        </a:prstGeom>
                        <a:solidFill>
                          <a:schemeClr val="lt1"/>
                        </a:solidFill>
                        <a:ln w="6350">
                          <a:solidFill>
                            <a:schemeClr val="bg1"/>
                          </a:solidFill>
                        </a:ln>
                      </wps:spPr>
                      <wps:txbx>
                        <w:txbxContent>
                          <w:p w14:paraId="412B8BED" w14:textId="77777777" w:rsidR="0027737D" w:rsidRPr="006C745A" w:rsidRDefault="0027737D" w:rsidP="00182068">
                            <w:pPr>
                              <w:rPr>
                                <w:rFonts w:ascii="Times New Roman" w:hAnsi="Times New Roman"/>
                                <w:sz w:val="24"/>
                                <w:szCs w:val="24"/>
                                <w:lang w:val="en-US"/>
                              </w:rPr>
                            </w:pPr>
                            <w:r w:rsidRPr="006C745A">
                              <w:rPr>
                                <w:rFonts w:ascii="Times New Roman" w:hAnsi="Times New Roman"/>
                                <w:sz w:val="24"/>
                                <w:szCs w:val="24"/>
                                <w:lang w:val="en-US"/>
                              </w:rPr>
                              <w:t>CO</w:t>
                            </w:r>
                            <w:r w:rsidRPr="006C745A">
                              <w:rPr>
                                <w:rFonts w:ascii="Times New Roman" w:hAnsi="Times New Roman"/>
                                <w:sz w:val="24"/>
                                <w:szCs w:val="24"/>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3FC44" id="Надпись 246" o:spid="_x0000_s1047" type="#_x0000_t202" style="position:absolute;left:0;text-align:left;margin-left:103.35pt;margin-top:.95pt;width:48pt;height:28.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" fillcolor="white [3201]" strokecolor="white [3212]" strokeweight=".5pt">
                <v:textbox>
                  <w:txbxContent>
                    <w:p w14:paraId="412B8BED" w14:textId="77777777" w:rsidR="0027737D" w:rsidRPr="006C745A" w:rsidRDefault="0027737D" w:rsidP="00182068">
                      <w:pPr>
                        <w:rPr>
                          <w:rFonts w:ascii="Times New Roman" w:hAnsi="Times New Roman"/>
                          <w:sz w:val="24"/>
                          <w:szCs w:val="24"/>
                          <w:lang w:val="en-US"/>
                        </w:rPr>
                      </w:pPr>
                      <w:r w:rsidRPr="006C745A">
                        <w:rPr>
                          <w:rFonts w:ascii="Times New Roman" w:hAnsi="Times New Roman"/>
                          <w:sz w:val="24"/>
                          <w:szCs w:val="24"/>
                          <w:lang w:val="en-US"/>
                        </w:rPr>
                        <w:t>CO</w:t>
                      </w:r>
                      <w:r w:rsidRPr="006C745A">
                        <w:rPr>
                          <w:rFonts w:ascii="Times New Roman" w:hAnsi="Times New Roman"/>
                          <w:sz w:val="24"/>
                          <w:szCs w:val="24"/>
                          <w:vertAlign w:val="subscript"/>
                          <w:lang w:val="en-US"/>
                        </w:rPr>
                        <w:t>2</w:t>
                      </w:r>
                    </w:p>
                  </w:txbxContent>
                </v:textbox>
              </v:shape>
            </w:pict>
          </mc:Fallback>
        </mc:AlternateContent>
      </w:r>
      <w:r w:rsidR="00182068">
        <w:rPr>
          <w:noProof/>
          <w:lang w:eastAsia="ru-RU"/>
        </w:rPr>
        <mc:AlternateContent>
          <mc:Choice Requires="wps">
            <w:drawing>
              <wp:anchor distT="0" distB="0" distL="114300" distR="114300" simplePos="0" relativeHeight="251720192" behindDoc="0" locked="0" layoutInCell="1" allowOverlap="1" wp14:anchorId="7C0B15AE" wp14:editId="504BB2C4">
                <wp:simplePos x="0" y="0"/>
                <wp:positionH relativeFrom="column">
                  <wp:posOffset>2837926</wp:posOffset>
                </wp:positionH>
                <wp:positionV relativeFrom="paragraph">
                  <wp:posOffset>189230</wp:posOffset>
                </wp:positionV>
                <wp:extent cx="1923065" cy="557048"/>
                <wp:effectExtent l="0" t="0" r="20320" b="14605"/>
                <wp:wrapNone/>
                <wp:docPr id="81" name="Прямоугольник 81"/>
                <wp:cNvGraphicFramePr/>
                <a:graphic xmlns:a="http://schemas.openxmlformats.org/drawingml/2006/main">
                  <a:graphicData uri="http://schemas.microsoft.com/office/word/2010/wordprocessingShape">
                    <wps:wsp>
                      <wps:cNvSpPr/>
                      <wps:spPr>
                        <a:xfrm>
                          <a:off x="0" y="0"/>
                          <a:ext cx="1923065" cy="55704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3E7634" id="Прямоугольник 81" o:spid="_x0000_s1026" style="position:absolute;margin-left:223.45pt;margin-top:14.9pt;width:151.4pt;height:43.8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" fillcolor="white [3212]" strokecolor="black [3213]" strokeweight="1pt"/>
            </w:pict>
          </mc:Fallback>
        </mc:AlternateContent>
      </w:r>
    </w:p>
    <w:p w14:paraId="5BD70800" w14:textId="77777777" w:rsidR="00182068" w:rsidRDefault="006C745A" w:rsidP="00D70B4D">
      <w:pPr>
        <w:spacing w:after="0" w:line="240" w:lineRule="auto"/>
        <w:jc w:val="both"/>
        <w:rPr>
          <w:rFonts w:ascii="Times New Roman" w:hAnsi="Times New Roman"/>
          <w:sz w:val="28"/>
          <w:szCs w:val="28"/>
          <w:lang w:val="kk-KZ"/>
        </w:rPr>
      </w:pPr>
      <w:r>
        <w:rPr>
          <w:noProof/>
          <w:lang w:eastAsia="ru-RU"/>
        </w:rPr>
        <mc:AlternateContent>
          <mc:Choice Requires="wps">
            <w:drawing>
              <wp:anchor distT="0" distB="0" distL="114300" distR="114300" simplePos="0" relativeHeight="251726336" behindDoc="0" locked="0" layoutInCell="1" allowOverlap="1" wp14:anchorId="0315DB1B" wp14:editId="458DB28E">
                <wp:simplePos x="0" y="0"/>
                <wp:positionH relativeFrom="column">
                  <wp:posOffset>4790136</wp:posOffset>
                </wp:positionH>
                <wp:positionV relativeFrom="paragraph">
                  <wp:posOffset>139065</wp:posOffset>
                </wp:positionV>
                <wp:extent cx="297904" cy="151130"/>
                <wp:effectExtent l="0" t="19050" r="45085" b="39370"/>
                <wp:wrapNone/>
                <wp:docPr id="237" name="Стрелка вправо 237"/>
                <wp:cNvGraphicFramePr/>
                <a:graphic xmlns:a="http://schemas.openxmlformats.org/drawingml/2006/main">
                  <a:graphicData uri="http://schemas.microsoft.com/office/word/2010/wordprocessingShape">
                    <wps:wsp>
                      <wps:cNvSpPr/>
                      <wps:spPr>
                        <a:xfrm>
                          <a:off x="0" y="0"/>
                          <a:ext cx="297904" cy="15113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AB2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37" o:spid="_x0000_s1026" type="#_x0000_t13" style="position:absolute;margin-left:377.2pt;margin-top:10.95pt;width:23.45pt;height:11.9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" adj="16121" fillcolor="white [3212]" strokecolor="black [3213]" strokeweight="1pt"/>
            </w:pict>
          </mc:Fallback>
        </mc:AlternateContent>
      </w:r>
      <w:r>
        <w:rPr>
          <w:noProof/>
          <w:lang w:eastAsia="ru-RU"/>
        </w:rPr>
        <mc:AlternateContent>
          <mc:Choice Requires="wps">
            <w:drawing>
              <wp:anchor distT="0" distB="0" distL="114300" distR="114300" simplePos="0" relativeHeight="251736576" behindDoc="0" locked="0" layoutInCell="1" allowOverlap="1" wp14:anchorId="5DB0171A" wp14:editId="47732453">
                <wp:simplePos x="0" y="0"/>
                <wp:positionH relativeFrom="column">
                  <wp:posOffset>5110480</wp:posOffset>
                </wp:positionH>
                <wp:positionV relativeFrom="paragraph">
                  <wp:posOffset>65813</wp:posOffset>
                </wp:positionV>
                <wp:extent cx="483476" cy="378372"/>
                <wp:effectExtent l="0" t="0" r="12065" b="22225"/>
                <wp:wrapNone/>
                <wp:docPr id="247" name="Надпись 247"/>
                <wp:cNvGraphicFramePr/>
                <a:graphic xmlns:a="http://schemas.openxmlformats.org/drawingml/2006/main">
                  <a:graphicData uri="http://schemas.microsoft.com/office/word/2010/wordprocessingShape">
                    <wps:wsp>
                      <wps:cNvSpPr txBox="1"/>
                      <wps:spPr>
                        <a:xfrm>
                          <a:off x="0" y="0"/>
                          <a:ext cx="483476" cy="378372"/>
                        </a:xfrm>
                        <a:prstGeom prst="rect">
                          <a:avLst/>
                        </a:prstGeom>
                        <a:solidFill>
                          <a:schemeClr val="lt1"/>
                        </a:solidFill>
                        <a:ln w="6350">
                          <a:solidFill>
                            <a:schemeClr val="bg1"/>
                          </a:solidFill>
                        </a:ln>
                      </wps:spPr>
                      <wps:txbx>
                        <w:txbxContent>
                          <w:p w14:paraId="2D93C98E" w14:textId="77777777" w:rsidR="0027737D" w:rsidRPr="006C745A" w:rsidRDefault="0027737D" w:rsidP="00182068">
                            <w:pPr>
                              <w:rPr>
                                <w:rFonts w:ascii="Times New Roman" w:hAnsi="Times New Roman"/>
                                <w:sz w:val="24"/>
                                <w:szCs w:val="24"/>
                                <w:lang w:val="en-US"/>
                              </w:rPr>
                            </w:pPr>
                            <w:r w:rsidRPr="006C745A">
                              <w:rPr>
                                <w:rFonts w:ascii="Times New Roman" w:hAnsi="Times New Roman"/>
                                <w:sz w:val="24"/>
                                <w:szCs w:val="24"/>
                                <w:lang w:val="en-US"/>
                              </w:rPr>
                              <w:t>H</w:t>
                            </w:r>
                            <w:r w:rsidRPr="006C745A">
                              <w:rPr>
                                <w:rFonts w:ascii="Times New Roman" w:hAnsi="Times New Roman"/>
                                <w:sz w:val="24"/>
                                <w:szCs w:val="24"/>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0171A" id="Надпись 247" o:spid="_x0000_s1048" type="#_x0000_t202" style="position:absolute;left:0;text-align:left;margin-left:402.4pt;margin-top:5.2pt;width:38.05pt;height:29.8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" fillcolor="white [3201]" strokecolor="white [3212]" strokeweight=".5pt">
                <v:textbox>
                  <w:txbxContent>
                    <w:p w14:paraId="2D93C98E" w14:textId="77777777" w:rsidR="0027737D" w:rsidRPr="006C745A" w:rsidRDefault="0027737D" w:rsidP="00182068">
                      <w:pPr>
                        <w:rPr>
                          <w:rFonts w:ascii="Times New Roman" w:hAnsi="Times New Roman"/>
                          <w:sz w:val="24"/>
                          <w:szCs w:val="24"/>
                          <w:lang w:val="en-US"/>
                        </w:rPr>
                      </w:pPr>
                      <w:r w:rsidRPr="006C745A">
                        <w:rPr>
                          <w:rFonts w:ascii="Times New Roman" w:hAnsi="Times New Roman"/>
                          <w:sz w:val="24"/>
                          <w:szCs w:val="24"/>
                          <w:lang w:val="en-US"/>
                        </w:rPr>
                        <w:t>H</w:t>
                      </w:r>
                      <w:r w:rsidRPr="006C745A">
                        <w:rPr>
                          <w:rFonts w:ascii="Times New Roman" w:hAnsi="Times New Roman"/>
                          <w:sz w:val="24"/>
                          <w:szCs w:val="24"/>
                          <w:vertAlign w:val="subscript"/>
                          <w:lang w:val="en-US"/>
                        </w:rPr>
                        <w:t>2</w:t>
                      </w:r>
                    </w:p>
                  </w:txbxContent>
                </v:textbox>
              </v:shape>
            </w:pict>
          </mc:Fallback>
        </mc:AlternateContent>
      </w:r>
      <w:r>
        <w:rPr>
          <w:noProof/>
          <w:lang w:eastAsia="ru-RU"/>
        </w:rPr>
        <mc:AlternateContent>
          <mc:Choice Requires="wps">
            <w:drawing>
              <wp:anchor distT="0" distB="0" distL="114300" distR="114300" simplePos="0" relativeHeight="251738624" behindDoc="0" locked="0" layoutInCell="1" allowOverlap="1" wp14:anchorId="274562DD" wp14:editId="2BEE828A">
                <wp:simplePos x="0" y="0"/>
                <wp:positionH relativeFrom="column">
                  <wp:posOffset>2966085</wp:posOffset>
                </wp:positionH>
                <wp:positionV relativeFrom="paragraph">
                  <wp:posOffset>110183</wp:posOffset>
                </wp:positionV>
                <wp:extent cx="1694180" cy="293370"/>
                <wp:effectExtent l="0" t="0" r="20320" b="11430"/>
                <wp:wrapNone/>
                <wp:docPr id="249" name="Надпись 249"/>
                <wp:cNvGraphicFramePr/>
                <a:graphic xmlns:a="http://schemas.openxmlformats.org/drawingml/2006/main">
                  <a:graphicData uri="http://schemas.microsoft.com/office/word/2010/wordprocessingShape">
                    <wps:wsp>
                      <wps:cNvSpPr txBox="1"/>
                      <wps:spPr>
                        <a:xfrm>
                          <a:off x="0" y="0"/>
                          <a:ext cx="1694180" cy="293370"/>
                        </a:xfrm>
                        <a:prstGeom prst="rect">
                          <a:avLst/>
                        </a:prstGeom>
                        <a:solidFill>
                          <a:schemeClr val="lt1"/>
                        </a:solidFill>
                        <a:ln w="6350">
                          <a:solidFill>
                            <a:schemeClr val="bg1"/>
                          </a:solidFill>
                        </a:ln>
                      </wps:spPr>
                      <wps:txbx>
                        <w:txbxContent>
                          <w:p w14:paraId="5E19EBD8" w14:textId="77777777" w:rsidR="0027737D" w:rsidRPr="006C745A" w:rsidRDefault="0027737D" w:rsidP="00182068">
                            <w:pPr>
                              <w:rPr>
                                <w:rFonts w:ascii="Times New Roman" w:hAnsi="Times New Roman"/>
                                <w:sz w:val="24"/>
                                <w:szCs w:val="24"/>
                                <w:lang w:val="kk-KZ"/>
                              </w:rPr>
                            </w:pPr>
                            <w:r w:rsidRPr="006C745A">
                              <w:rPr>
                                <w:rFonts w:ascii="Times New Roman" w:hAnsi="Times New Roman"/>
                                <w:sz w:val="24"/>
                                <w:szCs w:val="24"/>
                                <w:lang w:val="kk-KZ"/>
                              </w:rPr>
                              <w:t>Газ бөлгіш мембрана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562DD" id="Надпись 249" o:spid="_x0000_s1049" type="#_x0000_t202" style="position:absolute;left:0;text-align:left;margin-left:233.55pt;margin-top:8.7pt;width:133.4pt;height:23.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" fillcolor="white [3201]" strokecolor="white [3212]" strokeweight=".5pt">
                <v:textbox>
                  <w:txbxContent>
                    <w:p w14:paraId="5E19EBD8" w14:textId="77777777" w:rsidR="0027737D" w:rsidRPr="006C745A" w:rsidRDefault="0027737D" w:rsidP="00182068">
                      <w:pPr>
                        <w:rPr>
                          <w:rFonts w:ascii="Times New Roman" w:hAnsi="Times New Roman"/>
                          <w:sz w:val="24"/>
                          <w:szCs w:val="24"/>
                          <w:lang w:val="kk-KZ"/>
                        </w:rPr>
                      </w:pPr>
                      <w:r w:rsidRPr="006C745A">
                        <w:rPr>
                          <w:rFonts w:ascii="Times New Roman" w:hAnsi="Times New Roman"/>
                          <w:sz w:val="24"/>
                          <w:szCs w:val="24"/>
                          <w:lang w:val="kk-KZ"/>
                        </w:rPr>
                        <w:t>Газ бөлгіш мембрана</w:t>
                      </w:r>
                    </w:p>
                  </w:txbxContent>
                </v:textbox>
              </v:shape>
            </w:pict>
          </mc:Fallback>
        </mc:AlternateContent>
      </w:r>
    </w:p>
    <w:p w14:paraId="635ABCD1" w14:textId="77777777" w:rsidR="00182068" w:rsidRPr="005236E0" w:rsidRDefault="00182068" w:rsidP="00D70B4D">
      <w:pPr>
        <w:spacing w:line="240" w:lineRule="auto"/>
        <w:rPr>
          <w:lang w:val="kk-KZ"/>
        </w:rPr>
      </w:pPr>
      <w:r>
        <w:rPr>
          <w:noProof/>
          <w:lang w:eastAsia="ru-RU"/>
        </w:rPr>
        <mc:AlternateContent>
          <mc:Choice Requires="wps">
            <w:drawing>
              <wp:anchor distT="0" distB="0" distL="114300" distR="114300" simplePos="0" relativeHeight="251724288" behindDoc="0" locked="0" layoutInCell="1" allowOverlap="1" wp14:anchorId="7812C232" wp14:editId="02B0DEBF">
                <wp:simplePos x="0" y="0"/>
                <wp:positionH relativeFrom="leftMargin">
                  <wp:posOffset>1250950</wp:posOffset>
                </wp:positionH>
                <wp:positionV relativeFrom="paragraph">
                  <wp:posOffset>24129</wp:posOffset>
                </wp:positionV>
                <wp:extent cx="0" cy="3467100"/>
                <wp:effectExtent l="0" t="0" r="38100" b="19050"/>
                <wp:wrapNone/>
                <wp:docPr id="235" name="Прямая соединительная линия 235"/>
                <wp:cNvGraphicFramePr/>
                <a:graphic xmlns:a="http://schemas.openxmlformats.org/drawingml/2006/main">
                  <a:graphicData uri="http://schemas.microsoft.com/office/word/2010/wordprocessingShape">
                    <wps:wsp>
                      <wps:cNvCnPr/>
                      <wps:spPr>
                        <a:xfrm flipV="1">
                          <a:off x="0" y="0"/>
                          <a:ext cx="0" cy="3467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766824" id="Прямая соединительная линия 235" o:spid="_x0000_s1026" style="position:absolute;flip:y;z-index:251724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98.5pt,1.9pt" to="98.5pt,2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" strokecolor="black [3200]" strokeweight="1pt">
                <v:stroke joinstyle="miter"/>
                <w10:wrap anchorx="margin"/>
              </v:line>
            </w:pict>
          </mc:Fallback>
        </mc:AlternateContent>
      </w:r>
      <w:r>
        <w:rPr>
          <w:noProof/>
          <w:lang w:eastAsia="ru-RU"/>
        </w:rPr>
        <mc:AlternateContent>
          <mc:Choice Requires="wps">
            <w:drawing>
              <wp:anchor distT="0" distB="0" distL="114300" distR="114300" simplePos="0" relativeHeight="251725312" behindDoc="0" locked="0" layoutInCell="1" allowOverlap="1" wp14:anchorId="565DEC20" wp14:editId="6C385DF1">
                <wp:simplePos x="0" y="0"/>
                <wp:positionH relativeFrom="column">
                  <wp:posOffset>168910</wp:posOffset>
                </wp:positionH>
                <wp:positionV relativeFrom="paragraph">
                  <wp:posOffset>26035</wp:posOffset>
                </wp:positionV>
                <wp:extent cx="2664000" cy="0"/>
                <wp:effectExtent l="0" t="0" r="0" b="0"/>
                <wp:wrapNone/>
                <wp:docPr id="236" name="Прямая соединительная линия 236"/>
                <wp:cNvGraphicFramePr/>
                <a:graphic xmlns:a="http://schemas.openxmlformats.org/drawingml/2006/main">
                  <a:graphicData uri="http://schemas.microsoft.com/office/word/2010/wordprocessingShape">
                    <wps:wsp>
                      <wps:cNvCnPr/>
                      <wps:spPr>
                        <a:xfrm>
                          <a:off x="0" y="0"/>
                          <a:ext cx="2664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B26C4F0" id="Прямая соединительная линия 236" o:spid="_x0000_s1026" style="position:absolute;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pt,2.05pt" to="223.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" strokecolor="black [3200]" strokeweight="1pt">
                <v:stroke joinstyle="miter"/>
              </v:line>
            </w:pict>
          </mc:Fallback>
        </mc:AlternateContent>
      </w:r>
    </w:p>
    <w:p w14:paraId="2B0A8F72" w14:textId="3604C0C2" w:rsidR="00182068" w:rsidRPr="005236E0" w:rsidRDefault="00916380" w:rsidP="00D70B4D">
      <w:pPr>
        <w:spacing w:line="240" w:lineRule="auto"/>
        <w:rPr>
          <w:lang w:val="kk-KZ"/>
        </w:rPr>
      </w:pPr>
      <w:r>
        <w:rPr>
          <w:noProof/>
          <w:lang w:eastAsia="ru-RU"/>
        </w:rPr>
        <mc:AlternateContent>
          <mc:Choice Requires="wps">
            <w:drawing>
              <wp:anchor distT="0" distB="0" distL="114300" distR="114300" simplePos="0" relativeHeight="251727360" behindDoc="0" locked="0" layoutInCell="1" allowOverlap="1" wp14:anchorId="0BF51D93" wp14:editId="2A1B11D4">
                <wp:simplePos x="0" y="0"/>
                <wp:positionH relativeFrom="column">
                  <wp:posOffset>3872230</wp:posOffset>
                </wp:positionH>
                <wp:positionV relativeFrom="paragraph">
                  <wp:posOffset>91744</wp:posOffset>
                </wp:positionV>
                <wp:extent cx="179705" cy="431800"/>
                <wp:effectExtent l="19050" t="19050" r="29845" b="25400"/>
                <wp:wrapNone/>
                <wp:docPr id="238" name="Стрелка вверх 238"/>
                <wp:cNvGraphicFramePr/>
                <a:graphic xmlns:a="http://schemas.openxmlformats.org/drawingml/2006/main">
                  <a:graphicData uri="http://schemas.microsoft.com/office/word/2010/wordprocessingShape">
                    <wps:wsp>
                      <wps:cNvSpPr/>
                      <wps:spPr>
                        <a:xfrm>
                          <a:off x="0" y="0"/>
                          <a:ext cx="179705" cy="43180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79F4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38" o:spid="_x0000_s1026" type="#_x0000_t68" style="position:absolute;margin-left:304.9pt;margin-top:7.2pt;width:14.15pt;height:3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" adj="4495" fillcolor="white [3212]" strokecolor="black [3213]" strokeweight="1pt"/>
            </w:pict>
          </mc:Fallback>
        </mc:AlternateContent>
      </w:r>
      <w:r w:rsidR="006C745A">
        <w:rPr>
          <w:noProof/>
          <w:lang w:eastAsia="ru-RU"/>
        </w:rPr>
        <mc:AlternateContent>
          <mc:Choice Requires="wps">
            <w:drawing>
              <wp:anchor distT="0" distB="0" distL="114300" distR="114300" simplePos="0" relativeHeight="251737600" behindDoc="0" locked="0" layoutInCell="1" allowOverlap="1" wp14:anchorId="4978E0FC" wp14:editId="6F63AA71">
                <wp:simplePos x="0" y="0"/>
                <wp:positionH relativeFrom="column">
                  <wp:posOffset>4046248</wp:posOffset>
                </wp:positionH>
                <wp:positionV relativeFrom="paragraph">
                  <wp:posOffset>139645</wp:posOffset>
                </wp:positionV>
                <wp:extent cx="966382" cy="378372"/>
                <wp:effectExtent l="0" t="0" r="24765" b="22225"/>
                <wp:wrapNone/>
                <wp:docPr id="248" name="Надпись 248"/>
                <wp:cNvGraphicFramePr/>
                <a:graphic xmlns:a="http://schemas.openxmlformats.org/drawingml/2006/main">
                  <a:graphicData uri="http://schemas.microsoft.com/office/word/2010/wordprocessingShape">
                    <wps:wsp>
                      <wps:cNvSpPr txBox="1"/>
                      <wps:spPr>
                        <a:xfrm>
                          <a:off x="0" y="0"/>
                          <a:ext cx="966382" cy="378372"/>
                        </a:xfrm>
                        <a:prstGeom prst="rect">
                          <a:avLst/>
                        </a:prstGeom>
                        <a:solidFill>
                          <a:schemeClr val="lt1"/>
                        </a:solidFill>
                        <a:ln w="6350">
                          <a:solidFill>
                            <a:schemeClr val="bg1"/>
                          </a:solidFill>
                        </a:ln>
                      </wps:spPr>
                      <wps:txbx>
                        <w:txbxContent>
                          <w:p w14:paraId="0C85EE2A" w14:textId="77777777" w:rsidR="0027737D" w:rsidRPr="006C745A" w:rsidRDefault="0027737D" w:rsidP="00182068">
                            <w:pPr>
                              <w:rPr>
                                <w:rFonts w:ascii="Times New Roman" w:hAnsi="Times New Roman"/>
                                <w:sz w:val="24"/>
                                <w:szCs w:val="24"/>
                                <w:lang w:val="en-US"/>
                              </w:rPr>
                            </w:pPr>
                            <w:r w:rsidRPr="006C745A">
                              <w:rPr>
                                <w:rFonts w:ascii="Times New Roman" w:hAnsi="Times New Roman"/>
                                <w:sz w:val="24"/>
                                <w:szCs w:val="24"/>
                                <w:lang w:val="en-US"/>
                              </w:rPr>
                              <w:t>H</w:t>
                            </w:r>
                            <w:r w:rsidRPr="006C745A">
                              <w:rPr>
                                <w:rFonts w:ascii="Times New Roman" w:hAnsi="Times New Roman"/>
                                <w:sz w:val="24"/>
                                <w:szCs w:val="24"/>
                                <w:vertAlign w:val="subscript"/>
                                <w:lang w:val="en-US"/>
                              </w:rPr>
                              <w:t>2</w:t>
                            </w:r>
                            <w:r w:rsidRPr="006C745A">
                              <w:rPr>
                                <w:rFonts w:ascii="Times New Roman" w:hAnsi="Times New Roman"/>
                                <w:sz w:val="24"/>
                                <w:szCs w:val="24"/>
                                <w:lang w:val="en-US"/>
                              </w:rPr>
                              <w:t>/CO</w:t>
                            </w:r>
                            <w:r w:rsidRPr="006C745A">
                              <w:rPr>
                                <w:rFonts w:ascii="Times New Roman" w:hAnsi="Times New Roman"/>
                                <w:sz w:val="24"/>
                                <w:szCs w:val="24"/>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78E0FC" id="Надпись 248" o:spid="_x0000_s1050" type="#_x0000_t202" style="position:absolute;margin-left:318.6pt;margin-top:11pt;width:76.1pt;height:29.8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" fillcolor="white [3201]" strokecolor="white [3212]" strokeweight=".5pt">
                <v:textbox>
                  <w:txbxContent>
                    <w:p w14:paraId="0C85EE2A" w14:textId="77777777" w:rsidR="0027737D" w:rsidRPr="006C745A" w:rsidRDefault="0027737D" w:rsidP="00182068">
                      <w:pPr>
                        <w:rPr>
                          <w:rFonts w:ascii="Times New Roman" w:hAnsi="Times New Roman"/>
                          <w:sz w:val="24"/>
                          <w:szCs w:val="24"/>
                          <w:lang w:val="en-US"/>
                        </w:rPr>
                      </w:pPr>
                      <w:r w:rsidRPr="006C745A">
                        <w:rPr>
                          <w:rFonts w:ascii="Times New Roman" w:hAnsi="Times New Roman"/>
                          <w:sz w:val="24"/>
                          <w:szCs w:val="24"/>
                          <w:lang w:val="en-US"/>
                        </w:rPr>
                        <w:t>H</w:t>
                      </w:r>
                      <w:r w:rsidRPr="006C745A">
                        <w:rPr>
                          <w:rFonts w:ascii="Times New Roman" w:hAnsi="Times New Roman"/>
                          <w:sz w:val="24"/>
                          <w:szCs w:val="24"/>
                          <w:vertAlign w:val="subscript"/>
                          <w:lang w:val="en-US"/>
                        </w:rPr>
                        <w:t>2</w:t>
                      </w:r>
                      <w:r w:rsidRPr="006C745A">
                        <w:rPr>
                          <w:rFonts w:ascii="Times New Roman" w:hAnsi="Times New Roman"/>
                          <w:sz w:val="24"/>
                          <w:szCs w:val="24"/>
                          <w:lang w:val="en-US"/>
                        </w:rPr>
                        <w:t>/CO</w:t>
                      </w:r>
                      <w:r w:rsidRPr="006C745A">
                        <w:rPr>
                          <w:rFonts w:ascii="Times New Roman" w:hAnsi="Times New Roman"/>
                          <w:sz w:val="24"/>
                          <w:szCs w:val="24"/>
                          <w:vertAlign w:val="subscript"/>
                          <w:lang w:val="en-US"/>
                        </w:rPr>
                        <w:t>2</w:t>
                      </w:r>
                    </w:p>
                  </w:txbxContent>
                </v:textbox>
              </v:shape>
            </w:pict>
          </mc:Fallback>
        </mc:AlternateContent>
      </w:r>
    </w:p>
    <w:p w14:paraId="4F2DC302" w14:textId="77777777" w:rsidR="00182068" w:rsidRPr="005236E0" w:rsidRDefault="00182068" w:rsidP="00D70B4D">
      <w:pPr>
        <w:spacing w:line="240" w:lineRule="auto"/>
        <w:rPr>
          <w:lang w:val="kk-KZ"/>
        </w:rPr>
      </w:pPr>
      <w:r>
        <w:rPr>
          <w:noProof/>
          <w:lang w:eastAsia="ru-RU"/>
        </w:rPr>
        <mc:AlternateContent>
          <mc:Choice Requires="wps">
            <w:drawing>
              <wp:anchor distT="0" distB="0" distL="114300" distR="114300" simplePos="0" relativeHeight="251719168" behindDoc="0" locked="0" layoutInCell="1" allowOverlap="1" wp14:anchorId="19B83242" wp14:editId="4A6CE09F">
                <wp:simplePos x="0" y="0"/>
                <wp:positionH relativeFrom="column">
                  <wp:posOffset>3071606</wp:posOffset>
                </wp:positionH>
                <wp:positionV relativeFrom="paragraph">
                  <wp:posOffset>286385</wp:posOffset>
                </wp:positionV>
                <wp:extent cx="1650124" cy="2574137"/>
                <wp:effectExtent l="0" t="0" r="26670" b="17145"/>
                <wp:wrapNone/>
                <wp:docPr id="82" name="Прямоугольник 82"/>
                <wp:cNvGraphicFramePr/>
                <a:graphic xmlns:a="http://schemas.openxmlformats.org/drawingml/2006/main">
                  <a:graphicData uri="http://schemas.microsoft.com/office/word/2010/wordprocessingShape">
                    <wps:wsp>
                      <wps:cNvSpPr/>
                      <wps:spPr>
                        <a:xfrm>
                          <a:off x="0" y="0"/>
                          <a:ext cx="1650124" cy="257413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C5ACB2" id="Прямоугольник 82" o:spid="_x0000_s1026" style="position:absolute;margin-left:241.85pt;margin-top:22.55pt;width:129.95pt;height:202.7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" fillcolor="white [3212]" strokecolor="black [3213]" strokeweight="1pt"/>
            </w:pict>
          </mc:Fallback>
        </mc:AlternateContent>
      </w:r>
      <w:r>
        <w:rPr>
          <w:noProof/>
          <w:lang w:eastAsia="ru-RU"/>
        </w:rPr>
        <mc:AlternateContent>
          <mc:Choice Requires="wps">
            <w:drawing>
              <wp:anchor distT="0" distB="0" distL="114300" distR="114300" simplePos="0" relativeHeight="251718144" behindDoc="0" locked="0" layoutInCell="1" allowOverlap="1" wp14:anchorId="4DF21B03" wp14:editId="5C032777">
                <wp:simplePos x="0" y="0"/>
                <wp:positionH relativeFrom="column">
                  <wp:posOffset>333029</wp:posOffset>
                </wp:positionH>
                <wp:positionV relativeFrom="paragraph">
                  <wp:posOffset>78954</wp:posOffset>
                </wp:positionV>
                <wp:extent cx="1537854" cy="2297875"/>
                <wp:effectExtent l="0" t="0" r="24765" b="26670"/>
                <wp:wrapNone/>
                <wp:docPr id="85" name="Прямоугольник 85"/>
                <wp:cNvGraphicFramePr/>
                <a:graphic xmlns:a="http://schemas.openxmlformats.org/drawingml/2006/main">
                  <a:graphicData uri="http://schemas.microsoft.com/office/word/2010/wordprocessingShape">
                    <wps:wsp>
                      <wps:cNvSpPr/>
                      <wps:spPr>
                        <a:xfrm>
                          <a:off x="0" y="0"/>
                          <a:ext cx="1537854" cy="2297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6B20D" id="Прямоугольник 85" o:spid="_x0000_s1026" style="position:absolute;margin-left:26.2pt;margin-top:6.2pt;width:121.1pt;height:180.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" fillcolor="white [3212]" strokecolor="black [3213]" strokeweight="1pt"/>
            </w:pict>
          </mc:Fallback>
        </mc:AlternateContent>
      </w:r>
    </w:p>
    <w:p w14:paraId="299EFF37" w14:textId="77777777" w:rsidR="00182068" w:rsidRPr="005236E0" w:rsidRDefault="00182068" w:rsidP="00D70B4D">
      <w:pPr>
        <w:spacing w:line="240" w:lineRule="auto"/>
        <w:rPr>
          <w:lang w:val="kk-KZ"/>
        </w:rPr>
      </w:pPr>
      <w:r>
        <w:rPr>
          <w:noProof/>
          <w:lang w:eastAsia="ru-RU"/>
        </w:rPr>
        <mc:AlternateContent>
          <mc:Choice Requires="wps">
            <w:drawing>
              <wp:anchor distT="0" distB="0" distL="114300" distR="114300" simplePos="0" relativeHeight="251739648" behindDoc="0" locked="0" layoutInCell="1" allowOverlap="1" wp14:anchorId="000DF739" wp14:editId="32D1E3E7">
                <wp:simplePos x="0" y="0"/>
                <wp:positionH relativeFrom="column">
                  <wp:posOffset>2115185</wp:posOffset>
                </wp:positionH>
                <wp:positionV relativeFrom="paragraph">
                  <wp:posOffset>86995</wp:posOffset>
                </wp:positionV>
                <wp:extent cx="924910" cy="294290"/>
                <wp:effectExtent l="0" t="0" r="27940" b="10795"/>
                <wp:wrapNone/>
                <wp:docPr id="250" name="Надпись 250"/>
                <wp:cNvGraphicFramePr/>
                <a:graphic xmlns:a="http://schemas.openxmlformats.org/drawingml/2006/main">
                  <a:graphicData uri="http://schemas.microsoft.com/office/word/2010/wordprocessingShape">
                    <wps:wsp>
                      <wps:cNvSpPr txBox="1"/>
                      <wps:spPr>
                        <a:xfrm>
                          <a:off x="0" y="0"/>
                          <a:ext cx="924910" cy="294290"/>
                        </a:xfrm>
                        <a:prstGeom prst="rect">
                          <a:avLst/>
                        </a:prstGeom>
                        <a:solidFill>
                          <a:schemeClr val="lt1"/>
                        </a:solidFill>
                        <a:ln w="6350">
                          <a:solidFill>
                            <a:schemeClr val="bg1"/>
                          </a:solidFill>
                        </a:ln>
                      </wps:spPr>
                      <wps:txbx>
                        <w:txbxContent>
                          <w:p w14:paraId="0CC34966" w14:textId="77777777" w:rsidR="0027737D" w:rsidRPr="006C745A" w:rsidRDefault="0027737D" w:rsidP="00182068">
                            <w:pPr>
                              <w:rPr>
                                <w:rFonts w:ascii="Times New Roman" w:hAnsi="Times New Roman"/>
                                <w:sz w:val="24"/>
                                <w:szCs w:val="24"/>
                                <w:lang w:val="kk-KZ"/>
                              </w:rPr>
                            </w:pPr>
                            <w:r w:rsidRPr="006C745A">
                              <w:rPr>
                                <w:rFonts w:ascii="Times New Roman" w:hAnsi="Times New Roman"/>
                                <w:sz w:val="24"/>
                                <w:szCs w:val="24"/>
                                <w:lang w:val="kk-KZ"/>
                              </w:rPr>
                              <w:t>Ағынды су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0DF739" id="Надпись 250" o:spid="_x0000_s1051" type="#_x0000_t202" style="position:absolute;margin-left:166.55pt;margin-top:6.85pt;width:72.85pt;height:23.15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" fillcolor="white [3201]" strokecolor="white [3212]" strokeweight=".5pt">
                <v:textbox>
                  <w:txbxContent>
                    <w:p w14:paraId="0CC34966" w14:textId="77777777" w:rsidR="0027737D" w:rsidRPr="006C745A" w:rsidRDefault="0027737D" w:rsidP="00182068">
                      <w:pPr>
                        <w:rPr>
                          <w:rFonts w:ascii="Times New Roman" w:hAnsi="Times New Roman"/>
                          <w:sz w:val="24"/>
                          <w:szCs w:val="24"/>
                          <w:lang w:val="kk-KZ"/>
                        </w:rPr>
                      </w:pPr>
                      <w:r w:rsidRPr="006C745A">
                        <w:rPr>
                          <w:rFonts w:ascii="Times New Roman" w:hAnsi="Times New Roman"/>
                          <w:sz w:val="24"/>
                          <w:szCs w:val="24"/>
                          <w:lang w:val="kk-KZ"/>
                        </w:rPr>
                        <w:t>Ағынды су</w:t>
                      </w:r>
                    </w:p>
                  </w:txbxContent>
                </v:textbox>
              </v:shape>
            </w:pict>
          </mc:Fallback>
        </mc:AlternateContent>
      </w:r>
    </w:p>
    <w:p w14:paraId="53B1B280" w14:textId="30B50A08" w:rsidR="00182068" w:rsidRPr="005236E0" w:rsidRDefault="00916380" w:rsidP="00D70B4D">
      <w:pPr>
        <w:spacing w:line="240" w:lineRule="auto"/>
        <w:rPr>
          <w:lang w:val="kk-KZ"/>
        </w:rPr>
      </w:pPr>
      <w:r>
        <w:rPr>
          <w:noProof/>
          <w:lang w:eastAsia="ru-RU"/>
        </w:rPr>
        <mc:AlternateContent>
          <mc:Choice Requires="wps">
            <w:drawing>
              <wp:anchor distT="0" distB="0" distL="114300" distR="114300" simplePos="0" relativeHeight="251734528" behindDoc="0" locked="0" layoutInCell="1" allowOverlap="1" wp14:anchorId="707EF4FD" wp14:editId="0311C898">
                <wp:simplePos x="0" y="0"/>
                <wp:positionH relativeFrom="column">
                  <wp:posOffset>2272665</wp:posOffset>
                </wp:positionH>
                <wp:positionV relativeFrom="paragraph">
                  <wp:posOffset>232714</wp:posOffset>
                </wp:positionV>
                <wp:extent cx="791845" cy="945515"/>
                <wp:effectExtent l="0" t="0" r="27305" b="26035"/>
                <wp:wrapNone/>
                <wp:docPr id="245" name="Соединительная линия уступом 245"/>
                <wp:cNvGraphicFramePr/>
                <a:graphic xmlns:a="http://schemas.openxmlformats.org/drawingml/2006/main">
                  <a:graphicData uri="http://schemas.microsoft.com/office/word/2010/wordprocessingShape">
                    <wps:wsp>
                      <wps:cNvCnPr/>
                      <wps:spPr>
                        <a:xfrm flipV="1">
                          <a:off x="0" y="0"/>
                          <a:ext cx="791845" cy="945515"/>
                        </a:xfrm>
                        <a:prstGeom prst="bentConnector3">
                          <a:avLst>
                            <a:gd name="adj1" fmla="val 12946"/>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2D57615D" id="Соединительная линия уступом 245" o:spid="_x0000_s1026" type="#_x0000_t34" style="position:absolute;margin-left:178.95pt;margin-top:18.3pt;width:62.35pt;height:74.45pt;flip:y;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" adj="2796" strokecolor="black [3200]" strokeweight="1pt"/>
            </w:pict>
          </mc:Fallback>
        </mc:AlternateContent>
      </w:r>
      <w:r w:rsidR="00182068">
        <w:rPr>
          <w:noProof/>
          <w:lang w:eastAsia="ru-RU"/>
        </w:rPr>
        <mc:AlternateContent>
          <mc:Choice Requires="wps">
            <w:drawing>
              <wp:anchor distT="0" distB="0" distL="114300" distR="114300" simplePos="0" relativeHeight="251740672" behindDoc="0" locked="0" layoutInCell="1" allowOverlap="1" wp14:anchorId="3920F67A" wp14:editId="409C7A77">
                <wp:simplePos x="0" y="0"/>
                <wp:positionH relativeFrom="column">
                  <wp:posOffset>3153723</wp:posOffset>
                </wp:positionH>
                <wp:positionV relativeFrom="paragraph">
                  <wp:posOffset>44739</wp:posOffset>
                </wp:positionV>
                <wp:extent cx="1377118" cy="1178752"/>
                <wp:effectExtent l="0" t="0" r="13970" b="21590"/>
                <wp:wrapNone/>
                <wp:docPr id="251" name="Надпись 251"/>
                <wp:cNvGraphicFramePr/>
                <a:graphic xmlns:a="http://schemas.openxmlformats.org/drawingml/2006/main">
                  <a:graphicData uri="http://schemas.microsoft.com/office/word/2010/wordprocessingShape">
                    <wps:wsp>
                      <wps:cNvSpPr txBox="1"/>
                      <wps:spPr>
                        <a:xfrm>
                          <a:off x="0" y="0"/>
                          <a:ext cx="1377118" cy="1178752"/>
                        </a:xfrm>
                        <a:prstGeom prst="rect">
                          <a:avLst/>
                        </a:prstGeom>
                        <a:solidFill>
                          <a:schemeClr val="lt1"/>
                        </a:solidFill>
                        <a:ln w="6350">
                          <a:solidFill>
                            <a:schemeClr val="bg1"/>
                          </a:solidFill>
                        </a:ln>
                      </wps:spPr>
                      <wps:txbx>
                        <w:txbxContent>
                          <w:p w14:paraId="483FE9CC" w14:textId="77777777" w:rsidR="0027737D" w:rsidRPr="006C745A" w:rsidRDefault="0027737D" w:rsidP="006C745A">
                            <w:pPr>
                              <w:jc w:val="center"/>
                              <w:rPr>
                                <w:rFonts w:ascii="Times New Roman" w:hAnsi="Times New Roman"/>
                                <w:sz w:val="24"/>
                                <w:szCs w:val="24"/>
                                <w:vertAlign w:val="subscript"/>
                                <w:lang w:val="en-US"/>
                              </w:rPr>
                            </w:pPr>
                            <w:r w:rsidRPr="006C745A">
                              <w:rPr>
                                <w:rFonts w:ascii="Times New Roman" w:hAnsi="Times New Roman"/>
                                <w:sz w:val="24"/>
                                <w:szCs w:val="24"/>
                                <w:lang w:val="kk-KZ"/>
                              </w:rPr>
                              <w:t>Био</w:t>
                            </w:r>
                            <w:r w:rsidRPr="006C745A">
                              <w:rPr>
                                <w:rFonts w:ascii="Times New Roman" w:hAnsi="Times New Roman"/>
                                <w:sz w:val="24"/>
                                <w:szCs w:val="24"/>
                                <w:lang w:val="en-US"/>
                              </w:rPr>
                              <w:t>H</w:t>
                            </w:r>
                            <w:r w:rsidRPr="006C745A">
                              <w:rPr>
                                <w:rFonts w:ascii="Times New Roman" w:hAnsi="Times New Roman"/>
                                <w:sz w:val="24"/>
                                <w:szCs w:val="24"/>
                                <w:vertAlign w:val="subscript"/>
                                <w:lang w:val="en-US"/>
                              </w:rPr>
                              <w:t>2</w:t>
                            </w:r>
                          </w:p>
                          <w:p w14:paraId="56F9184A" w14:textId="77777777" w:rsidR="0027737D" w:rsidRPr="006C745A" w:rsidRDefault="0027737D" w:rsidP="006C745A">
                            <w:pPr>
                              <w:jc w:val="center"/>
                              <w:rPr>
                                <w:rFonts w:ascii="Times New Roman" w:hAnsi="Times New Roman"/>
                                <w:sz w:val="24"/>
                                <w:szCs w:val="24"/>
                                <w:lang w:val="kk-KZ"/>
                              </w:rPr>
                            </w:pPr>
                            <w:r w:rsidRPr="006C745A">
                              <w:rPr>
                                <w:rFonts w:ascii="Times New Roman" w:hAnsi="Times New Roman"/>
                                <w:sz w:val="24"/>
                                <w:szCs w:val="24"/>
                                <w:lang w:val="kk-KZ"/>
                              </w:rPr>
                              <w:t>ферментациясы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0F67A" id="Надпись 251" o:spid="_x0000_s1052" type="#_x0000_t202" style="position:absolute;margin-left:248.3pt;margin-top:3.5pt;width:108.45pt;height:92.8pt;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" fillcolor="white [3201]" strokecolor="white [3212]" strokeweight=".5pt">
                <v:textbox>
                  <w:txbxContent>
                    <w:p w14:paraId="483FE9CC" w14:textId="77777777" w:rsidR="0027737D" w:rsidRPr="006C745A" w:rsidRDefault="0027737D" w:rsidP="006C745A">
                      <w:pPr>
                        <w:jc w:val="center"/>
                        <w:rPr>
                          <w:rFonts w:ascii="Times New Roman" w:hAnsi="Times New Roman"/>
                          <w:sz w:val="24"/>
                          <w:szCs w:val="24"/>
                          <w:vertAlign w:val="subscript"/>
                          <w:lang w:val="en-US"/>
                        </w:rPr>
                      </w:pPr>
                      <w:r w:rsidRPr="006C745A">
                        <w:rPr>
                          <w:rFonts w:ascii="Times New Roman" w:hAnsi="Times New Roman"/>
                          <w:sz w:val="24"/>
                          <w:szCs w:val="24"/>
                          <w:lang w:val="kk-KZ"/>
                        </w:rPr>
                        <w:t>Био</w:t>
                      </w:r>
                      <w:r w:rsidRPr="006C745A">
                        <w:rPr>
                          <w:rFonts w:ascii="Times New Roman" w:hAnsi="Times New Roman"/>
                          <w:sz w:val="24"/>
                          <w:szCs w:val="24"/>
                          <w:lang w:val="en-US"/>
                        </w:rPr>
                        <w:t>H</w:t>
                      </w:r>
                      <w:r w:rsidRPr="006C745A">
                        <w:rPr>
                          <w:rFonts w:ascii="Times New Roman" w:hAnsi="Times New Roman"/>
                          <w:sz w:val="24"/>
                          <w:szCs w:val="24"/>
                          <w:vertAlign w:val="subscript"/>
                          <w:lang w:val="en-US"/>
                        </w:rPr>
                        <w:t>2</w:t>
                      </w:r>
                    </w:p>
                    <w:p w14:paraId="56F9184A" w14:textId="77777777" w:rsidR="0027737D" w:rsidRPr="006C745A" w:rsidRDefault="0027737D" w:rsidP="006C745A">
                      <w:pPr>
                        <w:jc w:val="center"/>
                        <w:rPr>
                          <w:rFonts w:ascii="Times New Roman" w:hAnsi="Times New Roman"/>
                          <w:sz w:val="24"/>
                          <w:szCs w:val="24"/>
                          <w:lang w:val="kk-KZ"/>
                        </w:rPr>
                      </w:pPr>
                      <w:r w:rsidRPr="006C745A">
                        <w:rPr>
                          <w:rFonts w:ascii="Times New Roman" w:hAnsi="Times New Roman"/>
                          <w:sz w:val="24"/>
                          <w:szCs w:val="24"/>
                          <w:lang w:val="kk-KZ"/>
                        </w:rPr>
                        <w:t>ферментациясы</w:t>
                      </w:r>
                    </w:p>
                  </w:txbxContent>
                </v:textbox>
              </v:shape>
            </w:pict>
          </mc:Fallback>
        </mc:AlternateContent>
      </w:r>
      <w:r w:rsidR="00182068">
        <w:rPr>
          <w:noProof/>
          <w:lang w:eastAsia="ru-RU"/>
        </w:rPr>
        <mc:AlternateContent>
          <mc:Choice Requires="wps">
            <w:drawing>
              <wp:anchor distT="0" distB="0" distL="114300" distR="114300" simplePos="0" relativeHeight="251742720" behindDoc="0" locked="0" layoutInCell="1" allowOverlap="1" wp14:anchorId="4E130065" wp14:editId="4A030260">
                <wp:simplePos x="0" y="0"/>
                <wp:positionH relativeFrom="column">
                  <wp:posOffset>398344</wp:posOffset>
                </wp:positionH>
                <wp:positionV relativeFrom="paragraph">
                  <wp:posOffset>166535</wp:posOffset>
                </wp:positionV>
                <wp:extent cx="1365662" cy="908462"/>
                <wp:effectExtent l="0" t="0" r="25400" b="25400"/>
                <wp:wrapNone/>
                <wp:docPr id="253" name="Надпись 253"/>
                <wp:cNvGraphicFramePr/>
                <a:graphic xmlns:a="http://schemas.openxmlformats.org/drawingml/2006/main">
                  <a:graphicData uri="http://schemas.microsoft.com/office/word/2010/wordprocessingShape">
                    <wps:wsp>
                      <wps:cNvSpPr txBox="1"/>
                      <wps:spPr>
                        <a:xfrm>
                          <a:off x="0" y="0"/>
                          <a:ext cx="1365662" cy="908462"/>
                        </a:xfrm>
                        <a:prstGeom prst="rect">
                          <a:avLst/>
                        </a:prstGeom>
                        <a:solidFill>
                          <a:schemeClr val="lt1"/>
                        </a:solidFill>
                        <a:ln w="6350">
                          <a:solidFill>
                            <a:schemeClr val="bg1"/>
                          </a:solidFill>
                        </a:ln>
                      </wps:spPr>
                      <wps:txbx>
                        <w:txbxContent>
                          <w:p w14:paraId="1C27CBF4" w14:textId="77777777" w:rsidR="0027737D" w:rsidRPr="00182068" w:rsidRDefault="0027737D" w:rsidP="006C745A">
                            <w:pPr>
                              <w:jc w:val="center"/>
                              <w:rPr>
                                <w:rFonts w:ascii="Times New Roman" w:hAnsi="Times New Roman"/>
                                <w:sz w:val="24"/>
                                <w:szCs w:val="24"/>
                                <w:lang w:val="kk-KZ"/>
                              </w:rPr>
                            </w:pPr>
                            <w:r w:rsidRPr="00182068">
                              <w:rPr>
                                <w:rFonts w:ascii="Times New Roman" w:hAnsi="Times New Roman"/>
                                <w:sz w:val="24"/>
                                <w:szCs w:val="24"/>
                                <w:lang w:val="kk-KZ"/>
                              </w:rPr>
                              <w:t>Балдырды өсіруге арналған фото-биореактор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30065" id="Надпись 253" o:spid="_x0000_s1053" type="#_x0000_t202" style="position:absolute;margin-left:31.35pt;margin-top:13.1pt;width:107.55pt;height:71.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" fillcolor="white [3201]" strokecolor="white [3212]" strokeweight=".5pt">
                <v:textbox>
                  <w:txbxContent>
                    <w:p w14:paraId="1C27CBF4" w14:textId="77777777" w:rsidR="0027737D" w:rsidRPr="00182068" w:rsidRDefault="0027737D" w:rsidP="006C745A">
                      <w:pPr>
                        <w:jc w:val="center"/>
                        <w:rPr>
                          <w:rFonts w:ascii="Times New Roman" w:hAnsi="Times New Roman"/>
                          <w:sz w:val="24"/>
                          <w:szCs w:val="24"/>
                          <w:lang w:val="kk-KZ"/>
                        </w:rPr>
                      </w:pPr>
                      <w:r w:rsidRPr="00182068">
                        <w:rPr>
                          <w:rFonts w:ascii="Times New Roman" w:hAnsi="Times New Roman"/>
                          <w:sz w:val="24"/>
                          <w:szCs w:val="24"/>
                          <w:lang w:val="kk-KZ"/>
                        </w:rPr>
                        <w:t>Балдырды өсіруге арналған фото-биореактор</w:t>
                      </w:r>
                    </w:p>
                  </w:txbxContent>
                </v:textbox>
              </v:shape>
            </w:pict>
          </mc:Fallback>
        </mc:AlternateContent>
      </w:r>
    </w:p>
    <w:p w14:paraId="6319CA50" w14:textId="5AE57B38" w:rsidR="00182068" w:rsidRPr="005236E0" w:rsidRDefault="00182068" w:rsidP="00D70B4D">
      <w:pPr>
        <w:spacing w:line="240" w:lineRule="auto"/>
        <w:rPr>
          <w:lang w:val="kk-KZ"/>
        </w:rPr>
      </w:pPr>
    </w:p>
    <w:p w14:paraId="6F735BE4" w14:textId="77777777" w:rsidR="00182068" w:rsidRPr="005236E0" w:rsidRDefault="00182068" w:rsidP="00D70B4D">
      <w:pPr>
        <w:spacing w:line="240" w:lineRule="auto"/>
        <w:rPr>
          <w:lang w:val="kk-KZ"/>
        </w:rPr>
      </w:pPr>
    </w:p>
    <w:p w14:paraId="37992B32" w14:textId="2F88AD2D" w:rsidR="00182068" w:rsidRPr="005236E0" w:rsidRDefault="00182068" w:rsidP="00D70B4D">
      <w:pPr>
        <w:spacing w:line="240" w:lineRule="auto"/>
        <w:rPr>
          <w:lang w:val="kk-KZ"/>
        </w:rPr>
      </w:pPr>
    </w:p>
    <w:p w14:paraId="0A1AF043" w14:textId="2968699F" w:rsidR="00182068" w:rsidRPr="005236E0" w:rsidRDefault="00916380" w:rsidP="00D70B4D">
      <w:pPr>
        <w:spacing w:line="240" w:lineRule="auto"/>
        <w:rPr>
          <w:lang w:val="kk-KZ"/>
        </w:rPr>
      </w:pPr>
      <w:r>
        <w:rPr>
          <w:noProof/>
          <w:lang w:eastAsia="ru-RU"/>
        </w:rPr>
        <mc:AlternateContent>
          <mc:Choice Requires="wps">
            <w:drawing>
              <wp:anchor distT="0" distB="0" distL="114300" distR="114300" simplePos="0" relativeHeight="251733504" behindDoc="0" locked="0" layoutInCell="1" allowOverlap="1" wp14:anchorId="22DEDA26" wp14:editId="168695C5">
                <wp:simplePos x="0" y="0"/>
                <wp:positionH relativeFrom="column">
                  <wp:posOffset>1911985</wp:posOffset>
                </wp:positionH>
                <wp:positionV relativeFrom="paragraph">
                  <wp:posOffset>17463</wp:posOffset>
                </wp:positionV>
                <wp:extent cx="359410" cy="143510"/>
                <wp:effectExtent l="19050" t="19050" r="21590" b="46990"/>
                <wp:wrapNone/>
                <wp:docPr id="244" name="Стрелка влево 244"/>
                <wp:cNvGraphicFramePr/>
                <a:graphic xmlns:a="http://schemas.openxmlformats.org/drawingml/2006/main">
                  <a:graphicData uri="http://schemas.microsoft.com/office/word/2010/wordprocessingShape">
                    <wps:wsp>
                      <wps:cNvSpPr/>
                      <wps:spPr>
                        <a:xfrm>
                          <a:off x="0" y="0"/>
                          <a:ext cx="359410" cy="143510"/>
                        </a:xfrm>
                        <a:prstGeom prst="lef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E3F1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44" o:spid="_x0000_s1026" type="#_x0000_t66" style="position:absolute;margin-left:150.55pt;margin-top:1.4pt;width:28.3pt;height:11.3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" adj="4312" fillcolor="white [3212]" strokecolor="black [3213]" strokeweight="1pt"/>
            </w:pict>
          </mc:Fallback>
        </mc:AlternateContent>
      </w:r>
    </w:p>
    <w:p w14:paraId="467FFEAD" w14:textId="77777777" w:rsidR="00182068" w:rsidRPr="005236E0" w:rsidRDefault="00182068" w:rsidP="00D70B4D">
      <w:pPr>
        <w:spacing w:line="240" w:lineRule="auto"/>
        <w:rPr>
          <w:lang w:val="kk-KZ"/>
        </w:rPr>
      </w:pPr>
      <w:r>
        <w:rPr>
          <w:noProof/>
          <w:lang w:eastAsia="ru-RU"/>
        </w:rPr>
        <mc:AlternateContent>
          <mc:Choice Requires="wps">
            <w:drawing>
              <wp:anchor distT="0" distB="0" distL="114300" distR="114300" simplePos="0" relativeHeight="251732480" behindDoc="0" locked="0" layoutInCell="1" allowOverlap="1" wp14:anchorId="3D726B81" wp14:editId="6211AFF0">
                <wp:simplePos x="0" y="0"/>
                <wp:positionH relativeFrom="column">
                  <wp:posOffset>1873885</wp:posOffset>
                </wp:positionH>
                <wp:positionV relativeFrom="paragraph">
                  <wp:posOffset>3810</wp:posOffset>
                </wp:positionV>
                <wp:extent cx="695110" cy="1404000"/>
                <wp:effectExtent l="0" t="0" r="10160" b="24765"/>
                <wp:wrapNone/>
                <wp:docPr id="243" name="Соединительная линия уступом 243"/>
                <wp:cNvGraphicFramePr/>
                <a:graphic xmlns:a="http://schemas.openxmlformats.org/drawingml/2006/main">
                  <a:graphicData uri="http://schemas.microsoft.com/office/word/2010/wordprocessingShape">
                    <wps:wsp>
                      <wps:cNvCnPr/>
                      <wps:spPr>
                        <a:xfrm flipH="1" flipV="1">
                          <a:off x="0" y="0"/>
                          <a:ext cx="695110" cy="1404000"/>
                        </a:xfrm>
                        <a:prstGeom prst="bentConnector3">
                          <a:avLst>
                            <a:gd name="adj1" fmla="val 26441"/>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FA4357" id="Соединительная линия уступом 243" o:spid="_x0000_s1026" type="#_x0000_t34" style="position:absolute;margin-left:147.55pt;margin-top:.3pt;width:54.75pt;height:110.55pt;flip:x 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" adj="5711" strokecolor="black [3200]" strokeweight="1pt"/>
            </w:pict>
          </mc:Fallback>
        </mc:AlternateContent>
      </w:r>
    </w:p>
    <w:p w14:paraId="3759FF80" w14:textId="77777777" w:rsidR="00182068" w:rsidRPr="005236E0" w:rsidRDefault="00182068" w:rsidP="00D70B4D">
      <w:pPr>
        <w:spacing w:line="240" w:lineRule="auto"/>
        <w:rPr>
          <w:lang w:val="kk-KZ"/>
        </w:rPr>
      </w:pPr>
      <w:r>
        <w:rPr>
          <w:noProof/>
          <w:lang w:eastAsia="ru-RU"/>
        </w:rPr>
        <mc:AlternateContent>
          <mc:Choice Requires="wps">
            <w:drawing>
              <wp:anchor distT="0" distB="0" distL="114300" distR="114300" simplePos="0" relativeHeight="251721216" behindDoc="0" locked="0" layoutInCell="1" allowOverlap="1" wp14:anchorId="498463EF" wp14:editId="76FA9D17">
                <wp:simplePos x="0" y="0"/>
                <wp:positionH relativeFrom="column">
                  <wp:posOffset>928370</wp:posOffset>
                </wp:positionH>
                <wp:positionV relativeFrom="paragraph">
                  <wp:posOffset>232410</wp:posOffset>
                </wp:positionV>
                <wp:extent cx="201954" cy="431956"/>
                <wp:effectExtent l="19050" t="19050" r="45720" b="25400"/>
                <wp:wrapNone/>
                <wp:docPr id="86" name="Стрелка вверх 232"/>
                <wp:cNvGraphicFramePr/>
                <a:graphic xmlns:a="http://schemas.openxmlformats.org/drawingml/2006/main">
                  <a:graphicData uri="http://schemas.microsoft.com/office/word/2010/wordprocessingShape">
                    <wps:wsp>
                      <wps:cNvSpPr/>
                      <wps:spPr>
                        <a:xfrm>
                          <a:off x="0" y="0"/>
                          <a:ext cx="201954" cy="431956"/>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6E82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32" o:spid="_x0000_s1026" type="#_x0000_t68" style="position:absolute;margin-left:73.1pt;margin-top:18.3pt;width:15.9pt;height:3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" adj="5049" fillcolor="white [3212]" strokecolor="black [3213]" strokeweight="1pt"/>
            </w:pict>
          </mc:Fallback>
        </mc:AlternateContent>
      </w:r>
    </w:p>
    <w:p w14:paraId="12ABA460" w14:textId="77777777" w:rsidR="00182068" w:rsidRPr="005236E0" w:rsidRDefault="00182068" w:rsidP="00D70B4D">
      <w:pPr>
        <w:spacing w:line="240" w:lineRule="auto"/>
        <w:rPr>
          <w:lang w:val="kk-KZ"/>
        </w:rPr>
      </w:pPr>
    </w:p>
    <w:p w14:paraId="5DCDA64E" w14:textId="77777777" w:rsidR="00182068" w:rsidRPr="005236E0" w:rsidRDefault="003B1B1A" w:rsidP="00D70B4D">
      <w:pPr>
        <w:spacing w:line="240" w:lineRule="auto"/>
        <w:rPr>
          <w:lang w:val="kk-KZ"/>
        </w:rPr>
      </w:pPr>
      <w:r>
        <w:rPr>
          <w:noProof/>
          <w:lang w:eastAsia="ru-RU"/>
        </w:rPr>
        <mc:AlternateContent>
          <mc:Choice Requires="wps">
            <w:drawing>
              <wp:anchor distT="0" distB="0" distL="114300" distR="114300" simplePos="0" relativeHeight="251729408" behindDoc="0" locked="0" layoutInCell="1" allowOverlap="1" wp14:anchorId="1B2C1DF1" wp14:editId="05105AA9">
                <wp:simplePos x="0" y="0"/>
                <wp:positionH relativeFrom="column">
                  <wp:posOffset>3869373</wp:posOffset>
                </wp:positionH>
                <wp:positionV relativeFrom="paragraph">
                  <wp:posOffset>189230</wp:posOffset>
                </wp:positionV>
                <wp:extent cx="144000" cy="288000"/>
                <wp:effectExtent l="19050" t="19050" r="27940" b="17145"/>
                <wp:wrapNone/>
                <wp:docPr id="240" name="Стрелка вверх 240"/>
                <wp:cNvGraphicFramePr/>
                <a:graphic xmlns:a="http://schemas.openxmlformats.org/drawingml/2006/main">
                  <a:graphicData uri="http://schemas.microsoft.com/office/word/2010/wordprocessingShape">
                    <wps:wsp>
                      <wps:cNvSpPr/>
                      <wps:spPr>
                        <a:xfrm>
                          <a:off x="0" y="0"/>
                          <a:ext cx="144000" cy="28800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F7D83" id="Стрелка вверх 240" o:spid="_x0000_s1026" type="#_x0000_t68" style="position:absolute;margin-left:304.7pt;margin-top:14.9pt;width:11.35pt;height:22.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" fillcolor="white [3212]" strokecolor="black [3213]" strokeweight="1pt"/>
            </w:pict>
          </mc:Fallback>
        </mc:AlternateContent>
      </w:r>
      <w:r>
        <w:rPr>
          <w:noProof/>
          <w:lang w:eastAsia="ru-RU"/>
        </w:rPr>
        <mc:AlternateContent>
          <mc:Choice Requires="wps">
            <w:drawing>
              <wp:anchor distT="0" distB="0" distL="114300" distR="114300" simplePos="0" relativeHeight="251745792" behindDoc="0" locked="0" layoutInCell="1" allowOverlap="1" wp14:anchorId="198D1A6E" wp14:editId="553BA58F">
                <wp:simplePos x="0" y="0"/>
                <wp:positionH relativeFrom="column">
                  <wp:posOffset>166370</wp:posOffset>
                </wp:positionH>
                <wp:positionV relativeFrom="paragraph">
                  <wp:posOffset>233680</wp:posOffset>
                </wp:positionV>
                <wp:extent cx="863600" cy="0"/>
                <wp:effectExtent l="0" t="0" r="0" b="0"/>
                <wp:wrapNone/>
                <wp:docPr id="234" name="Прямая соединительная линия 234"/>
                <wp:cNvGraphicFramePr/>
                <a:graphic xmlns:a="http://schemas.openxmlformats.org/drawingml/2006/main">
                  <a:graphicData uri="http://schemas.microsoft.com/office/word/2010/wordprocessingShape">
                    <wps:wsp>
                      <wps:cNvCnPr/>
                      <wps:spPr>
                        <a:xfrm flipH="1">
                          <a:off x="0" y="0"/>
                          <a:ext cx="863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8740F27" id="Прямая соединительная линия 234" o:spid="_x0000_s1026" style="position:absolute;flip:x;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pt,18.4pt" to="81.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" strokecolor="black [3200]" strokeweight="1pt">
                <v:stroke joinstyle="miter"/>
              </v:line>
            </w:pict>
          </mc:Fallback>
        </mc:AlternateContent>
      </w:r>
      <w:r>
        <w:rPr>
          <w:noProof/>
          <w:lang w:eastAsia="ru-RU"/>
        </w:rPr>
        <mc:AlternateContent>
          <mc:Choice Requires="wps">
            <w:drawing>
              <wp:anchor distT="0" distB="0" distL="114300" distR="114300" simplePos="0" relativeHeight="251722240" behindDoc="0" locked="0" layoutInCell="1" allowOverlap="1" wp14:anchorId="6C4B303E" wp14:editId="1B86BDCD">
                <wp:simplePos x="0" y="0"/>
                <wp:positionH relativeFrom="column">
                  <wp:posOffset>1029970</wp:posOffset>
                </wp:positionH>
                <wp:positionV relativeFrom="paragraph">
                  <wp:posOffset>127000</wp:posOffset>
                </wp:positionV>
                <wp:extent cx="0" cy="108000"/>
                <wp:effectExtent l="0" t="0" r="38100" b="25400"/>
                <wp:wrapNone/>
                <wp:docPr id="87" name="Прямая соединительная линия 87"/>
                <wp:cNvGraphicFramePr/>
                <a:graphic xmlns:a="http://schemas.openxmlformats.org/drawingml/2006/main">
                  <a:graphicData uri="http://schemas.microsoft.com/office/word/2010/wordprocessingShape">
                    <wps:wsp>
                      <wps:cNvCnPr/>
                      <wps:spPr>
                        <a:xfrm>
                          <a:off x="0" y="0"/>
                          <a:ext cx="0" cy="108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1D54D" id="Прямая соединительная линия 87"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1pt,10pt" to="81.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" strokecolor="black [3200]" strokeweight="1pt">
                <v:stroke joinstyle="miter"/>
              </v:line>
            </w:pict>
          </mc:Fallback>
        </mc:AlternateContent>
      </w:r>
    </w:p>
    <w:p w14:paraId="3571D75A" w14:textId="05C84EAF" w:rsidR="00182068" w:rsidRPr="005236E0" w:rsidRDefault="00916380" w:rsidP="00D70B4D">
      <w:pPr>
        <w:spacing w:line="240" w:lineRule="auto"/>
        <w:rPr>
          <w:lang w:val="kk-KZ"/>
        </w:rPr>
      </w:pPr>
      <w:r>
        <w:rPr>
          <w:noProof/>
          <w:lang w:eastAsia="ru-RU"/>
        </w:rPr>
        <mc:AlternateContent>
          <mc:Choice Requires="wps">
            <w:drawing>
              <wp:anchor distT="0" distB="0" distL="114300" distR="114300" simplePos="0" relativeHeight="251730432" behindDoc="0" locked="0" layoutInCell="1" allowOverlap="1" wp14:anchorId="6892C903" wp14:editId="4AE13A2A">
                <wp:simplePos x="0" y="0"/>
                <wp:positionH relativeFrom="column">
                  <wp:posOffset>3941445</wp:posOffset>
                </wp:positionH>
                <wp:positionV relativeFrom="paragraph">
                  <wp:posOffset>204788</wp:posOffset>
                </wp:positionV>
                <wp:extent cx="0" cy="107950"/>
                <wp:effectExtent l="0" t="0" r="38100" b="25400"/>
                <wp:wrapNone/>
                <wp:docPr id="241" name="Прямая соединительная линия 241"/>
                <wp:cNvGraphicFramePr/>
                <a:graphic xmlns:a="http://schemas.openxmlformats.org/drawingml/2006/main">
                  <a:graphicData uri="http://schemas.microsoft.com/office/word/2010/wordprocessingShape">
                    <wps:wsp>
                      <wps:cNvCnPr/>
                      <wps:spPr>
                        <a:xfrm>
                          <a:off x="0" y="0"/>
                          <a:ext cx="0" cy="107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012A7A97" id="Прямая соединительная линия 241" o:spid="_x0000_s1026" style="position:absolute;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0.35pt,16.15pt" to="310.3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" strokecolor="black [3200]" strokeweight="1pt">
                <v:stroke joinstyle="miter"/>
              </v:line>
            </w:pict>
          </mc:Fallback>
        </mc:AlternateContent>
      </w:r>
      <w:r w:rsidR="003B1B1A">
        <w:rPr>
          <w:noProof/>
          <w:lang w:eastAsia="ru-RU"/>
        </w:rPr>
        <mc:AlternateContent>
          <mc:Choice Requires="wps">
            <w:drawing>
              <wp:anchor distT="0" distB="0" distL="114300" distR="114300" simplePos="0" relativeHeight="251743744" behindDoc="0" locked="0" layoutInCell="1" allowOverlap="1" wp14:anchorId="30C1D2B9" wp14:editId="707F53AE">
                <wp:simplePos x="0" y="0"/>
                <wp:positionH relativeFrom="column">
                  <wp:posOffset>151765</wp:posOffset>
                </wp:positionH>
                <wp:positionV relativeFrom="paragraph">
                  <wp:posOffset>15240</wp:posOffset>
                </wp:positionV>
                <wp:extent cx="1365885" cy="283210"/>
                <wp:effectExtent l="0" t="0" r="24765" b="21590"/>
                <wp:wrapNone/>
                <wp:docPr id="254" name="Надпись 254"/>
                <wp:cNvGraphicFramePr/>
                <a:graphic xmlns:a="http://schemas.openxmlformats.org/drawingml/2006/main">
                  <a:graphicData uri="http://schemas.microsoft.com/office/word/2010/wordprocessingShape">
                    <wps:wsp>
                      <wps:cNvSpPr txBox="1"/>
                      <wps:spPr>
                        <a:xfrm>
                          <a:off x="0" y="0"/>
                          <a:ext cx="1365885" cy="283210"/>
                        </a:xfrm>
                        <a:prstGeom prst="rect">
                          <a:avLst/>
                        </a:prstGeom>
                        <a:solidFill>
                          <a:schemeClr val="lt1"/>
                        </a:solidFill>
                        <a:ln w="6350">
                          <a:solidFill>
                            <a:schemeClr val="bg1"/>
                          </a:solidFill>
                        </a:ln>
                      </wps:spPr>
                      <wps:txbx>
                        <w:txbxContent>
                          <w:p w14:paraId="40EF5C3F" w14:textId="77777777" w:rsidR="0027737D" w:rsidRPr="00D40BD6" w:rsidRDefault="0027737D" w:rsidP="00182068">
                            <w:pPr>
                              <w:rPr>
                                <w:rFonts w:ascii="Times New Roman" w:hAnsi="Times New Roman"/>
                                <w:sz w:val="24"/>
                                <w:szCs w:val="24"/>
                                <w:lang w:val="en-US"/>
                              </w:rPr>
                            </w:pPr>
                            <w:r w:rsidRPr="00D40BD6">
                              <w:rPr>
                                <w:rFonts w:ascii="Times New Roman" w:hAnsi="Times New Roman"/>
                                <w:sz w:val="24"/>
                                <w:szCs w:val="24"/>
                                <w:lang w:val="kk-KZ"/>
                              </w:rPr>
                              <w:t xml:space="preserve">Көпіршікті </w:t>
                            </w:r>
                            <w:r w:rsidRPr="00D40BD6">
                              <w:rPr>
                                <w:rFonts w:ascii="Times New Roman" w:hAnsi="Times New Roman"/>
                                <w:sz w:val="24"/>
                                <w:szCs w:val="24"/>
                                <w:lang w:val="en-US"/>
                              </w:rPr>
                              <w:t>CO</w:t>
                            </w:r>
                            <w:r w:rsidRPr="00D40BD6">
                              <w:rPr>
                                <w:rFonts w:ascii="Times New Roman" w:hAnsi="Times New Roman"/>
                                <w:sz w:val="24"/>
                                <w:szCs w:val="24"/>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C1D2B9" id="Надпись 254" o:spid="_x0000_s1054" type="#_x0000_t202" style="position:absolute;margin-left:11.95pt;margin-top:1.2pt;width:107.55pt;height:22.3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" fillcolor="white [3201]" strokecolor="white [3212]" strokeweight=".5pt">
                <v:textbox>
                  <w:txbxContent>
                    <w:p w14:paraId="40EF5C3F" w14:textId="77777777" w:rsidR="0027737D" w:rsidRPr="00D40BD6" w:rsidRDefault="0027737D" w:rsidP="00182068">
                      <w:pPr>
                        <w:rPr>
                          <w:rFonts w:ascii="Times New Roman" w:hAnsi="Times New Roman"/>
                          <w:sz w:val="24"/>
                          <w:szCs w:val="24"/>
                          <w:lang w:val="en-US"/>
                        </w:rPr>
                      </w:pPr>
                      <w:r w:rsidRPr="00D40BD6">
                        <w:rPr>
                          <w:rFonts w:ascii="Times New Roman" w:hAnsi="Times New Roman"/>
                          <w:sz w:val="24"/>
                          <w:szCs w:val="24"/>
                          <w:lang w:val="kk-KZ"/>
                        </w:rPr>
                        <w:t xml:space="preserve">Көпіршікті </w:t>
                      </w:r>
                      <w:r w:rsidRPr="00D40BD6">
                        <w:rPr>
                          <w:rFonts w:ascii="Times New Roman" w:hAnsi="Times New Roman"/>
                          <w:sz w:val="24"/>
                          <w:szCs w:val="24"/>
                          <w:lang w:val="en-US"/>
                        </w:rPr>
                        <w:t>CO</w:t>
                      </w:r>
                      <w:r w:rsidRPr="00D40BD6">
                        <w:rPr>
                          <w:rFonts w:ascii="Times New Roman" w:hAnsi="Times New Roman"/>
                          <w:sz w:val="24"/>
                          <w:szCs w:val="24"/>
                          <w:vertAlign w:val="subscript"/>
                          <w:lang w:val="en-US"/>
                        </w:rPr>
                        <w:t>2</w:t>
                      </w:r>
                    </w:p>
                  </w:txbxContent>
                </v:textbox>
              </v:shape>
            </w:pict>
          </mc:Fallback>
        </mc:AlternateContent>
      </w:r>
    </w:p>
    <w:p w14:paraId="6B5F6971" w14:textId="0FDF619A" w:rsidR="00DD6FFF" w:rsidRPr="005236E0" w:rsidRDefault="00916380" w:rsidP="00D70B4D">
      <w:pPr>
        <w:spacing w:line="240" w:lineRule="auto"/>
        <w:rPr>
          <w:lang w:val="kk-KZ"/>
        </w:rPr>
      </w:pPr>
      <w:r>
        <w:rPr>
          <w:noProof/>
          <w:lang w:eastAsia="ru-RU"/>
        </w:rPr>
        <mc:AlternateContent>
          <mc:Choice Requires="wps">
            <w:drawing>
              <wp:anchor distT="0" distB="0" distL="114300" distR="114300" simplePos="0" relativeHeight="251747840" behindDoc="0" locked="0" layoutInCell="1" allowOverlap="1" wp14:anchorId="337CD23A" wp14:editId="0077834B">
                <wp:simplePos x="0" y="0"/>
                <wp:positionH relativeFrom="column">
                  <wp:posOffset>2381250</wp:posOffset>
                </wp:positionH>
                <wp:positionV relativeFrom="paragraph">
                  <wp:posOffset>47307</wp:posOffset>
                </wp:positionV>
                <wp:extent cx="1565275" cy="0"/>
                <wp:effectExtent l="0" t="0" r="0" b="0"/>
                <wp:wrapNone/>
                <wp:docPr id="242" name="Прямая соединительная линия 242"/>
                <wp:cNvGraphicFramePr/>
                <a:graphic xmlns:a="http://schemas.openxmlformats.org/drawingml/2006/main">
                  <a:graphicData uri="http://schemas.microsoft.com/office/word/2010/wordprocessingShape">
                    <wps:wsp>
                      <wps:cNvCnPr/>
                      <wps:spPr>
                        <a:xfrm flipH="1">
                          <a:off x="0" y="0"/>
                          <a:ext cx="15652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EFDCAB3" id="Прямая соединительная линия 242" o:spid="_x0000_s1026" style="position:absolute;flip:x;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5pt,3.7pt" to="310.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" strokecolor="black [3200]" strokeweight="1pt">
                <v:stroke joinstyle="miter"/>
              </v:line>
            </w:pict>
          </mc:Fallback>
        </mc:AlternateContent>
      </w:r>
      <w:r w:rsidR="006C745A">
        <w:rPr>
          <w:noProof/>
          <w:lang w:eastAsia="ru-RU"/>
        </w:rPr>
        <mc:AlternateContent>
          <mc:Choice Requires="wps">
            <w:drawing>
              <wp:anchor distT="0" distB="0" distL="114300" distR="114300" simplePos="0" relativeHeight="251741696" behindDoc="0" locked="0" layoutInCell="1" allowOverlap="1" wp14:anchorId="59A9E0DB" wp14:editId="07B01369">
                <wp:simplePos x="0" y="0"/>
                <wp:positionH relativeFrom="column">
                  <wp:posOffset>2287463</wp:posOffset>
                </wp:positionH>
                <wp:positionV relativeFrom="paragraph">
                  <wp:posOffset>68284</wp:posOffset>
                </wp:positionV>
                <wp:extent cx="1798868" cy="325820"/>
                <wp:effectExtent l="0" t="0" r="11430" b="17145"/>
                <wp:wrapNone/>
                <wp:docPr id="252" name="Надпись 252"/>
                <wp:cNvGraphicFramePr/>
                <a:graphic xmlns:a="http://schemas.openxmlformats.org/drawingml/2006/main">
                  <a:graphicData uri="http://schemas.microsoft.com/office/word/2010/wordprocessingShape">
                    <wps:wsp>
                      <wps:cNvSpPr txBox="1"/>
                      <wps:spPr>
                        <a:xfrm>
                          <a:off x="0" y="0"/>
                          <a:ext cx="1798868" cy="325820"/>
                        </a:xfrm>
                        <a:prstGeom prst="rect">
                          <a:avLst/>
                        </a:prstGeom>
                        <a:solidFill>
                          <a:schemeClr val="lt1"/>
                        </a:solidFill>
                        <a:ln w="6350">
                          <a:solidFill>
                            <a:schemeClr val="bg1"/>
                          </a:solidFill>
                        </a:ln>
                      </wps:spPr>
                      <wps:txbx>
                        <w:txbxContent>
                          <w:p w14:paraId="181BAF1E" w14:textId="77777777" w:rsidR="0027737D" w:rsidRPr="006C745A" w:rsidRDefault="0027737D" w:rsidP="00182068">
                            <w:pPr>
                              <w:rPr>
                                <w:rFonts w:ascii="Times New Roman" w:hAnsi="Times New Roman"/>
                                <w:sz w:val="24"/>
                                <w:szCs w:val="24"/>
                                <w:lang w:val="kk-KZ"/>
                              </w:rPr>
                            </w:pPr>
                            <w:r w:rsidRPr="006C745A">
                              <w:rPr>
                                <w:rFonts w:ascii="Times New Roman" w:hAnsi="Times New Roman"/>
                                <w:sz w:val="24"/>
                                <w:szCs w:val="24"/>
                                <w:lang w:val="kk-KZ"/>
                              </w:rPr>
                              <w:t>Балдырдың биомассасы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9E0DB" id="Надпись 252" o:spid="_x0000_s1055" type="#_x0000_t202" style="position:absolute;margin-left:180.1pt;margin-top:5.4pt;width:141.65pt;height:25.65pt;z-index:25174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" fillcolor="white [3201]" strokecolor="white [3212]" strokeweight=".5pt">
                <v:textbox>
                  <w:txbxContent>
                    <w:p w14:paraId="181BAF1E" w14:textId="77777777" w:rsidR="0027737D" w:rsidRPr="006C745A" w:rsidRDefault="0027737D" w:rsidP="00182068">
                      <w:pPr>
                        <w:rPr>
                          <w:rFonts w:ascii="Times New Roman" w:hAnsi="Times New Roman"/>
                          <w:sz w:val="24"/>
                          <w:szCs w:val="24"/>
                          <w:lang w:val="kk-KZ"/>
                        </w:rPr>
                      </w:pPr>
                      <w:r w:rsidRPr="006C745A">
                        <w:rPr>
                          <w:rFonts w:ascii="Times New Roman" w:hAnsi="Times New Roman"/>
                          <w:sz w:val="24"/>
                          <w:szCs w:val="24"/>
                          <w:lang w:val="kk-KZ"/>
                        </w:rPr>
                        <w:t>Балдырдың биомассасы</w:t>
                      </w:r>
                    </w:p>
                  </w:txbxContent>
                </v:textbox>
              </v:shape>
            </w:pict>
          </mc:Fallback>
        </mc:AlternateContent>
      </w:r>
    </w:p>
    <w:p w14:paraId="465CF469" w14:textId="77777777" w:rsidR="006C745A" w:rsidRPr="005236E0" w:rsidRDefault="006C745A" w:rsidP="00D70B4D">
      <w:pPr>
        <w:spacing w:line="240" w:lineRule="auto"/>
        <w:rPr>
          <w:lang w:val="kk-KZ"/>
        </w:rPr>
      </w:pPr>
    </w:p>
    <w:p w14:paraId="77192A65" w14:textId="09DC313A" w:rsidR="00DE331D" w:rsidRDefault="003A23BF" w:rsidP="00D70B4D">
      <w:pPr>
        <w:pStyle w:val="a3"/>
        <w:spacing w:after="0" w:line="240" w:lineRule="auto"/>
        <w:ind w:left="0"/>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4 –</w:t>
      </w:r>
      <w:r w:rsidRPr="00255CDA">
        <w:rPr>
          <w:rFonts w:ascii="Times New Roman" w:hAnsi="Times New Roman"/>
          <w:sz w:val="28"/>
          <w:szCs w:val="28"/>
          <w:lang w:val="kk-KZ"/>
        </w:rPr>
        <w:t xml:space="preserve"> </w:t>
      </w:r>
      <w:r w:rsidR="002441CD">
        <w:rPr>
          <w:rFonts w:ascii="Times New Roman" w:hAnsi="Times New Roman"/>
          <w:sz w:val="28"/>
          <w:szCs w:val="28"/>
          <w:lang w:val="kk-KZ"/>
        </w:rPr>
        <w:t>Газды бөлуге арналған мембраналық биореактор</w:t>
      </w:r>
      <w:r w:rsidR="00DE331D" w:rsidRPr="00255CDA">
        <w:rPr>
          <w:rFonts w:ascii="Times New Roman" w:hAnsi="Times New Roman"/>
          <w:sz w:val="28"/>
          <w:szCs w:val="28"/>
          <w:lang w:val="kk-KZ"/>
        </w:rPr>
        <w:t xml:space="preserve"> тұжырымдамасының схемасы</w:t>
      </w:r>
      <w:r w:rsidR="003B1B1A">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"/>
          <w:id w:val="805206554"/>
          <w:placeholder>
            <w:docPart w:val="DF6B44B01D9F4B7DBA828621F6A17B4B"/>
          </w:placeholder>
        </w:sdtPr>
        <w:sdtEndPr/>
        <w:sdtContent>
          <w:r w:rsidR="00A81673" w:rsidRPr="00A81673">
            <w:rPr>
              <w:rFonts w:ascii="Times New Roman" w:hAnsi="Times New Roman"/>
              <w:color w:val="000000"/>
              <w:sz w:val="28"/>
              <w:szCs w:val="28"/>
              <w:lang w:val="kk-KZ"/>
            </w:rPr>
            <w:t>[62]</w:t>
          </w:r>
        </w:sdtContent>
      </w:sdt>
    </w:p>
    <w:p w14:paraId="1B7C651F" w14:textId="77777777" w:rsidR="00955678" w:rsidRPr="00ED2604" w:rsidRDefault="00955678" w:rsidP="00D70B4D">
      <w:pPr>
        <w:pStyle w:val="a3"/>
        <w:spacing w:after="0" w:line="240" w:lineRule="auto"/>
        <w:ind w:left="0" w:firstLine="567"/>
        <w:jc w:val="both"/>
        <w:rPr>
          <w:rFonts w:ascii="Times New Roman" w:hAnsi="Times New Roman"/>
          <w:sz w:val="28"/>
          <w:szCs w:val="28"/>
          <w:lang w:val="kk-KZ"/>
        </w:rPr>
      </w:pPr>
    </w:p>
    <w:p w14:paraId="0E4016A1" w14:textId="6B731534" w:rsidR="00DE331D" w:rsidRPr="00255CDA" w:rsidRDefault="00E973E7"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Péter Bakonyi </w:t>
      </w:r>
      <w:r w:rsidR="00DE331D" w:rsidRPr="00255CDA">
        <w:rPr>
          <w:rFonts w:ascii="Times New Roman" w:hAnsi="Times New Roman"/>
          <w:sz w:val="28"/>
          <w:szCs w:val="28"/>
          <w:lang w:val="kk-KZ"/>
        </w:rPr>
        <w:t>және т.б.</w:t>
      </w:r>
      <w:r w:rsidR="00B1476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"/>
          <w:id w:val="161055273"/>
          <w:placeholder>
            <w:docPart w:val="DefaultPlaceholder_-1854013440"/>
          </w:placeholder>
        </w:sdtPr>
        <w:sdtEndPr/>
        <w:sdtContent>
          <w:r w:rsidR="00A81673" w:rsidRPr="00A81673">
            <w:rPr>
              <w:rFonts w:ascii="Times New Roman" w:hAnsi="Times New Roman"/>
              <w:color w:val="000000"/>
              <w:sz w:val="28"/>
              <w:szCs w:val="28"/>
              <w:lang w:val="kk-KZ"/>
            </w:rPr>
            <w:t>[63]</w:t>
          </w:r>
        </w:sdtContent>
      </w:sdt>
      <w:r w:rsidRPr="00255CDA">
        <w:rPr>
          <w:rFonts w:ascii="Times New Roman" w:hAnsi="Times New Roman"/>
          <w:sz w:val="28"/>
          <w:szCs w:val="28"/>
          <w:lang w:val="kk-KZ"/>
        </w:rPr>
        <w:t>,</w:t>
      </w:r>
      <w:r w:rsidR="00DE331D" w:rsidRPr="00255CDA">
        <w:rPr>
          <w:rFonts w:ascii="Times New Roman" w:hAnsi="Times New Roman"/>
          <w:sz w:val="28"/>
          <w:szCs w:val="28"/>
          <w:lang w:val="kk-KZ"/>
        </w:rPr>
        <w:t xml:space="preserve"> газды бөл</w:t>
      </w:r>
      <w:r w:rsidR="00A57BC8">
        <w:rPr>
          <w:rFonts w:ascii="Times New Roman" w:hAnsi="Times New Roman"/>
          <w:sz w:val="28"/>
          <w:szCs w:val="28"/>
          <w:lang w:val="kk-KZ"/>
        </w:rPr>
        <w:t>уге арналған</w:t>
      </w:r>
      <w:r w:rsidR="00DE331D" w:rsidRPr="00255CDA">
        <w:rPr>
          <w:rFonts w:ascii="Times New Roman" w:hAnsi="Times New Roman"/>
          <w:sz w:val="28"/>
          <w:szCs w:val="28"/>
          <w:lang w:val="kk-KZ"/>
        </w:rPr>
        <w:t xml:space="preserve"> мембраналық биореактор</w:t>
      </w:r>
      <w:r w:rsidR="00B50ED4">
        <w:rPr>
          <w:rFonts w:ascii="Times New Roman" w:hAnsi="Times New Roman"/>
          <w:sz w:val="28"/>
          <w:szCs w:val="28"/>
          <w:lang w:val="kk-KZ"/>
        </w:rPr>
        <w:t>ды</w:t>
      </w:r>
      <w:r w:rsidR="00DE331D" w:rsidRPr="00255CDA">
        <w:rPr>
          <w:rFonts w:ascii="Times New Roman" w:hAnsi="Times New Roman"/>
          <w:sz w:val="28"/>
          <w:szCs w:val="28"/>
          <w:lang w:val="kk-KZ"/>
        </w:rPr>
        <w:t xml:space="preserve"> мембраналық технология</w:t>
      </w:r>
      <w:r w:rsidR="00B50ED4">
        <w:rPr>
          <w:rFonts w:ascii="Times New Roman" w:hAnsi="Times New Roman"/>
          <w:sz w:val="28"/>
          <w:szCs w:val="28"/>
          <w:lang w:val="kk-KZ"/>
        </w:rPr>
        <w:t xml:space="preserve">мен </w:t>
      </w:r>
      <w:r w:rsidR="00B50ED4" w:rsidRPr="00255CDA">
        <w:rPr>
          <w:rFonts w:ascii="Times New Roman" w:hAnsi="Times New Roman"/>
          <w:sz w:val="28"/>
          <w:szCs w:val="28"/>
          <w:lang w:val="kk-KZ"/>
        </w:rPr>
        <w:t>интеграциялау</w:t>
      </w:r>
      <w:r w:rsidR="00B50ED4">
        <w:rPr>
          <w:rFonts w:ascii="Times New Roman" w:hAnsi="Times New Roman"/>
          <w:sz w:val="28"/>
          <w:szCs w:val="28"/>
          <w:lang w:val="kk-KZ"/>
        </w:rPr>
        <w:t xml:space="preserve"> арқылы,</w:t>
      </w:r>
      <w:r w:rsidR="00DE331D" w:rsidRPr="00255CDA">
        <w:rPr>
          <w:rFonts w:ascii="Times New Roman" w:hAnsi="Times New Roman"/>
          <w:sz w:val="28"/>
          <w:szCs w:val="28"/>
          <w:lang w:val="kk-KZ"/>
        </w:rPr>
        <w:t xml:space="preserve"> үздіксіз биосуте</w:t>
      </w:r>
      <w:r w:rsidR="00226422">
        <w:rPr>
          <w:rFonts w:ascii="Times New Roman" w:hAnsi="Times New Roman"/>
          <w:sz w:val="28"/>
          <w:szCs w:val="28"/>
          <w:lang w:val="kk-KZ"/>
        </w:rPr>
        <w:t>к</w:t>
      </w:r>
      <w:r w:rsidR="00B50ED4">
        <w:rPr>
          <w:rFonts w:ascii="Times New Roman" w:hAnsi="Times New Roman"/>
          <w:sz w:val="28"/>
          <w:szCs w:val="28"/>
          <w:lang w:val="kk-KZ"/>
        </w:rPr>
        <w:t xml:space="preserve"> өндірісін ұсынды. </w:t>
      </w:r>
      <w:r w:rsidR="00DE331D" w:rsidRPr="00255CDA">
        <w:rPr>
          <w:rFonts w:ascii="Times New Roman" w:hAnsi="Times New Roman"/>
          <w:sz w:val="28"/>
          <w:szCs w:val="28"/>
          <w:lang w:val="kk-KZ"/>
        </w:rPr>
        <w:t>Суте</w:t>
      </w:r>
      <w:r w:rsidR="00226422">
        <w:rPr>
          <w:rFonts w:ascii="Times New Roman" w:hAnsi="Times New Roman"/>
          <w:sz w:val="28"/>
          <w:szCs w:val="28"/>
          <w:lang w:val="kk-KZ"/>
        </w:rPr>
        <w:t>кті</w:t>
      </w:r>
      <w:r w:rsidR="00DE331D" w:rsidRPr="00255CDA">
        <w:rPr>
          <w:rFonts w:ascii="Times New Roman" w:hAnsi="Times New Roman"/>
          <w:sz w:val="28"/>
          <w:szCs w:val="28"/>
          <w:lang w:val="kk-KZ"/>
        </w:rPr>
        <w:t xml:space="preserve"> өндіру қуатын жақсарту үшін осы жаңа конфигурацияны енгізудің орындылығы биореактордың тікелей кеңістігінен алынған СО</w:t>
      </w:r>
      <w:r w:rsidR="00DE331D" w:rsidRPr="00255CDA">
        <w:rPr>
          <w:rFonts w:ascii="Times New Roman" w:hAnsi="Times New Roman"/>
          <w:sz w:val="28"/>
          <w:szCs w:val="28"/>
          <w:vertAlign w:val="subscript"/>
          <w:lang w:val="kk-KZ"/>
        </w:rPr>
        <w:t>2</w:t>
      </w:r>
      <w:r w:rsidR="00DE331D" w:rsidRPr="00255CDA">
        <w:rPr>
          <w:rFonts w:ascii="Times New Roman" w:hAnsi="Times New Roman"/>
          <w:sz w:val="28"/>
          <w:szCs w:val="28"/>
          <w:lang w:val="kk-KZ"/>
        </w:rPr>
        <w:t xml:space="preserve"> мен Н</w:t>
      </w:r>
      <w:r w:rsidR="00DE331D" w:rsidRPr="00255CDA">
        <w:rPr>
          <w:rFonts w:ascii="Times New Roman" w:hAnsi="Times New Roman"/>
          <w:sz w:val="28"/>
          <w:szCs w:val="28"/>
          <w:vertAlign w:val="subscript"/>
          <w:lang w:val="kk-KZ"/>
        </w:rPr>
        <w:t>2</w:t>
      </w:r>
      <w:r w:rsidR="00DE331D" w:rsidRPr="00255CDA">
        <w:rPr>
          <w:rFonts w:ascii="Times New Roman" w:hAnsi="Times New Roman"/>
          <w:sz w:val="28"/>
          <w:szCs w:val="28"/>
          <w:lang w:val="kk-KZ"/>
        </w:rPr>
        <w:t>-ге бай газдардан ферменттеу сұйықтығын тазарту арқылы тексерілді (5 -</w:t>
      </w:r>
      <w:r w:rsidR="00F54009">
        <w:rPr>
          <w:rFonts w:ascii="Times New Roman" w:hAnsi="Times New Roman"/>
          <w:sz w:val="28"/>
          <w:szCs w:val="28"/>
          <w:lang w:val="kk-KZ"/>
        </w:rPr>
        <w:t xml:space="preserve"> </w:t>
      </w:r>
      <w:r w:rsidR="00DE331D" w:rsidRPr="00255CDA">
        <w:rPr>
          <w:rFonts w:ascii="Times New Roman" w:hAnsi="Times New Roman"/>
          <w:sz w:val="28"/>
          <w:szCs w:val="28"/>
          <w:lang w:val="kk-KZ"/>
        </w:rPr>
        <w:t>сурет).</w:t>
      </w:r>
      <w:r w:rsidR="0056089C" w:rsidRPr="00255CDA">
        <w:rPr>
          <w:rFonts w:ascii="Times New Roman" w:hAnsi="Times New Roman"/>
          <w:sz w:val="28"/>
          <w:szCs w:val="28"/>
          <w:lang w:val="kk-KZ"/>
        </w:rPr>
        <w:t xml:space="preserve"> Нәтиже</w:t>
      </w:r>
      <w:r w:rsidR="00B50ED4">
        <w:rPr>
          <w:rFonts w:ascii="Times New Roman" w:hAnsi="Times New Roman"/>
          <w:sz w:val="28"/>
          <w:szCs w:val="28"/>
          <w:lang w:val="kk-KZ"/>
        </w:rPr>
        <w:t>сінде</w:t>
      </w:r>
      <w:r w:rsidR="0056089C" w:rsidRPr="00255CDA">
        <w:rPr>
          <w:rFonts w:ascii="Times New Roman" w:hAnsi="Times New Roman"/>
          <w:sz w:val="28"/>
          <w:szCs w:val="28"/>
          <w:lang w:val="kk-KZ"/>
        </w:rPr>
        <w:t>, СО</w:t>
      </w:r>
      <w:r w:rsidR="0056089C" w:rsidRPr="00255CDA">
        <w:rPr>
          <w:rFonts w:ascii="Times New Roman" w:hAnsi="Times New Roman"/>
          <w:sz w:val="28"/>
          <w:szCs w:val="28"/>
          <w:vertAlign w:val="subscript"/>
          <w:lang w:val="kk-KZ"/>
        </w:rPr>
        <w:t>2</w:t>
      </w:r>
      <w:r w:rsidR="0056089C" w:rsidRPr="00255CDA">
        <w:rPr>
          <w:rFonts w:ascii="Times New Roman" w:hAnsi="Times New Roman"/>
          <w:sz w:val="28"/>
          <w:szCs w:val="28"/>
          <w:lang w:val="kk-KZ"/>
        </w:rPr>
        <w:t xml:space="preserve"> концентрациясы бар мембраналық бөлу </w:t>
      </w:r>
      <w:r w:rsidR="0056089C" w:rsidRPr="00255CDA">
        <w:rPr>
          <w:rFonts w:ascii="Times New Roman" w:hAnsi="Times New Roman"/>
          <w:sz w:val="28"/>
          <w:szCs w:val="28"/>
          <w:lang w:val="kk-KZ"/>
        </w:rPr>
        <w:lastRenderedPageBreak/>
        <w:t xml:space="preserve">фракциясы (екі </w:t>
      </w:r>
      <w:bookmarkStart w:id="35" w:name="_Hlk84455408"/>
      <w:r w:rsidR="0056089C" w:rsidRPr="00255CDA">
        <w:rPr>
          <w:rFonts w:ascii="Times New Roman" w:hAnsi="Times New Roman"/>
          <w:sz w:val="28"/>
          <w:szCs w:val="28"/>
          <w:lang w:val="kk-KZ"/>
        </w:rPr>
        <w:t>PDMS</w:t>
      </w:r>
      <w:bookmarkEnd w:id="35"/>
      <w:r w:rsidR="0056089C" w:rsidRPr="00255CDA">
        <w:rPr>
          <w:rFonts w:ascii="Times New Roman" w:hAnsi="Times New Roman"/>
          <w:sz w:val="28"/>
          <w:szCs w:val="28"/>
          <w:lang w:val="kk-KZ"/>
        </w:rPr>
        <w:t xml:space="preserve"> модулінен тұратын) арқылы биореактордың көпіршігі </w:t>
      </w:r>
      <w:r w:rsidR="005F5897">
        <w:rPr>
          <w:rFonts w:ascii="Times New Roman" w:hAnsi="Times New Roman"/>
          <w:sz w:val="28"/>
          <w:szCs w:val="28"/>
          <w:lang w:val="kk-KZ"/>
        </w:rPr>
        <w:t>а</w:t>
      </w:r>
      <w:r w:rsidR="005F5897" w:rsidRPr="00255CDA">
        <w:rPr>
          <w:rFonts w:ascii="Times New Roman" w:hAnsi="Times New Roman"/>
          <w:sz w:val="28"/>
          <w:szCs w:val="28"/>
          <w:lang w:val="kk-KZ"/>
        </w:rPr>
        <w:t xml:space="preserve">раластырғышы бар үздіксіз жұмыс істейтін </w:t>
      </w:r>
      <w:r w:rsidR="005F5897">
        <w:rPr>
          <w:rFonts w:ascii="Times New Roman" w:hAnsi="Times New Roman"/>
          <w:sz w:val="28"/>
          <w:szCs w:val="28"/>
          <w:lang w:val="kk-KZ"/>
        </w:rPr>
        <w:t>р</w:t>
      </w:r>
      <w:r w:rsidR="005F5897" w:rsidRPr="00255CDA">
        <w:rPr>
          <w:rFonts w:ascii="Times New Roman" w:hAnsi="Times New Roman"/>
          <w:sz w:val="28"/>
          <w:szCs w:val="28"/>
          <w:lang w:val="kk-KZ"/>
        </w:rPr>
        <w:t>еактор</w:t>
      </w:r>
      <w:r w:rsidR="0056089C" w:rsidRPr="00255CDA">
        <w:rPr>
          <w:rFonts w:ascii="Times New Roman" w:hAnsi="Times New Roman"/>
          <w:sz w:val="28"/>
          <w:szCs w:val="28"/>
          <w:lang w:val="kk-KZ"/>
        </w:rPr>
        <w:t>мен салыстырғанда H</w:t>
      </w:r>
      <w:r w:rsidR="0056089C" w:rsidRPr="00255CDA">
        <w:rPr>
          <w:rFonts w:ascii="Times New Roman" w:hAnsi="Times New Roman"/>
          <w:sz w:val="28"/>
          <w:szCs w:val="28"/>
          <w:vertAlign w:val="subscript"/>
          <w:lang w:val="kk-KZ"/>
        </w:rPr>
        <w:t>2</w:t>
      </w:r>
      <w:r w:rsidR="0056089C" w:rsidRPr="00255CDA">
        <w:rPr>
          <w:rFonts w:ascii="Times New Roman" w:hAnsi="Times New Roman"/>
          <w:sz w:val="28"/>
          <w:szCs w:val="28"/>
          <w:lang w:val="kk-KZ"/>
        </w:rPr>
        <w:t xml:space="preserve"> өнімділігін тұрақты режимде (8,9-9,2 </w:t>
      </w:r>
      <w:r w:rsidR="00AC7FFB">
        <w:rPr>
          <w:rFonts w:ascii="Times New Roman" w:hAnsi="Times New Roman"/>
          <w:sz w:val="28"/>
          <w:szCs w:val="28"/>
          <w:lang w:val="kk-KZ"/>
        </w:rPr>
        <w:t>Л/К</w:t>
      </w:r>
      <w:r w:rsidR="0056089C" w:rsidRPr="00255CDA">
        <w:rPr>
          <w:rFonts w:ascii="Times New Roman" w:hAnsi="Times New Roman"/>
          <w:sz w:val="28"/>
          <w:szCs w:val="28"/>
          <w:lang w:val="kk-KZ"/>
        </w:rPr>
        <w:t>) жоғарылағанын көрсетті.</w:t>
      </w:r>
    </w:p>
    <w:p w14:paraId="4BB0D316" w14:textId="77777777" w:rsidR="007879B9" w:rsidRDefault="00C15C71"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Екінші жағынан, H</w:t>
      </w:r>
      <w:r w:rsidRPr="00255CDA">
        <w:rPr>
          <w:rFonts w:ascii="Times New Roman" w:hAnsi="Times New Roman"/>
          <w:sz w:val="28"/>
          <w:szCs w:val="28"/>
          <w:vertAlign w:val="subscript"/>
          <w:lang w:val="kk-KZ"/>
        </w:rPr>
        <w:t>2</w:t>
      </w:r>
      <w:r w:rsidR="00971B6A" w:rsidRPr="00902D45">
        <w:rPr>
          <w:rFonts w:ascii="Times New Roman" w:hAnsi="Times New Roman"/>
          <w:sz w:val="28"/>
          <w:szCs w:val="28"/>
          <w:lang w:val="kk-KZ"/>
        </w:rPr>
        <w:t>-</w:t>
      </w:r>
      <w:r w:rsidRPr="00255CDA">
        <w:rPr>
          <w:rFonts w:ascii="Times New Roman" w:hAnsi="Times New Roman"/>
          <w:sz w:val="28"/>
          <w:szCs w:val="28"/>
          <w:lang w:val="kk-KZ"/>
        </w:rPr>
        <w:t xml:space="preserve">ге газбен үрлеу қол жетімді өнімділікті едәуір төмендетті (2.7-3.03 </w:t>
      </w:r>
      <w:r w:rsidR="00AC7FFB">
        <w:rPr>
          <w:rFonts w:ascii="Times New Roman" w:hAnsi="Times New Roman"/>
          <w:sz w:val="28"/>
          <w:szCs w:val="28"/>
          <w:lang w:val="kk-KZ"/>
        </w:rPr>
        <w:t>Л/К</w:t>
      </w:r>
      <w:r w:rsidRPr="00255CDA">
        <w:rPr>
          <w:rFonts w:ascii="Times New Roman" w:hAnsi="Times New Roman"/>
          <w:sz w:val="28"/>
          <w:szCs w:val="28"/>
          <w:lang w:val="kk-KZ"/>
        </w:rPr>
        <w:t xml:space="preserve">). </w:t>
      </w:r>
      <w:r w:rsidR="002441CD">
        <w:rPr>
          <w:rFonts w:ascii="Times New Roman" w:hAnsi="Times New Roman"/>
          <w:sz w:val="28"/>
          <w:szCs w:val="28"/>
          <w:lang w:val="kk-KZ"/>
        </w:rPr>
        <w:t>Г</w:t>
      </w:r>
      <w:r w:rsidR="002441CD" w:rsidRPr="00255CDA">
        <w:rPr>
          <w:rFonts w:ascii="Times New Roman" w:hAnsi="Times New Roman"/>
          <w:sz w:val="28"/>
          <w:szCs w:val="28"/>
          <w:lang w:val="kk-KZ"/>
        </w:rPr>
        <w:t>азды бөл</w:t>
      </w:r>
      <w:r w:rsidR="002441CD">
        <w:rPr>
          <w:rFonts w:ascii="Times New Roman" w:hAnsi="Times New Roman"/>
          <w:sz w:val="28"/>
          <w:szCs w:val="28"/>
          <w:lang w:val="kk-KZ"/>
        </w:rPr>
        <w:t>уге арналған</w:t>
      </w:r>
      <w:r w:rsidR="002441CD" w:rsidRPr="00255CDA">
        <w:rPr>
          <w:rFonts w:ascii="Times New Roman" w:hAnsi="Times New Roman"/>
          <w:sz w:val="28"/>
          <w:szCs w:val="28"/>
          <w:lang w:val="kk-KZ"/>
        </w:rPr>
        <w:t xml:space="preserve"> мембраналық биореактор</w:t>
      </w:r>
      <w:r w:rsidRPr="00255CDA">
        <w:rPr>
          <w:rFonts w:ascii="Times New Roman" w:hAnsi="Times New Roman"/>
          <w:sz w:val="28"/>
          <w:szCs w:val="28"/>
          <w:lang w:val="kk-KZ"/>
        </w:rPr>
        <w:t xml:space="preserve"> әрекетін бағалау үшін микробтар қауымдастығының құрылымы мен еритін метаболикалық өнімдер бақыланды. Зерттеу көрсеткендей, биоН</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ферментаторын өзін-өзі шығаратын атмосферасымен тазарту, оның құрамын түзеткеннен кейін (СО</w:t>
      </w:r>
      <w:r w:rsidRPr="00A57BC8">
        <w:rPr>
          <w:rFonts w:ascii="Times New Roman" w:hAnsi="Times New Roman"/>
          <w:sz w:val="28"/>
          <w:szCs w:val="28"/>
          <w:vertAlign w:val="subscript"/>
          <w:lang w:val="kk-KZ"/>
        </w:rPr>
        <w:t>2</w:t>
      </w:r>
      <w:r w:rsidRPr="00255CDA">
        <w:rPr>
          <w:rFonts w:ascii="Times New Roman" w:hAnsi="Times New Roman"/>
          <w:sz w:val="28"/>
          <w:szCs w:val="28"/>
          <w:lang w:val="kk-KZ"/>
        </w:rPr>
        <w:t xml:space="preserve">-нің </w:t>
      </w:r>
      <w:r w:rsidR="002221B4">
        <w:rPr>
          <w:rFonts w:ascii="Times New Roman" w:hAnsi="Times New Roman"/>
          <w:sz w:val="28"/>
          <w:szCs w:val="28"/>
          <w:lang w:val="kk-KZ"/>
        </w:rPr>
        <w:t>ж</w:t>
      </w:r>
      <w:r w:rsidRPr="00255CDA">
        <w:rPr>
          <w:rFonts w:ascii="Times New Roman" w:hAnsi="Times New Roman"/>
          <w:sz w:val="28"/>
          <w:szCs w:val="28"/>
          <w:lang w:val="kk-KZ"/>
        </w:rPr>
        <w:t>оғары құрамына дейін) ферментативті H</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шығаруды күшейтудің перспективті тәсілі бола алатынын көрсетті.</w:t>
      </w:r>
    </w:p>
    <w:p w14:paraId="599EE076" w14:textId="77777777" w:rsidR="005F5897" w:rsidRPr="002C3001" w:rsidRDefault="005F5897" w:rsidP="00D70B4D">
      <w:pPr>
        <w:spacing w:after="0" w:line="240" w:lineRule="auto"/>
        <w:jc w:val="both"/>
        <w:rPr>
          <w:rFonts w:ascii="Times New Roman" w:hAnsi="Times New Roman"/>
          <w:sz w:val="28"/>
          <w:szCs w:val="28"/>
          <w:lang w:val="kk-KZ"/>
        </w:rPr>
      </w:pPr>
    </w:p>
    <w:p w14:paraId="3F15F72B" w14:textId="77777777" w:rsidR="00385185" w:rsidRDefault="00385185" w:rsidP="00D70B4D">
      <w:pPr>
        <w:spacing w:line="240" w:lineRule="auto"/>
        <w:rPr>
          <w:rFonts w:ascii="Times New Roman" w:hAnsi="Times New Roman"/>
          <w:sz w:val="28"/>
          <w:szCs w:val="28"/>
          <w:lang w:val="kk-KZ"/>
        </w:rPr>
      </w:pPr>
      <w:r>
        <w:rPr>
          <w:noProof/>
          <w:lang w:eastAsia="ru-RU"/>
        </w:rPr>
        <mc:AlternateContent>
          <mc:Choice Requires="wps">
            <w:drawing>
              <wp:anchor distT="0" distB="0" distL="114300" distR="114300" simplePos="0" relativeHeight="251792896" behindDoc="0" locked="0" layoutInCell="1" allowOverlap="1" wp14:anchorId="6525505A" wp14:editId="6388725F">
                <wp:simplePos x="0" y="0"/>
                <wp:positionH relativeFrom="column">
                  <wp:posOffset>748665</wp:posOffset>
                </wp:positionH>
                <wp:positionV relativeFrom="paragraph">
                  <wp:posOffset>183515</wp:posOffset>
                </wp:positionV>
                <wp:extent cx="2343150" cy="781050"/>
                <wp:effectExtent l="0" t="0" r="19050" b="19050"/>
                <wp:wrapNone/>
                <wp:docPr id="307" name="Овал 307"/>
                <wp:cNvGraphicFramePr/>
                <a:graphic xmlns:a="http://schemas.openxmlformats.org/drawingml/2006/main">
                  <a:graphicData uri="http://schemas.microsoft.com/office/word/2010/wordprocessingShape">
                    <wps:wsp>
                      <wps:cNvSpPr/>
                      <wps:spPr>
                        <a:xfrm>
                          <a:off x="0" y="0"/>
                          <a:ext cx="2343150" cy="781050"/>
                        </a:xfrm>
                        <a:prstGeom prst="ellipse">
                          <a:avLst/>
                        </a:prstGeom>
                        <a:solidFill>
                          <a:schemeClr val="bg1"/>
                        </a:solidFill>
                        <a:ln>
                          <a:solidFill>
                            <a:schemeClr val="bg1">
                              <a:lumMod val="50000"/>
                            </a:schemeClr>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DE8F9" id="Овал 307" o:spid="_x0000_s1026" style="position:absolute;margin-left:58.95pt;margin-top:14.45pt;width:184.5pt;height:61.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" fillcolor="white [3212]" strokecolor="#7f7f7f [1612]" strokeweight="1pt">
                <v:stroke dashstyle="dashDot" joinstyle="miter"/>
              </v:oval>
            </w:pict>
          </mc:Fallback>
        </mc:AlternateContent>
      </w:r>
    </w:p>
    <w:p w14:paraId="48B80077" w14:textId="5CFF3CED" w:rsidR="00695FB1" w:rsidRPr="005236E0" w:rsidRDefault="00C65451" w:rsidP="00D70B4D">
      <w:pPr>
        <w:spacing w:line="240" w:lineRule="auto"/>
        <w:rPr>
          <w:lang w:val="kk-KZ"/>
        </w:rPr>
      </w:pPr>
      <w:r>
        <w:rPr>
          <w:noProof/>
          <w:lang w:eastAsia="ru-RU"/>
        </w:rPr>
        <mc:AlternateContent>
          <mc:Choice Requires="wps">
            <w:drawing>
              <wp:anchor distT="0" distB="0" distL="114300" distR="114300" simplePos="0" relativeHeight="251779584" behindDoc="0" locked="0" layoutInCell="1" allowOverlap="1" wp14:anchorId="4FF6C450" wp14:editId="6C532408">
                <wp:simplePos x="0" y="0"/>
                <wp:positionH relativeFrom="column">
                  <wp:posOffset>3112770</wp:posOffset>
                </wp:positionH>
                <wp:positionV relativeFrom="paragraph">
                  <wp:posOffset>247816</wp:posOffset>
                </wp:positionV>
                <wp:extent cx="575945" cy="0"/>
                <wp:effectExtent l="0" t="76200" r="14605" b="95250"/>
                <wp:wrapNone/>
                <wp:docPr id="423" name="Прямая со стрелкой 423"/>
                <wp:cNvGraphicFramePr/>
                <a:graphic xmlns:a="http://schemas.openxmlformats.org/drawingml/2006/main">
                  <a:graphicData uri="http://schemas.microsoft.com/office/word/2010/wordprocessingShape">
                    <wps:wsp>
                      <wps:cNvCnPr/>
                      <wps:spPr>
                        <a:xfrm>
                          <a:off x="0" y="0"/>
                          <a:ext cx="57594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5D1E617B" id="Прямая со стрелкой 423" o:spid="_x0000_s1026" type="#_x0000_t32" style="position:absolute;margin-left:245.1pt;margin-top:19.5pt;width:45.35pt;height:0;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" strokecolor="black [3200]" strokeweight="1pt">
                <v:stroke endarrow="block" joinstyle="miter"/>
              </v:shape>
            </w:pict>
          </mc:Fallback>
        </mc:AlternateContent>
      </w:r>
      <w:r>
        <w:rPr>
          <w:noProof/>
          <w:lang w:eastAsia="ru-RU"/>
        </w:rPr>
        <mc:AlternateContent>
          <mc:Choice Requires="wps">
            <w:drawing>
              <wp:anchor distT="0" distB="0" distL="114300" distR="114300" simplePos="0" relativeHeight="251780608" behindDoc="0" locked="0" layoutInCell="1" allowOverlap="1" wp14:anchorId="04989303" wp14:editId="46D13E2B">
                <wp:simplePos x="0" y="0"/>
                <wp:positionH relativeFrom="column">
                  <wp:posOffset>3692994</wp:posOffset>
                </wp:positionH>
                <wp:positionV relativeFrom="paragraph">
                  <wp:posOffset>252730</wp:posOffset>
                </wp:positionV>
                <wp:extent cx="0" cy="4391660"/>
                <wp:effectExtent l="0" t="0" r="38100" b="27940"/>
                <wp:wrapNone/>
                <wp:docPr id="425" name="Прямая соединительная линия 425"/>
                <wp:cNvGraphicFramePr/>
                <a:graphic xmlns:a="http://schemas.openxmlformats.org/drawingml/2006/main">
                  <a:graphicData uri="http://schemas.microsoft.com/office/word/2010/wordprocessingShape">
                    <wps:wsp>
                      <wps:cNvCnPr/>
                      <wps:spPr>
                        <a:xfrm>
                          <a:off x="0" y="0"/>
                          <a:ext cx="0" cy="43916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6FA53B92" id="Прямая соединительная линия 425" o:spid="_x0000_s1026" style="position:absolute;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0.8pt,19.9pt" to="290.8pt,3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" strokecolor="black [3200]" strokeweight="1pt">
                <v:stroke joinstyle="miter"/>
              </v:line>
            </w:pict>
          </mc:Fallback>
        </mc:AlternateContent>
      </w:r>
      <w:r w:rsidR="00385185">
        <w:rPr>
          <w:noProof/>
          <w:lang w:eastAsia="ru-RU"/>
        </w:rPr>
        <mc:AlternateContent>
          <mc:Choice Requires="wps">
            <w:drawing>
              <wp:anchor distT="0" distB="0" distL="114300" distR="114300" simplePos="0" relativeHeight="251794944" behindDoc="0" locked="0" layoutInCell="1" allowOverlap="1" wp14:anchorId="573088CB" wp14:editId="7BFCC7CF">
                <wp:simplePos x="0" y="0"/>
                <wp:positionH relativeFrom="column">
                  <wp:posOffset>1079078</wp:posOffset>
                </wp:positionH>
                <wp:positionV relativeFrom="paragraph">
                  <wp:posOffset>63566</wp:posOffset>
                </wp:positionV>
                <wp:extent cx="1653540" cy="388123"/>
                <wp:effectExtent l="0" t="0" r="22860" b="12065"/>
                <wp:wrapNone/>
                <wp:docPr id="429" name="Надпись 429"/>
                <wp:cNvGraphicFramePr/>
                <a:graphic xmlns:a="http://schemas.openxmlformats.org/drawingml/2006/main">
                  <a:graphicData uri="http://schemas.microsoft.com/office/word/2010/wordprocessingShape">
                    <wps:wsp>
                      <wps:cNvSpPr txBox="1"/>
                      <wps:spPr>
                        <a:xfrm>
                          <a:off x="0" y="0"/>
                          <a:ext cx="1653540" cy="388123"/>
                        </a:xfrm>
                        <a:prstGeom prst="rect">
                          <a:avLst/>
                        </a:prstGeom>
                        <a:solidFill>
                          <a:schemeClr val="lt1"/>
                        </a:solidFill>
                        <a:ln w="6350">
                          <a:solidFill>
                            <a:schemeClr val="tx1"/>
                          </a:solidFill>
                        </a:ln>
                      </wps:spPr>
                      <wps:txbx>
                        <w:txbxContent>
                          <w:p w14:paraId="6C066D6F" w14:textId="77777777" w:rsidR="0027737D" w:rsidRPr="00B641D6" w:rsidRDefault="0027737D" w:rsidP="00385185">
                            <w:pPr>
                              <w:rPr>
                                <w:rFonts w:ascii="Times New Roman" w:hAnsi="Times New Roman"/>
                                <w:sz w:val="24"/>
                                <w:szCs w:val="24"/>
                                <w:lang w:val="kk-KZ"/>
                              </w:rPr>
                            </w:pPr>
                            <w:r w:rsidRPr="00B641D6">
                              <w:rPr>
                                <w:rFonts w:ascii="Times New Roman" w:hAnsi="Times New Roman"/>
                                <w:sz w:val="24"/>
                                <w:szCs w:val="24"/>
                                <w:lang w:val="kk-KZ"/>
                              </w:rPr>
                              <w:t>Газ бөлгіш мембрана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088CB" id="Надпись 429" o:spid="_x0000_s1056" type="#_x0000_t202" style="position:absolute;margin-left:84.95pt;margin-top:5pt;width:130.2pt;height:30.5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" fillcolor="white [3201]" strokecolor="black [3213]" strokeweight=".5pt">
                <v:textbox>
                  <w:txbxContent>
                    <w:p w14:paraId="6C066D6F" w14:textId="77777777" w:rsidR="0027737D" w:rsidRPr="00B641D6" w:rsidRDefault="0027737D" w:rsidP="00385185">
                      <w:pPr>
                        <w:rPr>
                          <w:rFonts w:ascii="Times New Roman" w:hAnsi="Times New Roman"/>
                          <w:sz w:val="24"/>
                          <w:szCs w:val="24"/>
                          <w:lang w:val="kk-KZ"/>
                        </w:rPr>
                      </w:pPr>
                      <w:r w:rsidRPr="00B641D6">
                        <w:rPr>
                          <w:rFonts w:ascii="Times New Roman" w:hAnsi="Times New Roman"/>
                          <w:sz w:val="24"/>
                          <w:szCs w:val="24"/>
                          <w:lang w:val="kk-KZ"/>
                        </w:rPr>
                        <w:t>Газ бөлгіш мембрана</w:t>
                      </w:r>
                    </w:p>
                  </w:txbxContent>
                </v:textbox>
              </v:shape>
            </w:pict>
          </mc:Fallback>
        </mc:AlternateContent>
      </w:r>
      <w:r w:rsidR="00695FB1">
        <w:rPr>
          <w:noProof/>
          <w:lang w:eastAsia="ru-RU"/>
        </w:rPr>
        <mc:AlternateContent>
          <mc:Choice Requires="wpi">
            <w:drawing>
              <wp:anchor distT="0" distB="0" distL="114300" distR="114300" simplePos="0" relativeHeight="251775488" behindDoc="0" locked="0" layoutInCell="1" allowOverlap="1" wp14:anchorId="2B8A37E7" wp14:editId="708F5B60">
                <wp:simplePos x="0" y="0"/>
                <wp:positionH relativeFrom="column">
                  <wp:posOffset>871722</wp:posOffset>
                </wp:positionH>
                <wp:positionV relativeFrom="paragraph">
                  <wp:posOffset>145368</wp:posOffset>
                </wp:positionV>
                <wp:extent cx="128160" cy="360"/>
                <wp:effectExtent l="50800" t="50800" r="50165" b="50800"/>
                <wp:wrapNone/>
                <wp:docPr id="417" name="Рукописный ввод 417"/>
                <wp:cNvGraphicFramePr/>
                <a:graphic xmlns:a="http://schemas.openxmlformats.org/drawingml/2006/main">
                  <a:graphicData uri="http://schemas.microsoft.com/office/word/2010/wordprocessingInk">
                    <w14:contentPart bwMode="auto" r:id="rId108">
                      <w14:nvContentPartPr>
                        <w14:cNvContentPartPr/>
                      </w14:nvContentPartPr>
                      <w14:xfrm>
                        <a:off x="0" y="0"/>
                        <a:ext cx="128160" cy="360"/>
                      </w14:xfrm>
                    </w14:contentPart>
                  </a:graphicData>
                </a:graphic>
              </wp:anchor>
            </w:drawing>
          </mc:Choice>
          <mc:Fallback>
            <w:pict>
              <v:shape w14:anchorId="255510BC" id="Рукописный ввод 417" o:spid="_x0000_s1026" type="#_x0000_t75" style="position:absolute;margin-left:67.25pt;margin-top:10.05pt;width:12.95pt;height:2.9pt;z-index:25177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">
                <v:imagedata r:id="rId109" o:title=""/>
              </v:shape>
            </w:pict>
          </mc:Fallback>
        </mc:AlternateContent>
      </w:r>
      <w:r w:rsidR="00FC5833">
        <w:rPr>
          <w:lang w:val="kk-KZ"/>
        </w:rPr>
        <w:t xml:space="preserve">   </w:t>
      </w:r>
    </w:p>
    <w:p w14:paraId="55F6B8E2" w14:textId="0A082FB5" w:rsidR="00695FB1" w:rsidRPr="005236E0" w:rsidRDefault="00B641D6" w:rsidP="00D70B4D">
      <w:pPr>
        <w:spacing w:line="240" w:lineRule="auto"/>
        <w:rPr>
          <w:lang w:val="kk-KZ"/>
        </w:rPr>
      </w:pPr>
      <w:r>
        <w:rPr>
          <w:noProof/>
          <w:lang w:eastAsia="ru-RU"/>
        </w:rPr>
        <mc:AlternateContent>
          <mc:Choice Requires="wps">
            <w:drawing>
              <wp:anchor distT="0" distB="0" distL="114300" distR="114300" simplePos="0" relativeHeight="251778560" behindDoc="0" locked="0" layoutInCell="1" allowOverlap="1" wp14:anchorId="46B1767F" wp14:editId="147D2163">
                <wp:simplePos x="0" y="0"/>
                <wp:positionH relativeFrom="column">
                  <wp:posOffset>1172210</wp:posOffset>
                </wp:positionH>
                <wp:positionV relativeFrom="paragraph">
                  <wp:posOffset>58889</wp:posOffset>
                </wp:positionV>
                <wp:extent cx="0" cy="828000"/>
                <wp:effectExtent l="76200" t="0" r="57150" b="48895"/>
                <wp:wrapNone/>
                <wp:docPr id="422" name="Прямая со стрелкой 422"/>
                <wp:cNvGraphicFramePr/>
                <a:graphic xmlns:a="http://schemas.openxmlformats.org/drawingml/2006/main">
                  <a:graphicData uri="http://schemas.microsoft.com/office/word/2010/wordprocessingShape">
                    <wps:wsp>
                      <wps:cNvCnPr/>
                      <wps:spPr>
                        <a:xfrm>
                          <a:off x="0" y="0"/>
                          <a:ext cx="0" cy="828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773A350E" id="Прямая со стрелкой 422" o:spid="_x0000_s1026" type="#_x0000_t32" style="position:absolute;margin-left:92.3pt;margin-top:4.65pt;width:0;height:65.2pt;z-index:2517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" strokecolor="black [3200]" strokeweight="1pt">
                <v:stroke endarrow="block" joinstyle="miter"/>
              </v:shape>
            </w:pict>
          </mc:Fallback>
        </mc:AlternateContent>
      </w:r>
      <w:r w:rsidR="00385185">
        <w:rPr>
          <w:noProof/>
          <w:lang w:eastAsia="ru-RU"/>
        </w:rPr>
        <mc:AlternateContent>
          <mc:Choice Requires="wps">
            <w:drawing>
              <wp:anchor distT="0" distB="0" distL="114300" distR="114300" simplePos="0" relativeHeight="251790848" behindDoc="0" locked="0" layoutInCell="1" allowOverlap="1" wp14:anchorId="7642C033" wp14:editId="79D45BBC">
                <wp:simplePos x="0" y="0"/>
                <wp:positionH relativeFrom="column">
                  <wp:posOffset>1095375</wp:posOffset>
                </wp:positionH>
                <wp:positionV relativeFrom="paragraph">
                  <wp:posOffset>16838</wp:posOffset>
                </wp:positionV>
                <wp:extent cx="108000" cy="0"/>
                <wp:effectExtent l="0" t="0" r="0" b="0"/>
                <wp:wrapNone/>
                <wp:docPr id="94" name="Прямая соединительная линия 94"/>
                <wp:cNvGraphicFramePr/>
                <a:graphic xmlns:a="http://schemas.openxmlformats.org/drawingml/2006/main">
                  <a:graphicData uri="http://schemas.microsoft.com/office/word/2010/wordprocessingShape">
                    <wps:wsp>
                      <wps:cNvCnPr/>
                      <wps:spPr>
                        <a:xfrm>
                          <a:off x="0" y="0"/>
                          <a:ext cx="108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47904" id="Прямая соединительная линия 94"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5pt,1.35pt" to="94.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" strokecolor="black [3200]" strokeweight="1pt">
                <v:stroke joinstyle="miter"/>
              </v:line>
            </w:pict>
          </mc:Fallback>
        </mc:AlternateContent>
      </w:r>
      <w:r w:rsidR="00695FB1">
        <w:rPr>
          <w:noProof/>
          <w:lang w:eastAsia="ru-RU"/>
        </w:rPr>
        <mc:AlternateContent>
          <mc:Choice Requires="aink">
            <w:drawing>
              <wp:anchor distT="0" distB="0" distL="114300" distR="114300" simplePos="0" relativeHeight="251758080" behindDoc="0" locked="0" layoutInCell="1" allowOverlap="1" wp14:anchorId="62D03B33" wp14:editId="697BEFC3">
                <wp:simplePos x="0" y="0"/>
                <wp:positionH relativeFrom="column">
                  <wp:posOffset>-2034245</wp:posOffset>
                </wp:positionH>
                <wp:positionV relativeFrom="paragraph">
                  <wp:posOffset>239033</wp:posOffset>
                </wp:positionV>
                <wp:extent cx="360" cy="360"/>
                <wp:effectExtent l="38100" t="25400" r="25400" b="38100"/>
                <wp:wrapNone/>
                <wp:docPr id="278" name="Рукописный ввод 278"/>
                <wp:cNvGraphicFramePr/>
                <a:graphic xmlns:a="http://schemas.openxmlformats.org/drawingml/2006/main">
                  <a:graphicData uri="http://schemas.microsoft.com/office/word/2010/wordprocessingInk">
                    <w14:contentPart bwMode="auto" r:id="rId110">
                      <w14:nvContentPartPr>
                        <w14:cNvContentPartPr/>
                      </w14:nvContentPartPr>
                      <w14:xfrm>
                        <a:off x="0" y="0"/>
                        <a:ext cx="360" cy="360"/>
                      </w14:xfrm>
                    </w14:contentPart>
                  </a:graphicData>
                </a:graphic>
              </wp:anchor>
            </w:drawing>
          </mc:Choice>
          <mc:Fallback>
            <w:drawing>
              <wp:anchor distT="0" distB="0" distL="114300" distR="114300" simplePos="0" relativeHeight="251758080" behindDoc="0" locked="0" layoutInCell="1" allowOverlap="1" wp14:anchorId="09D61202" wp14:editId="747D9B6F">
                <wp:simplePos x="0" y="0"/>
                <wp:positionH relativeFrom="column">
                  <wp:posOffset>-2034245</wp:posOffset>
                </wp:positionH>
                <wp:positionV relativeFrom="paragraph">
                  <wp:posOffset>239033</wp:posOffset>
                </wp:positionV>
                <wp:extent cx="360" cy="360"/>
                <wp:effectExtent l="38100" t="25400" r="25400" b="38100"/>
                <wp:wrapNone/>
                <wp:docPr id="278" name="Рукописный ввод 278"/>
                <wp:cNvGraphicFramePr/>
                <a:graphic xmlns:a="http://schemas.openxmlformats.org/drawingml/2006/main">
                  <a:graphicData uri="http://schemas.openxmlformats.org/drawingml/2006/picture">
                    <pic:pic xmlns:pic="http://schemas.openxmlformats.org/drawingml/2006/picture">
                      <pic:nvPicPr>
                        <pic:cNvPr id="278" name="Рукописный ввод 278"/>
                        <pic:cNvPicPr/>
                      </pic:nvPicPr>
                      <pic:blipFill>
                        <a:blip r:embed="rId111"/>
                        <a:stretch>
                          <a:fillRect/>
                        </a:stretch>
                      </pic:blipFill>
                      <pic:spPr>
                        <a:xfrm>
                          <a:off x="0" y="0"/>
                          <a:ext cx="36000" cy="216000"/>
                        </a:xfrm>
                        <a:prstGeom prst="rect">
                          <a:avLst/>
                        </a:prstGeom>
                      </pic:spPr>
                    </pic:pic>
                  </a:graphicData>
                </a:graphic>
              </wp:anchor>
            </w:drawing>
          </mc:Fallback>
        </mc:AlternateContent>
      </w:r>
    </w:p>
    <w:p w14:paraId="751FA644" w14:textId="771AD66B" w:rsidR="00695FB1" w:rsidRPr="005236E0" w:rsidRDefault="00C65451" w:rsidP="00D70B4D">
      <w:pPr>
        <w:spacing w:line="240" w:lineRule="auto"/>
        <w:rPr>
          <w:lang w:val="kk-KZ"/>
        </w:rPr>
      </w:pPr>
      <w:r>
        <w:rPr>
          <w:noProof/>
          <w:lang w:eastAsia="ru-RU"/>
        </w:rPr>
        <mc:AlternateContent>
          <mc:Choice Requires="wps">
            <w:drawing>
              <wp:anchor distT="0" distB="0" distL="114300" distR="114300" simplePos="0" relativeHeight="251796992" behindDoc="0" locked="0" layoutInCell="1" allowOverlap="1" wp14:anchorId="438C09DE" wp14:editId="208F3121">
                <wp:simplePos x="0" y="0"/>
                <wp:positionH relativeFrom="column">
                  <wp:posOffset>2604135</wp:posOffset>
                </wp:positionH>
                <wp:positionV relativeFrom="paragraph">
                  <wp:posOffset>59221</wp:posOffset>
                </wp:positionV>
                <wp:extent cx="0" cy="540000"/>
                <wp:effectExtent l="76200" t="38100" r="57150" b="12700"/>
                <wp:wrapNone/>
                <wp:docPr id="95" name="Прямая со стрелкой 95"/>
                <wp:cNvGraphicFramePr/>
                <a:graphic xmlns:a="http://schemas.openxmlformats.org/drawingml/2006/main">
                  <a:graphicData uri="http://schemas.microsoft.com/office/word/2010/wordprocessingShape">
                    <wps:wsp>
                      <wps:cNvCnPr/>
                      <wps:spPr>
                        <a:xfrm rot="10800000">
                          <a:off x="0" y="0"/>
                          <a:ext cx="0" cy="540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w14:anchorId="29971DF1" id="Прямая со стрелкой 95" o:spid="_x0000_s1026" type="#_x0000_t32" style="position:absolute;margin-left:205.05pt;margin-top:4.65pt;width:0;height:42.5pt;rotation:180;z-index:25179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" strokecolor="black [3200]" strokeweight="1pt">
                <v:stroke endarrow="block" joinstyle="miter"/>
              </v:shape>
            </w:pict>
          </mc:Fallback>
        </mc:AlternateContent>
      </w:r>
      <w:r w:rsidR="00385185">
        <w:rPr>
          <w:noProof/>
          <w:lang w:eastAsia="ru-RU"/>
        </w:rPr>
        <mc:AlternateContent>
          <mc:Choice Requires="wps">
            <w:drawing>
              <wp:anchor distT="0" distB="0" distL="114300" distR="114300" simplePos="0" relativeHeight="251786752" behindDoc="0" locked="0" layoutInCell="1" allowOverlap="1" wp14:anchorId="52A9FCAE" wp14:editId="5E4F8E2E">
                <wp:simplePos x="0" y="0"/>
                <wp:positionH relativeFrom="margin">
                  <wp:posOffset>2644029</wp:posOffset>
                </wp:positionH>
                <wp:positionV relativeFrom="paragraph">
                  <wp:posOffset>127966</wp:posOffset>
                </wp:positionV>
                <wp:extent cx="693254" cy="306622"/>
                <wp:effectExtent l="0" t="0" r="12065" b="17780"/>
                <wp:wrapNone/>
                <wp:docPr id="432" name="Надпись 432"/>
                <wp:cNvGraphicFramePr/>
                <a:graphic xmlns:a="http://schemas.openxmlformats.org/drawingml/2006/main">
                  <a:graphicData uri="http://schemas.microsoft.com/office/word/2010/wordprocessingShape">
                    <wps:wsp>
                      <wps:cNvSpPr txBox="1"/>
                      <wps:spPr>
                        <a:xfrm>
                          <a:off x="0" y="0"/>
                          <a:ext cx="693254" cy="306622"/>
                        </a:xfrm>
                        <a:prstGeom prst="rect">
                          <a:avLst/>
                        </a:prstGeom>
                        <a:solidFill>
                          <a:schemeClr val="lt1"/>
                        </a:solidFill>
                        <a:ln w="6350">
                          <a:solidFill>
                            <a:schemeClr val="bg1"/>
                          </a:solidFill>
                        </a:ln>
                      </wps:spPr>
                      <wps:txbx>
                        <w:txbxContent>
                          <w:p w14:paraId="3AD4DA0D" w14:textId="77777777" w:rsidR="0027737D" w:rsidRPr="00B641D6" w:rsidRDefault="0027737D" w:rsidP="00695FB1">
                            <w:pPr>
                              <w:rPr>
                                <w:rFonts w:ascii="Times New Roman" w:hAnsi="Times New Roman"/>
                                <w:sz w:val="24"/>
                                <w:szCs w:val="24"/>
                                <w:lang w:val="en-US"/>
                              </w:rPr>
                            </w:pPr>
                            <w:r w:rsidRPr="00B641D6">
                              <w:rPr>
                                <w:rFonts w:ascii="Times New Roman" w:hAnsi="Times New Roman"/>
                                <w:sz w:val="24"/>
                                <w:szCs w:val="24"/>
                                <w:lang w:val="en-US"/>
                              </w:rPr>
                              <w:t>H</w:t>
                            </w:r>
                            <w:r w:rsidRPr="00B641D6">
                              <w:rPr>
                                <w:rFonts w:ascii="Times New Roman" w:hAnsi="Times New Roman"/>
                                <w:sz w:val="24"/>
                                <w:szCs w:val="24"/>
                                <w:vertAlign w:val="subscript"/>
                                <w:lang w:val="en-US"/>
                              </w:rPr>
                              <w:t>2</w:t>
                            </w:r>
                            <w:r w:rsidRPr="00B641D6">
                              <w:rPr>
                                <w:rFonts w:ascii="Times New Roman" w:hAnsi="Times New Roman"/>
                                <w:sz w:val="24"/>
                                <w:szCs w:val="24"/>
                                <w:lang w:val="en-US"/>
                              </w:rPr>
                              <w:t>/CO</w:t>
                            </w:r>
                            <w:r w:rsidRPr="00B641D6">
                              <w:rPr>
                                <w:rFonts w:ascii="Times New Roman" w:hAnsi="Times New Roman"/>
                                <w:sz w:val="24"/>
                                <w:szCs w:val="24"/>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A9FCAE" id="Надпись 432" o:spid="_x0000_s1057" type="#_x0000_t202" style="position:absolute;margin-left:208.2pt;margin-top:10.1pt;width:54.6pt;height:24.15pt;z-index:251786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" fillcolor="white [3201]" strokecolor="white [3212]" strokeweight=".5pt">
                <v:textbox>
                  <w:txbxContent>
                    <w:p w14:paraId="3AD4DA0D" w14:textId="77777777" w:rsidR="0027737D" w:rsidRPr="00B641D6" w:rsidRDefault="0027737D" w:rsidP="00695FB1">
                      <w:pPr>
                        <w:rPr>
                          <w:rFonts w:ascii="Times New Roman" w:hAnsi="Times New Roman"/>
                          <w:sz w:val="24"/>
                          <w:szCs w:val="24"/>
                          <w:lang w:val="en-US"/>
                        </w:rPr>
                      </w:pPr>
                      <w:r w:rsidRPr="00B641D6">
                        <w:rPr>
                          <w:rFonts w:ascii="Times New Roman" w:hAnsi="Times New Roman"/>
                          <w:sz w:val="24"/>
                          <w:szCs w:val="24"/>
                          <w:lang w:val="en-US"/>
                        </w:rPr>
                        <w:t>H</w:t>
                      </w:r>
                      <w:r w:rsidRPr="00B641D6">
                        <w:rPr>
                          <w:rFonts w:ascii="Times New Roman" w:hAnsi="Times New Roman"/>
                          <w:sz w:val="24"/>
                          <w:szCs w:val="24"/>
                          <w:vertAlign w:val="subscript"/>
                          <w:lang w:val="en-US"/>
                        </w:rPr>
                        <w:t>2</w:t>
                      </w:r>
                      <w:r w:rsidRPr="00B641D6">
                        <w:rPr>
                          <w:rFonts w:ascii="Times New Roman" w:hAnsi="Times New Roman"/>
                          <w:sz w:val="24"/>
                          <w:szCs w:val="24"/>
                          <w:lang w:val="en-US"/>
                        </w:rPr>
                        <w:t>/CO</w:t>
                      </w:r>
                      <w:r w:rsidRPr="00B641D6">
                        <w:rPr>
                          <w:rFonts w:ascii="Times New Roman" w:hAnsi="Times New Roman"/>
                          <w:sz w:val="24"/>
                          <w:szCs w:val="24"/>
                          <w:vertAlign w:val="subscript"/>
                          <w:lang w:val="en-US"/>
                        </w:rPr>
                        <w:t>2</w:t>
                      </w:r>
                    </w:p>
                  </w:txbxContent>
                </v:textbox>
                <w10:wrap anchorx="margin"/>
              </v:shape>
            </w:pict>
          </mc:Fallback>
        </mc:AlternateContent>
      </w:r>
      <w:r w:rsidR="00695FB1">
        <w:rPr>
          <w:noProof/>
          <w:lang w:eastAsia="ru-RU"/>
        </w:rPr>
        <mc:AlternateContent>
          <mc:Choice Requires="wps">
            <w:drawing>
              <wp:anchor distT="0" distB="0" distL="114300" distR="114300" simplePos="0" relativeHeight="251785728" behindDoc="0" locked="0" layoutInCell="1" allowOverlap="1" wp14:anchorId="2D0E54ED" wp14:editId="19DCD640">
                <wp:simplePos x="0" y="0"/>
                <wp:positionH relativeFrom="column">
                  <wp:posOffset>96658</wp:posOffset>
                </wp:positionH>
                <wp:positionV relativeFrom="paragraph">
                  <wp:posOffset>49613</wp:posOffset>
                </wp:positionV>
                <wp:extent cx="947779" cy="453224"/>
                <wp:effectExtent l="0" t="0" r="24130" b="23495"/>
                <wp:wrapNone/>
                <wp:docPr id="431" name="Надпись 431"/>
                <wp:cNvGraphicFramePr/>
                <a:graphic xmlns:a="http://schemas.openxmlformats.org/drawingml/2006/main">
                  <a:graphicData uri="http://schemas.microsoft.com/office/word/2010/wordprocessingShape">
                    <wps:wsp>
                      <wps:cNvSpPr txBox="1"/>
                      <wps:spPr>
                        <a:xfrm>
                          <a:off x="0" y="0"/>
                          <a:ext cx="947779" cy="453224"/>
                        </a:xfrm>
                        <a:prstGeom prst="rect">
                          <a:avLst/>
                        </a:prstGeom>
                        <a:solidFill>
                          <a:schemeClr val="lt1"/>
                        </a:solidFill>
                        <a:ln w="6350">
                          <a:solidFill>
                            <a:schemeClr val="bg1"/>
                          </a:solidFill>
                        </a:ln>
                      </wps:spPr>
                      <wps:txbx>
                        <w:txbxContent>
                          <w:p w14:paraId="1F9EF7AF" w14:textId="77777777" w:rsidR="0027737D" w:rsidRPr="00385185" w:rsidRDefault="0027737D" w:rsidP="00385185">
                            <w:pPr>
                              <w:jc w:val="right"/>
                              <w:rPr>
                                <w:rFonts w:ascii="Times New Roman" w:hAnsi="Times New Roman"/>
                                <w:sz w:val="24"/>
                                <w:szCs w:val="24"/>
                                <w:lang w:val="kk-KZ"/>
                              </w:rPr>
                            </w:pPr>
                            <w:r w:rsidRPr="00385185">
                              <w:rPr>
                                <w:rFonts w:ascii="Times New Roman" w:hAnsi="Times New Roman"/>
                                <w:sz w:val="24"/>
                                <w:szCs w:val="24"/>
                                <w:lang w:val="en-US"/>
                              </w:rPr>
                              <w:t>H</w:t>
                            </w:r>
                            <w:r w:rsidRPr="00385185">
                              <w:rPr>
                                <w:rFonts w:ascii="Times New Roman" w:hAnsi="Times New Roman"/>
                                <w:sz w:val="24"/>
                                <w:szCs w:val="24"/>
                                <w:vertAlign w:val="subscript"/>
                                <w:lang w:val="en-US"/>
                              </w:rPr>
                              <w:t>2</w:t>
                            </w:r>
                            <w:r w:rsidRPr="00385185">
                              <w:rPr>
                                <w:rFonts w:ascii="Times New Roman" w:hAnsi="Times New Roman"/>
                                <w:sz w:val="24"/>
                                <w:szCs w:val="24"/>
                                <w:lang w:val="en-US"/>
                              </w:rPr>
                              <w:t>-</w:t>
                            </w:r>
                            <w:r w:rsidRPr="00385185">
                              <w:rPr>
                                <w:rFonts w:ascii="Times New Roman" w:hAnsi="Times New Roman"/>
                                <w:sz w:val="24"/>
                                <w:szCs w:val="24"/>
                                <w:lang w:val="kk-KZ"/>
                              </w:rPr>
                              <w:t>мен байыту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0E54ED" id="Надпись 431" o:spid="_x0000_s1058" type="#_x0000_t202" style="position:absolute;margin-left:7.6pt;margin-top:3.9pt;width:74.65pt;height:35.7pt;z-index:25178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" fillcolor="white [3201]" strokecolor="white [3212]" strokeweight=".5pt">
                <v:textbox>
                  <w:txbxContent>
                    <w:p w14:paraId="1F9EF7AF" w14:textId="77777777" w:rsidR="0027737D" w:rsidRPr="00385185" w:rsidRDefault="0027737D" w:rsidP="00385185">
                      <w:pPr>
                        <w:jc w:val="right"/>
                        <w:rPr>
                          <w:rFonts w:ascii="Times New Roman" w:hAnsi="Times New Roman"/>
                          <w:sz w:val="24"/>
                          <w:szCs w:val="24"/>
                          <w:lang w:val="kk-KZ"/>
                        </w:rPr>
                      </w:pPr>
                      <w:r w:rsidRPr="00385185">
                        <w:rPr>
                          <w:rFonts w:ascii="Times New Roman" w:hAnsi="Times New Roman"/>
                          <w:sz w:val="24"/>
                          <w:szCs w:val="24"/>
                          <w:lang w:val="en-US"/>
                        </w:rPr>
                        <w:t>H</w:t>
                      </w:r>
                      <w:r w:rsidRPr="00385185">
                        <w:rPr>
                          <w:rFonts w:ascii="Times New Roman" w:hAnsi="Times New Roman"/>
                          <w:sz w:val="24"/>
                          <w:szCs w:val="24"/>
                          <w:vertAlign w:val="subscript"/>
                          <w:lang w:val="en-US"/>
                        </w:rPr>
                        <w:t>2</w:t>
                      </w:r>
                      <w:r w:rsidRPr="00385185">
                        <w:rPr>
                          <w:rFonts w:ascii="Times New Roman" w:hAnsi="Times New Roman"/>
                          <w:sz w:val="24"/>
                          <w:szCs w:val="24"/>
                          <w:lang w:val="en-US"/>
                        </w:rPr>
                        <w:t>-</w:t>
                      </w:r>
                      <w:r w:rsidRPr="00385185">
                        <w:rPr>
                          <w:rFonts w:ascii="Times New Roman" w:hAnsi="Times New Roman"/>
                          <w:sz w:val="24"/>
                          <w:szCs w:val="24"/>
                          <w:lang w:val="kk-KZ"/>
                        </w:rPr>
                        <w:t>мен байыту</w:t>
                      </w:r>
                    </w:p>
                  </w:txbxContent>
                </v:textbox>
              </v:shape>
            </w:pict>
          </mc:Fallback>
        </mc:AlternateContent>
      </w:r>
      <w:r w:rsidR="00695FB1">
        <w:rPr>
          <w:noProof/>
          <w:lang w:eastAsia="ru-RU"/>
        </w:rPr>
        <mc:AlternateContent>
          <mc:Choice Requires="wpi">
            <w:drawing>
              <wp:anchor distT="0" distB="0" distL="114300" distR="114300" simplePos="0" relativeHeight="251774464" behindDoc="0" locked="0" layoutInCell="1" allowOverlap="1" wp14:anchorId="48141A09" wp14:editId="46379B5E">
                <wp:simplePos x="0" y="0"/>
                <wp:positionH relativeFrom="column">
                  <wp:posOffset>912495</wp:posOffset>
                </wp:positionH>
                <wp:positionV relativeFrom="paragraph">
                  <wp:posOffset>-98425</wp:posOffset>
                </wp:positionV>
                <wp:extent cx="2289810" cy="437515"/>
                <wp:effectExtent l="0" t="50800" r="0" b="57785"/>
                <wp:wrapNone/>
                <wp:docPr id="416" name="Рукописный ввод 416"/>
                <wp:cNvGraphicFramePr/>
                <a:graphic xmlns:a="http://schemas.openxmlformats.org/drawingml/2006/main">
                  <a:graphicData uri="http://schemas.microsoft.com/office/word/2010/wordprocessingInk">
                    <w14:contentPart bwMode="auto" r:id="rId112">
                      <w14:nvContentPartPr>
                        <w14:cNvContentPartPr/>
                      </w14:nvContentPartPr>
                      <w14:xfrm>
                        <a:off x="0" y="0"/>
                        <a:ext cx="2289810" cy="437515"/>
                      </w14:xfrm>
                    </w14:contentPart>
                  </a:graphicData>
                </a:graphic>
              </wp:anchor>
            </w:drawing>
          </mc:Choice>
          <mc:Fallback>
            <w:pict>
              <v:shape w14:anchorId="0FF652E7" id="Рукописный ввод 416" o:spid="_x0000_s1026" type="#_x0000_t75" style="position:absolute;margin-left:70.45pt;margin-top:-9.15pt;width:183.1pt;height:37.25pt;z-index:25177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">
                <v:imagedata r:id="rId113" o:title=""/>
              </v:shape>
            </w:pict>
          </mc:Fallback>
        </mc:AlternateContent>
      </w:r>
    </w:p>
    <w:p w14:paraId="5A3A7BAF" w14:textId="77777777" w:rsidR="00695FB1" w:rsidRPr="005236E0" w:rsidRDefault="00695FB1" w:rsidP="00D70B4D">
      <w:pPr>
        <w:spacing w:line="240" w:lineRule="auto"/>
        <w:rPr>
          <w:lang w:val="kk-KZ"/>
        </w:rPr>
      </w:pPr>
    </w:p>
    <w:p w14:paraId="10A7C184" w14:textId="77777777" w:rsidR="00695FB1" w:rsidRPr="005236E0" w:rsidRDefault="00695FB1" w:rsidP="00D70B4D">
      <w:pPr>
        <w:spacing w:line="240" w:lineRule="auto"/>
        <w:rPr>
          <w:lang w:val="kk-KZ"/>
        </w:rPr>
      </w:pPr>
      <w:r>
        <w:rPr>
          <w:noProof/>
          <w:lang w:eastAsia="ru-RU"/>
        </w:rPr>
        <mc:AlternateContent>
          <mc:Choice Requires="wps">
            <w:drawing>
              <wp:anchor distT="0" distB="0" distL="114300" distR="114300" simplePos="0" relativeHeight="251750912" behindDoc="0" locked="0" layoutInCell="1" allowOverlap="1" wp14:anchorId="5E5045A8" wp14:editId="488D1612">
                <wp:simplePos x="0" y="0"/>
                <wp:positionH relativeFrom="column">
                  <wp:posOffset>796290</wp:posOffset>
                </wp:positionH>
                <wp:positionV relativeFrom="paragraph">
                  <wp:posOffset>13335</wp:posOffset>
                </wp:positionV>
                <wp:extent cx="2176354" cy="3438525"/>
                <wp:effectExtent l="0" t="0" r="14605" b="28575"/>
                <wp:wrapNone/>
                <wp:docPr id="88" name="Цилиндр 88"/>
                <wp:cNvGraphicFramePr/>
                <a:graphic xmlns:a="http://schemas.openxmlformats.org/drawingml/2006/main">
                  <a:graphicData uri="http://schemas.microsoft.com/office/word/2010/wordprocessingShape">
                    <wps:wsp>
                      <wps:cNvSpPr/>
                      <wps:spPr>
                        <a:xfrm>
                          <a:off x="0" y="0"/>
                          <a:ext cx="2176354" cy="3438525"/>
                        </a:xfrm>
                        <a:prstGeom prst="can">
                          <a:avLst>
                            <a:gd name="adj" fmla="val 20731"/>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4DF79" id="Цилиндр 88" o:spid="_x0000_s1026" type="#_x0000_t22" style="position:absolute;margin-left:62.7pt;margin-top:1.05pt;width:171.35pt;height:270.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" adj="2834" fillcolor="#a5a5a5 [2092]" strokecolor="#7f7f7f [1612]" strokeweight="1pt">
                <v:stroke joinstyle="miter"/>
              </v:shape>
            </w:pict>
          </mc:Fallback>
        </mc:AlternateContent>
      </w:r>
    </w:p>
    <w:p w14:paraId="0EB7AFBC" w14:textId="77777777" w:rsidR="00695FB1" w:rsidRPr="005236E0" w:rsidRDefault="00695FB1" w:rsidP="00D70B4D">
      <w:pPr>
        <w:spacing w:line="240" w:lineRule="auto"/>
        <w:rPr>
          <w:lang w:val="kk-KZ"/>
        </w:rPr>
      </w:pPr>
    </w:p>
    <w:p w14:paraId="37DD7D6A" w14:textId="77777777" w:rsidR="00695FB1" w:rsidRPr="005236E0" w:rsidRDefault="00B641D6" w:rsidP="00D70B4D">
      <w:pPr>
        <w:spacing w:line="240" w:lineRule="auto"/>
        <w:rPr>
          <w:lang w:val="kk-KZ"/>
        </w:rPr>
      </w:pPr>
      <w:r>
        <w:rPr>
          <w:noProof/>
          <w:lang w:eastAsia="ru-RU"/>
        </w:rPr>
        <mc:AlternateContent>
          <mc:Choice Requires="wps">
            <w:drawing>
              <wp:anchor distT="0" distB="0" distL="114300" distR="114300" simplePos="0" relativeHeight="251787776" behindDoc="0" locked="0" layoutInCell="1" allowOverlap="1" wp14:anchorId="67949AC9" wp14:editId="4B030096">
                <wp:simplePos x="0" y="0"/>
                <wp:positionH relativeFrom="column">
                  <wp:posOffset>3747963</wp:posOffset>
                </wp:positionH>
                <wp:positionV relativeFrom="paragraph">
                  <wp:posOffset>91081</wp:posOffset>
                </wp:positionV>
                <wp:extent cx="1296063" cy="373242"/>
                <wp:effectExtent l="0" t="0" r="18415" b="27305"/>
                <wp:wrapNone/>
                <wp:docPr id="433" name="Надпись 433"/>
                <wp:cNvGraphicFramePr/>
                <a:graphic xmlns:a="http://schemas.openxmlformats.org/drawingml/2006/main">
                  <a:graphicData uri="http://schemas.microsoft.com/office/word/2010/wordprocessingShape">
                    <wps:wsp>
                      <wps:cNvSpPr txBox="1"/>
                      <wps:spPr>
                        <a:xfrm>
                          <a:off x="0" y="0"/>
                          <a:ext cx="1296063" cy="373242"/>
                        </a:xfrm>
                        <a:prstGeom prst="rect">
                          <a:avLst/>
                        </a:prstGeom>
                        <a:solidFill>
                          <a:schemeClr val="lt1"/>
                        </a:solidFill>
                        <a:ln w="6350">
                          <a:solidFill>
                            <a:schemeClr val="bg1"/>
                          </a:solidFill>
                        </a:ln>
                      </wps:spPr>
                      <wps:txbx>
                        <w:txbxContent>
                          <w:p w14:paraId="3940E43F" w14:textId="77777777" w:rsidR="0027737D" w:rsidRPr="00B641D6" w:rsidRDefault="0027737D" w:rsidP="00695FB1">
                            <w:pPr>
                              <w:rPr>
                                <w:rFonts w:ascii="Times New Roman" w:hAnsi="Times New Roman"/>
                                <w:sz w:val="24"/>
                                <w:szCs w:val="24"/>
                                <w:lang w:val="kk-KZ"/>
                              </w:rPr>
                            </w:pPr>
                            <w:r w:rsidRPr="00B641D6">
                              <w:rPr>
                                <w:rFonts w:ascii="Times New Roman" w:hAnsi="Times New Roman"/>
                                <w:sz w:val="24"/>
                                <w:szCs w:val="24"/>
                                <w:lang w:val="en-US"/>
                              </w:rPr>
                              <w:t>CO</w:t>
                            </w:r>
                            <w:r w:rsidRPr="00B641D6">
                              <w:rPr>
                                <w:rFonts w:ascii="Times New Roman" w:hAnsi="Times New Roman"/>
                                <w:sz w:val="24"/>
                                <w:szCs w:val="24"/>
                                <w:vertAlign w:val="subscript"/>
                                <w:lang w:val="en-US"/>
                              </w:rPr>
                              <w:t>2</w:t>
                            </w:r>
                            <w:r w:rsidRPr="00B641D6">
                              <w:rPr>
                                <w:rFonts w:ascii="Times New Roman" w:hAnsi="Times New Roman"/>
                                <w:sz w:val="24"/>
                                <w:szCs w:val="24"/>
                                <w:lang w:val="en-US"/>
                              </w:rPr>
                              <w:t>-</w:t>
                            </w:r>
                            <w:r w:rsidRPr="00B641D6">
                              <w:rPr>
                                <w:rFonts w:ascii="Times New Roman" w:hAnsi="Times New Roman"/>
                                <w:sz w:val="24"/>
                                <w:szCs w:val="24"/>
                                <w:lang w:val="kk-KZ"/>
                              </w:rPr>
                              <w:t>мен байыту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949AC9" id="Надпись 433" o:spid="_x0000_s1059" type="#_x0000_t202" style="position:absolute;margin-left:295.1pt;margin-top:7.15pt;width:102.05pt;height:29.4pt;z-index:25178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" fillcolor="white [3201]" strokecolor="white [3212]" strokeweight=".5pt">
                <v:textbox>
                  <w:txbxContent>
                    <w:p w14:paraId="3940E43F" w14:textId="77777777" w:rsidR="0027737D" w:rsidRPr="00B641D6" w:rsidRDefault="0027737D" w:rsidP="00695FB1">
                      <w:pPr>
                        <w:rPr>
                          <w:rFonts w:ascii="Times New Roman" w:hAnsi="Times New Roman"/>
                          <w:sz w:val="24"/>
                          <w:szCs w:val="24"/>
                          <w:lang w:val="kk-KZ"/>
                        </w:rPr>
                      </w:pPr>
                      <w:r w:rsidRPr="00B641D6">
                        <w:rPr>
                          <w:rFonts w:ascii="Times New Roman" w:hAnsi="Times New Roman"/>
                          <w:sz w:val="24"/>
                          <w:szCs w:val="24"/>
                          <w:lang w:val="en-US"/>
                        </w:rPr>
                        <w:t>CO</w:t>
                      </w:r>
                      <w:r w:rsidRPr="00B641D6">
                        <w:rPr>
                          <w:rFonts w:ascii="Times New Roman" w:hAnsi="Times New Roman"/>
                          <w:sz w:val="24"/>
                          <w:szCs w:val="24"/>
                          <w:vertAlign w:val="subscript"/>
                          <w:lang w:val="en-US"/>
                        </w:rPr>
                        <w:t>2</w:t>
                      </w:r>
                      <w:r w:rsidRPr="00B641D6">
                        <w:rPr>
                          <w:rFonts w:ascii="Times New Roman" w:hAnsi="Times New Roman"/>
                          <w:sz w:val="24"/>
                          <w:szCs w:val="24"/>
                          <w:lang w:val="en-US"/>
                        </w:rPr>
                        <w:t>-</w:t>
                      </w:r>
                      <w:r w:rsidRPr="00B641D6">
                        <w:rPr>
                          <w:rFonts w:ascii="Times New Roman" w:hAnsi="Times New Roman"/>
                          <w:sz w:val="24"/>
                          <w:szCs w:val="24"/>
                          <w:lang w:val="kk-KZ"/>
                        </w:rPr>
                        <w:t>мен байыту</w:t>
                      </w:r>
                    </w:p>
                  </w:txbxContent>
                </v:textbox>
              </v:shape>
            </w:pict>
          </mc:Fallback>
        </mc:AlternateContent>
      </w:r>
      <w:r w:rsidR="00695FB1">
        <w:rPr>
          <w:noProof/>
          <w:lang w:eastAsia="ru-RU"/>
        </w:rPr>
        <mc:AlternateContent>
          <mc:Choice Requires="wps">
            <w:drawing>
              <wp:anchor distT="0" distB="0" distL="114300" distR="114300" simplePos="0" relativeHeight="251765248" behindDoc="0" locked="0" layoutInCell="1" allowOverlap="1" wp14:anchorId="4D3A6617" wp14:editId="546B53E6">
                <wp:simplePos x="0" y="0"/>
                <wp:positionH relativeFrom="column">
                  <wp:posOffset>784225</wp:posOffset>
                </wp:positionH>
                <wp:positionV relativeFrom="paragraph">
                  <wp:posOffset>12065</wp:posOffset>
                </wp:positionV>
                <wp:extent cx="2196000" cy="0"/>
                <wp:effectExtent l="0" t="0" r="0" b="0"/>
                <wp:wrapNone/>
                <wp:docPr id="296" name="Прямая соединительная линия 296"/>
                <wp:cNvGraphicFramePr/>
                <a:graphic xmlns:a="http://schemas.openxmlformats.org/drawingml/2006/main">
                  <a:graphicData uri="http://schemas.microsoft.com/office/word/2010/wordprocessingShape">
                    <wps:wsp>
                      <wps:cNvCnPr/>
                      <wps:spPr>
                        <a:xfrm>
                          <a:off x="0" y="0"/>
                          <a:ext cx="2196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619E6C2" id="Прямая соединительная линия 296" o:spid="_x0000_s1026" style="position:absolute;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75pt,.95pt" to="234.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" strokecolor="black [3200]" strokeweight="1pt">
                <v:stroke joinstyle="miter"/>
              </v:line>
            </w:pict>
          </mc:Fallback>
        </mc:AlternateContent>
      </w:r>
    </w:p>
    <w:p w14:paraId="4721153D" w14:textId="77777777" w:rsidR="00695FB1" w:rsidRPr="005236E0" w:rsidRDefault="00695FB1" w:rsidP="00D70B4D">
      <w:pPr>
        <w:spacing w:line="240" w:lineRule="auto"/>
        <w:rPr>
          <w:lang w:val="kk-KZ"/>
        </w:rPr>
      </w:pPr>
      <w:r>
        <w:rPr>
          <w:noProof/>
          <w:lang w:eastAsia="ru-RU"/>
        </w:rPr>
        <mc:AlternateContent>
          <mc:Choice Requires="aink">
            <w:drawing>
              <wp:anchor distT="0" distB="0" distL="114300" distR="114300" simplePos="0" relativeHeight="251759104" behindDoc="0" locked="0" layoutInCell="1" allowOverlap="1" wp14:anchorId="347E8CB3" wp14:editId="75E88950">
                <wp:simplePos x="0" y="0"/>
                <wp:positionH relativeFrom="column">
                  <wp:posOffset>1454875</wp:posOffset>
                </wp:positionH>
                <wp:positionV relativeFrom="paragraph">
                  <wp:posOffset>183983</wp:posOffset>
                </wp:positionV>
                <wp:extent cx="360" cy="360"/>
                <wp:effectExtent l="38100" t="25400" r="25400" b="38100"/>
                <wp:wrapNone/>
                <wp:docPr id="279" name="Рукописный ввод 279"/>
                <wp:cNvGraphicFramePr/>
                <a:graphic xmlns:a="http://schemas.openxmlformats.org/drawingml/2006/main">
                  <a:graphicData uri="http://schemas.microsoft.com/office/word/2010/wordprocessingInk">
                    <w14:contentPart bwMode="auto" r:id="rId114">
                      <w14:nvContentPartPr>
                        <w14:cNvContentPartPr/>
                      </w14:nvContentPartPr>
                      <w14:xfrm>
                        <a:off x="0" y="0"/>
                        <a:ext cx="360" cy="360"/>
                      </w14:xfrm>
                    </w14:contentPart>
                  </a:graphicData>
                </a:graphic>
              </wp:anchor>
            </w:drawing>
          </mc:Choice>
          <mc:Fallback>
            <w:drawing>
              <wp:anchor distT="0" distB="0" distL="114300" distR="114300" simplePos="0" relativeHeight="251759104" behindDoc="0" locked="0" layoutInCell="1" allowOverlap="1" wp14:anchorId="5016243E" wp14:editId="7C79489E">
                <wp:simplePos x="0" y="0"/>
                <wp:positionH relativeFrom="column">
                  <wp:posOffset>1454875</wp:posOffset>
                </wp:positionH>
                <wp:positionV relativeFrom="paragraph">
                  <wp:posOffset>183983</wp:posOffset>
                </wp:positionV>
                <wp:extent cx="360" cy="360"/>
                <wp:effectExtent l="38100" t="25400" r="25400" b="38100"/>
                <wp:wrapNone/>
                <wp:docPr id="279" name="Рукописный ввод 279"/>
                <wp:cNvGraphicFramePr/>
                <a:graphic xmlns:a="http://schemas.openxmlformats.org/drawingml/2006/main">
                  <a:graphicData uri="http://schemas.openxmlformats.org/drawingml/2006/picture">
                    <pic:pic xmlns:pic="http://schemas.openxmlformats.org/drawingml/2006/picture">
                      <pic:nvPicPr>
                        <pic:cNvPr id="279" name="Рукописный ввод 279"/>
                        <pic:cNvPicPr/>
                      </pic:nvPicPr>
                      <pic:blipFill>
                        <a:blip r:embed="rId111"/>
                        <a:stretch>
                          <a:fillRect/>
                        </a:stretch>
                      </pic:blipFill>
                      <pic:spPr>
                        <a:xfrm>
                          <a:off x="0" y="0"/>
                          <a:ext cx="36000" cy="216000"/>
                        </a:xfrm>
                        <a:prstGeom prst="rect">
                          <a:avLst/>
                        </a:prstGeom>
                      </pic:spPr>
                    </pic:pic>
                  </a:graphicData>
                </a:graphic>
              </wp:anchor>
            </w:drawing>
          </mc:Fallback>
        </mc:AlternateContent>
      </w:r>
    </w:p>
    <w:p w14:paraId="5B3894CF" w14:textId="77777777" w:rsidR="00695FB1" w:rsidRPr="005236E0" w:rsidRDefault="00B641D6" w:rsidP="00D70B4D">
      <w:pPr>
        <w:spacing w:line="240" w:lineRule="auto"/>
        <w:rPr>
          <w:lang w:val="kk-KZ"/>
        </w:rPr>
      </w:pPr>
      <w:r>
        <w:rPr>
          <w:noProof/>
          <w:lang w:eastAsia="ru-RU"/>
        </w:rPr>
        <mc:AlternateContent>
          <mc:Choice Requires="wps">
            <w:drawing>
              <wp:anchor distT="0" distB="0" distL="114300" distR="114300" simplePos="0" relativeHeight="251784704" behindDoc="0" locked="0" layoutInCell="1" allowOverlap="1" wp14:anchorId="74E8BD8B" wp14:editId="1FBC6486">
                <wp:simplePos x="0" y="0"/>
                <wp:positionH relativeFrom="column">
                  <wp:posOffset>1439545</wp:posOffset>
                </wp:positionH>
                <wp:positionV relativeFrom="paragraph">
                  <wp:posOffset>114935</wp:posOffset>
                </wp:positionV>
                <wp:extent cx="923290" cy="801585"/>
                <wp:effectExtent l="0" t="0" r="10160" b="17780"/>
                <wp:wrapNone/>
                <wp:docPr id="430" name="Надпись 430"/>
                <wp:cNvGraphicFramePr/>
                <a:graphic xmlns:a="http://schemas.openxmlformats.org/drawingml/2006/main">
                  <a:graphicData uri="http://schemas.microsoft.com/office/word/2010/wordprocessingShape">
                    <wps:wsp>
                      <wps:cNvSpPr txBox="1"/>
                      <wps:spPr>
                        <a:xfrm>
                          <a:off x="0" y="0"/>
                          <a:ext cx="923290" cy="801585"/>
                        </a:xfrm>
                        <a:prstGeom prst="rect">
                          <a:avLst/>
                        </a:prstGeom>
                        <a:solidFill>
                          <a:schemeClr val="bg1"/>
                        </a:solidFill>
                        <a:ln>
                          <a:solidFill>
                            <a:schemeClr val="bg1"/>
                          </a:solidFill>
                        </a:ln>
                      </wps:spPr>
                      <wps:style>
                        <a:lnRef idx="1">
                          <a:schemeClr val="dk1"/>
                        </a:lnRef>
                        <a:fillRef idx="2">
                          <a:schemeClr val="dk1"/>
                        </a:fillRef>
                        <a:effectRef idx="1">
                          <a:schemeClr val="dk1"/>
                        </a:effectRef>
                        <a:fontRef idx="minor">
                          <a:schemeClr val="dk1"/>
                        </a:fontRef>
                      </wps:style>
                      <wps:txbx>
                        <w:txbxContent>
                          <w:p w14:paraId="3AC968A1" w14:textId="77777777" w:rsidR="0027737D" w:rsidRPr="00B641D6" w:rsidRDefault="0027737D" w:rsidP="00695FB1">
                            <w:pPr>
                              <w:rPr>
                                <w:rFonts w:ascii="Times New Roman" w:hAnsi="Times New Roman"/>
                                <w:sz w:val="24"/>
                                <w:szCs w:val="24"/>
                                <w:lang w:val="kk-KZ"/>
                              </w:rPr>
                            </w:pPr>
                            <w:r w:rsidRPr="00B641D6">
                              <w:rPr>
                                <w:rFonts w:ascii="Times New Roman" w:hAnsi="Times New Roman"/>
                                <w:sz w:val="24"/>
                                <w:szCs w:val="24"/>
                                <w:lang w:val="en-US"/>
                              </w:rPr>
                              <w:t>H</w:t>
                            </w:r>
                            <w:r w:rsidRPr="00B641D6">
                              <w:rPr>
                                <w:rFonts w:ascii="Times New Roman" w:hAnsi="Times New Roman"/>
                                <w:sz w:val="24"/>
                                <w:szCs w:val="24"/>
                                <w:vertAlign w:val="subscript"/>
                                <w:lang w:val="en-US"/>
                              </w:rPr>
                              <w:t>2</w:t>
                            </w:r>
                            <w:r>
                              <w:rPr>
                                <w:rFonts w:ascii="Times New Roman" w:hAnsi="Times New Roman"/>
                                <w:sz w:val="24"/>
                                <w:szCs w:val="24"/>
                                <w:vertAlign w:val="subscript"/>
                              </w:rPr>
                              <w:t xml:space="preserve"> </w:t>
                            </w:r>
                            <w:r w:rsidRPr="00B641D6">
                              <w:rPr>
                                <w:rFonts w:ascii="Times New Roman" w:hAnsi="Times New Roman"/>
                                <w:sz w:val="24"/>
                                <w:szCs w:val="24"/>
                                <w:lang w:val="kk-KZ"/>
                              </w:rPr>
                              <w:t>Ферментті реактор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8BD8B" id="Надпись 430" o:spid="_x0000_s1060" type="#_x0000_t202" style="position:absolute;margin-left:113.35pt;margin-top:9.05pt;width:72.7pt;height:63.1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" fillcolor="white [3212]" strokecolor="white [3212]" strokeweight=".5pt">
                <v:textbox>
                  <w:txbxContent>
                    <w:p w14:paraId="3AC968A1" w14:textId="77777777" w:rsidR="0027737D" w:rsidRPr="00B641D6" w:rsidRDefault="0027737D" w:rsidP="00695FB1">
                      <w:pPr>
                        <w:rPr>
                          <w:rFonts w:ascii="Times New Roman" w:hAnsi="Times New Roman"/>
                          <w:sz w:val="24"/>
                          <w:szCs w:val="24"/>
                          <w:lang w:val="kk-KZ"/>
                        </w:rPr>
                      </w:pPr>
                      <w:r w:rsidRPr="00B641D6">
                        <w:rPr>
                          <w:rFonts w:ascii="Times New Roman" w:hAnsi="Times New Roman"/>
                          <w:sz w:val="24"/>
                          <w:szCs w:val="24"/>
                          <w:lang w:val="en-US"/>
                        </w:rPr>
                        <w:t>H</w:t>
                      </w:r>
                      <w:r w:rsidRPr="00B641D6">
                        <w:rPr>
                          <w:rFonts w:ascii="Times New Roman" w:hAnsi="Times New Roman"/>
                          <w:sz w:val="24"/>
                          <w:szCs w:val="24"/>
                          <w:vertAlign w:val="subscript"/>
                          <w:lang w:val="en-US"/>
                        </w:rPr>
                        <w:t>2</w:t>
                      </w:r>
                      <w:r>
                        <w:rPr>
                          <w:rFonts w:ascii="Times New Roman" w:hAnsi="Times New Roman"/>
                          <w:sz w:val="24"/>
                          <w:szCs w:val="24"/>
                          <w:vertAlign w:val="subscript"/>
                        </w:rPr>
                        <w:t xml:space="preserve"> </w:t>
                      </w:r>
                      <w:r w:rsidRPr="00B641D6">
                        <w:rPr>
                          <w:rFonts w:ascii="Times New Roman" w:hAnsi="Times New Roman"/>
                          <w:sz w:val="24"/>
                          <w:szCs w:val="24"/>
                          <w:lang w:val="kk-KZ"/>
                        </w:rPr>
                        <w:t>Ферментті реактор</w:t>
                      </w:r>
                    </w:p>
                  </w:txbxContent>
                </v:textbox>
              </v:shape>
            </w:pict>
          </mc:Fallback>
        </mc:AlternateContent>
      </w:r>
    </w:p>
    <w:p w14:paraId="24B1A643" w14:textId="77777777" w:rsidR="00695FB1" w:rsidRPr="005236E0" w:rsidRDefault="00695FB1" w:rsidP="00D70B4D">
      <w:pPr>
        <w:spacing w:line="240" w:lineRule="auto"/>
        <w:rPr>
          <w:lang w:val="kk-KZ"/>
        </w:rPr>
      </w:pPr>
    </w:p>
    <w:p w14:paraId="4E4422BE" w14:textId="77777777" w:rsidR="00695FB1" w:rsidRPr="005236E0" w:rsidRDefault="00695FB1" w:rsidP="00D70B4D">
      <w:pPr>
        <w:spacing w:line="240" w:lineRule="auto"/>
        <w:rPr>
          <w:lang w:val="kk-KZ"/>
        </w:rPr>
      </w:pPr>
      <w:r>
        <w:rPr>
          <w:noProof/>
          <w:lang w:eastAsia="ru-RU"/>
        </w:rPr>
        <mc:AlternateContent>
          <mc:Choice Requires="aink">
            <w:drawing>
              <wp:anchor distT="0" distB="0" distL="114300" distR="114300" simplePos="0" relativeHeight="251757056" behindDoc="0" locked="0" layoutInCell="1" allowOverlap="1" wp14:anchorId="1969393B" wp14:editId="74C54A06">
                <wp:simplePos x="0" y="0"/>
                <wp:positionH relativeFrom="column">
                  <wp:posOffset>1416050</wp:posOffset>
                </wp:positionH>
                <wp:positionV relativeFrom="paragraph">
                  <wp:posOffset>121920</wp:posOffset>
                </wp:positionV>
                <wp:extent cx="360" cy="360"/>
                <wp:effectExtent l="38100" t="25400" r="25400" b="38100"/>
                <wp:wrapNone/>
                <wp:docPr id="277" name="Рукописный ввод 277"/>
                <wp:cNvGraphicFramePr/>
                <a:graphic xmlns:a="http://schemas.openxmlformats.org/drawingml/2006/main">
                  <a:graphicData uri="http://schemas.microsoft.com/office/word/2010/wordprocessingInk">
                    <w14:contentPart bwMode="auto" r:id="rId115">
                      <w14:nvContentPartPr>
                        <w14:cNvContentPartPr/>
                      </w14:nvContentPartPr>
                      <w14:xfrm>
                        <a:off x="0" y="0"/>
                        <a:ext cx="360" cy="360"/>
                      </w14:xfrm>
                    </w14:contentPart>
                  </a:graphicData>
                </a:graphic>
              </wp:anchor>
            </w:drawing>
          </mc:Choice>
          <mc:Fallback>
            <w:drawing>
              <wp:anchor distT="0" distB="0" distL="114300" distR="114300" simplePos="0" relativeHeight="251757056" behindDoc="0" locked="0" layoutInCell="1" allowOverlap="1" wp14:anchorId="147288F7" wp14:editId="08FD1DC9">
                <wp:simplePos x="0" y="0"/>
                <wp:positionH relativeFrom="column">
                  <wp:posOffset>1416050</wp:posOffset>
                </wp:positionH>
                <wp:positionV relativeFrom="paragraph">
                  <wp:posOffset>121920</wp:posOffset>
                </wp:positionV>
                <wp:extent cx="360" cy="360"/>
                <wp:effectExtent l="38100" t="25400" r="25400" b="38100"/>
                <wp:wrapNone/>
                <wp:docPr id="277" name="Рукописный ввод 277"/>
                <wp:cNvGraphicFramePr/>
                <a:graphic xmlns:a="http://schemas.openxmlformats.org/drawingml/2006/main">
                  <a:graphicData uri="http://schemas.openxmlformats.org/drawingml/2006/picture">
                    <pic:pic xmlns:pic="http://schemas.openxmlformats.org/drawingml/2006/picture">
                      <pic:nvPicPr>
                        <pic:cNvPr id="277" name="Рукописный ввод 277"/>
                        <pic:cNvPicPr/>
                      </pic:nvPicPr>
                      <pic:blipFill>
                        <a:blip r:embed="rId116"/>
                        <a:stretch>
                          <a:fillRect/>
                        </a:stretch>
                      </pic:blipFill>
                      <pic:spPr>
                        <a:xfrm>
                          <a:off x="0" y="0"/>
                          <a:ext cx="36000" cy="216000"/>
                        </a:xfrm>
                        <a:prstGeom prst="rect">
                          <a:avLst/>
                        </a:prstGeom>
                      </pic:spPr>
                    </pic:pic>
                  </a:graphicData>
                </a:graphic>
              </wp:anchor>
            </w:drawing>
          </mc:Fallback>
        </mc:AlternateContent>
      </w:r>
      <w:r>
        <w:rPr>
          <w:noProof/>
          <w:lang w:eastAsia="ru-RU"/>
        </w:rPr>
        <mc:AlternateContent>
          <mc:Choice Requires="wpi">
            <w:drawing>
              <wp:anchor distT="0" distB="0" distL="114300" distR="114300" simplePos="0" relativeHeight="251751936" behindDoc="0" locked="0" layoutInCell="1" allowOverlap="1" wp14:anchorId="4FB5ADDB" wp14:editId="07DB9722">
                <wp:simplePos x="0" y="0"/>
                <wp:positionH relativeFrom="column">
                  <wp:posOffset>-1218125</wp:posOffset>
                </wp:positionH>
                <wp:positionV relativeFrom="paragraph">
                  <wp:posOffset>138523</wp:posOffset>
                </wp:positionV>
                <wp:extent cx="360" cy="360"/>
                <wp:effectExtent l="38100" t="38100" r="38100" b="38100"/>
                <wp:wrapNone/>
                <wp:docPr id="92" name="Рукописный ввод 92"/>
                <wp:cNvGraphicFramePr/>
                <a:graphic xmlns:a="http://schemas.openxmlformats.org/drawingml/2006/main">
                  <a:graphicData uri="http://schemas.microsoft.com/office/word/2010/wordprocessingInk">
                    <w14:contentPart bwMode="auto" r:id="rId117">
                      <w14:nvContentPartPr>
                        <w14:cNvContentPartPr/>
                      </w14:nvContentPartPr>
                      <w14:xfrm>
                        <a:off x="0" y="0"/>
                        <a:ext cx="360" cy="360"/>
                      </w14:xfrm>
                    </w14:contentPart>
                  </a:graphicData>
                </a:graphic>
              </wp:anchor>
            </w:drawing>
          </mc:Choice>
          <mc:Fallback>
            <w:pict>
              <v:shape w14:anchorId="550063CF" id="Рукописный ввод 92" o:spid="_x0000_s1026" type="#_x0000_t75" style="position:absolute;margin-left:-96.6pt;margin-top:10.2pt;width:1.45pt;height:1.45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">
                <v:imagedata r:id="rId118" o:title=""/>
              </v:shape>
            </w:pict>
          </mc:Fallback>
        </mc:AlternateContent>
      </w:r>
    </w:p>
    <w:p w14:paraId="26F5BB07" w14:textId="77777777" w:rsidR="00695FB1" w:rsidRPr="005236E0" w:rsidRDefault="00695FB1" w:rsidP="00D70B4D">
      <w:pPr>
        <w:spacing w:line="240" w:lineRule="auto"/>
        <w:rPr>
          <w:lang w:val="kk-KZ"/>
        </w:rPr>
      </w:pPr>
    </w:p>
    <w:p w14:paraId="3C14B384" w14:textId="77777777" w:rsidR="00695FB1" w:rsidRPr="005236E0" w:rsidRDefault="00695FB1" w:rsidP="00D70B4D">
      <w:pPr>
        <w:spacing w:line="240" w:lineRule="auto"/>
        <w:rPr>
          <w:lang w:val="kk-KZ"/>
        </w:rPr>
      </w:pPr>
    </w:p>
    <w:p w14:paraId="01379CBC" w14:textId="77777777" w:rsidR="00695FB1" w:rsidRPr="005236E0" w:rsidRDefault="00B641D6" w:rsidP="00D70B4D">
      <w:pPr>
        <w:spacing w:line="240" w:lineRule="auto"/>
        <w:rPr>
          <w:lang w:val="kk-KZ"/>
        </w:rPr>
      </w:pPr>
      <w:r>
        <w:rPr>
          <w:noProof/>
          <w:lang w:eastAsia="ru-RU"/>
        </w:rPr>
        <mc:AlternateContent>
          <mc:Choice Requires="wps">
            <w:drawing>
              <wp:anchor distT="0" distB="0" distL="114300" distR="114300" simplePos="0" relativeHeight="251768320" behindDoc="0" locked="0" layoutInCell="1" allowOverlap="1" wp14:anchorId="0E41AE66" wp14:editId="08CC37A1">
                <wp:simplePos x="0" y="0"/>
                <wp:positionH relativeFrom="column">
                  <wp:posOffset>1114729</wp:posOffset>
                </wp:positionH>
                <wp:positionV relativeFrom="paragraph">
                  <wp:posOffset>247365</wp:posOffset>
                </wp:positionV>
                <wp:extent cx="1663298" cy="566845"/>
                <wp:effectExtent l="0" t="0" r="13335" b="24130"/>
                <wp:wrapNone/>
                <wp:docPr id="302" name="Овал 302"/>
                <wp:cNvGraphicFramePr/>
                <a:graphic xmlns:a="http://schemas.openxmlformats.org/drawingml/2006/main">
                  <a:graphicData uri="http://schemas.microsoft.com/office/word/2010/wordprocessingShape">
                    <wps:wsp>
                      <wps:cNvSpPr/>
                      <wps:spPr>
                        <a:xfrm>
                          <a:off x="0" y="0"/>
                          <a:ext cx="1663298" cy="566845"/>
                        </a:xfrm>
                        <a:prstGeom prst="ellipse">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8F3A66" id="Овал 302" o:spid="_x0000_s1026" style="position:absolute;margin-left:87.75pt;margin-top:19.5pt;width:130.95pt;height:44.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" fillcolor="white [3212]" strokecolor="#bfbfbf [2412]" strokeweight="1pt">
                <v:stroke joinstyle="miter"/>
              </v:oval>
            </w:pict>
          </mc:Fallback>
        </mc:AlternateContent>
      </w:r>
    </w:p>
    <w:p w14:paraId="4D847A3D" w14:textId="799CB755" w:rsidR="00695FB1" w:rsidRPr="005236E0" w:rsidRDefault="00C65451" w:rsidP="00D70B4D">
      <w:pPr>
        <w:spacing w:line="240" w:lineRule="auto"/>
        <w:rPr>
          <w:lang w:val="kk-KZ"/>
        </w:rPr>
      </w:pPr>
      <w:r>
        <w:rPr>
          <w:noProof/>
          <w:lang w:eastAsia="ru-RU"/>
        </w:rPr>
        <mc:AlternateContent>
          <mc:Choice Requires="wps">
            <w:drawing>
              <wp:anchor distT="0" distB="0" distL="114300" distR="114300" simplePos="0" relativeHeight="251783680" behindDoc="0" locked="0" layoutInCell="1" allowOverlap="1" wp14:anchorId="23CCDEF3" wp14:editId="75B3D9C0">
                <wp:simplePos x="0" y="0"/>
                <wp:positionH relativeFrom="column">
                  <wp:posOffset>363220</wp:posOffset>
                </wp:positionH>
                <wp:positionV relativeFrom="paragraph">
                  <wp:posOffset>148756</wp:posOffset>
                </wp:positionV>
                <wp:extent cx="395605" cy="0"/>
                <wp:effectExtent l="0" t="76200" r="23495" b="95250"/>
                <wp:wrapNone/>
                <wp:docPr id="428" name="Прямая со стрелкой 428"/>
                <wp:cNvGraphicFramePr/>
                <a:graphic xmlns:a="http://schemas.openxmlformats.org/drawingml/2006/main">
                  <a:graphicData uri="http://schemas.microsoft.com/office/word/2010/wordprocessingShape">
                    <wps:wsp>
                      <wps:cNvCnPr/>
                      <wps:spPr>
                        <a:xfrm>
                          <a:off x="0" y="0"/>
                          <a:ext cx="39560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26CBE484" id="Прямая со стрелкой 428" o:spid="_x0000_s1026" type="#_x0000_t32" style="position:absolute;margin-left:28.6pt;margin-top:11.7pt;width:31.15pt;height:0;z-index:25178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" strokecolor="black [3200]" strokeweight="1pt">
                <v:stroke endarrow="block" joinstyle="miter"/>
              </v:shape>
            </w:pict>
          </mc:Fallback>
        </mc:AlternateContent>
      </w:r>
      <w:r w:rsidR="00FC5833">
        <w:rPr>
          <w:noProof/>
          <w:lang w:eastAsia="ru-RU"/>
        </w:rPr>
        <mc:AlternateContent>
          <mc:Choice Requires="wps">
            <w:drawing>
              <wp:anchor distT="0" distB="0" distL="114300" distR="114300" simplePos="0" relativeHeight="251782656" behindDoc="0" locked="0" layoutInCell="1" allowOverlap="1" wp14:anchorId="1D7ED449" wp14:editId="25A2C239">
                <wp:simplePos x="0" y="0"/>
                <wp:positionH relativeFrom="column">
                  <wp:posOffset>363220</wp:posOffset>
                </wp:positionH>
                <wp:positionV relativeFrom="paragraph">
                  <wp:posOffset>145415</wp:posOffset>
                </wp:positionV>
                <wp:extent cx="0" cy="683895"/>
                <wp:effectExtent l="0" t="0" r="38100" b="20955"/>
                <wp:wrapNone/>
                <wp:docPr id="427" name="Прямая соединительная линия 427"/>
                <wp:cNvGraphicFramePr/>
                <a:graphic xmlns:a="http://schemas.openxmlformats.org/drawingml/2006/main">
                  <a:graphicData uri="http://schemas.microsoft.com/office/word/2010/wordprocessingShape">
                    <wps:wsp>
                      <wps:cNvCnPr/>
                      <wps:spPr>
                        <a:xfrm flipV="1">
                          <a:off x="0" y="0"/>
                          <a:ext cx="0" cy="6838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4CBBC4F8" id="Прямая соединительная линия 427" o:spid="_x0000_s1026" style="position:absolute;flip:y;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6pt,11.45pt" to="28.6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" strokecolor="black [3200]" strokeweight="1pt">
                <v:stroke joinstyle="miter"/>
              </v:line>
            </w:pict>
          </mc:Fallback>
        </mc:AlternateContent>
      </w:r>
      <w:r w:rsidR="00B641D6">
        <w:rPr>
          <w:noProof/>
          <w:lang w:eastAsia="ru-RU"/>
        </w:rPr>
        <mc:AlternateContent>
          <mc:Choice Requires="wps">
            <w:drawing>
              <wp:anchor distT="0" distB="0" distL="114300" distR="114300" simplePos="0" relativeHeight="251769344" behindDoc="0" locked="0" layoutInCell="1" allowOverlap="1" wp14:anchorId="7001C60B" wp14:editId="0F177CD3">
                <wp:simplePos x="0" y="0"/>
                <wp:positionH relativeFrom="column">
                  <wp:posOffset>1113155</wp:posOffset>
                </wp:positionH>
                <wp:positionV relativeFrom="paragraph">
                  <wp:posOffset>83185</wp:posOffset>
                </wp:positionV>
                <wp:extent cx="112395" cy="131758"/>
                <wp:effectExtent l="25400" t="0" r="14605" b="33655"/>
                <wp:wrapNone/>
                <wp:docPr id="303" name="Прямая со стрелкой 303"/>
                <wp:cNvGraphicFramePr/>
                <a:graphic xmlns:a="http://schemas.openxmlformats.org/drawingml/2006/main">
                  <a:graphicData uri="http://schemas.microsoft.com/office/word/2010/wordprocessingShape">
                    <wps:wsp>
                      <wps:cNvCnPr/>
                      <wps:spPr>
                        <a:xfrm flipH="1">
                          <a:off x="0" y="0"/>
                          <a:ext cx="112395" cy="131758"/>
                        </a:xfrm>
                        <a:prstGeom prst="straightConnector1">
                          <a:avLst/>
                        </a:prstGeom>
                        <a:ln>
                          <a:headEnd type="none" w="med" len="med"/>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AD4FEE" id="Прямая со стрелкой 303" o:spid="_x0000_s1026" type="#_x0000_t32" style="position:absolute;margin-left:87.65pt;margin-top:6.55pt;width:8.85pt;height:10.35pt;flip:x;z-index:25176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" strokecolor="black [3200]" strokeweight="1pt">
                <v:stroke endarrow="open" joinstyle="miter"/>
              </v:shape>
            </w:pict>
          </mc:Fallback>
        </mc:AlternateContent>
      </w:r>
      <w:r w:rsidR="00B641D6">
        <w:rPr>
          <w:noProof/>
          <w:lang w:eastAsia="ru-RU"/>
        </w:rPr>
        <mc:AlternateContent>
          <mc:Choice Requires="wps">
            <w:drawing>
              <wp:anchor distT="0" distB="0" distL="114300" distR="114300" simplePos="0" relativeHeight="251771392" behindDoc="0" locked="0" layoutInCell="1" allowOverlap="1" wp14:anchorId="131C62A0" wp14:editId="430061E7">
                <wp:simplePos x="0" y="0"/>
                <wp:positionH relativeFrom="column">
                  <wp:posOffset>2034222</wp:posOffset>
                </wp:positionH>
                <wp:positionV relativeFrom="paragraph">
                  <wp:posOffset>62548</wp:posOffset>
                </wp:positionV>
                <wp:extent cx="253365" cy="354330"/>
                <wp:effectExtent l="44768" t="12382" r="20002" b="39053"/>
                <wp:wrapNone/>
                <wp:docPr id="305" name="Треугольник 305"/>
                <wp:cNvGraphicFramePr/>
                <a:graphic xmlns:a="http://schemas.openxmlformats.org/drawingml/2006/main">
                  <a:graphicData uri="http://schemas.microsoft.com/office/word/2010/wordprocessingShape">
                    <wps:wsp>
                      <wps:cNvSpPr/>
                      <wps:spPr>
                        <a:xfrm rot="16200000">
                          <a:off x="0" y="0"/>
                          <a:ext cx="253365" cy="354330"/>
                        </a:xfrm>
                        <a:prstGeom prst="triangl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285EF" id="Треугольник 305" o:spid="_x0000_s1026" type="#_x0000_t5" style="position:absolute;margin-left:160.15pt;margin-top:4.95pt;width:19.95pt;height:27.9pt;rotation:-90;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" fillcolor="#a5a5a5 [2092]" strokecolor="black [3213]" strokeweight="1pt"/>
            </w:pict>
          </mc:Fallback>
        </mc:AlternateContent>
      </w:r>
      <w:r w:rsidR="00B641D6">
        <w:rPr>
          <w:noProof/>
          <w:lang w:eastAsia="ru-RU"/>
        </w:rPr>
        <mc:AlternateContent>
          <mc:Choice Requires="wps">
            <w:drawing>
              <wp:anchor distT="0" distB="0" distL="114300" distR="114300" simplePos="0" relativeHeight="251770368" behindDoc="0" locked="0" layoutInCell="1" allowOverlap="1" wp14:anchorId="00B8A33A" wp14:editId="465AA669">
                <wp:simplePos x="0" y="0"/>
                <wp:positionH relativeFrom="column">
                  <wp:posOffset>1636395</wp:posOffset>
                </wp:positionH>
                <wp:positionV relativeFrom="paragraph">
                  <wp:posOffset>72708</wp:posOffset>
                </wp:positionV>
                <wp:extent cx="264160" cy="347980"/>
                <wp:effectExtent l="0" t="22860" r="17780" b="36830"/>
                <wp:wrapNone/>
                <wp:docPr id="304" name="Треугольник 304"/>
                <wp:cNvGraphicFramePr/>
                <a:graphic xmlns:a="http://schemas.openxmlformats.org/drawingml/2006/main">
                  <a:graphicData uri="http://schemas.microsoft.com/office/word/2010/wordprocessingShape">
                    <wps:wsp>
                      <wps:cNvSpPr/>
                      <wps:spPr>
                        <a:xfrm rot="5400000">
                          <a:off x="0" y="0"/>
                          <a:ext cx="264160" cy="347980"/>
                        </a:xfrm>
                        <a:prstGeom prst="triangl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D14F1" id="Треугольник 304" o:spid="_x0000_s1026" type="#_x0000_t5" style="position:absolute;margin-left:128.85pt;margin-top:5.75pt;width:20.8pt;height:27.4pt;rotation:90;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" fillcolor="#a5a5a5 [2092]" strokecolor="black [3213]" strokeweight="1pt"/>
            </w:pict>
          </mc:Fallback>
        </mc:AlternateContent>
      </w:r>
      <w:r w:rsidR="00B641D6">
        <w:rPr>
          <w:noProof/>
          <w:lang w:eastAsia="ru-RU"/>
        </w:rPr>
        <mc:AlternateContent>
          <mc:Choice Requires="wps">
            <w:drawing>
              <wp:anchor distT="0" distB="0" distL="114300" distR="114300" simplePos="0" relativeHeight="251772416" behindDoc="0" locked="0" layoutInCell="1" allowOverlap="1" wp14:anchorId="1EAEE8C8" wp14:editId="0C3220A2">
                <wp:simplePos x="0" y="0"/>
                <wp:positionH relativeFrom="page">
                  <wp:align>center</wp:align>
                </wp:positionH>
                <wp:positionV relativeFrom="paragraph">
                  <wp:posOffset>285667</wp:posOffset>
                </wp:positionV>
                <wp:extent cx="231692" cy="163995"/>
                <wp:effectExtent l="0" t="38100" r="54610" b="26670"/>
                <wp:wrapNone/>
                <wp:docPr id="306" name="Прямая со стрелкой 306"/>
                <wp:cNvGraphicFramePr/>
                <a:graphic xmlns:a="http://schemas.openxmlformats.org/drawingml/2006/main">
                  <a:graphicData uri="http://schemas.microsoft.com/office/word/2010/wordprocessingShape">
                    <wps:wsp>
                      <wps:cNvCnPr/>
                      <wps:spPr>
                        <a:xfrm flipV="1">
                          <a:off x="0" y="0"/>
                          <a:ext cx="231692" cy="1639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2B95D7D" id="Прямая со стрелкой 306" o:spid="_x0000_s1026" type="#_x0000_t32" style="position:absolute;margin-left:0;margin-top:22.5pt;width:18.25pt;height:12.9pt;flip:y;z-index:251772416;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" strokecolor="black [3200]" strokeweight="1pt">
                <v:stroke endarrow="block" joinstyle="miter"/>
                <w10:wrap anchorx="page"/>
              </v:shape>
            </w:pict>
          </mc:Fallback>
        </mc:AlternateContent>
      </w:r>
    </w:p>
    <w:p w14:paraId="6E525ADD" w14:textId="77777777" w:rsidR="00695FB1" w:rsidRPr="005236E0" w:rsidRDefault="00695FB1" w:rsidP="00D70B4D">
      <w:pPr>
        <w:spacing w:line="240" w:lineRule="auto"/>
        <w:rPr>
          <w:lang w:val="kk-KZ"/>
        </w:rPr>
      </w:pPr>
      <w:r>
        <w:rPr>
          <w:noProof/>
          <w:lang w:eastAsia="ru-RU"/>
        </w:rPr>
        <mc:AlternateContent>
          <mc:Choice Requires="wpi">
            <w:drawing>
              <wp:anchor distT="0" distB="0" distL="114300" distR="114300" simplePos="0" relativeHeight="251756032" behindDoc="0" locked="0" layoutInCell="1" allowOverlap="1" wp14:anchorId="49289A12" wp14:editId="35AB86C5">
                <wp:simplePos x="0" y="0"/>
                <wp:positionH relativeFrom="column">
                  <wp:posOffset>-1645805</wp:posOffset>
                </wp:positionH>
                <wp:positionV relativeFrom="paragraph">
                  <wp:posOffset>233803</wp:posOffset>
                </wp:positionV>
                <wp:extent cx="360" cy="6120"/>
                <wp:effectExtent l="38100" t="38100" r="38100" b="45085"/>
                <wp:wrapNone/>
                <wp:docPr id="93" name="Рукописный ввод 93"/>
                <wp:cNvGraphicFramePr/>
                <a:graphic xmlns:a="http://schemas.openxmlformats.org/drawingml/2006/main">
                  <a:graphicData uri="http://schemas.microsoft.com/office/word/2010/wordprocessingInk">
                    <w14:contentPart bwMode="auto" r:id="rId119">
                      <w14:nvContentPartPr>
                        <w14:cNvContentPartPr/>
                      </w14:nvContentPartPr>
                      <w14:xfrm>
                        <a:off x="0" y="0"/>
                        <a:ext cx="360" cy="6120"/>
                      </w14:xfrm>
                    </w14:contentPart>
                  </a:graphicData>
                </a:graphic>
              </wp:anchor>
            </w:drawing>
          </mc:Choice>
          <mc:Fallback>
            <w:pict>
              <v:shape w14:anchorId="2DFED0B6" id="Рукописный ввод 93" o:spid="_x0000_s1026" type="#_x0000_t75" style="position:absolute;margin-left:-130.3pt;margin-top:17.75pt;width:1.45pt;height:1.85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">
                <v:imagedata r:id="rId120" o:title=""/>
              </v:shape>
            </w:pict>
          </mc:Fallback>
        </mc:AlternateContent>
      </w:r>
    </w:p>
    <w:p w14:paraId="6874BA62" w14:textId="1FE57C2D" w:rsidR="00F36A82" w:rsidRPr="005236E0" w:rsidRDefault="00695FB1" w:rsidP="00D70B4D">
      <w:pPr>
        <w:spacing w:line="240" w:lineRule="auto"/>
        <w:rPr>
          <w:lang w:val="kk-KZ"/>
        </w:rPr>
      </w:pPr>
      <w:r>
        <w:rPr>
          <w:noProof/>
          <w:lang w:eastAsia="ru-RU"/>
        </w:rPr>
        <mc:AlternateContent>
          <mc:Choice Requires="wpi">
            <w:drawing>
              <wp:anchor distT="0" distB="0" distL="114300" distR="114300" simplePos="0" relativeHeight="251788800" behindDoc="0" locked="0" layoutInCell="1" allowOverlap="1" wp14:anchorId="105E126E" wp14:editId="03F5B7CB">
                <wp:simplePos x="0" y="0"/>
                <wp:positionH relativeFrom="column">
                  <wp:posOffset>6780183</wp:posOffset>
                </wp:positionH>
                <wp:positionV relativeFrom="paragraph">
                  <wp:posOffset>172051</wp:posOffset>
                </wp:positionV>
                <wp:extent cx="360" cy="360"/>
                <wp:effectExtent l="50800" t="50800" r="50800" b="50800"/>
                <wp:wrapNone/>
                <wp:docPr id="478" name="Рукописный ввод 478"/>
                <wp:cNvGraphicFramePr/>
                <a:graphic xmlns:a="http://schemas.openxmlformats.org/drawingml/2006/main">
                  <a:graphicData uri="http://schemas.microsoft.com/office/word/2010/wordprocessingInk">
                    <w14:contentPart bwMode="auto" r:id="rId121">
                      <w14:nvContentPartPr>
                        <w14:cNvContentPartPr/>
                      </w14:nvContentPartPr>
                      <w14:xfrm>
                        <a:off x="0" y="0"/>
                        <a:ext cx="360" cy="360"/>
                      </w14:xfrm>
                    </w14:contentPart>
                  </a:graphicData>
                </a:graphic>
              </wp:anchor>
            </w:drawing>
          </mc:Choice>
          <mc:Fallback>
            <w:pict>
              <v:shape w14:anchorId="6991B9CE" id="Рукописный ввод 478" o:spid="_x0000_s1026" type="#_x0000_t75" style="position:absolute;margin-left:532.45pt;margin-top:12.15pt;width:2.9pt;height:2.9pt;z-index:25178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">
                <v:imagedata r:id="rId122" o:title=""/>
              </v:shape>
            </w:pict>
          </mc:Fallback>
        </mc:AlternateContent>
      </w:r>
    </w:p>
    <w:p w14:paraId="611F233B" w14:textId="77777777" w:rsidR="00FC5833" w:rsidRDefault="00FC5833" w:rsidP="00D70B4D">
      <w:pPr>
        <w:pStyle w:val="a3"/>
        <w:spacing w:after="0" w:line="240" w:lineRule="auto"/>
        <w:ind w:left="0"/>
        <w:jc w:val="center"/>
        <w:rPr>
          <w:rFonts w:ascii="Times New Roman" w:hAnsi="Times New Roman"/>
          <w:sz w:val="28"/>
          <w:szCs w:val="28"/>
          <w:lang w:val="kk-KZ"/>
        </w:rPr>
      </w:pPr>
      <w:r>
        <w:rPr>
          <w:noProof/>
          <w:lang w:eastAsia="ru-RU"/>
        </w:rPr>
        <mc:AlternateContent>
          <mc:Choice Requires="wps">
            <w:drawing>
              <wp:anchor distT="0" distB="0" distL="114300" distR="114300" simplePos="0" relativeHeight="251781632" behindDoc="0" locked="0" layoutInCell="1" allowOverlap="1" wp14:anchorId="3D62E17E" wp14:editId="15717492">
                <wp:simplePos x="0" y="0"/>
                <wp:positionH relativeFrom="column">
                  <wp:posOffset>360680</wp:posOffset>
                </wp:positionH>
                <wp:positionV relativeFrom="paragraph">
                  <wp:posOffset>8890</wp:posOffset>
                </wp:positionV>
                <wp:extent cx="3331210" cy="0"/>
                <wp:effectExtent l="0" t="0" r="0" b="0"/>
                <wp:wrapNone/>
                <wp:docPr id="426" name="Прямая соединительная линия 426"/>
                <wp:cNvGraphicFramePr/>
                <a:graphic xmlns:a="http://schemas.openxmlformats.org/drawingml/2006/main">
                  <a:graphicData uri="http://schemas.microsoft.com/office/word/2010/wordprocessingShape">
                    <wps:wsp>
                      <wps:cNvCnPr/>
                      <wps:spPr>
                        <a:xfrm flipH="1">
                          <a:off x="0" y="0"/>
                          <a:ext cx="33312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7B4FB8D" id="Прямая соединительная линия 426" o:spid="_x0000_s1026" style="position:absolute;flip:x;z-index:251781632;visibility:visible;mso-wrap-style:square;mso-wrap-distance-left:9pt;mso-wrap-distance-top:0;mso-wrap-distance-right:9pt;mso-wrap-distance-bottom:0;mso-position-horizontal:absolute;mso-position-horizontal-relative:text;mso-position-vertical:absolute;mso-position-vertical-relative:text" from="28.4pt,.7pt" to="290.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" strokecolor="black [3200]" strokeweight="1pt">
                <v:stroke joinstyle="miter"/>
              </v:line>
            </w:pict>
          </mc:Fallback>
        </mc:AlternateContent>
      </w:r>
    </w:p>
    <w:p w14:paraId="02978247" w14:textId="7D693D24" w:rsidR="00C15C71" w:rsidRPr="00255CDA" w:rsidRDefault="003A23BF" w:rsidP="00D70B4D">
      <w:pPr>
        <w:pStyle w:val="a3"/>
        <w:spacing w:after="0" w:line="240" w:lineRule="auto"/>
        <w:ind w:left="0"/>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5 –</w:t>
      </w:r>
      <w:r w:rsidRPr="00255CDA">
        <w:rPr>
          <w:rFonts w:ascii="Times New Roman" w:hAnsi="Times New Roman"/>
          <w:sz w:val="28"/>
          <w:szCs w:val="28"/>
          <w:lang w:val="kk-KZ"/>
        </w:rPr>
        <w:t xml:space="preserve"> </w:t>
      </w:r>
      <w:r w:rsidR="00C15C71" w:rsidRPr="00255CDA">
        <w:rPr>
          <w:rFonts w:ascii="Times New Roman" w:hAnsi="Times New Roman"/>
          <w:sz w:val="28"/>
          <w:szCs w:val="28"/>
          <w:lang w:val="kk-KZ"/>
        </w:rPr>
        <w:t>Газ бөл</w:t>
      </w:r>
      <w:r w:rsidR="002441CD">
        <w:rPr>
          <w:rFonts w:ascii="Times New Roman" w:hAnsi="Times New Roman"/>
          <w:sz w:val="28"/>
          <w:szCs w:val="28"/>
          <w:lang w:val="kk-KZ"/>
        </w:rPr>
        <w:t>іп алуға арналған</w:t>
      </w:r>
      <w:r w:rsidR="00C15C71" w:rsidRPr="00255CDA">
        <w:rPr>
          <w:rFonts w:ascii="Times New Roman" w:hAnsi="Times New Roman"/>
          <w:sz w:val="28"/>
          <w:szCs w:val="28"/>
          <w:lang w:val="kk-KZ"/>
        </w:rPr>
        <w:t xml:space="preserve"> интегра</w:t>
      </w:r>
      <w:r w:rsidR="001040A6">
        <w:rPr>
          <w:rFonts w:ascii="Times New Roman" w:hAnsi="Times New Roman"/>
          <w:sz w:val="28"/>
          <w:szCs w:val="28"/>
          <w:lang w:val="kk-KZ"/>
        </w:rPr>
        <w:t>лдық</w:t>
      </w:r>
      <w:r w:rsidR="00C15C71" w:rsidRPr="00255CDA">
        <w:rPr>
          <w:rFonts w:ascii="Times New Roman" w:hAnsi="Times New Roman"/>
          <w:sz w:val="28"/>
          <w:szCs w:val="28"/>
          <w:lang w:val="kk-KZ"/>
        </w:rPr>
        <w:t xml:space="preserve"> мембран</w:t>
      </w:r>
      <w:r w:rsidR="00AC7FFB">
        <w:rPr>
          <w:rFonts w:ascii="Times New Roman" w:hAnsi="Times New Roman"/>
          <w:sz w:val="28"/>
          <w:szCs w:val="28"/>
          <w:lang w:val="kk-KZ"/>
        </w:rPr>
        <w:t>алық</w:t>
      </w:r>
      <w:r w:rsidR="00C15C71" w:rsidRPr="00255CDA">
        <w:rPr>
          <w:rFonts w:ascii="Times New Roman" w:hAnsi="Times New Roman"/>
          <w:sz w:val="28"/>
          <w:szCs w:val="28"/>
          <w:lang w:val="kk-KZ"/>
        </w:rPr>
        <w:t xml:space="preserve"> биореактордың негізгі концепциясы</w:t>
      </w:r>
      <w:r w:rsidR="002221B4">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"/>
          <w:id w:val="1198117826"/>
          <w:placeholder>
            <w:docPart w:val="DefaultPlaceholder_-1854013440"/>
          </w:placeholder>
        </w:sdtPr>
        <w:sdtEndPr/>
        <w:sdtContent>
          <w:r w:rsidR="00A81673" w:rsidRPr="00A81673">
            <w:rPr>
              <w:rFonts w:ascii="Times New Roman" w:hAnsi="Times New Roman"/>
              <w:color w:val="000000"/>
              <w:sz w:val="28"/>
              <w:szCs w:val="28"/>
              <w:lang w:val="kk-KZ"/>
            </w:rPr>
            <w:t>[63]</w:t>
          </w:r>
        </w:sdtContent>
      </w:sdt>
    </w:p>
    <w:p w14:paraId="096D8A3B" w14:textId="77777777" w:rsidR="00C15C71" w:rsidRPr="00255CDA" w:rsidRDefault="00C15C71" w:rsidP="00D70B4D">
      <w:pPr>
        <w:pStyle w:val="a3"/>
        <w:spacing w:after="0" w:line="240" w:lineRule="auto"/>
        <w:ind w:left="0" w:firstLine="567"/>
        <w:jc w:val="center"/>
        <w:rPr>
          <w:rFonts w:ascii="Times New Roman" w:hAnsi="Times New Roman"/>
          <w:sz w:val="28"/>
          <w:szCs w:val="28"/>
          <w:lang w:val="kk-KZ"/>
        </w:rPr>
      </w:pPr>
    </w:p>
    <w:p w14:paraId="4A5CA1E6" w14:textId="1B52D438" w:rsidR="00A327F3" w:rsidRDefault="00C15C71"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J. E Ramı rez-Morales және т.б.</w:t>
      </w:r>
      <w:r w:rsidR="00B1476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"/>
          <w:id w:val="-1360890587"/>
          <w:placeholder>
            <w:docPart w:val="DefaultPlaceholder_-1854013440"/>
          </w:placeholder>
        </w:sdtPr>
        <w:sdtEndPr/>
        <w:sdtContent>
          <w:r w:rsidR="00A81673" w:rsidRPr="00A81673">
            <w:rPr>
              <w:rFonts w:ascii="Times New Roman" w:hAnsi="Times New Roman"/>
              <w:color w:val="000000"/>
              <w:sz w:val="28"/>
              <w:szCs w:val="28"/>
              <w:lang w:val="kk-KZ"/>
            </w:rPr>
            <w:t>[64]</w:t>
          </w:r>
        </w:sdtContent>
      </w:sdt>
      <w:r w:rsidR="00E973E7" w:rsidRPr="00255CDA">
        <w:rPr>
          <w:rFonts w:ascii="Times New Roman" w:hAnsi="Times New Roman"/>
          <w:sz w:val="28"/>
          <w:szCs w:val="28"/>
          <w:lang w:val="kk-KZ"/>
        </w:rPr>
        <w:t>,</w:t>
      </w:r>
      <w:r w:rsidRPr="00255CDA">
        <w:rPr>
          <w:rFonts w:ascii="Times New Roman" w:hAnsi="Times New Roman"/>
          <w:sz w:val="28"/>
          <w:szCs w:val="28"/>
          <w:lang w:val="kk-KZ"/>
        </w:rPr>
        <w:t xml:space="preserve"> мембраналық модульдердің (</w:t>
      </w:r>
      <w:r w:rsidR="00A65A22" w:rsidRPr="00255CDA">
        <w:rPr>
          <w:rFonts w:ascii="Times New Roman" w:hAnsi="Times New Roman"/>
          <w:sz w:val="28"/>
          <w:szCs w:val="28"/>
          <w:lang w:val="kk-KZ"/>
        </w:rPr>
        <w:t>По</w:t>
      </w:r>
      <w:r w:rsidRPr="00255CDA">
        <w:rPr>
          <w:rFonts w:ascii="Times New Roman" w:hAnsi="Times New Roman"/>
          <w:sz w:val="28"/>
          <w:szCs w:val="28"/>
          <w:lang w:val="kk-KZ"/>
        </w:rPr>
        <w:t xml:space="preserve">диметилсилоксан) (PDMS) және </w:t>
      </w:r>
      <w:bookmarkStart w:id="36" w:name="_Hlk84455533"/>
      <w:r w:rsidRPr="00255CDA">
        <w:rPr>
          <w:rFonts w:ascii="Times New Roman" w:hAnsi="Times New Roman"/>
          <w:sz w:val="28"/>
          <w:szCs w:val="28"/>
          <w:lang w:val="kk-KZ"/>
        </w:rPr>
        <w:t>SAPO 34</w:t>
      </w:r>
      <w:bookmarkEnd w:id="36"/>
      <w:r w:rsidRPr="00255CDA">
        <w:rPr>
          <w:rFonts w:ascii="Times New Roman" w:hAnsi="Times New Roman"/>
          <w:sz w:val="28"/>
          <w:szCs w:val="28"/>
          <w:lang w:val="kk-KZ"/>
        </w:rPr>
        <w:t xml:space="preserve">-тің </w:t>
      </w:r>
      <w:r w:rsidRPr="00226422">
        <w:rPr>
          <w:rFonts w:ascii="Times New Roman" w:hAnsi="Times New Roman"/>
          <w:sz w:val="28"/>
          <w:szCs w:val="28"/>
          <w:lang w:val="kk-KZ"/>
        </w:rPr>
        <w:t>H</w:t>
      </w:r>
      <w:r w:rsidRPr="00226422">
        <w:rPr>
          <w:rFonts w:ascii="Times New Roman" w:hAnsi="Times New Roman"/>
          <w:sz w:val="28"/>
          <w:szCs w:val="28"/>
          <w:vertAlign w:val="subscript"/>
          <w:lang w:val="kk-KZ"/>
        </w:rPr>
        <w:t>2</w:t>
      </w:r>
      <w:r w:rsidR="00226422">
        <w:rPr>
          <w:rFonts w:ascii="Times New Roman" w:hAnsi="Times New Roman"/>
          <w:sz w:val="28"/>
          <w:szCs w:val="28"/>
          <w:lang w:val="kk-KZ"/>
        </w:rPr>
        <w:t xml:space="preserve"> және </w:t>
      </w:r>
      <w:r w:rsidRPr="00226422">
        <w:rPr>
          <w:rFonts w:ascii="Times New Roman" w:hAnsi="Times New Roman"/>
          <w:sz w:val="28"/>
          <w:szCs w:val="28"/>
          <w:lang w:val="kk-KZ"/>
        </w:rPr>
        <w:t>CO</w:t>
      </w:r>
      <w:r w:rsidRPr="00226422">
        <w:rPr>
          <w:rFonts w:ascii="Times New Roman" w:hAnsi="Times New Roman"/>
          <w:sz w:val="28"/>
          <w:szCs w:val="28"/>
          <w:vertAlign w:val="subscript"/>
          <w:lang w:val="kk-KZ"/>
        </w:rPr>
        <w:t>2</w:t>
      </w:r>
      <w:r w:rsidRPr="00255CDA">
        <w:rPr>
          <w:rFonts w:ascii="Times New Roman" w:hAnsi="Times New Roman"/>
          <w:sz w:val="28"/>
          <w:szCs w:val="28"/>
          <w:lang w:val="kk-KZ"/>
        </w:rPr>
        <w:t xml:space="preserve"> газ қоспасын үздіксіз ену жүйесінде бөлу қабілетін зертте</w:t>
      </w:r>
      <w:r w:rsidR="00226422">
        <w:rPr>
          <w:rFonts w:ascii="Times New Roman" w:hAnsi="Times New Roman"/>
          <w:sz w:val="28"/>
          <w:szCs w:val="28"/>
          <w:lang w:val="kk-KZ"/>
        </w:rPr>
        <w:t>п</w:t>
      </w:r>
      <w:r w:rsidRPr="00255CDA">
        <w:rPr>
          <w:rFonts w:ascii="Times New Roman" w:hAnsi="Times New Roman"/>
          <w:sz w:val="28"/>
          <w:szCs w:val="28"/>
          <w:lang w:val="kk-KZ"/>
        </w:rPr>
        <w:t>, олардың суте</w:t>
      </w:r>
      <w:r w:rsidR="00226422">
        <w:rPr>
          <w:rFonts w:ascii="Times New Roman" w:hAnsi="Times New Roman"/>
          <w:sz w:val="28"/>
          <w:szCs w:val="28"/>
          <w:lang w:val="kk-KZ"/>
        </w:rPr>
        <w:t>к</w:t>
      </w:r>
      <w:r w:rsidRPr="00255CDA">
        <w:rPr>
          <w:rFonts w:ascii="Times New Roman" w:hAnsi="Times New Roman"/>
          <w:sz w:val="28"/>
          <w:szCs w:val="28"/>
          <w:lang w:val="kk-KZ"/>
        </w:rPr>
        <w:t xml:space="preserve"> өндірісінің биологиялық процесіне сәйкес келетіндігін анықтады. Өткізгіштігін зерттеу 110-нан 180 кПа-ға дейінгі диапазонда салыстырмалы түрде төмен қысым кезінде </w:t>
      </w:r>
      <w:r w:rsidRPr="00255CDA">
        <w:rPr>
          <w:rFonts w:ascii="Times New Roman" w:hAnsi="Times New Roman"/>
          <w:sz w:val="28"/>
          <w:szCs w:val="28"/>
          <w:lang w:val="kk-KZ"/>
        </w:rPr>
        <w:lastRenderedPageBreak/>
        <w:t xml:space="preserve">жүргізілді. SAPO 34 мембраналық </w:t>
      </w:r>
      <w:r w:rsidR="00A327F3">
        <w:rPr>
          <w:rFonts w:ascii="Times New Roman" w:hAnsi="Times New Roman"/>
          <w:sz w:val="28"/>
          <w:szCs w:val="28"/>
          <w:lang w:val="kk-KZ"/>
        </w:rPr>
        <w:t>м</w:t>
      </w:r>
      <w:r w:rsidRPr="00255CDA">
        <w:rPr>
          <w:rFonts w:ascii="Times New Roman" w:hAnsi="Times New Roman"/>
          <w:sz w:val="28"/>
          <w:szCs w:val="28"/>
          <w:lang w:val="kk-KZ"/>
        </w:rPr>
        <w:t xml:space="preserve">одулінің бөліну қабілеті жоғарылаған </w:t>
      </w:r>
      <w:r w:rsidR="00AC7FFB">
        <w:rPr>
          <w:rFonts w:ascii="Times New Roman" w:hAnsi="Times New Roman"/>
          <w:sz w:val="28"/>
          <w:szCs w:val="28"/>
          <w:lang w:val="kk-KZ"/>
        </w:rPr>
        <w:t>болатын</w:t>
      </w:r>
      <w:r w:rsidRPr="00255CDA">
        <w:rPr>
          <w:rFonts w:ascii="Times New Roman" w:hAnsi="Times New Roman"/>
          <w:sz w:val="28"/>
          <w:szCs w:val="28"/>
          <w:lang w:val="kk-KZ"/>
        </w:rPr>
        <w:t xml:space="preserve">, өйткені өткізгіштік параметрлерін бағалау кезінде </w:t>
      </w:r>
      <w:r w:rsidRPr="00B55890">
        <w:rPr>
          <w:rFonts w:ascii="Times New Roman" w:hAnsi="Times New Roman"/>
          <w:color w:val="000000"/>
          <w:sz w:val="28"/>
          <w:szCs w:val="28"/>
          <w:lang w:val="kk-KZ"/>
        </w:rPr>
        <w:t>концентрация</w:t>
      </w:r>
      <w:r w:rsidR="005D3B27" w:rsidRPr="00B55890">
        <w:rPr>
          <w:rFonts w:ascii="Times New Roman" w:hAnsi="Times New Roman"/>
          <w:color w:val="000000"/>
          <w:sz w:val="28"/>
          <w:szCs w:val="28"/>
          <w:lang w:val="kk-KZ"/>
        </w:rPr>
        <w:t>лық</w:t>
      </w:r>
      <w:r w:rsidRPr="00B55890">
        <w:rPr>
          <w:rFonts w:ascii="Times New Roman" w:hAnsi="Times New Roman"/>
          <w:color w:val="000000"/>
          <w:sz w:val="28"/>
          <w:szCs w:val="28"/>
          <w:lang w:val="kk-KZ"/>
        </w:rPr>
        <w:t xml:space="preserve"> поляризацияның </w:t>
      </w:r>
      <w:r w:rsidRPr="00255CDA">
        <w:rPr>
          <w:rFonts w:ascii="Times New Roman" w:hAnsi="Times New Roman"/>
          <w:sz w:val="28"/>
          <w:szCs w:val="28"/>
          <w:lang w:val="kk-KZ"/>
        </w:rPr>
        <w:t xml:space="preserve">әсері ескерілмеген. Екінші жағынан, PDMS мембранасы </w:t>
      </w:r>
      <w:r w:rsidR="00B90EAB">
        <w:rPr>
          <w:rFonts w:ascii="Times New Roman" w:hAnsi="Times New Roman"/>
          <w:sz w:val="28"/>
          <w:szCs w:val="28"/>
          <w:lang w:val="kk-KZ"/>
        </w:rPr>
        <w:t>бинарлы</w:t>
      </w:r>
      <w:r w:rsidRPr="00255CDA">
        <w:rPr>
          <w:rFonts w:ascii="Times New Roman" w:hAnsi="Times New Roman"/>
          <w:sz w:val="28"/>
          <w:szCs w:val="28"/>
          <w:lang w:val="kk-KZ"/>
        </w:rPr>
        <w:t xml:space="preserve"> газ қоспасын бөлуге ең қолайлы болды. Бұл мембрана 120 кП</w:t>
      </w:r>
      <w:r w:rsidR="002441CD">
        <w:rPr>
          <w:rFonts w:ascii="Times New Roman" w:hAnsi="Times New Roman"/>
          <w:sz w:val="28"/>
          <w:szCs w:val="28"/>
          <w:lang w:val="kk-KZ"/>
        </w:rPr>
        <w:t>а</w:t>
      </w:r>
      <w:r w:rsidRPr="00255CDA">
        <w:rPr>
          <w:rFonts w:ascii="Times New Roman" w:hAnsi="Times New Roman"/>
          <w:sz w:val="28"/>
          <w:szCs w:val="28"/>
          <w:lang w:val="kk-KZ"/>
        </w:rPr>
        <w:t xml:space="preserve"> қысым беру кезінде CO</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/H</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6.1 бөлудің максималды селективтілігіне жетті. CO</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және H</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өткізгіштігінің қысымға тәуелділігі шамалы болды, ал CO</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және H</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үшін аз ғана төмендеу байқалды. CO</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және H</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үшін өткізгіштік коэффициенттерінің орташа мәні сәйкесінше 3285 ± 160 және 569 ± 65 </w:t>
      </w:r>
      <w:r w:rsidR="002441CD">
        <w:rPr>
          <w:rFonts w:ascii="Times New Roman" w:hAnsi="Times New Roman"/>
          <w:sz w:val="28"/>
          <w:szCs w:val="28"/>
          <w:lang w:val="kk-KZ"/>
        </w:rPr>
        <w:t>б</w:t>
      </w:r>
      <w:r w:rsidRPr="00255CDA">
        <w:rPr>
          <w:rFonts w:ascii="Times New Roman" w:hAnsi="Times New Roman"/>
          <w:sz w:val="28"/>
          <w:szCs w:val="28"/>
          <w:lang w:val="kk-KZ"/>
        </w:rPr>
        <w:t xml:space="preserve">аррерді құрады. Ашыту жүйесіне қосылған PDMS мембраналық </w:t>
      </w:r>
      <w:r w:rsidR="002441CD">
        <w:rPr>
          <w:rFonts w:ascii="Times New Roman" w:hAnsi="Times New Roman"/>
          <w:sz w:val="28"/>
          <w:szCs w:val="28"/>
          <w:lang w:val="kk-KZ"/>
        </w:rPr>
        <w:t>м</w:t>
      </w:r>
      <w:r w:rsidRPr="00255CDA">
        <w:rPr>
          <w:rFonts w:ascii="Times New Roman" w:hAnsi="Times New Roman"/>
          <w:sz w:val="28"/>
          <w:szCs w:val="28"/>
          <w:lang w:val="kk-KZ"/>
        </w:rPr>
        <w:t>одулінің бастапқы жұмысына неғұрлым қолайлы жұмыс қысымы 296 к-да 180 кПа болатындығы анықталды, бұл жағдайда СО</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/Н</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бөлінуінің 5,8-ге тең болатын селективтілігіне және пермеат ағынында СО</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-нің жеткілікті қалпына келуіне қол жеткізуге болатыны</w:t>
      </w:r>
      <w:r w:rsidR="00AC7FFB">
        <w:rPr>
          <w:rFonts w:ascii="Times New Roman" w:hAnsi="Times New Roman"/>
          <w:sz w:val="28"/>
          <w:szCs w:val="28"/>
          <w:lang w:val="kk-KZ"/>
        </w:rPr>
        <w:t>н</w:t>
      </w:r>
      <w:r w:rsidRPr="00255CDA">
        <w:rPr>
          <w:rFonts w:ascii="Times New Roman" w:hAnsi="Times New Roman"/>
          <w:sz w:val="28"/>
          <w:szCs w:val="28"/>
          <w:lang w:val="kk-KZ"/>
        </w:rPr>
        <w:t xml:space="preserve"> болжады. </w:t>
      </w:r>
    </w:p>
    <w:p w14:paraId="5EBBC252" w14:textId="345BAC04" w:rsidR="004B4FDE" w:rsidRDefault="00E973E7"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J. E Ramı rez-Morales </w:t>
      </w:r>
      <w:r w:rsidR="00C15C71" w:rsidRPr="00255CDA">
        <w:rPr>
          <w:rFonts w:ascii="Times New Roman" w:hAnsi="Times New Roman"/>
          <w:sz w:val="28"/>
          <w:szCs w:val="28"/>
          <w:lang w:val="kk-KZ"/>
        </w:rPr>
        <w:t xml:space="preserve">және </w:t>
      </w:r>
      <w:r w:rsidR="00CA47B4" w:rsidRPr="00255CDA">
        <w:rPr>
          <w:rFonts w:ascii="Times New Roman" w:hAnsi="Times New Roman"/>
          <w:sz w:val="28"/>
          <w:szCs w:val="28"/>
          <w:lang w:val="kk-KZ"/>
        </w:rPr>
        <w:t>т.б</w:t>
      </w:r>
      <w:r w:rsidR="00C15C71" w:rsidRPr="00255CDA">
        <w:rPr>
          <w:rFonts w:ascii="Times New Roman" w:hAnsi="Times New Roman"/>
          <w:sz w:val="28"/>
          <w:szCs w:val="28"/>
          <w:lang w:val="kk-KZ"/>
        </w:rPr>
        <w:t>.</w:t>
      </w:r>
      <w:r w:rsidR="00CA47B4" w:rsidRPr="00255CDA">
        <w:rPr>
          <w:rFonts w:ascii="Times New Roman" w:hAnsi="Times New Roman"/>
          <w:sz w:val="28"/>
          <w:szCs w:val="28"/>
          <w:lang w:val="kk-KZ"/>
        </w:rPr>
        <w:t xml:space="preserve"> авторлардың тағы бір жұмысында</w:t>
      </w:r>
      <w:r w:rsidR="00C15C71" w:rsidRPr="00255CDA">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"/>
          <w:id w:val="1999841390"/>
          <w:placeholder>
            <w:docPart w:val="DefaultPlaceholder_-1854013440"/>
          </w:placeholder>
        </w:sdtPr>
        <w:sdtEndPr/>
        <w:sdtContent>
          <w:r w:rsidR="00A81673" w:rsidRPr="00A81673">
            <w:rPr>
              <w:rFonts w:ascii="Times New Roman" w:hAnsi="Times New Roman"/>
              <w:color w:val="000000"/>
              <w:sz w:val="28"/>
              <w:szCs w:val="28"/>
              <w:lang w:val="kk-KZ"/>
            </w:rPr>
            <w:t>[65]</w:t>
          </w:r>
        </w:sdtContent>
      </w:sdt>
      <w:r w:rsidRPr="00255CDA">
        <w:rPr>
          <w:rFonts w:ascii="Times New Roman" w:hAnsi="Times New Roman"/>
          <w:sz w:val="28"/>
          <w:szCs w:val="28"/>
          <w:lang w:val="kk-KZ"/>
        </w:rPr>
        <w:t>,</w:t>
      </w:r>
      <w:r w:rsidR="00C15C71" w:rsidRPr="00255CDA">
        <w:rPr>
          <w:rFonts w:ascii="Times New Roman" w:hAnsi="Times New Roman"/>
          <w:sz w:val="28"/>
          <w:szCs w:val="28"/>
          <w:lang w:val="kk-KZ"/>
        </w:rPr>
        <w:t xml:space="preserve"> газдарды бөлу және ашыту технологиясы үшін мембраналарды біріктіруге негізделген процестің жаңа тұжырымдамасының функционалды әрекетін ұсынды. Пайдаланылған мембраналар екі зертханалық мембраналық модульден тұрды. Құрылымдық сипаттамалары, CO</w:t>
      </w:r>
      <w:r w:rsidR="00C15C71" w:rsidRPr="00255CDA">
        <w:rPr>
          <w:rFonts w:ascii="Times New Roman" w:hAnsi="Times New Roman"/>
          <w:sz w:val="28"/>
          <w:szCs w:val="28"/>
          <w:vertAlign w:val="subscript"/>
          <w:lang w:val="kk-KZ"/>
        </w:rPr>
        <w:t>2</w:t>
      </w:r>
      <w:r w:rsidR="00C15C71" w:rsidRPr="00255CDA">
        <w:rPr>
          <w:rFonts w:ascii="Times New Roman" w:hAnsi="Times New Roman"/>
          <w:sz w:val="28"/>
          <w:szCs w:val="28"/>
          <w:lang w:val="kk-KZ"/>
        </w:rPr>
        <w:t xml:space="preserve"> және H</w:t>
      </w:r>
      <w:r w:rsidR="00C15C71" w:rsidRPr="00255CDA">
        <w:rPr>
          <w:rFonts w:ascii="Times New Roman" w:hAnsi="Times New Roman"/>
          <w:sz w:val="28"/>
          <w:szCs w:val="28"/>
          <w:vertAlign w:val="subscript"/>
          <w:lang w:val="kk-KZ"/>
        </w:rPr>
        <w:t>2</w:t>
      </w:r>
      <w:r w:rsidR="00C15C71" w:rsidRPr="00255CDA">
        <w:rPr>
          <w:rFonts w:ascii="Times New Roman" w:hAnsi="Times New Roman"/>
          <w:sz w:val="28"/>
          <w:szCs w:val="28"/>
          <w:lang w:val="kk-KZ"/>
        </w:rPr>
        <w:t xml:space="preserve"> өткізгіштігі және CO</w:t>
      </w:r>
      <w:r w:rsidR="00C15C71" w:rsidRPr="00255CDA">
        <w:rPr>
          <w:rFonts w:ascii="Times New Roman" w:hAnsi="Times New Roman"/>
          <w:sz w:val="28"/>
          <w:szCs w:val="28"/>
          <w:vertAlign w:val="subscript"/>
          <w:lang w:val="kk-KZ"/>
        </w:rPr>
        <w:t>2</w:t>
      </w:r>
      <w:r w:rsidR="00C15C71" w:rsidRPr="00255CDA">
        <w:rPr>
          <w:rFonts w:ascii="Times New Roman" w:hAnsi="Times New Roman"/>
          <w:sz w:val="28"/>
          <w:szCs w:val="28"/>
          <w:lang w:val="kk-KZ"/>
        </w:rPr>
        <w:t>/H</w:t>
      </w:r>
      <w:r w:rsidR="00C15C71" w:rsidRPr="00255CDA">
        <w:rPr>
          <w:rFonts w:ascii="Times New Roman" w:hAnsi="Times New Roman"/>
          <w:sz w:val="28"/>
          <w:szCs w:val="28"/>
          <w:vertAlign w:val="subscript"/>
          <w:lang w:val="kk-KZ"/>
        </w:rPr>
        <w:t>2</w:t>
      </w:r>
      <w:r w:rsidR="00C15C71" w:rsidRPr="00255CDA">
        <w:rPr>
          <w:rFonts w:ascii="Times New Roman" w:hAnsi="Times New Roman"/>
          <w:sz w:val="28"/>
          <w:szCs w:val="28"/>
          <w:lang w:val="kk-KZ"/>
        </w:rPr>
        <w:t xml:space="preserve"> бөлу коэффициенті сияқты мембраналық модуль туралы ақпарат</w:t>
      </w:r>
      <w:r w:rsidR="00B1476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"/>
          <w:id w:val="1433006376"/>
          <w:placeholder>
            <w:docPart w:val="DefaultPlaceholder_-1854013440"/>
          </w:placeholder>
        </w:sdtPr>
        <w:sdtEndPr/>
        <w:sdtContent>
          <w:r w:rsidR="00A81673" w:rsidRPr="00A81673">
            <w:rPr>
              <w:rFonts w:ascii="Times New Roman" w:hAnsi="Times New Roman"/>
              <w:color w:val="000000"/>
              <w:sz w:val="28"/>
              <w:szCs w:val="28"/>
              <w:lang w:val="kk-KZ"/>
            </w:rPr>
            <w:t>[64]</w:t>
          </w:r>
        </w:sdtContent>
      </w:sdt>
      <w:r w:rsidR="00CA47B4" w:rsidRPr="00255CDA">
        <w:rPr>
          <w:rFonts w:ascii="Times New Roman" w:hAnsi="Times New Roman"/>
          <w:sz w:val="28"/>
          <w:szCs w:val="28"/>
          <w:lang w:val="kk-KZ"/>
        </w:rPr>
        <w:t xml:space="preserve"> </w:t>
      </w:r>
      <w:r w:rsidR="00C15C71" w:rsidRPr="00255CDA">
        <w:rPr>
          <w:rFonts w:ascii="Times New Roman" w:hAnsi="Times New Roman"/>
          <w:sz w:val="28"/>
          <w:szCs w:val="28"/>
          <w:lang w:val="kk-KZ"/>
        </w:rPr>
        <w:t xml:space="preserve">зерттеу жұмысында </w:t>
      </w:r>
      <w:r w:rsidR="00AC7FFB">
        <w:rPr>
          <w:rFonts w:ascii="Times New Roman" w:hAnsi="Times New Roman"/>
          <w:sz w:val="28"/>
          <w:szCs w:val="28"/>
          <w:lang w:val="kk-KZ"/>
        </w:rPr>
        <w:t>толық көрсетілген</w:t>
      </w:r>
      <w:r w:rsidR="00C15C71" w:rsidRPr="00255CDA">
        <w:rPr>
          <w:rFonts w:ascii="Times New Roman" w:hAnsi="Times New Roman"/>
          <w:sz w:val="28"/>
          <w:szCs w:val="28"/>
          <w:lang w:val="kk-KZ"/>
        </w:rPr>
        <w:t>.</w:t>
      </w:r>
      <w:r w:rsidR="00CA47B4" w:rsidRPr="00255CDA">
        <w:rPr>
          <w:rFonts w:ascii="Times New Roman" w:hAnsi="Times New Roman"/>
          <w:sz w:val="28"/>
          <w:szCs w:val="28"/>
          <w:lang w:val="kk-KZ"/>
        </w:rPr>
        <w:t xml:space="preserve"> Биосуте</w:t>
      </w:r>
      <w:r w:rsidR="00226422">
        <w:rPr>
          <w:rFonts w:ascii="Times New Roman" w:hAnsi="Times New Roman"/>
          <w:sz w:val="28"/>
          <w:szCs w:val="28"/>
          <w:lang w:val="kk-KZ"/>
        </w:rPr>
        <w:t>кті</w:t>
      </w:r>
      <w:r w:rsidR="00CA47B4" w:rsidRPr="00255CDA">
        <w:rPr>
          <w:rFonts w:ascii="Times New Roman" w:hAnsi="Times New Roman"/>
          <w:sz w:val="28"/>
          <w:szCs w:val="28"/>
          <w:lang w:val="kk-KZ"/>
        </w:rPr>
        <w:t xml:space="preserve"> жаңартудың екінші кезеңі ретінде қолданылатын </w:t>
      </w:r>
      <w:r w:rsidR="00226422">
        <w:rPr>
          <w:rFonts w:ascii="Times New Roman" w:hAnsi="Times New Roman"/>
          <w:sz w:val="28"/>
          <w:szCs w:val="28"/>
          <w:lang w:val="kk-KZ"/>
        </w:rPr>
        <w:t>м</w:t>
      </w:r>
      <w:r w:rsidR="00CA47B4" w:rsidRPr="00255CDA">
        <w:rPr>
          <w:rFonts w:ascii="Times New Roman" w:hAnsi="Times New Roman"/>
          <w:sz w:val="28"/>
          <w:szCs w:val="28"/>
          <w:lang w:val="kk-KZ"/>
        </w:rPr>
        <w:t>ембрана жоғарыда аталған материалдан тұрды, бірақ ауданы 10 см</w:t>
      </w:r>
      <w:r w:rsidR="00CA47B4" w:rsidRPr="00255CDA">
        <w:rPr>
          <w:rFonts w:ascii="Times New Roman" w:hAnsi="Times New Roman"/>
          <w:sz w:val="28"/>
          <w:szCs w:val="28"/>
          <w:vertAlign w:val="superscript"/>
          <w:lang w:val="kk-KZ"/>
        </w:rPr>
        <w:t>2</w:t>
      </w:r>
      <w:r w:rsidR="00CA47B4" w:rsidRPr="00255CDA">
        <w:rPr>
          <w:rFonts w:ascii="Times New Roman" w:hAnsi="Times New Roman"/>
          <w:sz w:val="28"/>
          <w:szCs w:val="28"/>
          <w:lang w:val="kk-KZ"/>
        </w:rPr>
        <w:t xml:space="preserve"> және 30 қуыс талшықтан тұрды. Үздіксіз эксперименттік қондырғы 6</w:t>
      </w:r>
      <w:r w:rsidR="00902D45" w:rsidRPr="00827536">
        <w:rPr>
          <w:rFonts w:ascii="Times New Roman" w:hAnsi="Times New Roman"/>
          <w:sz w:val="28"/>
          <w:szCs w:val="28"/>
          <w:lang w:val="kk-KZ"/>
        </w:rPr>
        <w:t xml:space="preserve"> </w:t>
      </w:r>
      <w:r w:rsidR="00902D45">
        <w:rPr>
          <w:rFonts w:ascii="Times New Roman" w:hAnsi="Times New Roman"/>
          <w:sz w:val="28"/>
          <w:szCs w:val="28"/>
          <w:lang w:val="kk-KZ"/>
        </w:rPr>
        <w:t>–</w:t>
      </w:r>
      <w:r w:rsidR="00902D45" w:rsidRPr="00827536">
        <w:rPr>
          <w:rFonts w:ascii="Times New Roman" w:hAnsi="Times New Roman"/>
          <w:sz w:val="28"/>
          <w:szCs w:val="28"/>
          <w:lang w:val="kk-KZ"/>
        </w:rPr>
        <w:t xml:space="preserve"> </w:t>
      </w:r>
      <w:r w:rsidR="00CA47B4" w:rsidRPr="00255CDA">
        <w:rPr>
          <w:rFonts w:ascii="Times New Roman" w:hAnsi="Times New Roman"/>
          <w:sz w:val="28"/>
          <w:szCs w:val="28"/>
          <w:lang w:val="kk-KZ"/>
        </w:rPr>
        <w:t xml:space="preserve">суретте схемалық түрде көрсетілген. </w:t>
      </w:r>
    </w:p>
    <w:p w14:paraId="641AA32C" w14:textId="77777777" w:rsidR="00A327F3" w:rsidRDefault="00EE0343" w:rsidP="00D70B4D">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6 – суретке сәйкес</w:t>
      </w:r>
      <w:r w:rsidR="00EB4D47">
        <w:rPr>
          <w:rFonts w:ascii="Times New Roman" w:hAnsi="Times New Roman"/>
          <w:sz w:val="28"/>
          <w:szCs w:val="28"/>
          <w:lang w:val="kk-KZ"/>
        </w:rPr>
        <w:t>,</w:t>
      </w:r>
      <w:r>
        <w:rPr>
          <w:rFonts w:ascii="Times New Roman" w:hAnsi="Times New Roman"/>
          <w:sz w:val="28"/>
          <w:szCs w:val="28"/>
          <w:lang w:val="kk-KZ"/>
        </w:rPr>
        <w:t xml:space="preserve"> </w:t>
      </w:r>
      <w:r w:rsidR="00A327F3" w:rsidRPr="00255CDA">
        <w:rPr>
          <w:rFonts w:ascii="Times New Roman" w:hAnsi="Times New Roman"/>
          <w:sz w:val="28"/>
          <w:szCs w:val="28"/>
          <w:lang w:val="kk-KZ"/>
        </w:rPr>
        <w:t>суте</w:t>
      </w:r>
      <w:r w:rsidR="00A327F3">
        <w:rPr>
          <w:rFonts w:ascii="Times New Roman" w:hAnsi="Times New Roman"/>
          <w:sz w:val="28"/>
          <w:szCs w:val="28"/>
          <w:lang w:val="kk-KZ"/>
        </w:rPr>
        <w:t>к</w:t>
      </w:r>
      <w:r w:rsidR="00A327F3" w:rsidRPr="00255CDA">
        <w:rPr>
          <w:rFonts w:ascii="Times New Roman" w:hAnsi="Times New Roman"/>
          <w:sz w:val="28"/>
          <w:szCs w:val="28"/>
          <w:lang w:val="kk-KZ"/>
        </w:rPr>
        <w:t xml:space="preserve"> өндірісі тұрақты күйге </w:t>
      </w:r>
      <w:r w:rsidR="00A327F3" w:rsidRPr="00743859">
        <w:rPr>
          <w:rFonts w:ascii="Times New Roman" w:hAnsi="Times New Roman"/>
          <w:sz w:val="28"/>
          <w:szCs w:val="28"/>
          <w:lang w:val="kk-KZ"/>
        </w:rPr>
        <w:t xml:space="preserve">жеткенде мембрана </w:t>
      </w:r>
      <w:r w:rsidR="00AD5079" w:rsidRPr="00743859">
        <w:rPr>
          <w:rFonts w:ascii="Times New Roman" w:hAnsi="Times New Roman"/>
          <w:sz w:val="28"/>
          <w:szCs w:val="28"/>
          <w:lang w:val="kk-KZ"/>
        </w:rPr>
        <w:t>(</w:t>
      </w:r>
      <w:r w:rsidR="005F5897" w:rsidRPr="00743859">
        <w:rPr>
          <w:rFonts w:ascii="Times New Roman" w:hAnsi="Times New Roman"/>
          <w:sz w:val="28"/>
          <w:szCs w:val="28"/>
          <w:lang w:val="kk-KZ"/>
        </w:rPr>
        <w:t>6</w:t>
      </w:r>
      <w:r w:rsidR="00AD5079" w:rsidRPr="00743859">
        <w:rPr>
          <w:rFonts w:ascii="Times New Roman" w:hAnsi="Times New Roman"/>
          <w:sz w:val="28"/>
          <w:szCs w:val="28"/>
          <w:lang w:val="kk-KZ"/>
        </w:rPr>
        <w:t>)</w:t>
      </w:r>
      <w:r w:rsidR="00A327F3" w:rsidRPr="00743859">
        <w:rPr>
          <w:rFonts w:ascii="Times New Roman" w:hAnsi="Times New Roman"/>
          <w:sz w:val="28"/>
          <w:szCs w:val="28"/>
          <w:lang w:val="kk-KZ"/>
        </w:rPr>
        <w:t xml:space="preserve"> </w:t>
      </w:r>
      <w:r w:rsidR="005F5897" w:rsidRPr="00743859">
        <w:rPr>
          <w:rFonts w:ascii="Times New Roman" w:hAnsi="Times New Roman"/>
          <w:sz w:val="28"/>
          <w:szCs w:val="28"/>
          <w:lang w:val="kk-KZ"/>
        </w:rPr>
        <w:t>араластырғышы бар үздіксіз жұмыс істейтін реакторына</w:t>
      </w:r>
      <w:r w:rsidR="00A327F3" w:rsidRPr="00743859">
        <w:rPr>
          <w:rFonts w:ascii="Times New Roman" w:hAnsi="Times New Roman"/>
          <w:sz w:val="28"/>
          <w:szCs w:val="28"/>
          <w:lang w:val="kk-KZ"/>
        </w:rPr>
        <w:t xml:space="preserve"> </w:t>
      </w:r>
      <w:r w:rsidR="00AD5079" w:rsidRPr="00743859">
        <w:rPr>
          <w:rFonts w:ascii="Times New Roman" w:hAnsi="Times New Roman"/>
          <w:sz w:val="28"/>
          <w:szCs w:val="28"/>
          <w:lang w:val="kk-KZ"/>
        </w:rPr>
        <w:t>(</w:t>
      </w:r>
      <w:r w:rsidR="005F5897" w:rsidRPr="00743859">
        <w:rPr>
          <w:rFonts w:ascii="Times New Roman" w:hAnsi="Times New Roman"/>
          <w:sz w:val="28"/>
          <w:szCs w:val="28"/>
          <w:lang w:val="kk-KZ"/>
        </w:rPr>
        <w:t>8</w:t>
      </w:r>
      <w:r w:rsidR="00AD5079" w:rsidRPr="00743859">
        <w:rPr>
          <w:rFonts w:ascii="Times New Roman" w:hAnsi="Times New Roman"/>
          <w:sz w:val="28"/>
          <w:szCs w:val="28"/>
          <w:lang w:val="kk-KZ"/>
        </w:rPr>
        <w:t>)</w:t>
      </w:r>
      <w:r w:rsidR="00A327F3" w:rsidRPr="00743859">
        <w:rPr>
          <w:rFonts w:ascii="Times New Roman" w:hAnsi="Times New Roman"/>
          <w:sz w:val="28"/>
          <w:szCs w:val="28"/>
          <w:lang w:val="kk-KZ"/>
        </w:rPr>
        <w:t xml:space="preserve"> қосылды. Жүйе перистальтикалық сорғылардан, қысым датчиктерінен және әртүрлі жұмыс желілеріндегі тұзақтардан тұрды. Мембранадан </w:t>
      </w:r>
      <w:r w:rsidR="00AD5079" w:rsidRPr="00743859">
        <w:rPr>
          <w:rFonts w:ascii="Times New Roman" w:hAnsi="Times New Roman"/>
          <w:sz w:val="28"/>
          <w:szCs w:val="28"/>
          <w:lang w:val="kk-KZ"/>
        </w:rPr>
        <w:t>(</w:t>
      </w:r>
      <w:r w:rsidR="005F5897" w:rsidRPr="00743859">
        <w:rPr>
          <w:rFonts w:ascii="Times New Roman" w:hAnsi="Times New Roman"/>
          <w:sz w:val="28"/>
          <w:szCs w:val="28"/>
          <w:lang w:val="kk-KZ"/>
        </w:rPr>
        <w:t>6</w:t>
      </w:r>
      <w:r w:rsidR="00AD5079" w:rsidRPr="00743859">
        <w:rPr>
          <w:rFonts w:ascii="Times New Roman" w:hAnsi="Times New Roman"/>
          <w:sz w:val="28"/>
          <w:szCs w:val="28"/>
          <w:lang w:val="kk-KZ"/>
        </w:rPr>
        <w:t>)</w:t>
      </w:r>
      <w:r w:rsidR="00A327F3" w:rsidRPr="00743859">
        <w:rPr>
          <w:rFonts w:ascii="Times New Roman" w:hAnsi="Times New Roman"/>
          <w:sz w:val="28"/>
          <w:szCs w:val="28"/>
          <w:lang w:val="kk-KZ"/>
        </w:rPr>
        <w:t xml:space="preserve"> шығатын  газ ағыны реактордың бос кеңістігіне қайта оралды, өйткені ол СО</w:t>
      </w:r>
      <w:r w:rsidR="00A327F3" w:rsidRPr="00743859">
        <w:rPr>
          <w:rFonts w:ascii="Times New Roman" w:hAnsi="Times New Roman"/>
          <w:sz w:val="28"/>
          <w:szCs w:val="28"/>
          <w:vertAlign w:val="subscript"/>
          <w:lang w:val="kk-KZ"/>
        </w:rPr>
        <w:t>2</w:t>
      </w:r>
      <w:r w:rsidR="00A327F3" w:rsidRPr="00743859">
        <w:rPr>
          <w:rFonts w:ascii="Times New Roman" w:hAnsi="Times New Roman"/>
          <w:sz w:val="28"/>
          <w:szCs w:val="28"/>
          <w:lang w:val="kk-KZ"/>
        </w:rPr>
        <w:t xml:space="preserve">-мен байытылды. Мембрана </w:t>
      </w:r>
      <w:r w:rsidR="00AD5079" w:rsidRPr="00743859">
        <w:rPr>
          <w:rFonts w:ascii="Times New Roman" w:hAnsi="Times New Roman"/>
          <w:sz w:val="28"/>
          <w:szCs w:val="28"/>
          <w:lang w:val="kk-KZ"/>
        </w:rPr>
        <w:t>(</w:t>
      </w:r>
      <w:r w:rsidR="005F5897" w:rsidRPr="00743859">
        <w:rPr>
          <w:rFonts w:ascii="Times New Roman" w:hAnsi="Times New Roman"/>
          <w:sz w:val="28"/>
          <w:szCs w:val="28"/>
          <w:lang w:val="kk-KZ"/>
        </w:rPr>
        <w:t>6</w:t>
      </w:r>
      <w:r w:rsidR="00AD5079" w:rsidRPr="00743859">
        <w:rPr>
          <w:rFonts w:ascii="Times New Roman" w:hAnsi="Times New Roman"/>
          <w:sz w:val="28"/>
          <w:szCs w:val="28"/>
          <w:lang w:val="kk-KZ"/>
        </w:rPr>
        <w:t>)</w:t>
      </w:r>
      <w:r w:rsidR="00A327F3" w:rsidRPr="00743859">
        <w:rPr>
          <w:rFonts w:ascii="Times New Roman" w:hAnsi="Times New Roman"/>
          <w:sz w:val="28"/>
          <w:szCs w:val="28"/>
          <w:lang w:val="kk-KZ"/>
        </w:rPr>
        <w:t xml:space="preserve"> перистальтикалық сорғымен </w:t>
      </w:r>
      <w:r w:rsidR="00AD5079" w:rsidRPr="00743859">
        <w:rPr>
          <w:rFonts w:ascii="Times New Roman" w:hAnsi="Times New Roman"/>
          <w:sz w:val="28"/>
          <w:szCs w:val="28"/>
          <w:lang w:val="kk-KZ"/>
        </w:rPr>
        <w:t>(</w:t>
      </w:r>
      <w:r w:rsidR="0074621C" w:rsidRPr="00743859">
        <w:rPr>
          <w:rFonts w:ascii="Times New Roman" w:hAnsi="Times New Roman"/>
          <w:sz w:val="28"/>
          <w:szCs w:val="28"/>
          <w:lang w:val="kk-KZ"/>
        </w:rPr>
        <w:t>1</w:t>
      </w:r>
      <w:r w:rsidR="00AD5079" w:rsidRPr="00743859">
        <w:rPr>
          <w:rFonts w:ascii="Times New Roman" w:hAnsi="Times New Roman"/>
          <w:sz w:val="28"/>
          <w:szCs w:val="28"/>
          <w:lang w:val="kk-KZ"/>
        </w:rPr>
        <w:t>)</w:t>
      </w:r>
      <w:r w:rsidR="00A327F3" w:rsidRPr="00743859">
        <w:rPr>
          <w:rFonts w:ascii="Times New Roman" w:hAnsi="Times New Roman"/>
          <w:sz w:val="28"/>
          <w:szCs w:val="28"/>
          <w:lang w:val="kk-KZ"/>
        </w:rPr>
        <w:t xml:space="preserve"> үздіксіз қамтамасыз етілді. Суық тұзақ </w:t>
      </w:r>
      <w:r w:rsidR="00AD5079" w:rsidRPr="00743859">
        <w:rPr>
          <w:rFonts w:ascii="Times New Roman" w:hAnsi="Times New Roman"/>
          <w:sz w:val="28"/>
          <w:szCs w:val="28"/>
          <w:lang w:val="kk-KZ"/>
        </w:rPr>
        <w:t>(</w:t>
      </w:r>
      <w:r w:rsidR="005F5897" w:rsidRPr="00743859">
        <w:rPr>
          <w:rFonts w:ascii="Times New Roman" w:hAnsi="Times New Roman"/>
          <w:sz w:val="28"/>
          <w:szCs w:val="28"/>
          <w:lang w:val="kk-KZ"/>
        </w:rPr>
        <w:t>5</w:t>
      </w:r>
      <w:r w:rsidR="00AD5079" w:rsidRPr="00743859">
        <w:rPr>
          <w:rFonts w:ascii="Times New Roman" w:hAnsi="Times New Roman"/>
          <w:sz w:val="28"/>
          <w:szCs w:val="28"/>
          <w:lang w:val="kk-KZ"/>
        </w:rPr>
        <w:t>)</w:t>
      </w:r>
      <w:r w:rsidR="00A327F3" w:rsidRPr="00743859">
        <w:rPr>
          <w:rFonts w:ascii="Times New Roman" w:hAnsi="Times New Roman"/>
          <w:sz w:val="28"/>
          <w:szCs w:val="28"/>
          <w:lang w:val="kk-KZ"/>
        </w:rPr>
        <w:t xml:space="preserve"> бұл ағында су буының конденсациясы үшін орналасқан, бұл мембрана бетінде су қабатының пайда болуына жол бермейді.</w:t>
      </w:r>
      <w:r w:rsidR="00A327F3" w:rsidRPr="00255CDA">
        <w:rPr>
          <w:rFonts w:ascii="Times New Roman" w:hAnsi="Times New Roman"/>
          <w:sz w:val="28"/>
          <w:szCs w:val="28"/>
          <w:lang w:val="kk-KZ"/>
        </w:rPr>
        <w:t xml:space="preserve"> </w:t>
      </w:r>
    </w:p>
    <w:p w14:paraId="6CF2B196" w14:textId="77777777" w:rsidR="001A5C6B" w:rsidRDefault="00A327F3"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Бұл процесс екі тығыз полимер мембраналарын суте</w:t>
      </w:r>
      <w:r>
        <w:rPr>
          <w:rFonts w:ascii="Times New Roman" w:hAnsi="Times New Roman"/>
          <w:sz w:val="28"/>
          <w:szCs w:val="28"/>
          <w:lang w:val="kk-KZ"/>
        </w:rPr>
        <w:t>к</w:t>
      </w:r>
      <w:r w:rsidRPr="00255CDA">
        <w:rPr>
          <w:rFonts w:ascii="Times New Roman" w:hAnsi="Times New Roman"/>
          <w:sz w:val="28"/>
          <w:szCs w:val="28"/>
          <w:lang w:val="kk-KZ"/>
        </w:rPr>
        <w:t xml:space="preserve"> </w:t>
      </w:r>
      <w:r>
        <w:rPr>
          <w:rFonts w:ascii="Times New Roman" w:hAnsi="Times New Roman"/>
          <w:sz w:val="28"/>
          <w:szCs w:val="28"/>
          <w:lang w:val="kk-KZ"/>
        </w:rPr>
        <w:t>себінділерімен</w:t>
      </w:r>
      <w:r w:rsidRPr="00255CDA">
        <w:rPr>
          <w:rFonts w:ascii="Times New Roman" w:hAnsi="Times New Roman"/>
          <w:sz w:val="28"/>
          <w:szCs w:val="28"/>
          <w:lang w:val="kk-KZ"/>
        </w:rPr>
        <w:t xml:space="preserve"> байланыстырудан тұрады. Бұл жүйенің процесін автоматтандыру мембраналық модульде және биореактордың газ фазасында тиісті жұмыс қысымын ұстап тұру үшін қажет болды.</w:t>
      </w:r>
    </w:p>
    <w:p w14:paraId="3593C932" w14:textId="77777777" w:rsidR="002441CD" w:rsidRDefault="002441CD"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Бұл жүйе, пайда болған суте</w:t>
      </w:r>
      <w:r>
        <w:rPr>
          <w:rFonts w:ascii="Times New Roman" w:hAnsi="Times New Roman"/>
          <w:sz w:val="28"/>
          <w:szCs w:val="28"/>
          <w:lang w:val="kk-KZ"/>
        </w:rPr>
        <w:t>к</w:t>
      </w:r>
      <w:r w:rsidRPr="00255CDA">
        <w:rPr>
          <w:rFonts w:ascii="Times New Roman" w:hAnsi="Times New Roman"/>
          <w:sz w:val="28"/>
          <w:szCs w:val="28"/>
          <w:lang w:val="kk-KZ"/>
        </w:rPr>
        <w:t xml:space="preserve"> </w:t>
      </w:r>
      <w:r>
        <w:rPr>
          <w:rFonts w:ascii="Times New Roman" w:hAnsi="Times New Roman"/>
          <w:sz w:val="28"/>
          <w:szCs w:val="28"/>
          <w:lang w:val="kk-KZ"/>
        </w:rPr>
        <w:t>пен</w:t>
      </w:r>
      <w:r w:rsidRPr="00255CDA">
        <w:rPr>
          <w:rFonts w:ascii="Times New Roman" w:hAnsi="Times New Roman"/>
          <w:sz w:val="28"/>
          <w:szCs w:val="28"/>
          <w:lang w:val="kk-KZ"/>
        </w:rPr>
        <w:t xml:space="preserve"> көмірқышқыл газын шығарып, ішінара бөліп алуға қабілетті болды.</w:t>
      </w:r>
    </w:p>
    <w:p w14:paraId="019A46D4" w14:textId="77777777" w:rsidR="002441CD" w:rsidRDefault="002441CD"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Сутектің парциалды қысымы 55,5–тен 49 кПа-ға дейін төмендеді, бұл сутектің шығымдылығын 16,3%-ға арттырды. Бір мезгілде енгізілген жүйе сутектің соңғы ағынын әдеттегі процеске қарағанда</w:t>
      </w:r>
      <w:r>
        <w:rPr>
          <w:rFonts w:ascii="Times New Roman" w:hAnsi="Times New Roman"/>
          <w:sz w:val="28"/>
          <w:szCs w:val="28"/>
          <w:lang w:val="kk-KZ"/>
        </w:rPr>
        <w:t xml:space="preserve"> </w:t>
      </w:r>
      <w:r w:rsidRPr="00255CDA">
        <w:rPr>
          <w:rFonts w:ascii="Times New Roman" w:hAnsi="Times New Roman"/>
          <w:sz w:val="28"/>
          <w:szCs w:val="28"/>
          <w:lang w:val="kk-KZ"/>
        </w:rPr>
        <w:t xml:space="preserve">13%-ға көп </w:t>
      </w:r>
      <w:r w:rsidR="00367DEA">
        <w:rPr>
          <w:rFonts w:ascii="Times New Roman" w:hAnsi="Times New Roman"/>
          <w:sz w:val="28"/>
          <w:szCs w:val="28"/>
          <w:lang w:val="kk-KZ"/>
        </w:rPr>
        <w:t>шоғырландырды</w:t>
      </w:r>
      <w:r w:rsidRPr="00255CDA">
        <w:rPr>
          <w:rFonts w:ascii="Times New Roman" w:hAnsi="Times New Roman"/>
          <w:sz w:val="28"/>
          <w:szCs w:val="28"/>
          <w:lang w:val="kk-KZ"/>
        </w:rPr>
        <w:t>.</w:t>
      </w:r>
    </w:p>
    <w:p w14:paraId="169BE752" w14:textId="77777777" w:rsidR="002441CD" w:rsidRDefault="002441CD" w:rsidP="00D70B4D">
      <w:pPr>
        <w:pStyle w:val="a3"/>
        <w:spacing w:after="0" w:line="240" w:lineRule="auto"/>
        <w:ind w:left="0" w:firstLine="567"/>
        <w:jc w:val="both"/>
        <w:rPr>
          <w:rFonts w:ascii="Times New Roman" w:hAnsi="Times New Roman"/>
          <w:sz w:val="28"/>
          <w:szCs w:val="28"/>
          <w:lang w:val="kk-KZ"/>
        </w:rPr>
      </w:pPr>
      <w:r w:rsidRPr="004810FB">
        <w:rPr>
          <w:rFonts w:ascii="Times New Roman" w:hAnsi="Times New Roman"/>
          <w:sz w:val="28"/>
          <w:szCs w:val="28"/>
          <w:lang w:val="kk-KZ"/>
        </w:rPr>
        <w:t>Биореакторларда алынған сутекті қолдану оны қоспадан бөлуді қажет етеді. Бөлудің оңтайлы әдісі қоспаның құрамын, бөлінетін газдың көлемін (биореактордың өнімділігімен анықталады) және өнімнің қажетті сапасын ескеруі керек.</w:t>
      </w:r>
    </w:p>
    <w:p w14:paraId="7605E005" w14:textId="77777777" w:rsidR="003A23BF" w:rsidRDefault="003A23BF" w:rsidP="00D70B4D">
      <w:pPr>
        <w:pStyle w:val="a3"/>
        <w:spacing w:after="0" w:line="240" w:lineRule="auto"/>
        <w:ind w:left="0" w:firstLine="567"/>
        <w:jc w:val="both"/>
        <w:rPr>
          <w:rFonts w:ascii="Times New Roman" w:hAnsi="Times New Roman"/>
          <w:sz w:val="28"/>
          <w:szCs w:val="28"/>
          <w:lang w:val="kk-KZ"/>
        </w:rPr>
      </w:pPr>
    </w:p>
    <w:p w14:paraId="5A70241A" w14:textId="77777777" w:rsidR="001A5C6B" w:rsidRDefault="001A5C6B" w:rsidP="00D70B4D">
      <w:pPr>
        <w:pStyle w:val="a3"/>
        <w:spacing w:after="0" w:line="240" w:lineRule="auto"/>
        <w:ind w:left="0"/>
        <w:jc w:val="center"/>
        <w:rPr>
          <w:rFonts w:ascii="Times New Roman" w:hAnsi="Times New Roman"/>
          <w:sz w:val="28"/>
          <w:szCs w:val="28"/>
          <w:lang w:val="kk-KZ"/>
        </w:rPr>
      </w:pPr>
      <w:r w:rsidRPr="001A5C6B">
        <w:rPr>
          <w:rFonts w:ascii="Times New Roman" w:hAnsi="Times New Roman"/>
          <w:noProof/>
          <w:sz w:val="28"/>
          <w:szCs w:val="28"/>
          <w:lang w:eastAsia="ru-RU"/>
        </w:rPr>
        <w:drawing>
          <wp:inline distT="0" distB="0" distL="0" distR="0" wp14:anchorId="3C91B7B1" wp14:editId="3D40D30C">
            <wp:extent cx="6120130" cy="4283710"/>
            <wp:effectExtent l="0" t="0" r="0" b="254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120130" cy="4283710"/>
                    </a:xfrm>
                    <a:prstGeom prst="rect">
                      <a:avLst/>
                    </a:prstGeom>
                  </pic:spPr>
                </pic:pic>
              </a:graphicData>
            </a:graphic>
          </wp:inline>
        </w:drawing>
      </w:r>
    </w:p>
    <w:p w14:paraId="1B25DA7B" w14:textId="77777777" w:rsidR="002441CD" w:rsidRPr="003A23BF" w:rsidRDefault="00F07327" w:rsidP="007A15F2">
      <w:pPr>
        <w:pStyle w:val="a3"/>
        <w:spacing w:after="0" w:line="240" w:lineRule="auto"/>
        <w:ind w:left="0" w:firstLine="567"/>
        <w:jc w:val="both"/>
        <w:rPr>
          <w:rFonts w:ascii="Times New Roman" w:hAnsi="Times New Roman"/>
          <w:sz w:val="28"/>
          <w:szCs w:val="28"/>
          <w:lang w:val="kk-KZ"/>
        </w:rPr>
      </w:pPr>
      <w:r w:rsidRPr="003A23BF">
        <w:rPr>
          <w:rFonts w:ascii="Times New Roman" w:hAnsi="Times New Roman"/>
          <w:sz w:val="28"/>
          <w:szCs w:val="28"/>
          <w:lang w:val="kk-KZ"/>
        </w:rPr>
        <w:t xml:space="preserve">1 – перистальтикалық </w:t>
      </w:r>
      <w:r w:rsidR="0074621C" w:rsidRPr="003A23BF">
        <w:rPr>
          <w:rFonts w:ascii="Times New Roman" w:hAnsi="Times New Roman"/>
          <w:sz w:val="28"/>
          <w:szCs w:val="28"/>
          <w:lang w:val="kk-KZ"/>
        </w:rPr>
        <w:t>сорғы</w:t>
      </w:r>
      <w:r w:rsidRPr="003A23BF">
        <w:rPr>
          <w:rFonts w:ascii="Times New Roman" w:hAnsi="Times New Roman"/>
          <w:sz w:val="28"/>
          <w:szCs w:val="28"/>
          <w:lang w:val="kk-KZ"/>
        </w:rPr>
        <w:t xml:space="preserve">; 2 – кіріс ағыны; 3 – шығыс ағыны; 4 – термостатикалық ванна; 5 – суық тұзақ; 6 – мембрана М1; 7 – перистальтикалық сорғы; 8 – </w:t>
      </w:r>
      <w:r w:rsidR="005F5897" w:rsidRPr="003A23BF">
        <w:rPr>
          <w:rFonts w:ascii="Times New Roman" w:hAnsi="Times New Roman"/>
          <w:sz w:val="28"/>
          <w:szCs w:val="28"/>
          <w:lang w:val="kk-KZ"/>
        </w:rPr>
        <w:t>араластырғышы бар үздіксіз жұмыс істейтін реактор</w:t>
      </w:r>
      <w:r w:rsidRPr="003A23BF">
        <w:rPr>
          <w:rFonts w:ascii="Times New Roman" w:hAnsi="Times New Roman"/>
          <w:sz w:val="28"/>
          <w:szCs w:val="28"/>
          <w:lang w:val="kk-KZ"/>
        </w:rPr>
        <w:t>; 9 – ПК; 10 – электр энергиясы; 11 – отын элементі; 12 – мембрана М2; 13 – суды ығыстырушы; 14 – электронды баланс</w:t>
      </w:r>
    </w:p>
    <w:p w14:paraId="163B5CC7" w14:textId="52BDEE4B" w:rsidR="00D80808" w:rsidRDefault="00D80808" w:rsidP="00D80808">
      <w:pPr>
        <w:spacing w:after="0" w:line="240" w:lineRule="auto"/>
        <w:jc w:val="center"/>
        <w:rPr>
          <w:noProof/>
          <w:lang w:val="kk-KZ" w:eastAsia="ru-RU"/>
        </w:rPr>
      </w:pPr>
      <w:r w:rsidRPr="00743859">
        <w:rPr>
          <w:rFonts w:ascii="Times New Roman" w:hAnsi="Times New Roman"/>
          <w:sz w:val="28"/>
          <w:szCs w:val="28"/>
          <w:lang w:val="kk-KZ"/>
        </w:rPr>
        <w:t xml:space="preserve">Сурет 6 – Үздіксіз эксперименттік қондырғының сызбасы </w:t>
      </w:r>
      <w:sdt>
        <w:sdtPr>
          <w:rPr>
            <w:rFonts w:ascii="Times New Roman" w:hAnsi="Times New Roman"/>
            <w:color w:val="000000"/>
            <w:sz w:val="28"/>
            <w:szCs w:val="28"/>
            <w:lang w:val="kk-KZ"/>
          </w:rPr>
          <w:tag w:val="MENDELEY_CITATION_v3_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"/>
          <w:id w:val="-918010541"/>
          <w:placeholder>
            <w:docPart w:val="580E06BD2B104D5B951CCC5B8B2AD282"/>
          </w:placeholder>
        </w:sdtPr>
        <w:sdtEndPr/>
        <w:sdtContent>
          <w:r w:rsidR="00A81673" w:rsidRPr="00A81673">
            <w:rPr>
              <w:rFonts w:ascii="Times New Roman" w:hAnsi="Times New Roman"/>
              <w:color w:val="000000"/>
              <w:sz w:val="28"/>
              <w:szCs w:val="28"/>
              <w:lang w:val="kk-KZ"/>
            </w:rPr>
            <w:t>[64]</w:t>
          </w:r>
        </w:sdtContent>
      </w:sdt>
      <w:r w:rsidRPr="00D80808">
        <w:rPr>
          <w:noProof/>
          <w:lang w:val="kk-KZ" w:eastAsia="ru-RU"/>
        </w:rPr>
        <w:t xml:space="preserve"> </w:t>
      </w:r>
    </w:p>
    <w:p w14:paraId="7E630BB1" w14:textId="77777777" w:rsidR="00223F13" w:rsidRPr="002441CD" w:rsidRDefault="00223F13" w:rsidP="007A15F2">
      <w:pPr>
        <w:spacing w:after="0" w:line="240" w:lineRule="auto"/>
        <w:rPr>
          <w:rFonts w:ascii="Times New Roman" w:hAnsi="Times New Roman"/>
          <w:sz w:val="28"/>
          <w:szCs w:val="28"/>
          <w:lang w:val="kk-KZ"/>
        </w:rPr>
      </w:pPr>
      <w:r>
        <w:rPr>
          <w:noProof/>
          <w:lang w:eastAsia="ru-RU"/>
        </w:rPr>
        <mc:AlternateContent>
          <mc:Choice Requires="wpi">
            <w:drawing>
              <wp:anchor distT="0" distB="0" distL="114300" distR="114300" simplePos="0" relativeHeight="251961856" behindDoc="0" locked="0" layoutInCell="1" allowOverlap="1" wp14:anchorId="7AED53B7" wp14:editId="7DB183F2">
                <wp:simplePos x="0" y="0"/>
                <wp:positionH relativeFrom="column">
                  <wp:posOffset>309078</wp:posOffset>
                </wp:positionH>
                <wp:positionV relativeFrom="paragraph">
                  <wp:posOffset>149643</wp:posOffset>
                </wp:positionV>
                <wp:extent cx="360" cy="360"/>
                <wp:effectExtent l="50800" t="50800" r="50800" b="50800"/>
                <wp:wrapNone/>
                <wp:docPr id="666" name="Рукописный ввод 666"/>
                <wp:cNvGraphicFramePr/>
                <a:graphic xmlns:a="http://schemas.openxmlformats.org/drawingml/2006/main">
                  <a:graphicData uri="http://schemas.microsoft.com/office/word/2010/wordprocessingInk">
                    <w14:contentPart bwMode="auto" r:id="rId124">
                      <w14:nvContentPartPr>
                        <w14:cNvContentPartPr/>
                      </w14:nvContentPartPr>
                      <w14:xfrm>
                        <a:off x="0" y="0"/>
                        <a:ext cx="360" cy="360"/>
                      </w14:xfrm>
                    </w14:contentPart>
                  </a:graphicData>
                </a:graphic>
              </wp:anchor>
            </w:drawing>
          </mc:Choice>
          <mc:Fallback>
            <w:pict>
              <v:shape w14:anchorId="66C5C680" id="Рукописный ввод 666" o:spid="_x0000_s1026" type="#_x0000_t75" style="position:absolute;margin-left:22.95pt;margin-top:10.4pt;width:2.9pt;height:2.9pt;z-index:25196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">
                <v:imagedata r:id="rId129" o:title=""/>
              </v:shape>
            </w:pict>
          </mc:Fallback>
        </mc:AlternateContent>
      </w:r>
      <w:r>
        <w:rPr>
          <w:noProof/>
          <w:lang w:eastAsia="ru-RU"/>
        </w:rPr>
        <mc:AlternateContent>
          <mc:Choice Requires="wpi">
            <w:drawing>
              <wp:anchor distT="0" distB="0" distL="114300" distR="114300" simplePos="0" relativeHeight="251943424" behindDoc="0" locked="0" layoutInCell="1" allowOverlap="1" wp14:anchorId="1E1FCD7B" wp14:editId="451AB72F">
                <wp:simplePos x="0" y="0"/>
                <wp:positionH relativeFrom="column">
                  <wp:posOffset>-2498202</wp:posOffset>
                </wp:positionH>
                <wp:positionV relativeFrom="paragraph">
                  <wp:posOffset>-37917</wp:posOffset>
                </wp:positionV>
                <wp:extent cx="360" cy="360"/>
                <wp:effectExtent l="50800" t="50800" r="50800" b="50800"/>
                <wp:wrapNone/>
                <wp:docPr id="648" name="Рукописный ввод 648"/>
                <wp:cNvGraphicFramePr/>
                <a:graphic xmlns:a="http://schemas.openxmlformats.org/drawingml/2006/main">
                  <a:graphicData uri="http://schemas.microsoft.com/office/word/2010/wordprocessingInk">
                    <w14:contentPart bwMode="auto" r:id="rId130">
                      <w14:nvContentPartPr>
                        <w14:cNvContentPartPr/>
                      </w14:nvContentPartPr>
                      <w14:xfrm>
                        <a:off x="0" y="0"/>
                        <a:ext cx="360" cy="360"/>
                      </w14:xfrm>
                    </w14:contentPart>
                  </a:graphicData>
                </a:graphic>
              </wp:anchor>
            </w:drawing>
          </mc:Choice>
          <mc:Fallback>
            <w:pict>
              <v:shape w14:anchorId="3D314BA9" id="Рукописный ввод 648" o:spid="_x0000_s1026" type="#_x0000_t75" style="position:absolute;margin-left:-198.1pt;margin-top:-4.4pt;width:2.9pt;height:2.9pt;z-index:25194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">
                <v:imagedata r:id="rId129" o:title=""/>
              </v:shape>
            </w:pict>
          </mc:Fallback>
        </mc:AlternateContent>
      </w:r>
    </w:p>
    <w:p w14:paraId="38C4777E" w14:textId="77777777" w:rsidR="00B35C01" w:rsidRPr="00955678" w:rsidRDefault="00955678" w:rsidP="00D70B4D">
      <w:pPr>
        <w:spacing w:after="0" w:line="240" w:lineRule="auto"/>
        <w:ind w:firstLine="567"/>
        <w:jc w:val="both"/>
        <w:rPr>
          <w:rFonts w:ascii="Times New Roman" w:hAnsi="Times New Roman"/>
          <w:sz w:val="28"/>
          <w:szCs w:val="28"/>
          <w:lang w:val="kk-KZ"/>
        </w:rPr>
      </w:pPr>
      <w:r w:rsidRPr="004810FB">
        <w:rPr>
          <w:rFonts w:ascii="Times New Roman" w:hAnsi="Times New Roman"/>
          <w:sz w:val="28"/>
          <w:szCs w:val="28"/>
          <w:lang w:val="kk-KZ"/>
        </w:rPr>
        <w:t>Мембраналық газ бөлу процестері (пермсел</w:t>
      </w:r>
      <w:r w:rsidRPr="00255CDA">
        <w:rPr>
          <w:rFonts w:ascii="Times New Roman" w:hAnsi="Times New Roman"/>
          <w:sz w:val="28"/>
          <w:szCs w:val="28"/>
          <w:lang w:val="kk-KZ"/>
        </w:rPr>
        <w:t>ек</w:t>
      </w:r>
      <w:r w:rsidRPr="004810FB">
        <w:rPr>
          <w:rFonts w:ascii="Times New Roman" w:hAnsi="Times New Roman"/>
          <w:sz w:val="28"/>
          <w:szCs w:val="28"/>
          <w:lang w:val="kk-KZ"/>
        </w:rPr>
        <w:t xml:space="preserve">тивті фазалық кедергілер арқылы газдың әртүрлі ену жылдамдығын қолдана отырып) </w:t>
      </w:r>
      <w:r w:rsidRPr="00255CDA">
        <w:rPr>
          <w:rFonts w:ascii="Times New Roman" w:hAnsi="Times New Roman"/>
          <w:sz w:val="28"/>
          <w:szCs w:val="28"/>
          <w:lang w:val="kk-KZ"/>
        </w:rPr>
        <w:t>био</w:t>
      </w:r>
      <w:r w:rsidRPr="004810FB">
        <w:rPr>
          <w:rFonts w:ascii="Times New Roman" w:hAnsi="Times New Roman"/>
          <w:sz w:val="28"/>
          <w:szCs w:val="28"/>
          <w:lang w:val="kk-KZ"/>
        </w:rPr>
        <w:t>сутекті тазарту үшін өте қолайлы. Негізінен, мембрана жартылай өткізгіш қабат/сепаратор болып табылады, ол қосылыстардың бөлінуіне қол жеткізу үшін масса тасымалының селективті кедергісі ретінде әрекет етеді.</w:t>
      </w:r>
    </w:p>
    <w:p w14:paraId="6428EFB8" w14:textId="36673762" w:rsidR="00E868C5" w:rsidRPr="004810FB" w:rsidRDefault="00E868C5" w:rsidP="00D70B4D">
      <w:pPr>
        <w:spacing w:after="0" w:line="240" w:lineRule="auto"/>
        <w:ind w:firstLine="567"/>
        <w:jc w:val="both"/>
        <w:rPr>
          <w:rFonts w:ascii="Times New Roman" w:hAnsi="Times New Roman"/>
          <w:sz w:val="28"/>
          <w:szCs w:val="28"/>
          <w:lang w:val="kk-KZ"/>
        </w:rPr>
      </w:pPr>
      <w:r w:rsidRPr="004810FB">
        <w:rPr>
          <w:rFonts w:ascii="Times New Roman" w:hAnsi="Times New Roman"/>
          <w:sz w:val="28"/>
          <w:szCs w:val="28"/>
          <w:lang w:val="kk-KZ"/>
        </w:rPr>
        <w:t xml:space="preserve">Кнудсен диффузиясы кезінде </w:t>
      </w:r>
      <w:r w:rsidR="00367DEA" w:rsidRPr="004810FB">
        <w:rPr>
          <w:rFonts w:ascii="Times New Roman" w:hAnsi="Times New Roman"/>
          <w:sz w:val="28"/>
          <w:szCs w:val="28"/>
          <w:lang w:val="kk-KZ"/>
        </w:rPr>
        <w:t>Н</w:t>
      </w:r>
      <w:r w:rsidR="00367DEA" w:rsidRPr="004810FB">
        <w:rPr>
          <w:rFonts w:ascii="Times New Roman" w:hAnsi="Times New Roman"/>
          <w:sz w:val="28"/>
          <w:szCs w:val="28"/>
          <w:vertAlign w:val="subscript"/>
          <w:lang w:val="kk-KZ"/>
        </w:rPr>
        <w:t>2</w:t>
      </w:r>
      <w:r w:rsidR="00367DEA">
        <w:rPr>
          <w:rFonts w:ascii="Times New Roman" w:hAnsi="Times New Roman"/>
          <w:sz w:val="28"/>
          <w:szCs w:val="28"/>
          <w:lang w:val="kk-KZ"/>
        </w:rPr>
        <w:t xml:space="preserve"> және </w:t>
      </w:r>
      <w:r w:rsidR="00367DEA" w:rsidRPr="004810FB">
        <w:rPr>
          <w:rFonts w:ascii="Times New Roman" w:hAnsi="Times New Roman"/>
          <w:sz w:val="28"/>
          <w:szCs w:val="28"/>
          <w:lang w:val="kk-KZ"/>
        </w:rPr>
        <w:t>СО</w:t>
      </w:r>
      <w:r w:rsidR="00367DEA" w:rsidRPr="004810FB">
        <w:rPr>
          <w:rFonts w:ascii="Times New Roman" w:hAnsi="Times New Roman"/>
          <w:sz w:val="28"/>
          <w:szCs w:val="28"/>
          <w:vertAlign w:val="subscript"/>
          <w:lang w:val="kk-KZ"/>
        </w:rPr>
        <w:t>2</w:t>
      </w:r>
      <w:r w:rsidR="00367DEA">
        <w:rPr>
          <w:rFonts w:ascii="Times New Roman" w:hAnsi="Times New Roman"/>
          <w:sz w:val="28"/>
          <w:szCs w:val="28"/>
          <w:lang w:val="kk-KZ"/>
        </w:rPr>
        <w:t xml:space="preserve"> газдарына</w:t>
      </w:r>
      <w:r w:rsidRPr="004810FB">
        <w:rPr>
          <w:rFonts w:ascii="Times New Roman" w:hAnsi="Times New Roman"/>
          <w:sz w:val="28"/>
          <w:szCs w:val="28"/>
          <w:lang w:val="kk-KZ"/>
        </w:rPr>
        <w:t xml:space="preserve"> қатысты мінсіз селективтілік Н</w:t>
      </w:r>
      <w:r w:rsidRPr="004810FB">
        <w:rPr>
          <w:rFonts w:ascii="Times New Roman" w:hAnsi="Times New Roman"/>
          <w:sz w:val="28"/>
          <w:szCs w:val="28"/>
          <w:vertAlign w:val="subscript"/>
          <w:lang w:val="kk-KZ"/>
        </w:rPr>
        <w:t>2</w:t>
      </w:r>
      <w:r w:rsidRPr="004810FB">
        <w:rPr>
          <w:rFonts w:ascii="Times New Roman" w:hAnsi="Times New Roman"/>
          <w:sz w:val="28"/>
          <w:szCs w:val="28"/>
          <w:lang w:val="kk-KZ"/>
        </w:rPr>
        <w:t xml:space="preserve"> және СО</w:t>
      </w:r>
      <w:r w:rsidRPr="004810FB">
        <w:rPr>
          <w:rFonts w:ascii="Times New Roman" w:hAnsi="Times New Roman"/>
          <w:sz w:val="28"/>
          <w:szCs w:val="28"/>
          <w:vertAlign w:val="subscript"/>
          <w:lang w:val="kk-KZ"/>
        </w:rPr>
        <w:t>2</w:t>
      </w:r>
      <w:r w:rsidRPr="004810FB">
        <w:rPr>
          <w:rFonts w:ascii="Times New Roman" w:hAnsi="Times New Roman"/>
          <w:sz w:val="28"/>
          <w:szCs w:val="28"/>
          <w:lang w:val="kk-KZ"/>
        </w:rPr>
        <w:t xml:space="preserve"> молекулалық массаларының қатынасымен шектеледі, нәтижесінде бөлу тиімділігі тым төмен болып шығады</w:t>
      </w:r>
      <w:r w:rsidR="00B1476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"/>
          <w:id w:val="-121702146"/>
          <w:placeholder>
            <w:docPart w:val="DefaultPlaceholder_-1854013440"/>
          </w:placeholder>
        </w:sdtPr>
        <w:sdtEndPr/>
        <w:sdtContent>
          <w:r w:rsidR="00A81673" w:rsidRPr="00A81673">
            <w:rPr>
              <w:rFonts w:ascii="Times New Roman" w:hAnsi="Times New Roman"/>
              <w:color w:val="000000"/>
              <w:sz w:val="28"/>
              <w:szCs w:val="28"/>
              <w:lang w:val="kk-KZ"/>
            </w:rPr>
            <w:t>[66]</w:t>
          </w:r>
        </w:sdtContent>
      </w:sdt>
      <w:r w:rsidRPr="004810FB">
        <w:rPr>
          <w:rFonts w:ascii="Times New Roman" w:hAnsi="Times New Roman"/>
          <w:sz w:val="28"/>
          <w:szCs w:val="28"/>
          <w:lang w:val="kk-KZ"/>
        </w:rPr>
        <w:t xml:space="preserve">. Молекулалық </w:t>
      </w:r>
      <w:r>
        <w:rPr>
          <w:rFonts w:ascii="Times New Roman" w:hAnsi="Times New Roman"/>
          <w:sz w:val="28"/>
          <w:szCs w:val="28"/>
          <w:lang w:val="kk-KZ"/>
        </w:rPr>
        <w:t>елеу</w:t>
      </w:r>
      <w:r w:rsidRPr="004810FB">
        <w:rPr>
          <w:rFonts w:ascii="Times New Roman" w:hAnsi="Times New Roman"/>
          <w:sz w:val="28"/>
          <w:szCs w:val="28"/>
          <w:lang w:val="kk-KZ"/>
        </w:rPr>
        <w:t xml:space="preserve"> жағдайында </w:t>
      </w:r>
      <w:r>
        <w:rPr>
          <w:rFonts w:ascii="Times New Roman" w:hAnsi="Times New Roman"/>
          <w:sz w:val="28"/>
          <w:szCs w:val="28"/>
          <w:lang w:val="kk-KZ"/>
        </w:rPr>
        <w:t xml:space="preserve">сутектің </w:t>
      </w:r>
      <w:r w:rsidRPr="004810FB">
        <w:rPr>
          <w:rFonts w:ascii="Times New Roman" w:hAnsi="Times New Roman"/>
          <w:sz w:val="28"/>
          <w:szCs w:val="28"/>
          <w:lang w:val="kk-KZ"/>
        </w:rPr>
        <w:t>H</w:t>
      </w:r>
      <w:r w:rsidRPr="004810FB">
        <w:rPr>
          <w:rFonts w:ascii="Times New Roman" w:hAnsi="Times New Roman"/>
          <w:sz w:val="28"/>
          <w:szCs w:val="28"/>
          <w:vertAlign w:val="subscript"/>
          <w:lang w:val="kk-KZ"/>
        </w:rPr>
        <w:t>2</w:t>
      </w:r>
      <w:r>
        <w:rPr>
          <w:rFonts w:ascii="Times New Roman" w:hAnsi="Times New Roman"/>
          <w:sz w:val="28"/>
          <w:szCs w:val="28"/>
          <w:lang w:val="kk-KZ"/>
        </w:rPr>
        <w:t xml:space="preserve"> </w:t>
      </w:r>
      <w:r w:rsidR="0011349B">
        <w:rPr>
          <w:rFonts w:ascii="Times New Roman" w:hAnsi="Times New Roman"/>
          <w:sz w:val="28"/>
          <w:szCs w:val="28"/>
          <w:lang w:val="kk-KZ"/>
        </w:rPr>
        <w:t>молекулалық</w:t>
      </w:r>
      <w:r w:rsidRPr="004810FB">
        <w:rPr>
          <w:rFonts w:ascii="Times New Roman" w:hAnsi="Times New Roman"/>
          <w:sz w:val="28"/>
          <w:szCs w:val="28"/>
          <w:lang w:val="kk-KZ"/>
        </w:rPr>
        <w:t xml:space="preserve"> диаметрі (0,289 нм)</w:t>
      </w:r>
      <w:r>
        <w:rPr>
          <w:rFonts w:ascii="Times New Roman" w:hAnsi="Times New Roman"/>
          <w:sz w:val="28"/>
          <w:szCs w:val="28"/>
          <w:lang w:val="kk-KZ"/>
        </w:rPr>
        <w:t>, көмірқышқыл газының</w:t>
      </w:r>
      <w:r w:rsidRPr="004810FB">
        <w:rPr>
          <w:rFonts w:ascii="Times New Roman" w:hAnsi="Times New Roman"/>
          <w:sz w:val="28"/>
          <w:szCs w:val="28"/>
          <w:lang w:val="kk-KZ"/>
        </w:rPr>
        <w:t xml:space="preserve"> </w:t>
      </w:r>
      <w:r>
        <w:rPr>
          <w:rFonts w:ascii="Times New Roman" w:hAnsi="Times New Roman"/>
          <w:sz w:val="28"/>
          <w:szCs w:val="28"/>
          <w:lang w:val="kk-KZ"/>
        </w:rPr>
        <w:t>(</w:t>
      </w:r>
      <w:r w:rsidRPr="004810FB">
        <w:rPr>
          <w:rFonts w:ascii="Times New Roman" w:hAnsi="Times New Roman"/>
          <w:sz w:val="28"/>
          <w:szCs w:val="28"/>
          <w:lang w:val="kk-KZ"/>
        </w:rPr>
        <w:t>СО</w:t>
      </w:r>
      <w:r w:rsidRPr="004810FB">
        <w:rPr>
          <w:rFonts w:ascii="Times New Roman" w:hAnsi="Times New Roman"/>
          <w:sz w:val="28"/>
          <w:szCs w:val="28"/>
          <w:vertAlign w:val="subscript"/>
          <w:lang w:val="kk-KZ"/>
        </w:rPr>
        <w:t>2</w:t>
      </w:r>
      <w:r w:rsidRPr="00E17448">
        <w:rPr>
          <w:rFonts w:ascii="Times New Roman" w:hAnsi="Times New Roman"/>
          <w:sz w:val="28"/>
          <w:szCs w:val="28"/>
          <w:lang w:val="kk-KZ"/>
        </w:rPr>
        <w:t>)</w:t>
      </w:r>
      <w:r>
        <w:rPr>
          <w:rFonts w:ascii="Times New Roman" w:hAnsi="Times New Roman"/>
          <w:sz w:val="28"/>
          <w:szCs w:val="28"/>
          <w:lang w:val="kk-KZ"/>
        </w:rPr>
        <w:t xml:space="preserve"> </w:t>
      </w:r>
      <w:r w:rsidR="0011349B">
        <w:rPr>
          <w:rFonts w:ascii="Times New Roman" w:hAnsi="Times New Roman"/>
          <w:sz w:val="28"/>
          <w:szCs w:val="28"/>
          <w:lang w:val="kk-KZ"/>
        </w:rPr>
        <w:t>молекулалық</w:t>
      </w:r>
      <w:r w:rsidRPr="004810FB">
        <w:rPr>
          <w:rFonts w:ascii="Times New Roman" w:hAnsi="Times New Roman"/>
          <w:sz w:val="28"/>
          <w:szCs w:val="28"/>
          <w:lang w:val="kk-KZ"/>
        </w:rPr>
        <w:t xml:space="preserve"> диаметрі</w:t>
      </w:r>
      <w:r>
        <w:rPr>
          <w:rFonts w:ascii="Times New Roman" w:hAnsi="Times New Roman"/>
          <w:sz w:val="28"/>
          <w:szCs w:val="28"/>
          <w:lang w:val="kk-KZ"/>
        </w:rPr>
        <w:t>не</w:t>
      </w:r>
      <w:r w:rsidRPr="004810FB">
        <w:rPr>
          <w:rFonts w:ascii="Times New Roman" w:hAnsi="Times New Roman"/>
          <w:sz w:val="28"/>
          <w:szCs w:val="28"/>
          <w:lang w:val="kk-KZ"/>
        </w:rPr>
        <w:t xml:space="preserve"> (0,33 нм) қарағанда төмен, сондықтан</w:t>
      </w:r>
      <w:r w:rsidR="00367DEA">
        <w:rPr>
          <w:rFonts w:ascii="Times New Roman" w:hAnsi="Times New Roman"/>
          <w:sz w:val="28"/>
          <w:szCs w:val="28"/>
          <w:lang w:val="kk-KZ"/>
        </w:rPr>
        <w:t xml:space="preserve"> </w:t>
      </w:r>
      <w:r w:rsidR="00367DEA" w:rsidRPr="004810FB">
        <w:rPr>
          <w:rFonts w:ascii="Times New Roman" w:hAnsi="Times New Roman"/>
          <w:sz w:val="28"/>
          <w:szCs w:val="28"/>
          <w:lang w:val="kk-KZ"/>
        </w:rPr>
        <w:t>Н</w:t>
      </w:r>
      <w:r w:rsidR="00367DEA" w:rsidRPr="004810FB">
        <w:rPr>
          <w:rFonts w:ascii="Times New Roman" w:hAnsi="Times New Roman"/>
          <w:sz w:val="28"/>
          <w:szCs w:val="28"/>
          <w:vertAlign w:val="subscript"/>
          <w:lang w:val="kk-KZ"/>
        </w:rPr>
        <w:t>2</w:t>
      </w:r>
      <w:r w:rsidR="00367DEA">
        <w:rPr>
          <w:rFonts w:ascii="Times New Roman" w:hAnsi="Times New Roman"/>
          <w:sz w:val="28"/>
          <w:szCs w:val="28"/>
          <w:lang w:val="kk-KZ"/>
        </w:rPr>
        <w:t xml:space="preserve"> және </w:t>
      </w:r>
      <w:r w:rsidR="00367DEA" w:rsidRPr="004810FB">
        <w:rPr>
          <w:rFonts w:ascii="Times New Roman" w:hAnsi="Times New Roman"/>
          <w:sz w:val="28"/>
          <w:szCs w:val="28"/>
          <w:lang w:val="kk-KZ"/>
        </w:rPr>
        <w:t>СО</w:t>
      </w:r>
      <w:r w:rsidR="00367DEA" w:rsidRPr="004810FB">
        <w:rPr>
          <w:rFonts w:ascii="Times New Roman" w:hAnsi="Times New Roman"/>
          <w:sz w:val="28"/>
          <w:szCs w:val="28"/>
          <w:vertAlign w:val="subscript"/>
          <w:lang w:val="kk-KZ"/>
        </w:rPr>
        <w:t>2</w:t>
      </w:r>
      <w:r w:rsidR="00367DEA">
        <w:rPr>
          <w:rFonts w:ascii="Times New Roman" w:hAnsi="Times New Roman"/>
          <w:sz w:val="28"/>
          <w:szCs w:val="28"/>
          <w:vertAlign w:val="subscript"/>
          <w:lang w:val="kk-KZ"/>
        </w:rPr>
        <w:t xml:space="preserve"> </w:t>
      </w:r>
      <w:r w:rsidR="00367DEA">
        <w:rPr>
          <w:rFonts w:ascii="Times New Roman" w:hAnsi="Times New Roman"/>
          <w:sz w:val="28"/>
          <w:szCs w:val="28"/>
          <w:lang w:val="kk-KZ"/>
        </w:rPr>
        <w:t>газ қоспасын</w:t>
      </w:r>
      <w:r w:rsidRPr="004810FB">
        <w:rPr>
          <w:rFonts w:ascii="Times New Roman" w:hAnsi="Times New Roman"/>
          <w:sz w:val="28"/>
          <w:szCs w:val="28"/>
          <w:lang w:val="kk-KZ"/>
        </w:rPr>
        <w:t xml:space="preserve"> бөлуге болады. </w:t>
      </w:r>
      <w:r w:rsidRPr="00CA415D">
        <w:rPr>
          <w:rFonts w:ascii="Times New Roman" w:hAnsi="Times New Roman"/>
          <w:sz w:val="28"/>
          <w:szCs w:val="28"/>
          <w:lang w:val="kk-KZ"/>
        </w:rPr>
        <w:t>Мұнда</w:t>
      </w:r>
      <w:r>
        <w:rPr>
          <w:rFonts w:ascii="Times New Roman" w:hAnsi="Times New Roman"/>
          <w:sz w:val="28"/>
          <w:szCs w:val="28"/>
          <w:lang w:val="kk-KZ"/>
        </w:rPr>
        <w:t>,</w:t>
      </w:r>
      <w:r w:rsidRPr="00CA415D">
        <w:rPr>
          <w:rFonts w:ascii="Times New Roman" w:hAnsi="Times New Roman"/>
          <w:sz w:val="28"/>
          <w:szCs w:val="28"/>
          <w:lang w:val="kk-KZ"/>
        </w:rPr>
        <w:t xml:space="preserve"> мембрананың саңылаулары дәл орнатылуы керек және материал кеуектер мөлшеріндегі үлкен ауытқуларды болдырмас үшін жеткілікті қатты болуы керек.</w:t>
      </w:r>
      <w:r w:rsidRPr="004810FB">
        <w:rPr>
          <w:rFonts w:ascii="Times New Roman" w:hAnsi="Times New Roman"/>
          <w:sz w:val="28"/>
          <w:szCs w:val="28"/>
          <w:lang w:val="kk-KZ"/>
        </w:rPr>
        <w:t xml:space="preserve"> Беттік диффузия молекулалардың адсорбциясы мен беттік қозғалғыштығына байланысты. Капиллярлық конденсация оңай конденсацияланатын газға (CO</w:t>
      </w:r>
      <w:r w:rsidRPr="004810FB">
        <w:rPr>
          <w:rFonts w:ascii="Times New Roman" w:hAnsi="Times New Roman"/>
          <w:sz w:val="28"/>
          <w:szCs w:val="28"/>
          <w:vertAlign w:val="subscript"/>
          <w:lang w:val="kk-KZ"/>
        </w:rPr>
        <w:t>2</w:t>
      </w:r>
      <w:r w:rsidRPr="004810FB">
        <w:rPr>
          <w:rFonts w:ascii="Times New Roman" w:hAnsi="Times New Roman"/>
          <w:sz w:val="28"/>
          <w:szCs w:val="28"/>
          <w:lang w:val="kk-KZ"/>
        </w:rPr>
        <w:t xml:space="preserve">) қатысты жоғары </w:t>
      </w:r>
      <w:r w:rsidRPr="004810FB">
        <w:rPr>
          <w:rFonts w:ascii="Times New Roman" w:hAnsi="Times New Roman"/>
          <w:sz w:val="28"/>
          <w:szCs w:val="28"/>
          <w:lang w:val="kk-KZ"/>
        </w:rPr>
        <w:lastRenderedPageBreak/>
        <w:t>селективтілік бере алады, ол кеуектердің ішіндегі конденсациядан кейін конденсацияланбайтын газдың (H</w:t>
      </w:r>
      <w:r w:rsidRPr="004810FB">
        <w:rPr>
          <w:rFonts w:ascii="Times New Roman" w:hAnsi="Times New Roman"/>
          <w:sz w:val="28"/>
          <w:szCs w:val="28"/>
          <w:vertAlign w:val="subscript"/>
          <w:lang w:val="kk-KZ"/>
        </w:rPr>
        <w:t>2</w:t>
      </w:r>
      <w:r w:rsidRPr="004810FB">
        <w:rPr>
          <w:rFonts w:ascii="Times New Roman" w:hAnsi="Times New Roman"/>
          <w:sz w:val="28"/>
          <w:szCs w:val="28"/>
          <w:lang w:val="kk-KZ"/>
        </w:rPr>
        <w:t xml:space="preserve">) енуіне жол бермейді және </w:t>
      </w:r>
      <w:r>
        <w:rPr>
          <w:rFonts w:ascii="Times New Roman" w:hAnsi="Times New Roman"/>
          <w:sz w:val="28"/>
          <w:szCs w:val="28"/>
          <w:lang w:val="kk-KZ"/>
        </w:rPr>
        <w:t>бұғаттайды</w:t>
      </w:r>
      <w:r w:rsidRPr="004810FB">
        <w:rPr>
          <w:rFonts w:ascii="Times New Roman" w:hAnsi="Times New Roman"/>
          <w:sz w:val="28"/>
          <w:szCs w:val="28"/>
          <w:lang w:val="kk-KZ"/>
        </w:rPr>
        <w:t xml:space="preserve">. Жеңілдетілген </w:t>
      </w:r>
      <w:r w:rsidRPr="00255CDA">
        <w:rPr>
          <w:rFonts w:ascii="Times New Roman" w:hAnsi="Times New Roman"/>
          <w:sz w:val="28"/>
          <w:szCs w:val="28"/>
          <w:lang w:val="kk-KZ"/>
        </w:rPr>
        <w:t>тасымалдау</w:t>
      </w:r>
      <w:r w:rsidRPr="004810FB">
        <w:rPr>
          <w:rFonts w:ascii="Times New Roman" w:hAnsi="Times New Roman"/>
          <w:sz w:val="28"/>
          <w:szCs w:val="28"/>
          <w:lang w:val="kk-KZ"/>
        </w:rPr>
        <w:t xml:space="preserve"> H</w:t>
      </w:r>
      <w:r w:rsidRPr="004810FB">
        <w:rPr>
          <w:rFonts w:ascii="Times New Roman" w:hAnsi="Times New Roman"/>
          <w:sz w:val="28"/>
          <w:szCs w:val="28"/>
          <w:vertAlign w:val="subscript"/>
          <w:lang w:val="kk-KZ"/>
        </w:rPr>
        <w:t>2</w:t>
      </w:r>
      <w:r>
        <w:rPr>
          <w:rFonts w:ascii="Times New Roman" w:hAnsi="Times New Roman"/>
          <w:sz w:val="28"/>
          <w:szCs w:val="28"/>
          <w:lang w:val="kk-KZ"/>
        </w:rPr>
        <w:t xml:space="preserve"> және </w:t>
      </w:r>
      <w:r w:rsidRPr="004810FB">
        <w:rPr>
          <w:rFonts w:ascii="Times New Roman" w:hAnsi="Times New Roman"/>
          <w:sz w:val="28"/>
          <w:szCs w:val="28"/>
          <w:lang w:val="kk-KZ"/>
        </w:rPr>
        <w:t>CO</w:t>
      </w:r>
      <w:r w:rsidRPr="004810FB">
        <w:rPr>
          <w:rFonts w:ascii="Times New Roman" w:hAnsi="Times New Roman"/>
          <w:sz w:val="28"/>
          <w:szCs w:val="28"/>
          <w:vertAlign w:val="subscript"/>
          <w:lang w:val="kk-KZ"/>
        </w:rPr>
        <w:t>2</w:t>
      </w:r>
      <w:r w:rsidRPr="004810FB">
        <w:rPr>
          <w:rFonts w:ascii="Times New Roman" w:hAnsi="Times New Roman"/>
          <w:sz w:val="28"/>
          <w:szCs w:val="28"/>
          <w:lang w:val="kk-KZ"/>
        </w:rPr>
        <w:t xml:space="preserve"> </w:t>
      </w:r>
      <w:r>
        <w:rPr>
          <w:rFonts w:ascii="Times New Roman" w:hAnsi="Times New Roman"/>
          <w:sz w:val="28"/>
          <w:szCs w:val="28"/>
          <w:lang w:val="kk-KZ"/>
        </w:rPr>
        <w:t xml:space="preserve">газ </w:t>
      </w:r>
      <w:r w:rsidRPr="004810FB">
        <w:rPr>
          <w:rFonts w:ascii="Times New Roman" w:hAnsi="Times New Roman"/>
          <w:sz w:val="28"/>
          <w:szCs w:val="28"/>
          <w:lang w:val="kk-KZ"/>
        </w:rPr>
        <w:t>қоспасын тиімді бөлу үшін қолданылады, мұнда химиялық заттар және/немесе биологиялық агенттер, мысалы, көміртегі диоксиді ангидразы белгілі бір компоненттің, әдетте</w:t>
      </w:r>
      <w:r>
        <w:rPr>
          <w:rFonts w:ascii="Times New Roman" w:hAnsi="Times New Roman"/>
          <w:sz w:val="28"/>
          <w:szCs w:val="28"/>
          <w:lang w:val="kk-KZ"/>
        </w:rPr>
        <w:t>,</w:t>
      </w:r>
      <w:r w:rsidRPr="004810FB">
        <w:rPr>
          <w:rFonts w:ascii="Times New Roman" w:hAnsi="Times New Roman"/>
          <w:sz w:val="28"/>
          <w:szCs w:val="28"/>
          <w:lang w:val="kk-KZ"/>
        </w:rPr>
        <w:t xml:space="preserve"> СО</w:t>
      </w:r>
      <w:r w:rsidRPr="004810FB">
        <w:rPr>
          <w:rFonts w:ascii="Times New Roman" w:hAnsi="Times New Roman"/>
          <w:sz w:val="28"/>
          <w:szCs w:val="28"/>
          <w:vertAlign w:val="subscript"/>
          <w:lang w:val="kk-KZ"/>
        </w:rPr>
        <w:t>2</w:t>
      </w:r>
      <w:r w:rsidRPr="004810FB">
        <w:rPr>
          <w:rFonts w:ascii="Times New Roman" w:hAnsi="Times New Roman"/>
          <w:sz w:val="28"/>
          <w:szCs w:val="28"/>
          <w:lang w:val="kk-KZ"/>
        </w:rPr>
        <w:t>-нің басқаларына белгілі бір өзара әрекеттесу арқылы енуін тездетеді. СО</w:t>
      </w:r>
      <w:r w:rsidRPr="00CA415D">
        <w:rPr>
          <w:rFonts w:ascii="Times New Roman" w:hAnsi="Times New Roman"/>
          <w:sz w:val="28"/>
          <w:szCs w:val="28"/>
          <w:vertAlign w:val="subscript"/>
          <w:lang w:val="kk-KZ"/>
        </w:rPr>
        <w:t>2</w:t>
      </w:r>
      <w:r w:rsidRPr="004810FB">
        <w:rPr>
          <w:rFonts w:ascii="Times New Roman" w:hAnsi="Times New Roman"/>
          <w:sz w:val="28"/>
          <w:szCs w:val="28"/>
          <w:lang w:val="kk-KZ"/>
        </w:rPr>
        <w:t xml:space="preserve"> жеңіл </w:t>
      </w:r>
      <w:r w:rsidRPr="00255CDA">
        <w:rPr>
          <w:rFonts w:ascii="Times New Roman" w:hAnsi="Times New Roman"/>
          <w:sz w:val="28"/>
          <w:szCs w:val="28"/>
          <w:lang w:val="kk-KZ"/>
        </w:rPr>
        <w:t xml:space="preserve">тасымалдауынын </w:t>
      </w:r>
      <w:r w:rsidRPr="004810FB">
        <w:rPr>
          <w:rFonts w:ascii="Times New Roman" w:hAnsi="Times New Roman"/>
          <w:sz w:val="28"/>
          <w:szCs w:val="28"/>
          <w:lang w:val="kk-KZ"/>
        </w:rPr>
        <w:t>және оның Н</w:t>
      </w:r>
      <w:r w:rsidRPr="004810FB">
        <w:rPr>
          <w:rFonts w:ascii="Times New Roman" w:hAnsi="Times New Roman"/>
          <w:sz w:val="28"/>
          <w:szCs w:val="28"/>
          <w:vertAlign w:val="subscript"/>
          <w:lang w:val="kk-KZ"/>
        </w:rPr>
        <w:t>2</w:t>
      </w:r>
      <w:r w:rsidRPr="004810FB">
        <w:rPr>
          <w:rFonts w:ascii="Times New Roman" w:hAnsi="Times New Roman"/>
          <w:sz w:val="28"/>
          <w:szCs w:val="28"/>
          <w:lang w:val="kk-KZ"/>
        </w:rPr>
        <w:t>-ден бөлінуінің көрнекі мысалдары</w:t>
      </w:r>
      <w:r w:rsidR="008D245A">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"/>
          <w:id w:val="-1866974628"/>
          <w:placeholder>
            <w:docPart w:val="DefaultPlaceholder_-1854013440"/>
          </w:placeholder>
        </w:sdtPr>
        <w:sdtEndPr/>
        <w:sdtContent>
          <w:r w:rsidR="00A81673" w:rsidRPr="00A81673">
            <w:rPr>
              <w:rFonts w:ascii="Times New Roman" w:hAnsi="Times New Roman"/>
              <w:color w:val="000000"/>
              <w:sz w:val="28"/>
              <w:szCs w:val="28"/>
              <w:lang w:val="kk-KZ"/>
            </w:rPr>
            <w:t>[67,68]</w:t>
          </w:r>
        </w:sdtContent>
      </w:sdt>
      <w:r w:rsidRPr="004810FB">
        <w:rPr>
          <w:rFonts w:ascii="Times New Roman" w:hAnsi="Times New Roman"/>
          <w:sz w:val="28"/>
          <w:szCs w:val="28"/>
          <w:lang w:val="kk-KZ"/>
        </w:rPr>
        <w:t xml:space="preserve"> әдебиетт</w:t>
      </w:r>
      <w:r>
        <w:rPr>
          <w:rFonts w:ascii="Times New Roman" w:hAnsi="Times New Roman"/>
          <w:sz w:val="28"/>
          <w:szCs w:val="28"/>
          <w:lang w:val="kk-KZ"/>
        </w:rPr>
        <w:t>ерде</w:t>
      </w:r>
      <w:r w:rsidRPr="004810FB">
        <w:rPr>
          <w:rFonts w:ascii="Times New Roman" w:hAnsi="Times New Roman"/>
          <w:sz w:val="28"/>
          <w:szCs w:val="28"/>
          <w:lang w:val="kk-KZ"/>
        </w:rPr>
        <w:t xml:space="preserve"> </w:t>
      </w:r>
      <w:r>
        <w:rPr>
          <w:rFonts w:ascii="Times New Roman" w:hAnsi="Times New Roman"/>
          <w:sz w:val="28"/>
          <w:szCs w:val="28"/>
          <w:lang w:val="kk-KZ"/>
        </w:rPr>
        <w:t>көрсетілген</w:t>
      </w:r>
      <w:r w:rsidRPr="004810FB">
        <w:rPr>
          <w:rFonts w:ascii="Times New Roman" w:hAnsi="Times New Roman"/>
          <w:sz w:val="28"/>
          <w:szCs w:val="28"/>
          <w:lang w:val="kk-KZ"/>
        </w:rPr>
        <w:t>.</w:t>
      </w:r>
    </w:p>
    <w:p w14:paraId="1181429C" w14:textId="7E6256CA" w:rsidR="00E868C5" w:rsidRPr="004810FB" w:rsidRDefault="00E868C5" w:rsidP="00D70B4D">
      <w:pPr>
        <w:spacing w:after="0" w:line="240" w:lineRule="auto"/>
        <w:ind w:firstLine="567"/>
        <w:jc w:val="both"/>
        <w:rPr>
          <w:rFonts w:ascii="Times New Roman" w:hAnsi="Times New Roman"/>
          <w:sz w:val="28"/>
          <w:szCs w:val="28"/>
          <w:lang w:val="kk-KZ"/>
        </w:rPr>
      </w:pPr>
      <w:r w:rsidRPr="004810FB">
        <w:rPr>
          <w:rFonts w:ascii="Times New Roman" w:hAnsi="Times New Roman"/>
          <w:sz w:val="28"/>
          <w:szCs w:val="28"/>
          <w:lang w:val="kk-KZ"/>
        </w:rPr>
        <w:t xml:space="preserve">Арнайы </w:t>
      </w:r>
      <w:r w:rsidRPr="00255CDA">
        <w:rPr>
          <w:rFonts w:ascii="Times New Roman" w:hAnsi="Times New Roman"/>
          <w:sz w:val="28"/>
          <w:szCs w:val="28"/>
          <w:lang w:val="kk-KZ"/>
        </w:rPr>
        <w:t>тасымалдау</w:t>
      </w:r>
      <w:r w:rsidRPr="004810FB">
        <w:rPr>
          <w:rFonts w:ascii="Times New Roman" w:hAnsi="Times New Roman"/>
          <w:sz w:val="28"/>
          <w:szCs w:val="28"/>
          <w:lang w:val="kk-KZ"/>
        </w:rPr>
        <w:t xml:space="preserve"> механизмдері бар мембраналар қол жетімді болғанымен, практикалық қолдану арзан </w:t>
      </w:r>
      <w:r w:rsidRPr="00255CDA">
        <w:rPr>
          <w:rFonts w:ascii="Times New Roman" w:hAnsi="Times New Roman"/>
          <w:sz w:val="28"/>
          <w:szCs w:val="28"/>
          <w:lang w:val="kk-KZ"/>
        </w:rPr>
        <w:t>әрі</w:t>
      </w:r>
      <w:r w:rsidRPr="004810FB">
        <w:rPr>
          <w:rFonts w:ascii="Times New Roman" w:hAnsi="Times New Roman"/>
          <w:sz w:val="28"/>
          <w:szCs w:val="28"/>
          <w:lang w:val="kk-KZ"/>
        </w:rPr>
        <w:t xml:space="preserve"> сенімді шешімдерді қажет етеді</w:t>
      </w:r>
      <w:r w:rsidRPr="00B55890">
        <w:rPr>
          <w:rFonts w:ascii="Times New Roman" w:hAnsi="Times New Roman"/>
          <w:color w:val="000000"/>
          <w:sz w:val="28"/>
          <w:szCs w:val="28"/>
          <w:lang w:val="kk-KZ"/>
        </w:rPr>
        <w:t>.</w:t>
      </w:r>
      <w:r w:rsidRPr="004810FB">
        <w:rPr>
          <w:rFonts w:ascii="Times New Roman" w:hAnsi="Times New Roman"/>
          <w:sz w:val="28"/>
          <w:szCs w:val="28"/>
          <w:lang w:val="kk-KZ"/>
        </w:rPr>
        <w:t xml:space="preserve"> Оңай қалыптасатын және арзан полимерлі мембраналар негізінен </w:t>
      </w:r>
      <w:r w:rsidR="00815549" w:rsidRPr="004810FB">
        <w:rPr>
          <w:rFonts w:ascii="Times New Roman" w:hAnsi="Times New Roman"/>
          <w:sz w:val="28"/>
          <w:szCs w:val="28"/>
          <w:lang w:val="kk-KZ"/>
        </w:rPr>
        <w:t>H</w:t>
      </w:r>
      <w:r w:rsidR="00815549" w:rsidRPr="004810FB">
        <w:rPr>
          <w:rFonts w:ascii="Times New Roman" w:hAnsi="Times New Roman"/>
          <w:sz w:val="28"/>
          <w:szCs w:val="28"/>
          <w:vertAlign w:val="subscript"/>
          <w:lang w:val="kk-KZ"/>
        </w:rPr>
        <w:t>2</w:t>
      </w:r>
      <w:r w:rsidR="00815549" w:rsidRPr="004810FB">
        <w:rPr>
          <w:rFonts w:ascii="Times New Roman" w:hAnsi="Times New Roman"/>
          <w:sz w:val="28"/>
          <w:szCs w:val="28"/>
          <w:lang w:val="kk-KZ"/>
        </w:rPr>
        <w:t xml:space="preserve"> және CO</w:t>
      </w:r>
      <w:r w:rsidR="00815549" w:rsidRPr="004810FB">
        <w:rPr>
          <w:rFonts w:ascii="Times New Roman" w:hAnsi="Times New Roman"/>
          <w:sz w:val="28"/>
          <w:szCs w:val="28"/>
          <w:vertAlign w:val="subscript"/>
          <w:lang w:val="kk-KZ"/>
        </w:rPr>
        <w:t>2</w:t>
      </w:r>
      <w:r w:rsidR="00815549">
        <w:rPr>
          <w:rFonts w:ascii="Times New Roman" w:hAnsi="Times New Roman"/>
          <w:sz w:val="28"/>
          <w:szCs w:val="28"/>
          <w:lang w:val="kk-KZ"/>
        </w:rPr>
        <w:t xml:space="preserve"> </w:t>
      </w:r>
      <w:r w:rsidRPr="004810FB">
        <w:rPr>
          <w:rFonts w:ascii="Times New Roman" w:hAnsi="Times New Roman"/>
          <w:sz w:val="28"/>
          <w:szCs w:val="28"/>
          <w:lang w:val="kk-KZ"/>
        </w:rPr>
        <w:t>газдарды бөлу үшін</w:t>
      </w:r>
      <w:r w:rsidR="00815549">
        <w:rPr>
          <w:rFonts w:ascii="Times New Roman" w:hAnsi="Times New Roman"/>
          <w:sz w:val="28"/>
          <w:szCs w:val="28"/>
          <w:lang w:val="kk-KZ"/>
        </w:rPr>
        <w:t xml:space="preserve"> кеңінен</w:t>
      </w:r>
      <w:r w:rsidRPr="004810FB">
        <w:rPr>
          <w:rFonts w:ascii="Times New Roman" w:hAnsi="Times New Roman"/>
          <w:sz w:val="28"/>
          <w:szCs w:val="28"/>
          <w:lang w:val="kk-KZ"/>
        </w:rPr>
        <w:t xml:space="preserve"> қолданылады</w:t>
      </w:r>
      <w:r w:rsidR="00815549">
        <w:rPr>
          <w:rFonts w:ascii="Times New Roman" w:hAnsi="Times New Roman"/>
          <w:sz w:val="28"/>
          <w:szCs w:val="28"/>
          <w:lang w:val="kk-KZ"/>
        </w:rPr>
        <w:t>.</w:t>
      </w:r>
      <w:r w:rsidRPr="004810FB">
        <w:rPr>
          <w:rFonts w:ascii="Times New Roman" w:hAnsi="Times New Roman"/>
          <w:sz w:val="28"/>
          <w:szCs w:val="28"/>
          <w:lang w:val="kk-KZ"/>
        </w:rPr>
        <w:t xml:space="preserve"> H</w:t>
      </w:r>
      <w:r w:rsidRPr="004810FB">
        <w:rPr>
          <w:rFonts w:ascii="Times New Roman" w:hAnsi="Times New Roman"/>
          <w:sz w:val="28"/>
          <w:szCs w:val="28"/>
          <w:vertAlign w:val="subscript"/>
          <w:lang w:val="kk-KZ"/>
        </w:rPr>
        <w:t>2</w:t>
      </w:r>
      <w:r>
        <w:rPr>
          <w:rFonts w:ascii="Times New Roman" w:hAnsi="Times New Roman"/>
          <w:sz w:val="28"/>
          <w:szCs w:val="28"/>
          <w:lang w:val="kk-KZ"/>
        </w:rPr>
        <w:t xml:space="preserve"> және </w:t>
      </w:r>
      <w:r w:rsidRPr="004810FB">
        <w:rPr>
          <w:rFonts w:ascii="Times New Roman" w:hAnsi="Times New Roman"/>
          <w:sz w:val="28"/>
          <w:szCs w:val="28"/>
          <w:lang w:val="kk-KZ"/>
        </w:rPr>
        <w:t>CO</w:t>
      </w:r>
      <w:r w:rsidRPr="004810FB">
        <w:rPr>
          <w:rFonts w:ascii="Times New Roman" w:hAnsi="Times New Roman"/>
          <w:sz w:val="28"/>
          <w:szCs w:val="28"/>
          <w:vertAlign w:val="subscript"/>
          <w:lang w:val="kk-KZ"/>
        </w:rPr>
        <w:t>2</w:t>
      </w:r>
      <w:r>
        <w:rPr>
          <w:rFonts w:ascii="Times New Roman" w:hAnsi="Times New Roman"/>
          <w:sz w:val="28"/>
          <w:szCs w:val="28"/>
          <w:vertAlign w:val="subscript"/>
          <w:lang w:val="kk-KZ"/>
        </w:rPr>
        <w:t xml:space="preserve"> </w:t>
      </w:r>
      <w:r>
        <w:rPr>
          <w:rFonts w:ascii="Times New Roman" w:hAnsi="Times New Roman"/>
          <w:sz w:val="28"/>
          <w:szCs w:val="28"/>
          <w:lang w:val="kk-KZ"/>
        </w:rPr>
        <w:t xml:space="preserve"> газ қоспасын</w:t>
      </w:r>
      <w:r w:rsidRPr="004810FB">
        <w:rPr>
          <w:rFonts w:ascii="Times New Roman" w:hAnsi="Times New Roman"/>
          <w:sz w:val="28"/>
          <w:szCs w:val="28"/>
          <w:lang w:val="kk-KZ"/>
        </w:rPr>
        <w:t xml:space="preserve"> бөлу, жоғарыда айтылған ойларға сәйкес, кеуекті мембраналарды қолданумен шектеледі, яғни Кнудсен ағыны режимінде, мұндай мембраналар био</w:t>
      </w:r>
      <w:r w:rsidRPr="00255CDA">
        <w:rPr>
          <w:rFonts w:ascii="Times New Roman" w:hAnsi="Times New Roman"/>
          <w:sz w:val="28"/>
          <w:szCs w:val="28"/>
          <w:lang w:val="kk-KZ"/>
        </w:rPr>
        <w:t>сутектің</w:t>
      </w:r>
      <w:r w:rsidRPr="004810FB">
        <w:rPr>
          <w:rFonts w:ascii="Times New Roman" w:hAnsi="Times New Roman"/>
          <w:sz w:val="28"/>
          <w:szCs w:val="28"/>
          <w:lang w:val="kk-KZ"/>
        </w:rPr>
        <w:t xml:space="preserve"> жақсы бөліну тиімділігіне қол жеткізу үшін кеуекті емес мембраналармен бірге қолданылуы мүмкін немесе керісінше, еріту-диффузия түріндегі тасымалдау механизмімен жұмыс істейтін кеуекті емес полимерлі мембраналармен толығымен ауыстырылуы керек </w:t>
      </w:r>
      <w:sdt>
        <w:sdtPr>
          <w:rPr>
            <w:rFonts w:ascii="Times New Roman" w:hAnsi="Times New Roman"/>
            <w:color w:val="000000"/>
            <w:sz w:val="28"/>
            <w:szCs w:val="28"/>
            <w:lang w:val="kk-KZ"/>
          </w:rPr>
          <w:tag w:val="MENDELEY_CITATION_v3_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"/>
          <w:id w:val="1192891001"/>
          <w:placeholder>
            <w:docPart w:val="DefaultPlaceholder_-1854013440"/>
          </w:placeholder>
        </w:sdtPr>
        <w:sdtEndPr/>
        <w:sdtContent>
          <w:r w:rsidR="00A81673" w:rsidRPr="00A81673">
            <w:rPr>
              <w:rFonts w:ascii="Times New Roman" w:hAnsi="Times New Roman"/>
              <w:color w:val="000000"/>
              <w:sz w:val="28"/>
              <w:szCs w:val="28"/>
              <w:lang w:val="kk-KZ"/>
            </w:rPr>
            <w:t>[69,70]</w:t>
          </w:r>
        </w:sdtContent>
      </w:sdt>
      <w:r w:rsidRPr="004810FB">
        <w:rPr>
          <w:rFonts w:ascii="Times New Roman" w:hAnsi="Times New Roman"/>
          <w:sz w:val="28"/>
          <w:szCs w:val="28"/>
          <w:lang w:val="kk-KZ"/>
        </w:rPr>
        <w:t>. Жалпы алғанда, суте</w:t>
      </w:r>
      <w:r>
        <w:rPr>
          <w:rFonts w:ascii="Times New Roman" w:hAnsi="Times New Roman"/>
          <w:sz w:val="28"/>
          <w:szCs w:val="28"/>
          <w:lang w:val="kk-KZ"/>
        </w:rPr>
        <w:t>кті</w:t>
      </w:r>
      <w:r w:rsidRPr="00255CDA">
        <w:rPr>
          <w:rFonts w:ascii="Times New Roman" w:hAnsi="Times New Roman"/>
          <w:sz w:val="28"/>
          <w:szCs w:val="28"/>
          <w:lang w:val="kk-KZ"/>
        </w:rPr>
        <w:t xml:space="preserve"> </w:t>
      </w:r>
      <w:r w:rsidRPr="004810FB">
        <w:rPr>
          <w:rFonts w:ascii="Times New Roman" w:hAnsi="Times New Roman"/>
          <w:sz w:val="28"/>
          <w:szCs w:val="28"/>
          <w:lang w:val="kk-KZ"/>
        </w:rPr>
        <w:t xml:space="preserve">тазарту үшін кеуекті емес мембраналарға негізделген </w:t>
      </w:r>
      <w:r w:rsidR="00864347">
        <w:rPr>
          <w:rFonts w:ascii="Times New Roman" w:hAnsi="Times New Roman"/>
          <w:sz w:val="28"/>
          <w:szCs w:val="28"/>
          <w:lang w:val="kk-KZ"/>
        </w:rPr>
        <w:t>г</w:t>
      </w:r>
      <w:r w:rsidRPr="004810FB">
        <w:rPr>
          <w:rFonts w:ascii="Times New Roman" w:hAnsi="Times New Roman"/>
          <w:sz w:val="28"/>
          <w:szCs w:val="28"/>
          <w:lang w:val="kk-KZ"/>
        </w:rPr>
        <w:t>аз бөлетін мембраналық жүйелер ұсынылуы мүмкін. Бұл дәстүрлі анаэробты мембраналық биореакторлармен қабылданған тәжірибеге қарама-қайшы, мұнда микро және ультра</w:t>
      </w:r>
      <w:r w:rsidR="00BE47E9">
        <w:rPr>
          <w:rFonts w:ascii="Times New Roman" w:hAnsi="Times New Roman"/>
          <w:sz w:val="28"/>
          <w:szCs w:val="28"/>
          <w:lang w:val="kk-KZ"/>
        </w:rPr>
        <w:t>сүзгілеу</w:t>
      </w:r>
      <w:r w:rsidRPr="004810FB">
        <w:rPr>
          <w:rFonts w:ascii="Times New Roman" w:hAnsi="Times New Roman"/>
          <w:sz w:val="28"/>
          <w:szCs w:val="28"/>
          <w:lang w:val="kk-KZ"/>
        </w:rPr>
        <w:t xml:space="preserve"> сияқты кеуекті (су сүзгілері) мембраналармен жобаланған суасты және сыртқы контурлы жүйелерді қолдануға болады.</w:t>
      </w:r>
    </w:p>
    <w:p w14:paraId="26E50934" w14:textId="77777777" w:rsidR="00E868C5" w:rsidRPr="004810FB" w:rsidRDefault="00E868C5" w:rsidP="00D70B4D">
      <w:pPr>
        <w:spacing w:after="0" w:line="240" w:lineRule="auto"/>
        <w:ind w:firstLine="567"/>
        <w:jc w:val="both"/>
        <w:rPr>
          <w:rFonts w:ascii="Times New Roman" w:hAnsi="Times New Roman"/>
          <w:sz w:val="28"/>
          <w:szCs w:val="28"/>
          <w:lang w:val="kk-KZ"/>
        </w:rPr>
      </w:pPr>
      <w:r w:rsidRPr="004810FB">
        <w:rPr>
          <w:rFonts w:ascii="Times New Roman" w:hAnsi="Times New Roman"/>
          <w:sz w:val="28"/>
          <w:szCs w:val="28"/>
          <w:lang w:val="kk-KZ"/>
        </w:rPr>
        <w:t>Газды бөлу кезінде газ қоспасы мембрананың берілу жағында (ағыннан жоғары) қысыммен беріледі. Мембрана арқылы өтетін қоспаның бөлігі пермеат деп аталады. Қоспаның қалған бөлігі ретентат түзеді.</w:t>
      </w:r>
    </w:p>
    <w:p w14:paraId="3B9EE203" w14:textId="77777777" w:rsidR="00E868C5" w:rsidRPr="00255CDA" w:rsidRDefault="00E868C5" w:rsidP="00D70B4D">
      <w:pPr>
        <w:spacing w:after="0" w:line="240" w:lineRule="auto"/>
        <w:ind w:firstLine="567"/>
        <w:jc w:val="both"/>
        <w:rPr>
          <w:rFonts w:ascii="Times New Roman" w:hAnsi="Times New Roman"/>
          <w:sz w:val="28"/>
          <w:szCs w:val="28"/>
        </w:rPr>
      </w:pPr>
      <w:r w:rsidRPr="004810FB">
        <w:rPr>
          <w:rFonts w:ascii="Times New Roman" w:hAnsi="Times New Roman"/>
          <w:sz w:val="28"/>
          <w:szCs w:val="28"/>
          <w:lang w:val="kk-KZ"/>
        </w:rPr>
        <w:t xml:space="preserve">Сутекті бөлуге арналған материалдар органикалық (яғни полимерлер) немесе бейорганикалық болуы мүмкін бірнеше түрлерден тұрады. </w:t>
      </w:r>
      <w:r w:rsidRPr="00255CDA">
        <w:rPr>
          <w:rFonts w:ascii="Times New Roman" w:hAnsi="Times New Roman"/>
          <w:sz w:val="28"/>
          <w:szCs w:val="28"/>
        </w:rPr>
        <w:t xml:space="preserve">Екі топты да кеуекті және кеуекті емес материалдарға бөлуге болады. Кеуекті мембраналармен тәжірибе көбінесе бөлінудің жеткіліксіз тиімділігін көрсететіндіктен, олар тікелей пайдаланылмайды, бірақ жанама түрде сұйық мембраналарды жасау үшін қолданылады, онда сұйықтықтар мембраналық тірек матрицасының </w:t>
      </w:r>
      <w:r w:rsidR="00E830F6">
        <w:rPr>
          <w:rFonts w:ascii="Times New Roman" w:hAnsi="Times New Roman"/>
          <w:sz w:val="28"/>
          <w:szCs w:val="28"/>
          <w:lang w:val="kk-KZ"/>
        </w:rPr>
        <w:t>саңылауларын</w:t>
      </w:r>
      <w:r w:rsidRPr="00255CDA">
        <w:rPr>
          <w:rFonts w:ascii="Times New Roman" w:hAnsi="Times New Roman"/>
          <w:sz w:val="28"/>
          <w:szCs w:val="28"/>
        </w:rPr>
        <w:t xml:space="preserve"> толтырады. Қазіргі уақытта иондық сұйықтықтар негізінен қолданылатын сұйықтықтардың қатарына жатады</w:t>
      </w:r>
      <w:r>
        <w:rPr>
          <w:rFonts w:ascii="Times New Roman" w:hAnsi="Times New Roman"/>
          <w:sz w:val="28"/>
          <w:szCs w:val="28"/>
          <w:lang w:val="kk-KZ"/>
        </w:rPr>
        <w:t>,</w:t>
      </w:r>
      <w:r w:rsidRPr="00255CDA">
        <w:rPr>
          <w:rFonts w:ascii="Times New Roman" w:hAnsi="Times New Roman"/>
          <w:sz w:val="28"/>
          <w:szCs w:val="28"/>
        </w:rPr>
        <w:t xml:space="preserve"> осылайша, СО</w:t>
      </w:r>
      <w:r w:rsidRPr="00255CDA">
        <w:rPr>
          <w:rFonts w:ascii="Times New Roman" w:hAnsi="Times New Roman"/>
          <w:sz w:val="28"/>
          <w:szCs w:val="28"/>
          <w:vertAlign w:val="subscript"/>
        </w:rPr>
        <w:t>2</w:t>
      </w:r>
      <w:r w:rsidRPr="00255CDA">
        <w:rPr>
          <w:rFonts w:ascii="Times New Roman" w:hAnsi="Times New Roman"/>
          <w:sz w:val="28"/>
          <w:szCs w:val="28"/>
        </w:rPr>
        <w:t xml:space="preserve"> енуін тездету үшін көмірқышқыл ангидраза сияқты биокатализаторлармен бірге био</w:t>
      </w:r>
      <w:r w:rsidRPr="00255CDA">
        <w:rPr>
          <w:rFonts w:ascii="Times New Roman" w:hAnsi="Times New Roman"/>
          <w:sz w:val="28"/>
          <w:szCs w:val="28"/>
          <w:lang w:val="kk-KZ"/>
        </w:rPr>
        <w:t>сутекті</w:t>
      </w:r>
      <w:r w:rsidRPr="00255CDA">
        <w:rPr>
          <w:rFonts w:ascii="Times New Roman" w:hAnsi="Times New Roman"/>
          <w:sz w:val="28"/>
          <w:szCs w:val="28"/>
        </w:rPr>
        <w:t xml:space="preserve"> тазарту сияқты газдарды бөлу үшін иондық-сұйық мембраналарды дайындауға болады.</w:t>
      </w:r>
    </w:p>
    <w:p w14:paraId="595169ED" w14:textId="5385E3AC" w:rsidR="00E868C5" w:rsidRPr="00255CDA" w:rsidRDefault="00E868C5" w:rsidP="00D70B4D">
      <w:pPr>
        <w:spacing w:after="0" w:line="240" w:lineRule="auto"/>
        <w:ind w:firstLine="567"/>
        <w:jc w:val="both"/>
        <w:rPr>
          <w:rFonts w:ascii="Times New Roman" w:hAnsi="Times New Roman"/>
          <w:sz w:val="28"/>
          <w:szCs w:val="28"/>
        </w:rPr>
      </w:pPr>
      <w:r w:rsidRPr="00255CDA">
        <w:rPr>
          <w:rFonts w:ascii="Times New Roman" w:hAnsi="Times New Roman"/>
          <w:sz w:val="28"/>
          <w:szCs w:val="28"/>
        </w:rPr>
        <w:t xml:space="preserve">Газдарды бөлуге арналған материалдардың маңызды тобы кеуекті емес полимерлі мембраналардан тұрады. </w:t>
      </w:r>
      <w:r w:rsidRPr="00255CDA">
        <w:rPr>
          <w:rFonts w:ascii="Times New Roman" w:hAnsi="Times New Roman"/>
          <w:sz w:val="28"/>
          <w:szCs w:val="28"/>
          <w:lang w:val="kk-KZ"/>
        </w:rPr>
        <w:t>Биос</w:t>
      </w:r>
      <w:r w:rsidRPr="00255CDA">
        <w:rPr>
          <w:rFonts w:ascii="Times New Roman" w:hAnsi="Times New Roman"/>
          <w:sz w:val="28"/>
          <w:szCs w:val="28"/>
        </w:rPr>
        <w:t>уте</w:t>
      </w:r>
      <w:r>
        <w:rPr>
          <w:rFonts w:ascii="Times New Roman" w:hAnsi="Times New Roman"/>
          <w:sz w:val="28"/>
          <w:szCs w:val="28"/>
          <w:lang w:val="kk-KZ"/>
        </w:rPr>
        <w:t>кті</w:t>
      </w:r>
      <w:r w:rsidRPr="00255CDA">
        <w:rPr>
          <w:rFonts w:ascii="Times New Roman" w:hAnsi="Times New Roman"/>
          <w:sz w:val="28"/>
          <w:szCs w:val="28"/>
        </w:rPr>
        <w:t xml:space="preserve"> тазарту үшін СО</w:t>
      </w:r>
      <w:r w:rsidRPr="00255CDA">
        <w:rPr>
          <w:rFonts w:ascii="Times New Roman" w:hAnsi="Times New Roman"/>
          <w:sz w:val="28"/>
          <w:szCs w:val="28"/>
          <w:vertAlign w:val="subscript"/>
        </w:rPr>
        <w:t>2</w:t>
      </w:r>
      <w:r w:rsidRPr="00255CDA">
        <w:rPr>
          <w:rFonts w:ascii="Times New Roman" w:hAnsi="Times New Roman"/>
          <w:sz w:val="28"/>
          <w:szCs w:val="28"/>
        </w:rPr>
        <w:t xml:space="preserve"> жою </w:t>
      </w:r>
      <w:r w:rsidRPr="00255CDA">
        <w:rPr>
          <w:rFonts w:ascii="Times New Roman" w:hAnsi="Times New Roman"/>
          <w:sz w:val="28"/>
          <w:szCs w:val="28"/>
          <w:lang w:val="kk-KZ"/>
        </w:rPr>
        <w:t>н</w:t>
      </w:r>
      <w:r w:rsidRPr="00255CDA">
        <w:rPr>
          <w:rFonts w:ascii="Times New Roman" w:hAnsi="Times New Roman"/>
          <w:sz w:val="28"/>
          <w:szCs w:val="28"/>
        </w:rPr>
        <w:t>егізгі және күрделі міндет болып табылады. Иондық сұйықтықтар сияқты полимерлер мен сұйықтықтарда CO</w:t>
      </w:r>
      <w:r w:rsidRPr="00255CDA">
        <w:rPr>
          <w:rFonts w:ascii="Times New Roman" w:hAnsi="Times New Roman"/>
          <w:sz w:val="28"/>
          <w:szCs w:val="28"/>
          <w:vertAlign w:val="subscript"/>
        </w:rPr>
        <w:t>2</w:t>
      </w:r>
      <w:r w:rsidRPr="00255CDA">
        <w:rPr>
          <w:rFonts w:ascii="Times New Roman" w:hAnsi="Times New Roman"/>
          <w:sz w:val="28"/>
          <w:szCs w:val="28"/>
        </w:rPr>
        <w:t xml:space="preserve"> жоғары полярлыққа және жоғары конденсацияға байланысты H</w:t>
      </w:r>
      <w:r w:rsidRPr="00255CDA">
        <w:rPr>
          <w:rFonts w:ascii="Times New Roman" w:hAnsi="Times New Roman"/>
          <w:sz w:val="28"/>
          <w:szCs w:val="28"/>
          <w:vertAlign w:val="subscript"/>
        </w:rPr>
        <w:t>2</w:t>
      </w:r>
      <w:r w:rsidRPr="00255CDA">
        <w:rPr>
          <w:rFonts w:ascii="Times New Roman" w:hAnsi="Times New Roman"/>
          <w:sz w:val="28"/>
          <w:szCs w:val="28"/>
        </w:rPr>
        <w:t xml:space="preserve"> сияқты басқа жеңіл молекулалық газдарға қарағанда жоғары ерігіштігін көрсетеді (</w:t>
      </w:r>
      <w:r w:rsidRPr="00255CDA">
        <w:rPr>
          <w:rFonts w:ascii="Times New Roman" w:hAnsi="Times New Roman"/>
          <w:sz w:val="28"/>
          <w:szCs w:val="28"/>
          <w:lang w:val="kk-KZ"/>
        </w:rPr>
        <w:t>критикалық</w:t>
      </w:r>
      <w:r w:rsidRPr="00255CDA">
        <w:rPr>
          <w:rFonts w:ascii="Times New Roman" w:hAnsi="Times New Roman"/>
          <w:sz w:val="28"/>
          <w:szCs w:val="28"/>
        </w:rPr>
        <w:t xml:space="preserve"> температурасы жоғары газдар полимерлерде көбірек ериді)</w:t>
      </w:r>
      <w:r w:rsidR="008D245A" w:rsidRPr="008D245A">
        <w:rPr>
          <w:rFonts w:ascii="Times New Roman" w:hAnsi="Times New Roman"/>
          <w:sz w:val="28"/>
          <w:szCs w:val="28"/>
        </w:rPr>
        <w:t xml:space="preserve"> </w:t>
      </w:r>
      <w:sdt>
        <w:sdtPr>
          <w:rPr>
            <w:rFonts w:ascii="Times New Roman" w:hAnsi="Times New Roman"/>
            <w:color w:val="000000"/>
            <w:sz w:val="28"/>
            <w:szCs w:val="28"/>
          </w:rPr>
          <w:tag w:val="MENDELEY_CITATION_v3_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"/>
          <w:id w:val="-582531086"/>
          <w:placeholder>
            <w:docPart w:val="DefaultPlaceholder_-1854013440"/>
          </w:placeholder>
        </w:sdtPr>
        <w:sdtEndPr/>
        <w:sdtContent>
          <w:r w:rsidR="00A81673" w:rsidRPr="00A81673">
            <w:rPr>
              <w:rFonts w:ascii="Times New Roman" w:hAnsi="Times New Roman"/>
              <w:color w:val="000000"/>
              <w:sz w:val="28"/>
              <w:szCs w:val="28"/>
            </w:rPr>
            <w:t>[69]</w:t>
          </w:r>
        </w:sdtContent>
      </w:sdt>
      <w:r w:rsidRPr="00255CDA">
        <w:rPr>
          <w:rFonts w:ascii="Times New Roman" w:hAnsi="Times New Roman"/>
          <w:sz w:val="28"/>
          <w:szCs w:val="28"/>
        </w:rPr>
        <w:t>. CO</w:t>
      </w:r>
      <w:r w:rsidRPr="00CA415D">
        <w:rPr>
          <w:rFonts w:ascii="Times New Roman" w:hAnsi="Times New Roman"/>
          <w:sz w:val="28"/>
          <w:szCs w:val="28"/>
          <w:vertAlign w:val="subscript"/>
        </w:rPr>
        <w:t>2</w:t>
      </w:r>
      <w:r w:rsidRPr="00255CDA">
        <w:rPr>
          <w:rFonts w:ascii="Times New Roman" w:hAnsi="Times New Roman"/>
          <w:sz w:val="28"/>
          <w:szCs w:val="28"/>
        </w:rPr>
        <w:t xml:space="preserve"> жақсартылған селективтілікке ие көптеген полярлық </w:t>
      </w:r>
      <w:r w:rsidRPr="00255CDA">
        <w:rPr>
          <w:rFonts w:ascii="Times New Roman" w:hAnsi="Times New Roman"/>
          <w:sz w:val="28"/>
          <w:szCs w:val="28"/>
        </w:rPr>
        <w:lastRenderedPageBreak/>
        <w:t>полимерлермен күшті әрекеттесулер жасай алады. Сонымен қатар,</w:t>
      </w:r>
      <w:r w:rsidR="00653BBE">
        <w:rPr>
          <w:rFonts w:ascii="Times New Roman" w:hAnsi="Times New Roman"/>
          <w:sz w:val="28"/>
          <w:szCs w:val="28"/>
          <w:lang w:val="kk-KZ"/>
        </w:rPr>
        <w:t xml:space="preserve"> </w:t>
      </w:r>
      <w:r w:rsidR="00653BBE" w:rsidRPr="00255CDA">
        <w:rPr>
          <w:rFonts w:ascii="Times New Roman" w:hAnsi="Times New Roman"/>
          <w:sz w:val="28"/>
          <w:szCs w:val="28"/>
        </w:rPr>
        <w:t>CO</w:t>
      </w:r>
      <w:r w:rsidR="00653BBE" w:rsidRPr="00255CDA">
        <w:rPr>
          <w:rFonts w:ascii="Times New Roman" w:hAnsi="Times New Roman"/>
          <w:sz w:val="28"/>
          <w:szCs w:val="28"/>
          <w:vertAlign w:val="subscript"/>
        </w:rPr>
        <w:t>2</w:t>
      </w:r>
      <w:r w:rsidRPr="00255CDA">
        <w:rPr>
          <w:rFonts w:ascii="Times New Roman" w:hAnsi="Times New Roman"/>
          <w:sz w:val="28"/>
          <w:szCs w:val="28"/>
        </w:rPr>
        <w:t xml:space="preserve"> полимерлермен өзара әрекетт</w:t>
      </w:r>
      <w:r w:rsidR="005423D1">
        <w:rPr>
          <w:rFonts w:ascii="Times New Roman" w:hAnsi="Times New Roman"/>
          <w:sz w:val="28"/>
          <w:szCs w:val="28"/>
          <w:lang w:val="kk-KZ"/>
        </w:rPr>
        <w:t>есуінің</w:t>
      </w:r>
      <w:r w:rsidRPr="00255CDA">
        <w:rPr>
          <w:rFonts w:ascii="Times New Roman" w:hAnsi="Times New Roman"/>
          <w:sz w:val="28"/>
          <w:szCs w:val="28"/>
        </w:rPr>
        <w:t xml:space="preserve"> </w:t>
      </w:r>
      <w:r w:rsidR="005423D1" w:rsidRPr="005423D1">
        <w:rPr>
          <w:rFonts w:ascii="Times New Roman" w:hAnsi="Times New Roman"/>
          <w:sz w:val="28"/>
          <w:szCs w:val="28"/>
        </w:rPr>
        <w:t xml:space="preserve">көп болуына </w:t>
      </w:r>
      <w:r w:rsidRPr="00255CDA">
        <w:rPr>
          <w:rFonts w:ascii="Times New Roman" w:hAnsi="Times New Roman"/>
          <w:sz w:val="28"/>
          <w:szCs w:val="28"/>
        </w:rPr>
        <w:t>және</w:t>
      </w:r>
      <w:r w:rsidR="005423D1">
        <w:rPr>
          <w:rFonts w:ascii="Times New Roman" w:hAnsi="Times New Roman"/>
          <w:sz w:val="28"/>
          <w:szCs w:val="28"/>
          <w:lang w:val="kk-KZ"/>
        </w:rPr>
        <w:t xml:space="preserve"> молекулалық</w:t>
      </w:r>
      <w:r w:rsidR="005423D1" w:rsidRPr="00255CDA">
        <w:rPr>
          <w:rFonts w:ascii="Times New Roman" w:hAnsi="Times New Roman"/>
          <w:sz w:val="28"/>
          <w:szCs w:val="28"/>
        </w:rPr>
        <w:t xml:space="preserve"> диаметр</w:t>
      </w:r>
      <w:r w:rsidR="005423D1">
        <w:rPr>
          <w:rFonts w:ascii="Times New Roman" w:hAnsi="Times New Roman"/>
          <w:sz w:val="28"/>
          <w:szCs w:val="28"/>
          <w:lang w:val="kk-KZ"/>
        </w:rPr>
        <w:t>інің</w:t>
      </w:r>
      <w:r w:rsidRPr="00255CDA">
        <w:rPr>
          <w:rFonts w:ascii="Times New Roman" w:hAnsi="Times New Roman"/>
          <w:sz w:val="28"/>
          <w:szCs w:val="28"/>
        </w:rPr>
        <w:t xml:space="preserve"> H</w:t>
      </w:r>
      <w:r w:rsidRPr="00255CDA">
        <w:rPr>
          <w:rFonts w:ascii="Times New Roman" w:hAnsi="Times New Roman"/>
          <w:sz w:val="28"/>
          <w:szCs w:val="28"/>
          <w:vertAlign w:val="subscript"/>
        </w:rPr>
        <w:t>2</w:t>
      </w:r>
      <w:r w:rsidRPr="00255CDA">
        <w:rPr>
          <w:rFonts w:ascii="Times New Roman" w:hAnsi="Times New Roman"/>
          <w:sz w:val="28"/>
          <w:szCs w:val="28"/>
        </w:rPr>
        <w:t>-ге</w:t>
      </w:r>
      <w:r w:rsidR="005423D1">
        <w:rPr>
          <w:rFonts w:ascii="Times New Roman" w:hAnsi="Times New Roman"/>
          <w:sz w:val="28"/>
          <w:szCs w:val="28"/>
          <w:lang w:val="kk-KZ"/>
        </w:rPr>
        <w:t xml:space="preserve"> </w:t>
      </w:r>
      <w:r w:rsidRPr="00255CDA">
        <w:rPr>
          <w:rFonts w:ascii="Times New Roman" w:hAnsi="Times New Roman"/>
          <w:sz w:val="28"/>
          <w:szCs w:val="28"/>
        </w:rPr>
        <w:t>қарағанда үлкен бол</w:t>
      </w:r>
      <w:r w:rsidR="005423D1">
        <w:rPr>
          <w:rFonts w:ascii="Times New Roman" w:hAnsi="Times New Roman"/>
          <w:sz w:val="28"/>
          <w:szCs w:val="28"/>
          <w:lang w:val="kk-KZ"/>
        </w:rPr>
        <w:t xml:space="preserve">уына </w:t>
      </w:r>
      <w:r w:rsidR="005423D1" w:rsidRPr="005423D1">
        <w:rPr>
          <w:rFonts w:ascii="Times New Roman" w:hAnsi="Times New Roman"/>
          <w:sz w:val="28"/>
          <w:szCs w:val="28"/>
        </w:rPr>
        <w:t>байланысты</w:t>
      </w:r>
      <w:r w:rsidRPr="00255CDA">
        <w:rPr>
          <w:rFonts w:ascii="Times New Roman" w:hAnsi="Times New Roman"/>
          <w:sz w:val="28"/>
          <w:szCs w:val="28"/>
        </w:rPr>
        <w:t>, салыстырмалы түрде баяу жылдамдықпен таралады. Керісінше, сутектің</w:t>
      </w:r>
      <w:r w:rsidR="00AA16F1">
        <w:rPr>
          <w:rFonts w:ascii="Times New Roman" w:hAnsi="Times New Roman"/>
          <w:sz w:val="28"/>
          <w:szCs w:val="28"/>
          <w:lang w:val="kk-KZ"/>
        </w:rPr>
        <w:t xml:space="preserve"> </w:t>
      </w:r>
      <w:r w:rsidRPr="00255CDA">
        <w:rPr>
          <w:rFonts w:ascii="Times New Roman" w:hAnsi="Times New Roman"/>
          <w:sz w:val="28"/>
          <w:szCs w:val="28"/>
        </w:rPr>
        <w:t>диффузия коэффициенті жоғары, бірақ ол СО</w:t>
      </w:r>
      <w:r w:rsidRPr="00255CDA">
        <w:rPr>
          <w:rFonts w:ascii="Times New Roman" w:hAnsi="Times New Roman"/>
          <w:sz w:val="28"/>
          <w:szCs w:val="28"/>
          <w:vertAlign w:val="subscript"/>
        </w:rPr>
        <w:t>2</w:t>
      </w:r>
      <w:r w:rsidRPr="00255CDA">
        <w:rPr>
          <w:rFonts w:ascii="Times New Roman" w:hAnsi="Times New Roman"/>
          <w:sz w:val="28"/>
          <w:szCs w:val="28"/>
        </w:rPr>
        <w:t>-ге қарағанда көптеген полимерлермен әрекеттеспейді. Негізінен, бұл екі әсер бір-бірімен бәсекелеседі және бұл құбылыс көптеген полимерлерде H</w:t>
      </w:r>
      <w:r w:rsidRPr="00255CDA">
        <w:rPr>
          <w:rFonts w:ascii="Times New Roman" w:hAnsi="Times New Roman"/>
          <w:sz w:val="28"/>
          <w:szCs w:val="28"/>
          <w:vertAlign w:val="subscript"/>
        </w:rPr>
        <w:t>2</w:t>
      </w:r>
      <w:r w:rsidRPr="00DD777B">
        <w:rPr>
          <w:rFonts w:ascii="Times New Roman" w:hAnsi="Times New Roman"/>
          <w:sz w:val="28"/>
          <w:szCs w:val="28"/>
        </w:rPr>
        <w:t xml:space="preserve"> </w:t>
      </w:r>
      <w:r>
        <w:rPr>
          <w:rFonts w:ascii="Times New Roman" w:hAnsi="Times New Roman"/>
          <w:sz w:val="28"/>
          <w:szCs w:val="28"/>
          <w:lang w:val="kk-KZ"/>
        </w:rPr>
        <w:t xml:space="preserve">және </w:t>
      </w:r>
      <w:r w:rsidRPr="00255CDA">
        <w:rPr>
          <w:rFonts w:ascii="Times New Roman" w:hAnsi="Times New Roman"/>
          <w:sz w:val="28"/>
          <w:szCs w:val="28"/>
        </w:rPr>
        <w:t>CO</w:t>
      </w:r>
      <w:r w:rsidRPr="00255CDA">
        <w:rPr>
          <w:rFonts w:ascii="Times New Roman" w:hAnsi="Times New Roman"/>
          <w:sz w:val="28"/>
          <w:szCs w:val="28"/>
          <w:vertAlign w:val="subscript"/>
        </w:rPr>
        <w:t>2</w:t>
      </w:r>
      <w:r w:rsidRPr="00255CDA">
        <w:rPr>
          <w:rFonts w:ascii="Times New Roman" w:hAnsi="Times New Roman"/>
          <w:sz w:val="28"/>
          <w:szCs w:val="28"/>
        </w:rPr>
        <w:t xml:space="preserve"> </w:t>
      </w:r>
      <w:r>
        <w:rPr>
          <w:rFonts w:ascii="Times New Roman" w:hAnsi="Times New Roman"/>
          <w:sz w:val="28"/>
          <w:szCs w:val="28"/>
          <w:lang w:val="kk-KZ"/>
        </w:rPr>
        <w:t xml:space="preserve">газ қоспасының </w:t>
      </w:r>
      <w:r w:rsidRPr="00255CDA">
        <w:rPr>
          <w:rFonts w:ascii="Times New Roman" w:hAnsi="Times New Roman"/>
          <w:sz w:val="28"/>
          <w:szCs w:val="28"/>
        </w:rPr>
        <w:t>селективтілігін шектеуі мүмкін. Сонымен қатар, полимерлердің едәуір саны кері селективтілікке ие (H</w:t>
      </w:r>
      <w:r w:rsidRPr="00255CDA">
        <w:rPr>
          <w:rFonts w:ascii="Times New Roman" w:hAnsi="Times New Roman"/>
          <w:sz w:val="28"/>
          <w:szCs w:val="28"/>
          <w:vertAlign w:val="subscript"/>
        </w:rPr>
        <w:t>2</w:t>
      </w:r>
      <w:r w:rsidRPr="00255CDA">
        <w:rPr>
          <w:rFonts w:ascii="Times New Roman" w:hAnsi="Times New Roman"/>
          <w:sz w:val="28"/>
          <w:szCs w:val="28"/>
        </w:rPr>
        <w:t xml:space="preserve"> емес, CO</w:t>
      </w:r>
      <w:r w:rsidRPr="00255CDA">
        <w:rPr>
          <w:rFonts w:ascii="Times New Roman" w:hAnsi="Times New Roman"/>
          <w:sz w:val="28"/>
          <w:szCs w:val="28"/>
          <w:vertAlign w:val="subscript"/>
        </w:rPr>
        <w:t>2</w:t>
      </w:r>
      <w:r w:rsidRPr="00255CDA">
        <w:rPr>
          <w:rFonts w:ascii="Times New Roman" w:hAnsi="Times New Roman"/>
          <w:sz w:val="28"/>
          <w:szCs w:val="28"/>
        </w:rPr>
        <w:t xml:space="preserve"> пермеатпен байытылған) (1</w:t>
      </w:r>
      <w:r w:rsidR="00902D45" w:rsidRPr="00902D45">
        <w:rPr>
          <w:rFonts w:ascii="Times New Roman" w:hAnsi="Times New Roman"/>
          <w:sz w:val="28"/>
          <w:szCs w:val="28"/>
        </w:rPr>
        <w:t xml:space="preserve"> </w:t>
      </w:r>
      <w:r w:rsidR="00902D45">
        <w:rPr>
          <w:rFonts w:ascii="Times New Roman" w:hAnsi="Times New Roman"/>
          <w:sz w:val="28"/>
          <w:szCs w:val="28"/>
          <w:lang w:val="kk-KZ"/>
        </w:rPr>
        <w:t>–</w:t>
      </w:r>
      <w:r w:rsidR="00902D45" w:rsidRPr="00902D45">
        <w:rPr>
          <w:rFonts w:ascii="Times New Roman" w:hAnsi="Times New Roman"/>
          <w:sz w:val="28"/>
          <w:szCs w:val="28"/>
        </w:rPr>
        <w:t xml:space="preserve"> </w:t>
      </w:r>
      <w:r w:rsidRPr="00255CDA">
        <w:rPr>
          <w:rFonts w:ascii="Times New Roman" w:hAnsi="Times New Roman"/>
          <w:sz w:val="28"/>
          <w:szCs w:val="28"/>
        </w:rPr>
        <w:t>кесте) және CO</w:t>
      </w:r>
      <w:r w:rsidRPr="00255CDA">
        <w:rPr>
          <w:rFonts w:ascii="Times New Roman" w:hAnsi="Times New Roman"/>
          <w:sz w:val="28"/>
          <w:szCs w:val="28"/>
          <w:vertAlign w:val="subscript"/>
        </w:rPr>
        <w:t>2</w:t>
      </w:r>
      <w:r w:rsidRPr="00255CDA">
        <w:rPr>
          <w:rFonts w:ascii="Times New Roman" w:hAnsi="Times New Roman"/>
          <w:sz w:val="28"/>
          <w:szCs w:val="28"/>
        </w:rPr>
        <w:t>-селективті полимерлер деп аталады, мысалы, полидиметилсилоксан (PDMS), бұл био</w:t>
      </w:r>
      <w:r w:rsidRPr="00255CDA">
        <w:rPr>
          <w:rFonts w:ascii="Times New Roman" w:hAnsi="Times New Roman"/>
          <w:sz w:val="28"/>
          <w:szCs w:val="28"/>
          <w:lang w:val="kk-KZ"/>
        </w:rPr>
        <w:t>суте</w:t>
      </w:r>
      <w:r>
        <w:rPr>
          <w:rFonts w:ascii="Times New Roman" w:hAnsi="Times New Roman"/>
          <w:sz w:val="28"/>
          <w:szCs w:val="28"/>
          <w:lang w:val="kk-KZ"/>
        </w:rPr>
        <w:t>кті</w:t>
      </w:r>
      <w:r w:rsidRPr="00255CDA">
        <w:rPr>
          <w:rFonts w:ascii="Times New Roman" w:hAnsi="Times New Roman"/>
          <w:sz w:val="28"/>
          <w:szCs w:val="28"/>
        </w:rPr>
        <w:t xml:space="preserve"> бөл</w:t>
      </w:r>
      <w:r>
        <w:rPr>
          <w:rFonts w:ascii="Times New Roman" w:hAnsi="Times New Roman"/>
          <w:sz w:val="28"/>
          <w:szCs w:val="28"/>
          <w:lang w:val="kk-KZ"/>
        </w:rPr>
        <w:t>у процесінде</w:t>
      </w:r>
      <w:r w:rsidRPr="00255CDA">
        <w:rPr>
          <w:rFonts w:ascii="Times New Roman" w:hAnsi="Times New Roman"/>
          <w:sz w:val="28"/>
          <w:szCs w:val="28"/>
        </w:rPr>
        <w:t xml:space="preserve"> әртүрлі зерттеулерде сәтті қолданылған материал. Сонымен қатар, PEBAX</w:t>
      </w:r>
      <w:r w:rsidRPr="00255CDA">
        <w:rPr>
          <w:rFonts w:ascii="Times New Roman" w:hAnsi="Times New Roman"/>
          <w:sz w:val="28"/>
          <w:szCs w:val="28"/>
          <w:lang w:val="kk-KZ"/>
        </w:rPr>
        <w:t xml:space="preserve"> </w:t>
      </w:r>
      <w:r w:rsidR="00902D45">
        <w:rPr>
          <w:rFonts w:ascii="Times New Roman" w:hAnsi="Times New Roman"/>
          <w:sz w:val="28"/>
          <w:szCs w:val="28"/>
          <w:lang w:val="kk-KZ"/>
        </w:rPr>
        <w:t>–</w:t>
      </w:r>
      <w:r w:rsidRPr="00255CDA">
        <w:rPr>
          <w:rFonts w:ascii="Times New Roman" w:hAnsi="Times New Roman"/>
          <w:sz w:val="28"/>
          <w:szCs w:val="28"/>
          <w:lang w:val="kk-KZ"/>
        </w:rPr>
        <w:t xml:space="preserve"> </w:t>
      </w:r>
      <w:r w:rsidRPr="00255CDA">
        <w:rPr>
          <w:rFonts w:ascii="Times New Roman" w:hAnsi="Times New Roman"/>
          <w:sz w:val="28"/>
          <w:szCs w:val="28"/>
        </w:rPr>
        <w:t xml:space="preserve">бұл </w:t>
      </w:r>
      <w:bookmarkStart w:id="37" w:name="_Hlk84455815"/>
      <w:r w:rsidRPr="00255CDA">
        <w:rPr>
          <w:rFonts w:ascii="Times New Roman" w:hAnsi="Times New Roman"/>
          <w:sz w:val="28"/>
          <w:szCs w:val="28"/>
        </w:rPr>
        <w:t>полиамид</w:t>
      </w:r>
      <w:bookmarkEnd w:id="37"/>
      <w:r w:rsidRPr="00255CDA">
        <w:rPr>
          <w:rFonts w:ascii="Times New Roman" w:hAnsi="Times New Roman"/>
          <w:sz w:val="28"/>
          <w:szCs w:val="28"/>
        </w:rPr>
        <w:t xml:space="preserve"> сілтемелері бар </w:t>
      </w:r>
      <w:bookmarkStart w:id="38" w:name="_Hlk84455791"/>
      <w:r w:rsidRPr="00255CDA">
        <w:rPr>
          <w:rFonts w:ascii="Times New Roman" w:hAnsi="Times New Roman"/>
          <w:sz w:val="28"/>
          <w:szCs w:val="28"/>
        </w:rPr>
        <w:t>полиэтиленгликоль</w:t>
      </w:r>
      <w:bookmarkEnd w:id="38"/>
      <w:r w:rsidRPr="00255CDA">
        <w:rPr>
          <w:rFonts w:ascii="Times New Roman" w:hAnsi="Times New Roman"/>
          <w:sz w:val="28"/>
          <w:szCs w:val="28"/>
        </w:rPr>
        <w:t xml:space="preserve"> сілтемелерінің блок-сополимері болып табылатын тренд полимері.</w:t>
      </w:r>
    </w:p>
    <w:p w14:paraId="235984F6" w14:textId="77777777" w:rsidR="00E868C5" w:rsidRDefault="00E868C5" w:rsidP="00D70B4D">
      <w:pPr>
        <w:spacing w:after="0" w:line="240" w:lineRule="auto"/>
        <w:ind w:firstLine="567"/>
        <w:jc w:val="both"/>
        <w:rPr>
          <w:rFonts w:ascii="Times New Roman" w:hAnsi="Times New Roman"/>
          <w:sz w:val="28"/>
          <w:szCs w:val="28"/>
        </w:rPr>
      </w:pPr>
    </w:p>
    <w:p w14:paraId="3C4E9F5E" w14:textId="77777777" w:rsidR="00E868C5" w:rsidRPr="00255CDA" w:rsidRDefault="00E868C5" w:rsidP="00743859">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rPr>
        <w:t>Кесте 1</w:t>
      </w:r>
      <w:r w:rsidR="00D70B4D">
        <w:rPr>
          <w:rFonts w:ascii="Times New Roman" w:hAnsi="Times New Roman"/>
          <w:sz w:val="28"/>
          <w:szCs w:val="28"/>
          <w:lang w:val="kk-KZ"/>
        </w:rPr>
        <w:t xml:space="preserve"> – </w:t>
      </w:r>
      <w:r w:rsidRPr="00255CDA">
        <w:rPr>
          <w:rFonts w:ascii="Times New Roman" w:hAnsi="Times New Roman"/>
          <w:sz w:val="28"/>
          <w:szCs w:val="28"/>
          <w:lang w:val="kk-KZ"/>
        </w:rPr>
        <w:t>Газды бөлу кезінде жиі қолданылатын таңдалған полимерлердің газ тасымалдау қасиеттерінің мысалы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84"/>
        <w:gridCol w:w="1233"/>
        <w:gridCol w:w="1503"/>
        <w:gridCol w:w="1369"/>
        <w:gridCol w:w="956"/>
        <w:gridCol w:w="1106"/>
      </w:tblGrid>
      <w:tr w:rsidR="00E868C5" w:rsidRPr="00B55890" w14:paraId="654B7BD0" w14:textId="77777777" w:rsidTr="004C767B">
        <w:trPr>
          <w:tblHeader/>
        </w:trPr>
        <w:tc>
          <w:tcPr>
            <w:tcW w:w="0" w:type="auto"/>
            <w:vMerge w:val="restart"/>
            <w:tcMar>
              <w:top w:w="75" w:type="dxa"/>
              <w:left w:w="75" w:type="dxa"/>
              <w:bottom w:w="75" w:type="dxa"/>
              <w:right w:w="75" w:type="dxa"/>
            </w:tcMar>
            <w:hideMark/>
          </w:tcPr>
          <w:p w14:paraId="2F44B65C" w14:textId="77777777" w:rsidR="00E868C5" w:rsidRPr="00255CDA" w:rsidRDefault="00E868C5" w:rsidP="00D70B4D">
            <w:pPr>
              <w:spacing w:after="0" w:line="240" w:lineRule="auto"/>
              <w:rPr>
                <w:rFonts w:ascii="Times New Roman" w:eastAsia="Times New Roman" w:hAnsi="Times New Roman"/>
                <w:b/>
                <w:bCs/>
                <w:sz w:val="28"/>
                <w:szCs w:val="28"/>
              </w:rPr>
            </w:pPr>
            <w:r w:rsidRPr="00255CDA">
              <w:rPr>
                <w:rFonts w:ascii="Times New Roman" w:eastAsia="Times New Roman" w:hAnsi="Times New Roman"/>
                <w:b/>
                <w:bCs/>
                <w:sz w:val="28"/>
                <w:szCs w:val="28"/>
              </w:rPr>
              <w:t>Полимер</w:t>
            </w:r>
          </w:p>
        </w:tc>
        <w:tc>
          <w:tcPr>
            <w:tcW w:w="0" w:type="auto"/>
            <w:gridSpan w:val="3"/>
            <w:tcMar>
              <w:top w:w="75" w:type="dxa"/>
              <w:left w:w="75" w:type="dxa"/>
              <w:bottom w:w="75" w:type="dxa"/>
              <w:right w:w="75" w:type="dxa"/>
            </w:tcMar>
            <w:hideMark/>
          </w:tcPr>
          <w:p w14:paraId="7A14BFC2" w14:textId="77777777" w:rsidR="00E868C5" w:rsidRPr="00255CDA" w:rsidRDefault="00AA16F1" w:rsidP="00D70B4D">
            <w:pPr>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lang w:val="kk-KZ"/>
              </w:rPr>
              <w:t>Ө</w:t>
            </w:r>
            <w:r w:rsidR="00E868C5" w:rsidRPr="00255CDA">
              <w:rPr>
                <w:rFonts w:ascii="Times New Roman" w:eastAsia="Times New Roman" w:hAnsi="Times New Roman"/>
                <w:b/>
                <w:bCs/>
                <w:sz w:val="28"/>
                <w:szCs w:val="28"/>
                <w:lang w:val="kk-KZ"/>
              </w:rPr>
              <w:t>ткізгіштік</w:t>
            </w:r>
            <w:r w:rsidR="00E868C5" w:rsidRPr="00255CDA">
              <w:rPr>
                <w:rFonts w:ascii="Times New Roman" w:eastAsia="Times New Roman" w:hAnsi="Times New Roman"/>
                <w:b/>
                <w:bCs/>
                <w:sz w:val="28"/>
                <w:szCs w:val="28"/>
              </w:rPr>
              <w:t xml:space="preserve"> (30 °C) (Баррер)</w:t>
            </w:r>
          </w:p>
        </w:tc>
        <w:tc>
          <w:tcPr>
            <w:tcW w:w="1785" w:type="dxa"/>
            <w:gridSpan w:val="2"/>
            <w:tcMar>
              <w:top w:w="75" w:type="dxa"/>
              <w:left w:w="75" w:type="dxa"/>
              <w:bottom w:w="75" w:type="dxa"/>
              <w:right w:w="75" w:type="dxa"/>
            </w:tcMar>
            <w:hideMark/>
          </w:tcPr>
          <w:p w14:paraId="090D7B9A" w14:textId="77777777" w:rsidR="00E868C5" w:rsidRPr="00255CDA" w:rsidRDefault="00E868C5" w:rsidP="00D70B4D">
            <w:pPr>
              <w:spacing w:after="0" w:line="240" w:lineRule="auto"/>
              <w:rPr>
                <w:rFonts w:ascii="Times New Roman" w:eastAsia="Times New Roman" w:hAnsi="Times New Roman"/>
                <w:b/>
                <w:bCs/>
                <w:sz w:val="28"/>
                <w:szCs w:val="28"/>
                <w:lang w:val="kk-KZ"/>
              </w:rPr>
            </w:pPr>
            <w:r w:rsidRPr="00255CDA">
              <w:rPr>
                <w:rFonts w:ascii="Times New Roman" w:eastAsia="Times New Roman" w:hAnsi="Times New Roman"/>
                <w:b/>
                <w:bCs/>
                <w:sz w:val="28"/>
                <w:szCs w:val="28"/>
              </w:rPr>
              <w:t>Селектив</w:t>
            </w:r>
            <w:r w:rsidRPr="00255CDA">
              <w:rPr>
                <w:rFonts w:ascii="Times New Roman" w:eastAsia="Times New Roman" w:hAnsi="Times New Roman"/>
                <w:b/>
                <w:bCs/>
                <w:sz w:val="28"/>
                <w:szCs w:val="28"/>
                <w:lang w:val="kk-KZ"/>
              </w:rPr>
              <w:t>тілік</w:t>
            </w:r>
          </w:p>
        </w:tc>
      </w:tr>
      <w:tr w:rsidR="00E868C5" w:rsidRPr="00B55890" w14:paraId="1114DABB" w14:textId="77777777" w:rsidTr="004C767B">
        <w:trPr>
          <w:tblHeader/>
        </w:trPr>
        <w:tc>
          <w:tcPr>
            <w:tcW w:w="0" w:type="auto"/>
            <w:vMerge/>
            <w:hideMark/>
          </w:tcPr>
          <w:p w14:paraId="1BD9D599" w14:textId="77777777" w:rsidR="00E868C5" w:rsidRPr="00255CDA" w:rsidRDefault="00E868C5" w:rsidP="00D70B4D">
            <w:pPr>
              <w:spacing w:after="0" w:line="240" w:lineRule="auto"/>
              <w:rPr>
                <w:rFonts w:ascii="Times New Roman" w:eastAsia="Times New Roman" w:hAnsi="Times New Roman"/>
                <w:b/>
                <w:bCs/>
                <w:sz w:val="28"/>
                <w:szCs w:val="28"/>
              </w:rPr>
            </w:pPr>
          </w:p>
        </w:tc>
        <w:tc>
          <w:tcPr>
            <w:tcW w:w="0" w:type="auto"/>
            <w:tcMar>
              <w:top w:w="75" w:type="dxa"/>
              <w:left w:w="75" w:type="dxa"/>
              <w:bottom w:w="75" w:type="dxa"/>
              <w:right w:w="75" w:type="dxa"/>
            </w:tcMar>
            <w:hideMark/>
          </w:tcPr>
          <w:p w14:paraId="0EE40BCD" w14:textId="77777777" w:rsidR="00E868C5" w:rsidRPr="00255CDA" w:rsidRDefault="00E868C5" w:rsidP="00D70B4D">
            <w:pPr>
              <w:spacing w:after="0" w:line="240" w:lineRule="auto"/>
              <w:rPr>
                <w:rFonts w:ascii="Times New Roman" w:eastAsia="Times New Roman" w:hAnsi="Times New Roman"/>
                <w:b/>
                <w:bCs/>
                <w:sz w:val="28"/>
                <w:szCs w:val="28"/>
              </w:rPr>
            </w:pPr>
            <w:r w:rsidRPr="00255CDA">
              <w:rPr>
                <w:rFonts w:ascii="Times New Roman" w:eastAsia="Times New Roman" w:hAnsi="Times New Roman"/>
                <w:b/>
                <w:bCs/>
                <w:sz w:val="28"/>
                <w:szCs w:val="28"/>
              </w:rPr>
              <w:t>H</w:t>
            </w:r>
            <w:r w:rsidRPr="00255CDA">
              <w:rPr>
                <w:rFonts w:ascii="Times New Roman" w:eastAsia="Times New Roman" w:hAnsi="Times New Roman"/>
                <w:b/>
                <w:bCs/>
                <w:sz w:val="28"/>
                <w:szCs w:val="28"/>
                <w:vertAlign w:val="subscript"/>
              </w:rPr>
              <w:t>2</w:t>
            </w:r>
          </w:p>
        </w:tc>
        <w:tc>
          <w:tcPr>
            <w:tcW w:w="0" w:type="auto"/>
            <w:tcMar>
              <w:top w:w="75" w:type="dxa"/>
              <w:left w:w="75" w:type="dxa"/>
              <w:bottom w:w="75" w:type="dxa"/>
              <w:right w:w="75" w:type="dxa"/>
            </w:tcMar>
            <w:hideMark/>
          </w:tcPr>
          <w:p w14:paraId="5DA57A4F" w14:textId="77777777" w:rsidR="00E868C5" w:rsidRPr="00255CDA" w:rsidRDefault="00E868C5" w:rsidP="00D70B4D">
            <w:pPr>
              <w:spacing w:after="0" w:line="240" w:lineRule="auto"/>
              <w:rPr>
                <w:rFonts w:ascii="Times New Roman" w:eastAsia="Times New Roman" w:hAnsi="Times New Roman"/>
                <w:b/>
                <w:bCs/>
                <w:sz w:val="28"/>
                <w:szCs w:val="28"/>
              </w:rPr>
            </w:pPr>
            <w:r w:rsidRPr="00255CDA">
              <w:rPr>
                <w:rFonts w:ascii="Times New Roman" w:eastAsia="Times New Roman" w:hAnsi="Times New Roman"/>
                <w:b/>
                <w:bCs/>
                <w:sz w:val="28"/>
                <w:szCs w:val="28"/>
              </w:rPr>
              <w:t>N</w:t>
            </w:r>
            <w:r w:rsidRPr="00255CDA">
              <w:rPr>
                <w:rFonts w:ascii="Times New Roman" w:eastAsia="Times New Roman" w:hAnsi="Times New Roman"/>
                <w:b/>
                <w:bCs/>
                <w:sz w:val="28"/>
                <w:szCs w:val="28"/>
                <w:vertAlign w:val="subscript"/>
              </w:rPr>
              <w:t>2</w:t>
            </w:r>
          </w:p>
        </w:tc>
        <w:tc>
          <w:tcPr>
            <w:tcW w:w="0" w:type="auto"/>
            <w:tcMar>
              <w:top w:w="75" w:type="dxa"/>
              <w:left w:w="75" w:type="dxa"/>
              <w:bottom w:w="75" w:type="dxa"/>
              <w:right w:w="75" w:type="dxa"/>
            </w:tcMar>
            <w:hideMark/>
          </w:tcPr>
          <w:p w14:paraId="30520370" w14:textId="77777777" w:rsidR="00E868C5" w:rsidRPr="00255CDA" w:rsidRDefault="00E868C5" w:rsidP="00D70B4D">
            <w:pPr>
              <w:spacing w:after="0" w:line="240" w:lineRule="auto"/>
              <w:rPr>
                <w:rFonts w:ascii="Times New Roman" w:eastAsia="Times New Roman" w:hAnsi="Times New Roman"/>
                <w:b/>
                <w:bCs/>
                <w:sz w:val="28"/>
                <w:szCs w:val="28"/>
              </w:rPr>
            </w:pPr>
            <w:r w:rsidRPr="00255CDA">
              <w:rPr>
                <w:rFonts w:ascii="Times New Roman" w:eastAsia="Times New Roman" w:hAnsi="Times New Roman"/>
                <w:b/>
                <w:bCs/>
                <w:sz w:val="28"/>
                <w:szCs w:val="28"/>
              </w:rPr>
              <w:t>CO</w:t>
            </w:r>
            <w:r w:rsidRPr="00255CDA">
              <w:rPr>
                <w:rFonts w:ascii="Times New Roman" w:eastAsia="Times New Roman" w:hAnsi="Times New Roman"/>
                <w:b/>
                <w:bCs/>
                <w:sz w:val="28"/>
                <w:szCs w:val="28"/>
                <w:vertAlign w:val="subscript"/>
              </w:rPr>
              <w:t>2</w:t>
            </w:r>
          </w:p>
        </w:tc>
        <w:tc>
          <w:tcPr>
            <w:tcW w:w="0" w:type="auto"/>
            <w:tcMar>
              <w:top w:w="75" w:type="dxa"/>
              <w:left w:w="75" w:type="dxa"/>
              <w:bottom w:w="75" w:type="dxa"/>
              <w:right w:w="75" w:type="dxa"/>
            </w:tcMar>
            <w:hideMark/>
          </w:tcPr>
          <w:p w14:paraId="555AB840" w14:textId="77777777" w:rsidR="00E868C5" w:rsidRPr="00255CDA" w:rsidRDefault="00E868C5" w:rsidP="00D70B4D">
            <w:pPr>
              <w:spacing w:after="0" w:line="240" w:lineRule="auto"/>
              <w:rPr>
                <w:rFonts w:ascii="Times New Roman" w:eastAsia="Times New Roman" w:hAnsi="Times New Roman"/>
                <w:b/>
                <w:bCs/>
                <w:sz w:val="28"/>
                <w:szCs w:val="28"/>
              </w:rPr>
            </w:pPr>
            <w:r w:rsidRPr="00255CDA">
              <w:rPr>
                <w:rFonts w:ascii="Times New Roman" w:eastAsia="Times New Roman" w:hAnsi="Times New Roman"/>
                <w:b/>
                <w:bCs/>
                <w:sz w:val="28"/>
                <w:szCs w:val="28"/>
              </w:rPr>
              <w:t>H</w:t>
            </w:r>
            <w:r w:rsidRPr="00255CDA">
              <w:rPr>
                <w:rFonts w:ascii="Times New Roman" w:eastAsia="Times New Roman" w:hAnsi="Times New Roman"/>
                <w:b/>
                <w:bCs/>
                <w:sz w:val="28"/>
                <w:szCs w:val="28"/>
                <w:vertAlign w:val="subscript"/>
              </w:rPr>
              <w:t>2</w:t>
            </w:r>
            <w:r w:rsidRPr="00255CDA">
              <w:rPr>
                <w:rFonts w:ascii="Times New Roman" w:eastAsia="Times New Roman" w:hAnsi="Times New Roman"/>
                <w:b/>
                <w:bCs/>
                <w:sz w:val="28"/>
                <w:szCs w:val="28"/>
              </w:rPr>
              <w:t>/N</w:t>
            </w:r>
            <w:r w:rsidRPr="00255CDA">
              <w:rPr>
                <w:rFonts w:ascii="Times New Roman" w:eastAsia="Times New Roman" w:hAnsi="Times New Roman"/>
                <w:b/>
                <w:bCs/>
                <w:sz w:val="28"/>
                <w:szCs w:val="28"/>
                <w:vertAlign w:val="subscript"/>
              </w:rPr>
              <w:t>2</w:t>
            </w:r>
          </w:p>
        </w:tc>
        <w:tc>
          <w:tcPr>
            <w:tcW w:w="781" w:type="dxa"/>
            <w:tcMar>
              <w:top w:w="75" w:type="dxa"/>
              <w:left w:w="75" w:type="dxa"/>
              <w:bottom w:w="75" w:type="dxa"/>
              <w:right w:w="75" w:type="dxa"/>
            </w:tcMar>
            <w:hideMark/>
          </w:tcPr>
          <w:p w14:paraId="145B63EB" w14:textId="77777777" w:rsidR="00E868C5" w:rsidRPr="00255CDA" w:rsidRDefault="00E868C5" w:rsidP="00D70B4D">
            <w:pPr>
              <w:spacing w:after="0" w:line="240" w:lineRule="auto"/>
              <w:rPr>
                <w:rFonts w:ascii="Times New Roman" w:eastAsia="Times New Roman" w:hAnsi="Times New Roman"/>
                <w:b/>
                <w:bCs/>
                <w:sz w:val="28"/>
                <w:szCs w:val="28"/>
              </w:rPr>
            </w:pPr>
            <w:r w:rsidRPr="00255CDA">
              <w:rPr>
                <w:rFonts w:ascii="Times New Roman" w:eastAsia="Times New Roman" w:hAnsi="Times New Roman"/>
                <w:b/>
                <w:bCs/>
                <w:sz w:val="28"/>
                <w:szCs w:val="28"/>
              </w:rPr>
              <w:t>CO</w:t>
            </w:r>
            <w:r w:rsidRPr="00255CDA">
              <w:rPr>
                <w:rFonts w:ascii="Times New Roman" w:eastAsia="Times New Roman" w:hAnsi="Times New Roman"/>
                <w:b/>
                <w:bCs/>
                <w:sz w:val="28"/>
                <w:szCs w:val="28"/>
                <w:vertAlign w:val="subscript"/>
              </w:rPr>
              <w:t>2</w:t>
            </w:r>
            <w:r w:rsidRPr="00255CDA">
              <w:rPr>
                <w:rFonts w:ascii="Times New Roman" w:eastAsia="Times New Roman" w:hAnsi="Times New Roman"/>
                <w:b/>
                <w:bCs/>
                <w:sz w:val="28"/>
                <w:szCs w:val="28"/>
              </w:rPr>
              <w:t>/H</w:t>
            </w:r>
            <w:r w:rsidRPr="00255CDA">
              <w:rPr>
                <w:rFonts w:ascii="Times New Roman" w:eastAsia="Times New Roman" w:hAnsi="Times New Roman"/>
                <w:b/>
                <w:bCs/>
                <w:sz w:val="28"/>
                <w:szCs w:val="28"/>
                <w:vertAlign w:val="subscript"/>
              </w:rPr>
              <w:t>2</w:t>
            </w:r>
          </w:p>
        </w:tc>
      </w:tr>
      <w:tr w:rsidR="00E868C5" w:rsidRPr="00B55890" w14:paraId="0853E6B9" w14:textId="77777777" w:rsidTr="004C767B">
        <w:tc>
          <w:tcPr>
            <w:tcW w:w="0" w:type="auto"/>
            <w:tcMar>
              <w:top w:w="75" w:type="dxa"/>
              <w:left w:w="75" w:type="dxa"/>
              <w:bottom w:w="75" w:type="dxa"/>
              <w:right w:w="75" w:type="dxa"/>
            </w:tcMar>
            <w:hideMark/>
          </w:tcPr>
          <w:p w14:paraId="6817FFCA"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Ацетат целлюлозы</w:t>
            </w:r>
          </w:p>
        </w:tc>
        <w:tc>
          <w:tcPr>
            <w:tcW w:w="0" w:type="auto"/>
            <w:tcMar>
              <w:top w:w="75" w:type="dxa"/>
              <w:left w:w="75" w:type="dxa"/>
              <w:bottom w:w="75" w:type="dxa"/>
              <w:right w:w="75" w:type="dxa"/>
            </w:tcMar>
            <w:hideMark/>
          </w:tcPr>
          <w:p w14:paraId="7BBCC9A3"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2.63</w:t>
            </w:r>
          </w:p>
        </w:tc>
        <w:tc>
          <w:tcPr>
            <w:tcW w:w="0" w:type="auto"/>
            <w:tcMar>
              <w:top w:w="75" w:type="dxa"/>
              <w:left w:w="75" w:type="dxa"/>
              <w:bottom w:w="75" w:type="dxa"/>
              <w:right w:w="75" w:type="dxa"/>
            </w:tcMar>
            <w:hideMark/>
          </w:tcPr>
          <w:p w14:paraId="14906994"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0.21</w:t>
            </w:r>
          </w:p>
        </w:tc>
        <w:tc>
          <w:tcPr>
            <w:tcW w:w="0" w:type="auto"/>
            <w:tcMar>
              <w:top w:w="75" w:type="dxa"/>
              <w:left w:w="75" w:type="dxa"/>
              <w:bottom w:w="75" w:type="dxa"/>
              <w:right w:w="75" w:type="dxa"/>
            </w:tcMar>
            <w:hideMark/>
          </w:tcPr>
          <w:p w14:paraId="032F13E2"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6.3</w:t>
            </w:r>
          </w:p>
        </w:tc>
        <w:tc>
          <w:tcPr>
            <w:tcW w:w="0" w:type="auto"/>
            <w:tcMar>
              <w:top w:w="75" w:type="dxa"/>
              <w:left w:w="75" w:type="dxa"/>
              <w:bottom w:w="75" w:type="dxa"/>
              <w:right w:w="75" w:type="dxa"/>
            </w:tcMar>
            <w:hideMark/>
          </w:tcPr>
          <w:p w14:paraId="401A72A9"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12.5</w:t>
            </w:r>
          </w:p>
        </w:tc>
        <w:tc>
          <w:tcPr>
            <w:tcW w:w="781" w:type="dxa"/>
            <w:tcMar>
              <w:top w:w="75" w:type="dxa"/>
              <w:left w:w="75" w:type="dxa"/>
              <w:bottom w:w="75" w:type="dxa"/>
              <w:right w:w="75" w:type="dxa"/>
            </w:tcMar>
            <w:hideMark/>
          </w:tcPr>
          <w:p w14:paraId="51AD81A8"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2.4</w:t>
            </w:r>
          </w:p>
        </w:tc>
      </w:tr>
      <w:tr w:rsidR="00E868C5" w:rsidRPr="00B55890" w14:paraId="36F75ADA" w14:textId="77777777" w:rsidTr="004C767B">
        <w:tc>
          <w:tcPr>
            <w:tcW w:w="0" w:type="auto"/>
            <w:tcMar>
              <w:top w:w="75" w:type="dxa"/>
              <w:left w:w="75" w:type="dxa"/>
              <w:bottom w:w="75" w:type="dxa"/>
              <w:right w:w="75" w:type="dxa"/>
            </w:tcMar>
            <w:hideMark/>
          </w:tcPr>
          <w:p w14:paraId="15C6EEC6" w14:textId="77777777" w:rsidR="00E868C5" w:rsidRPr="00255CDA" w:rsidRDefault="00AA16F1" w:rsidP="00D70B4D">
            <w:pPr>
              <w:spacing w:after="0" w:line="240" w:lineRule="auto"/>
              <w:rPr>
                <w:rFonts w:ascii="Times New Roman" w:eastAsia="Times New Roman" w:hAnsi="Times New Roman"/>
                <w:sz w:val="28"/>
                <w:szCs w:val="28"/>
              </w:rPr>
            </w:pPr>
            <w:r>
              <w:rPr>
                <w:rFonts w:ascii="Times New Roman" w:eastAsia="Times New Roman" w:hAnsi="Times New Roman"/>
                <w:sz w:val="28"/>
                <w:szCs w:val="28"/>
                <w:lang w:val="kk-KZ"/>
              </w:rPr>
              <w:t>П</w:t>
            </w:r>
            <w:r w:rsidR="00E868C5" w:rsidRPr="00255CDA">
              <w:rPr>
                <w:rFonts w:ascii="Times New Roman" w:eastAsia="Times New Roman" w:hAnsi="Times New Roman"/>
                <w:sz w:val="28"/>
                <w:szCs w:val="28"/>
              </w:rPr>
              <w:t>олисульфон</w:t>
            </w:r>
          </w:p>
        </w:tc>
        <w:tc>
          <w:tcPr>
            <w:tcW w:w="0" w:type="auto"/>
            <w:tcMar>
              <w:top w:w="75" w:type="dxa"/>
              <w:left w:w="75" w:type="dxa"/>
              <w:bottom w:w="75" w:type="dxa"/>
              <w:right w:w="75" w:type="dxa"/>
            </w:tcMar>
            <w:hideMark/>
          </w:tcPr>
          <w:p w14:paraId="0BC2D1D0"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14</w:t>
            </w:r>
          </w:p>
        </w:tc>
        <w:tc>
          <w:tcPr>
            <w:tcW w:w="0" w:type="auto"/>
            <w:tcMar>
              <w:top w:w="75" w:type="dxa"/>
              <w:left w:w="75" w:type="dxa"/>
              <w:bottom w:w="75" w:type="dxa"/>
              <w:right w:w="75" w:type="dxa"/>
            </w:tcMar>
            <w:hideMark/>
          </w:tcPr>
          <w:p w14:paraId="4BF7CEA9"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0.25</w:t>
            </w:r>
          </w:p>
        </w:tc>
        <w:tc>
          <w:tcPr>
            <w:tcW w:w="0" w:type="auto"/>
            <w:tcMar>
              <w:top w:w="75" w:type="dxa"/>
              <w:left w:w="75" w:type="dxa"/>
              <w:bottom w:w="75" w:type="dxa"/>
              <w:right w:w="75" w:type="dxa"/>
            </w:tcMar>
            <w:hideMark/>
          </w:tcPr>
          <w:p w14:paraId="7CC008C6"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5.6</w:t>
            </w:r>
          </w:p>
        </w:tc>
        <w:tc>
          <w:tcPr>
            <w:tcW w:w="0" w:type="auto"/>
            <w:tcMar>
              <w:top w:w="75" w:type="dxa"/>
              <w:left w:w="75" w:type="dxa"/>
              <w:bottom w:w="75" w:type="dxa"/>
              <w:right w:w="75" w:type="dxa"/>
            </w:tcMar>
            <w:hideMark/>
          </w:tcPr>
          <w:p w14:paraId="6E1D9CE5"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56.0</w:t>
            </w:r>
          </w:p>
        </w:tc>
        <w:tc>
          <w:tcPr>
            <w:tcW w:w="781" w:type="dxa"/>
            <w:tcMar>
              <w:top w:w="75" w:type="dxa"/>
              <w:left w:w="75" w:type="dxa"/>
              <w:bottom w:w="75" w:type="dxa"/>
              <w:right w:w="75" w:type="dxa"/>
            </w:tcMar>
            <w:hideMark/>
          </w:tcPr>
          <w:p w14:paraId="0118FEE5"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0.40</w:t>
            </w:r>
          </w:p>
        </w:tc>
      </w:tr>
      <w:tr w:rsidR="00E868C5" w:rsidRPr="00B55890" w14:paraId="7F1BF681" w14:textId="77777777" w:rsidTr="004C767B">
        <w:tc>
          <w:tcPr>
            <w:tcW w:w="0" w:type="auto"/>
            <w:tcMar>
              <w:top w:w="75" w:type="dxa"/>
              <w:left w:w="75" w:type="dxa"/>
              <w:bottom w:w="75" w:type="dxa"/>
              <w:right w:w="75" w:type="dxa"/>
            </w:tcMar>
            <w:hideMark/>
          </w:tcPr>
          <w:p w14:paraId="4A6537DC"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Полиимид (Матримид)</w:t>
            </w:r>
          </w:p>
        </w:tc>
        <w:tc>
          <w:tcPr>
            <w:tcW w:w="0" w:type="auto"/>
            <w:tcMar>
              <w:top w:w="75" w:type="dxa"/>
              <w:left w:w="75" w:type="dxa"/>
              <w:bottom w:w="75" w:type="dxa"/>
              <w:right w:w="75" w:type="dxa"/>
            </w:tcMar>
            <w:hideMark/>
          </w:tcPr>
          <w:p w14:paraId="281CCFFC"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28.1</w:t>
            </w:r>
          </w:p>
        </w:tc>
        <w:tc>
          <w:tcPr>
            <w:tcW w:w="0" w:type="auto"/>
            <w:tcMar>
              <w:top w:w="75" w:type="dxa"/>
              <w:left w:w="75" w:type="dxa"/>
              <w:bottom w:w="75" w:type="dxa"/>
              <w:right w:w="75" w:type="dxa"/>
            </w:tcMar>
            <w:hideMark/>
          </w:tcPr>
          <w:p w14:paraId="7463C0F3"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0.32</w:t>
            </w:r>
          </w:p>
        </w:tc>
        <w:tc>
          <w:tcPr>
            <w:tcW w:w="0" w:type="auto"/>
            <w:tcMar>
              <w:top w:w="75" w:type="dxa"/>
              <w:left w:w="75" w:type="dxa"/>
              <w:bottom w:w="75" w:type="dxa"/>
              <w:right w:w="75" w:type="dxa"/>
            </w:tcMar>
            <w:hideMark/>
          </w:tcPr>
          <w:p w14:paraId="31EE1247"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10.7</w:t>
            </w:r>
          </w:p>
        </w:tc>
        <w:tc>
          <w:tcPr>
            <w:tcW w:w="0" w:type="auto"/>
            <w:tcMar>
              <w:top w:w="75" w:type="dxa"/>
              <w:left w:w="75" w:type="dxa"/>
              <w:bottom w:w="75" w:type="dxa"/>
              <w:right w:w="75" w:type="dxa"/>
            </w:tcMar>
            <w:hideMark/>
          </w:tcPr>
          <w:p w14:paraId="15400C21"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87.8</w:t>
            </w:r>
          </w:p>
        </w:tc>
        <w:tc>
          <w:tcPr>
            <w:tcW w:w="781" w:type="dxa"/>
            <w:tcMar>
              <w:top w:w="75" w:type="dxa"/>
              <w:left w:w="75" w:type="dxa"/>
              <w:bottom w:w="75" w:type="dxa"/>
              <w:right w:w="75" w:type="dxa"/>
            </w:tcMar>
            <w:hideMark/>
          </w:tcPr>
          <w:p w14:paraId="551E1BC3"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0.38</w:t>
            </w:r>
          </w:p>
        </w:tc>
      </w:tr>
      <w:tr w:rsidR="00E868C5" w:rsidRPr="00B55890" w14:paraId="208502AC" w14:textId="77777777" w:rsidTr="004C767B">
        <w:tc>
          <w:tcPr>
            <w:tcW w:w="0" w:type="auto"/>
            <w:tcMar>
              <w:top w:w="75" w:type="dxa"/>
              <w:left w:w="75" w:type="dxa"/>
              <w:bottom w:w="75" w:type="dxa"/>
              <w:right w:w="75" w:type="dxa"/>
            </w:tcMar>
            <w:hideMark/>
          </w:tcPr>
          <w:p w14:paraId="6ECCBDED"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Ultem 1000</w:t>
            </w:r>
          </w:p>
        </w:tc>
        <w:tc>
          <w:tcPr>
            <w:tcW w:w="0" w:type="auto"/>
            <w:tcMar>
              <w:top w:w="75" w:type="dxa"/>
              <w:left w:w="75" w:type="dxa"/>
              <w:bottom w:w="75" w:type="dxa"/>
              <w:right w:w="75" w:type="dxa"/>
            </w:tcMar>
            <w:hideMark/>
          </w:tcPr>
          <w:p w14:paraId="3F9F3219"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8.35</w:t>
            </w:r>
          </w:p>
        </w:tc>
        <w:tc>
          <w:tcPr>
            <w:tcW w:w="0" w:type="auto"/>
            <w:tcMar>
              <w:top w:w="75" w:type="dxa"/>
              <w:left w:w="75" w:type="dxa"/>
              <w:bottom w:w="75" w:type="dxa"/>
              <w:right w:w="75" w:type="dxa"/>
            </w:tcMar>
            <w:hideMark/>
          </w:tcPr>
          <w:p w14:paraId="5951AC71"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0.069</w:t>
            </w:r>
          </w:p>
        </w:tc>
        <w:tc>
          <w:tcPr>
            <w:tcW w:w="0" w:type="auto"/>
            <w:tcMar>
              <w:top w:w="75" w:type="dxa"/>
              <w:left w:w="75" w:type="dxa"/>
              <w:bottom w:w="75" w:type="dxa"/>
              <w:right w:w="75" w:type="dxa"/>
            </w:tcMar>
            <w:hideMark/>
          </w:tcPr>
          <w:p w14:paraId="2D515035"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2.63</w:t>
            </w:r>
          </w:p>
        </w:tc>
        <w:tc>
          <w:tcPr>
            <w:tcW w:w="0" w:type="auto"/>
            <w:tcMar>
              <w:top w:w="75" w:type="dxa"/>
              <w:left w:w="75" w:type="dxa"/>
              <w:bottom w:w="75" w:type="dxa"/>
              <w:right w:w="75" w:type="dxa"/>
            </w:tcMar>
            <w:hideMark/>
          </w:tcPr>
          <w:p w14:paraId="237EBCF9"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121</w:t>
            </w:r>
          </w:p>
        </w:tc>
        <w:tc>
          <w:tcPr>
            <w:tcW w:w="781" w:type="dxa"/>
            <w:tcMar>
              <w:top w:w="75" w:type="dxa"/>
              <w:left w:w="75" w:type="dxa"/>
              <w:bottom w:w="75" w:type="dxa"/>
              <w:right w:w="75" w:type="dxa"/>
            </w:tcMar>
            <w:hideMark/>
          </w:tcPr>
          <w:p w14:paraId="50246D61"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0.31</w:t>
            </w:r>
          </w:p>
        </w:tc>
      </w:tr>
      <w:tr w:rsidR="00E868C5" w:rsidRPr="00B55890" w14:paraId="1A06785B" w14:textId="77777777" w:rsidTr="004C767B">
        <w:tc>
          <w:tcPr>
            <w:tcW w:w="0" w:type="auto"/>
            <w:tcMar>
              <w:top w:w="75" w:type="dxa"/>
              <w:left w:w="75" w:type="dxa"/>
              <w:bottom w:w="75" w:type="dxa"/>
              <w:right w:w="75" w:type="dxa"/>
            </w:tcMar>
            <w:hideMark/>
          </w:tcPr>
          <w:p w14:paraId="29C4518F"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Этилцеллюлоза</w:t>
            </w:r>
          </w:p>
        </w:tc>
        <w:tc>
          <w:tcPr>
            <w:tcW w:w="0" w:type="auto"/>
            <w:tcMar>
              <w:top w:w="75" w:type="dxa"/>
              <w:left w:w="75" w:type="dxa"/>
              <w:bottom w:w="75" w:type="dxa"/>
              <w:right w:w="75" w:type="dxa"/>
            </w:tcMar>
            <w:hideMark/>
          </w:tcPr>
          <w:p w14:paraId="6B79A2F4"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87</w:t>
            </w:r>
          </w:p>
        </w:tc>
        <w:tc>
          <w:tcPr>
            <w:tcW w:w="0" w:type="auto"/>
            <w:tcMar>
              <w:top w:w="75" w:type="dxa"/>
              <w:left w:w="75" w:type="dxa"/>
              <w:bottom w:w="75" w:type="dxa"/>
              <w:right w:w="75" w:type="dxa"/>
            </w:tcMar>
            <w:hideMark/>
          </w:tcPr>
          <w:p w14:paraId="346D59D6"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8.4</w:t>
            </w:r>
          </w:p>
        </w:tc>
        <w:tc>
          <w:tcPr>
            <w:tcW w:w="0" w:type="auto"/>
            <w:tcMar>
              <w:top w:w="75" w:type="dxa"/>
              <w:left w:w="75" w:type="dxa"/>
              <w:bottom w:w="75" w:type="dxa"/>
              <w:right w:w="75" w:type="dxa"/>
            </w:tcMar>
            <w:hideMark/>
          </w:tcPr>
          <w:p w14:paraId="621C2F7F"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26.5</w:t>
            </w:r>
          </w:p>
        </w:tc>
        <w:tc>
          <w:tcPr>
            <w:tcW w:w="0" w:type="auto"/>
            <w:tcMar>
              <w:top w:w="75" w:type="dxa"/>
              <w:left w:w="75" w:type="dxa"/>
              <w:bottom w:w="75" w:type="dxa"/>
              <w:right w:w="75" w:type="dxa"/>
            </w:tcMar>
            <w:hideMark/>
          </w:tcPr>
          <w:p w14:paraId="6E570349"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10.4</w:t>
            </w:r>
          </w:p>
        </w:tc>
        <w:tc>
          <w:tcPr>
            <w:tcW w:w="781" w:type="dxa"/>
            <w:tcMar>
              <w:top w:w="75" w:type="dxa"/>
              <w:left w:w="75" w:type="dxa"/>
              <w:bottom w:w="75" w:type="dxa"/>
              <w:right w:w="75" w:type="dxa"/>
            </w:tcMar>
            <w:hideMark/>
          </w:tcPr>
          <w:p w14:paraId="1B25F3CB"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0.30</w:t>
            </w:r>
          </w:p>
        </w:tc>
      </w:tr>
      <w:tr w:rsidR="00E868C5" w:rsidRPr="00B55890" w14:paraId="28539E79" w14:textId="77777777" w:rsidTr="004C767B">
        <w:tc>
          <w:tcPr>
            <w:tcW w:w="0" w:type="auto"/>
            <w:tcMar>
              <w:top w:w="75" w:type="dxa"/>
              <w:left w:w="75" w:type="dxa"/>
              <w:bottom w:w="75" w:type="dxa"/>
              <w:right w:w="75" w:type="dxa"/>
            </w:tcMar>
            <w:hideMark/>
          </w:tcPr>
          <w:p w14:paraId="05440B16" w14:textId="77777777" w:rsidR="00E868C5" w:rsidRPr="00255CDA" w:rsidRDefault="00AA16F1" w:rsidP="00D70B4D">
            <w:pPr>
              <w:spacing w:after="0" w:line="240" w:lineRule="auto"/>
              <w:rPr>
                <w:rFonts w:ascii="Times New Roman" w:eastAsia="Times New Roman" w:hAnsi="Times New Roman"/>
                <w:sz w:val="28"/>
                <w:szCs w:val="28"/>
              </w:rPr>
            </w:pPr>
            <w:r>
              <w:rPr>
                <w:rFonts w:ascii="Times New Roman" w:eastAsia="Times New Roman" w:hAnsi="Times New Roman"/>
                <w:sz w:val="28"/>
                <w:szCs w:val="28"/>
                <w:lang w:val="kk-KZ"/>
              </w:rPr>
              <w:t>П</w:t>
            </w:r>
            <w:r w:rsidR="00E868C5" w:rsidRPr="00255CDA">
              <w:rPr>
                <w:rFonts w:ascii="Times New Roman" w:eastAsia="Times New Roman" w:hAnsi="Times New Roman"/>
                <w:sz w:val="28"/>
                <w:szCs w:val="28"/>
              </w:rPr>
              <w:t>олидиметилсилоксан</w:t>
            </w:r>
          </w:p>
        </w:tc>
        <w:tc>
          <w:tcPr>
            <w:tcW w:w="0" w:type="auto"/>
            <w:tcMar>
              <w:top w:w="75" w:type="dxa"/>
              <w:left w:w="75" w:type="dxa"/>
              <w:bottom w:w="75" w:type="dxa"/>
              <w:right w:w="75" w:type="dxa"/>
            </w:tcMar>
            <w:hideMark/>
          </w:tcPr>
          <w:p w14:paraId="1E69FE2C"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550</w:t>
            </w:r>
          </w:p>
        </w:tc>
        <w:tc>
          <w:tcPr>
            <w:tcW w:w="0" w:type="auto"/>
            <w:tcMar>
              <w:top w:w="75" w:type="dxa"/>
              <w:left w:w="75" w:type="dxa"/>
              <w:bottom w:w="75" w:type="dxa"/>
              <w:right w:w="75" w:type="dxa"/>
            </w:tcMar>
            <w:hideMark/>
          </w:tcPr>
          <w:p w14:paraId="634893C8"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250</w:t>
            </w:r>
          </w:p>
        </w:tc>
        <w:tc>
          <w:tcPr>
            <w:tcW w:w="0" w:type="auto"/>
            <w:tcMar>
              <w:top w:w="75" w:type="dxa"/>
              <w:left w:w="75" w:type="dxa"/>
              <w:bottom w:w="75" w:type="dxa"/>
              <w:right w:w="75" w:type="dxa"/>
            </w:tcMar>
            <w:hideMark/>
          </w:tcPr>
          <w:p w14:paraId="725A4987"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2700</w:t>
            </w:r>
          </w:p>
        </w:tc>
        <w:tc>
          <w:tcPr>
            <w:tcW w:w="0" w:type="auto"/>
            <w:tcMar>
              <w:top w:w="75" w:type="dxa"/>
              <w:left w:w="75" w:type="dxa"/>
              <w:bottom w:w="75" w:type="dxa"/>
              <w:right w:w="75" w:type="dxa"/>
            </w:tcMar>
            <w:hideMark/>
          </w:tcPr>
          <w:p w14:paraId="0CC3B323"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2.2</w:t>
            </w:r>
          </w:p>
        </w:tc>
        <w:tc>
          <w:tcPr>
            <w:tcW w:w="781" w:type="dxa"/>
            <w:tcMar>
              <w:top w:w="75" w:type="dxa"/>
              <w:left w:w="75" w:type="dxa"/>
              <w:bottom w:w="75" w:type="dxa"/>
              <w:right w:w="75" w:type="dxa"/>
            </w:tcMar>
            <w:hideMark/>
          </w:tcPr>
          <w:p w14:paraId="4ABBF931"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4.9</w:t>
            </w:r>
          </w:p>
        </w:tc>
      </w:tr>
      <w:tr w:rsidR="00E868C5" w:rsidRPr="00B55890" w14:paraId="198CD43E" w14:textId="77777777" w:rsidTr="004C767B">
        <w:tc>
          <w:tcPr>
            <w:tcW w:w="0" w:type="auto"/>
            <w:tcMar>
              <w:top w:w="75" w:type="dxa"/>
              <w:left w:w="75" w:type="dxa"/>
              <w:bottom w:w="75" w:type="dxa"/>
              <w:right w:w="75" w:type="dxa"/>
            </w:tcMar>
            <w:hideMark/>
          </w:tcPr>
          <w:p w14:paraId="2AF36159"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PEBAX</w:t>
            </w:r>
          </w:p>
        </w:tc>
        <w:tc>
          <w:tcPr>
            <w:tcW w:w="0" w:type="auto"/>
            <w:tcMar>
              <w:top w:w="75" w:type="dxa"/>
              <w:left w:w="75" w:type="dxa"/>
              <w:bottom w:w="75" w:type="dxa"/>
              <w:right w:w="75" w:type="dxa"/>
            </w:tcMar>
            <w:hideMark/>
          </w:tcPr>
          <w:p w14:paraId="55EA618E"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10.1</w:t>
            </w:r>
          </w:p>
        </w:tc>
        <w:tc>
          <w:tcPr>
            <w:tcW w:w="0" w:type="auto"/>
            <w:tcMar>
              <w:top w:w="75" w:type="dxa"/>
              <w:left w:w="75" w:type="dxa"/>
              <w:bottom w:w="75" w:type="dxa"/>
              <w:right w:w="75" w:type="dxa"/>
            </w:tcMar>
            <w:hideMark/>
          </w:tcPr>
          <w:p w14:paraId="1BAD76B4"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1.71</w:t>
            </w:r>
          </w:p>
        </w:tc>
        <w:tc>
          <w:tcPr>
            <w:tcW w:w="0" w:type="auto"/>
            <w:tcMar>
              <w:top w:w="75" w:type="dxa"/>
              <w:left w:w="75" w:type="dxa"/>
              <w:bottom w:w="75" w:type="dxa"/>
              <w:right w:w="75" w:type="dxa"/>
            </w:tcMar>
            <w:hideMark/>
          </w:tcPr>
          <w:p w14:paraId="68AFA35E"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80.6</w:t>
            </w:r>
          </w:p>
        </w:tc>
        <w:tc>
          <w:tcPr>
            <w:tcW w:w="0" w:type="auto"/>
            <w:tcMar>
              <w:top w:w="75" w:type="dxa"/>
              <w:left w:w="75" w:type="dxa"/>
              <w:bottom w:w="75" w:type="dxa"/>
              <w:right w:w="75" w:type="dxa"/>
            </w:tcMar>
            <w:hideMark/>
          </w:tcPr>
          <w:p w14:paraId="351B2E08"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6.2</w:t>
            </w:r>
          </w:p>
        </w:tc>
        <w:tc>
          <w:tcPr>
            <w:tcW w:w="781" w:type="dxa"/>
            <w:tcMar>
              <w:top w:w="75" w:type="dxa"/>
              <w:left w:w="75" w:type="dxa"/>
              <w:bottom w:w="75" w:type="dxa"/>
              <w:right w:w="75" w:type="dxa"/>
            </w:tcMar>
            <w:hideMark/>
          </w:tcPr>
          <w:p w14:paraId="6EC1BD6C" w14:textId="77777777" w:rsidR="00E868C5" w:rsidRPr="00255CDA" w:rsidRDefault="00E868C5" w:rsidP="00D70B4D">
            <w:pPr>
              <w:spacing w:after="0" w:line="240" w:lineRule="auto"/>
              <w:rPr>
                <w:rFonts w:ascii="Times New Roman" w:eastAsia="Times New Roman" w:hAnsi="Times New Roman"/>
                <w:sz w:val="28"/>
                <w:szCs w:val="28"/>
              </w:rPr>
            </w:pPr>
            <w:r w:rsidRPr="00255CDA">
              <w:rPr>
                <w:rFonts w:ascii="Times New Roman" w:eastAsia="Times New Roman" w:hAnsi="Times New Roman"/>
                <w:sz w:val="28"/>
                <w:szCs w:val="28"/>
              </w:rPr>
              <w:t>8.0</w:t>
            </w:r>
          </w:p>
        </w:tc>
      </w:tr>
    </w:tbl>
    <w:p w14:paraId="4AB719AD" w14:textId="77777777" w:rsidR="00E868C5" w:rsidRPr="00255CDA" w:rsidRDefault="00E868C5" w:rsidP="00D70B4D">
      <w:pPr>
        <w:spacing w:after="0" w:line="240" w:lineRule="auto"/>
        <w:ind w:firstLine="567"/>
        <w:jc w:val="both"/>
        <w:rPr>
          <w:rFonts w:ascii="Times New Roman" w:hAnsi="Times New Roman"/>
          <w:sz w:val="28"/>
          <w:szCs w:val="28"/>
          <w:lang w:val="kk-KZ"/>
        </w:rPr>
      </w:pPr>
    </w:p>
    <w:p w14:paraId="6D60E2CD" w14:textId="77777777" w:rsidR="00E868C5" w:rsidRPr="00255CDA" w:rsidRDefault="00E868C5" w:rsidP="00D70B4D">
      <w:pPr>
        <w:spacing w:after="0" w:line="240" w:lineRule="auto"/>
        <w:ind w:firstLine="567"/>
        <w:jc w:val="both"/>
        <w:rPr>
          <w:rFonts w:ascii="Times New Roman" w:hAnsi="Times New Roman"/>
          <w:sz w:val="28"/>
          <w:szCs w:val="28"/>
          <w:lang w:val="kk-KZ"/>
        </w:rPr>
      </w:pPr>
      <w:r w:rsidRPr="00DD777B">
        <w:rPr>
          <w:rFonts w:ascii="Times New Roman" w:hAnsi="Times New Roman"/>
          <w:sz w:val="28"/>
          <w:szCs w:val="28"/>
          <w:lang w:val="kk-KZ"/>
        </w:rPr>
        <w:t>Жоғары қысымда бөлінуден өтетін қоспада СО</w:t>
      </w:r>
      <w:r w:rsidRPr="00DD777B">
        <w:rPr>
          <w:rFonts w:ascii="Times New Roman" w:hAnsi="Times New Roman"/>
          <w:sz w:val="28"/>
          <w:szCs w:val="28"/>
          <w:vertAlign w:val="subscript"/>
          <w:lang w:val="kk-KZ"/>
        </w:rPr>
        <w:t>2</w:t>
      </w:r>
      <w:r w:rsidRPr="00DD777B">
        <w:rPr>
          <w:rFonts w:ascii="Times New Roman" w:hAnsi="Times New Roman"/>
          <w:sz w:val="28"/>
          <w:szCs w:val="28"/>
          <w:lang w:val="kk-KZ"/>
        </w:rPr>
        <w:t xml:space="preserve"> </w:t>
      </w:r>
      <w:r>
        <w:rPr>
          <w:rFonts w:ascii="Times New Roman" w:hAnsi="Times New Roman"/>
          <w:sz w:val="28"/>
          <w:szCs w:val="28"/>
          <w:lang w:val="kk-KZ"/>
        </w:rPr>
        <w:t xml:space="preserve">газынын </w:t>
      </w:r>
      <w:r w:rsidRPr="00DD777B">
        <w:rPr>
          <w:rFonts w:ascii="Times New Roman" w:hAnsi="Times New Roman"/>
          <w:sz w:val="28"/>
          <w:szCs w:val="28"/>
          <w:lang w:val="kk-KZ"/>
        </w:rPr>
        <w:t>болуы пласти</w:t>
      </w:r>
      <w:r>
        <w:rPr>
          <w:rFonts w:ascii="Times New Roman" w:hAnsi="Times New Roman"/>
          <w:sz w:val="28"/>
          <w:szCs w:val="28"/>
          <w:lang w:val="kk-KZ"/>
        </w:rPr>
        <w:t>фикациялық</w:t>
      </w:r>
      <w:r w:rsidRPr="00DD777B">
        <w:rPr>
          <w:rFonts w:ascii="Times New Roman" w:hAnsi="Times New Roman"/>
          <w:sz w:val="28"/>
          <w:szCs w:val="28"/>
          <w:lang w:val="kk-KZ"/>
        </w:rPr>
        <w:t xml:space="preserve"> әсер</w:t>
      </w:r>
      <w:r>
        <w:rPr>
          <w:rFonts w:ascii="Times New Roman" w:hAnsi="Times New Roman"/>
          <w:sz w:val="28"/>
          <w:szCs w:val="28"/>
          <w:lang w:val="kk-KZ"/>
        </w:rPr>
        <w:t>ге</w:t>
      </w:r>
      <w:r w:rsidRPr="00DD777B">
        <w:rPr>
          <w:rFonts w:ascii="Times New Roman" w:hAnsi="Times New Roman"/>
          <w:sz w:val="28"/>
          <w:szCs w:val="28"/>
          <w:lang w:val="kk-KZ"/>
        </w:rPr>
        <w:t xml:space="preserve"> байланысты полимерлі мембраналардың өнімділігін нашарлатады.</w:t>
      </w:r>
      <w:r w:rsidRPr="00255CDA">
        <w:rPr>
          <w:rFonts w:ascii="Times New Roman" w:hAnsi="Times New Roman"/>
          <w:sz w:val="28"/>
          <w:szCs w:val="28"/>
          <w:lang w:val="kk-KZ"/>
        </w:rPr>
        <w:t xml:space="preserve"> Пластифи</w:t>
      </w:r>
      <w:r>
        <w:rPr>
          <w:rFonts w:ascii="Times New Roman" w:hAnsi="Times New Roman"/>
          <w:sz w:val="28"/>
          <w:szCs w:val="28"/>
          <w:lang w:val="kk-KZ"/>
        </w:rPr>
        <w:t>кацияланған</w:t>
      </w:r>
      <w:r w:rsidRPr="00255CDA">
        <w:rPr>
          <w:rFonts w:ascii="Times New Roman" w:hAnsi="Times New Roman"/>
          <w:sz w:val="28"/>
          <w:szCs w:val="28"/>
          <w:lang w:val="kk-KZ"/>
        </w:rPr>
        <w:t xml:space="preserve"> мембрана өзгертілген құрылымға ие болады, газ</w:t>
      </w:r>
      <w:r w:rsidR="00815549">
        <w:rPr>
          <w:rFonts w:ascii="Times New Roman" w:hAnsi="Times New Roman"/>
          <w:sz w:val="28"/>
          <w:szCs w:val="28"/>
          <w:lang w:val="kk-KZ"/>
        </w:rPr>
        <w:t>ды</w:t>
      </w:r>
      <w:r w:rsidRPr="00255CDA">
        <w:rPr>
          <w:rFonts w:ascii="Times New Roman" w:hAnsi="Times New Roman"/>
          <w:sz w:val="28"/>
          <w:szCs w:val="28"/>
          <w:lang w:val="kk-KZ"/>
        </w:rPr>
        <w:t xml:space="preserve"> тасымал</w:t>
      </w:r>
      <w:r w:rsidR="00815549">
        <w:rPr>
          <w:rFonts w:ascii="Times New Roman" w:hAnsi="Times New Roman"/>
          <w:sz w:val="28"/>
          <w:szCs w:val="28"/>
          <w:lang w:val="kk-KZ"/>
        </w:rPr>
        <w:t>дау</w:t>
      </w:r>
      <w:r w:rsidRPr="00255CDA">
        <w:rPr>
          <w:rFonts w:ascii="Times New Roman" w:hAnsi="Times New Roman"/>
          <w:sz w:val="28"/>
          <w:szCs w:val="28"/>
          <w:lang w:val="kk-KZ"/>
        </w:rPr>
        <w:t xml:space="preserve"> төзімділігі төмендейді, өткізгіштігі жоғарылайды және селективтілігі төмендейді. </w:t>
      </w:r>
      <w:r w:rsidRPr="00DD777B">
        <w:rPr>
          <w:rFonts w:ascii="Times New Roman" w:hAnsi="Times New Roman"/>
          <w:sz w:val="28"/>
          <w:szCs w:val="28"/>
          <w:lang w:val="kk-KZ"/>
        </w:rPr>
        <w:t>Газ қоспасының жекелеген құрамдас бөліктерінің (тек СО</w:t>
      </w:r>
      <w:r w:rsidRPr="00815549">
        <w:rPr>
          <w:rFonts w:ascii="Times New Roman" w:hAnsi="Times New Roman"/>
          <w:sz w:val="28"/>
          <w:szCs w:val="28"/>
          <w:vertAlign w:val="subscript"/>
          <w:lang w:val="kk-KZ"/>
        </w:rPr>
        <w:t>2</w:t>
      </w:r>
      <w:r w:rsidRPr="00DD777B">
        <w:rPr>
          <w:rFonts w:ascii="Times New Roman" w:hAnsi="Times New Roman"/>
          <w:sz w:val="28"/>
          <w:szCs w:val="28"/>
          <w:lang w:val="kk-KZ"/>
        </w:rPr>
        <w:t xml:space="preserve"> ғана емес) өзара әсері жиі кездеседі.</w:t>
      </w:r>
      <w:r w:rsidRPr="00255CDA">
        <w:rPr>
          <w:rFonts w:ascii="Times New Roman" w:hAnsi="Times New Roman"/>
          <w:sz w:val="28"/>
          <w:szCs w:val="28"/>
          <w:lang w:val="kk-KZ"/>
        </w:rPr>
        <w:t xml:space="preserve"> Көп компонентті газ қоспаларында бір газдың болуы басқа газдың тасымалдануына әсер етеді. Нәтижесінде, аралас газ мембраналарының өнімділігі тек жеке газдардың өткізгіштігінен алынған селективтілікпен сипатталуы мүмкін. </w:t>
      </w:r>
    </w:p>
    <w:p w14:paraId="38E9D453" w14:textId="77777777" w:rsidR="00E868C5" w:rsidRPr="00255CDA" w:rsidRDefault="00E868C5"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Газды бөлу процесін үнемдеу жоғары ағындарды қажет етеді; яғни селективті полимер қабаты өте жұқа болуы керек. Алайда, мембрананың төмен қалыңдығы нашар механикалық тұрақтылық пен өңдеудің қиындықтарын тудырады. Бұл мәселе мембраналардың күрделі құрылымымен шешіледі. Кеуекті емес полимерлі мембраналар, әдетте, қалың кеуекті төменгі қабаты бар </w:t>
      </w:r>
      <w:r w:rsidRPr="00255CDA">
        <w:rPr>
          <w:rFonts w:ascii="Times New Roman" w:hAnsi="Times New Roman"/>
          <w:sz w:val="28"/>
          <w:szCs w:val="28"/>
          <w:lang w:val="kk-KZ"/>
        </w:rPr>
        <w:lastRenderedPageBreak/>
        <w:t xml:space="preserve">өте жұқа кеуекті емес жоғарғы қабатпен (қабықпен) түзіледі. Кеуекті емес қабық </w:t>
      </w:r>
      <w:r w:rsidR="00902D45">
        <w:rPr>
          <w:rFonts w:ascii="Times New Roman" w:hAnsi="Times New Roman"/>
          <w:sz w:val="28"/>
          <w:szCs w:val="28"/>
          <w:lang w:val="kk-KZ"/>
        </w:rPr>
        <w:t>–</w:t>
      </w:r>
      <w:r w:rsidRPr="00255CDA">
        <w:rPr>
          <w:rFonts w:ascii="Times New Roman" w:hAnsi="Times New Roman"/>
          <w:sz w:val="28"/>
          <w:szCs w:val="28"/>
          <w:lang w:val="kk-KZ"/>
        </w:rPr>
        <w:t xml:space="preserve"> бұл бөлу қабаты, ал кеуекті төменгі қабат мембранаға механикалық күш береді. Кеуекті және кеуекті емес қабаттар бірдей полимерден немесе екі түрлі полимерден тұруы мүмкін. Бір полимер</w:t>
      </w:r>
      <w:r w:rsidR="0057358E">
        <w:rPr>
          <w:rFonts w:ascii="Times New Roman" w:hAnsi="Times New Roman"/>
          <w:sz w:val="28"/>
          <w:szCs w:val="28"/>
          <w:lang w:val="kk-KZ"/>
        </w:rPr>
        <w:t>лі</w:t>
      </w:r>
      <w:r w:rsidRPr="00255CDA">
        <w:rPr>
          <w:rFonts w:ascii="Times New Roman" w:hAnsi="Times New Roman"/>
          <w:sz w:val="28"/>
          <w:szCs w:val="28"/>
          <w:lang w:val="kk-KZ"/>
        </w:rPr>
        <w:t xml:space="preserve"> екі қабаты бар мембраналар (асимметриялық мембраналар деп аталады) полимер ерітіндісін құю арқылы жасалады, содан кейін бақыланатын </w:t>
      </w:r>
      <w:r>
        <w:rPr>
          <w:rFonts w:ascii="Times New Roman" w:hAnsi="Times New Roman"/>
          <w:sz w:val="28"/>
          <w:szCs w:val="28"/>
          <w:lang w:val="kk-KZ"/>
        </w:rPr>
        <w:t>тұнба</w:t>
      </w:r>
      <w:r w:rsidRPr="00255CDA">
        <w:rPr>
          <w:rFonts w:ascii="Times New Roman" w:hAnsi="Times New Roman"/>
          <w:sz w:val="28"/>
          <w:szCs w:val="28"/>
          <w:lang w:val="kk-KZ"/>
        </w:rPr>
        <w:t xml:space="preserve"> болады. Әр түрлі полимерлердің екі немесе одан да көп қабаттары бар мембраналар (құрама мембраналар) кеуекті мембрананы (алдыңғы сатыда дайындалған) басқа полимердің жұқа қабатымен жабу арқылы жасалады. 1</w:t>
      </w:r>
      <w:r w:rsidR="00902D45" w:rsidRPr="00902D45">
        <w:rPr>
          <w:rFonts w:ascii="Times New Roman" w:hAnsi="Times New Roman"/>
          <w:sz w:val="28"/>
          <w:szCs w:val="28"/>
          <w:lang w:val="kk-KZ"/>
        </w:rPr>
        <w:t xml:space="preserve"> </w:t>
      </w:r>
      <w:r w:rsidR="00902D45">
        <w:rPr>
          <w:rFonts w:ascii="Times New Roman" w:hAnsi="Times New Roman"/>
          <w:sz w:val="28"/>
          <w:szCs w:val="28"/>
          <w:lang w:val="kk-KZ"/>
        </w:rPr>
        <w:t>–</w:t>
      </w:r>
      <w:r w:rsidR="00902D45" w:rsidRPr="00902D45">
        <w:rPr>
          <w:rFonts w:ascii="Times New Roman" w:hAnsi="Times New Roman"/>
          <w:sz w:val="28"/>
          <w:szCs w:val="28"/>
          <w:lang w:val="kk-KZ"/>
        </w:rPr>
        <w:t xml:space="preserve"> </w:t>
      </w:r>
      <w:r w:rsidRPr="00255CDA">
        <w:rPr>
          <w:rFonts w:ascii="Times New Roman" w:hAnsi="Times New Roman"/>
          <w:sz w:val="28"/>
          <w:szCs w:val="28"/>
          <w:lang w:val="kk-KZ"/>
        </w:rPr>
        <w:t>кестеде көрсетілген барлық коммерциялық мембраналар асимметриялық немесе құрама болып табылады.</w:t>
      </w:r>
    </w:p>
    <w:p w14:paraId="7D8345BF" w14:textId="77777777" w:rsidR="00E868C5" w:rsidRPr="00255CDA" w:rsidRDefault="00E868C5"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Мембраналар автономды емес, сондықтан бөлу жүйелеріндегі негізгі элементтер ретінде модульдерге салынуы керек. Жоғарыда айтылғандай, модуль конфигурациясы тазарту жұмысына айтарлықтай әсер етуі мүмкін, өйткені ол ағын режиміне, қозғаушы күшке және мембрана бетіндегі концентрацияның поляризациясына әсер етеді.</w:t>
      </w:r>
    </w:p>
    <w:p w14:paraId="3017A92C" w14:textId="41D983F8" w:rsidR="00E868C5" w:rsidRDefault="00E868C5"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Жалпы, мембраналық модульдерді үш түрге бөлуге болады, атап айтқанда</w:t>
      </w:r>
      <w:r w:rsidR="006D7292">
        <w:rPr>
          <w:rFonts w:ascii="Times New Roman" w:hAnsi="Times New Roman"/>
          <w:sz w:val="28"/>
          <w:szCs w:val="28"/>
          <w:lang w:val="kk-KZ"/>
        </w:rPr>
        <w:t>:</w:t>
      </w:r>
      <w:r w:rsidRPr="00255CDA">
        <w:rPr>
          <w:rFonts w:ascii="Times New Roman" w:hAnsi="Times New Roman"/>
          <w:sz w:val="28"/>
          <w:szCs w:val="28"/>
          <w:lang w:val="kk-KZ"/>
        </w:rPr>
        <w:t xml:space="preserve"> иілімді мен қаңқалық, спиральды оралған және қуыс талшықт</w:t>
      </w:r>
      <w:r w:rsidR="00245B6D">
        <w:rPr>
          <w:rFonts w:ascii="Times New Roman" w:hAnsi="Times New Roman"/>
          <w:sz w:val="28"/>
          <w:szCs w:val="28"/>
          <w:lang w:val="kk-KZ"/>
        </w:rPr>
        <w:t>ы</w:t>
      </w:r>
      <w:r w:rsidRPr="00255CDA">
        <w:rPr>
          <w:rFonts w:ascii="Times New Roman" w:hAnsi="Times New Roman"/>
          <w:sz w:val="28"/>
          <w:szCs w:val="28"/>
          <w:lang w:val="kk-KZ"/>
        </w:rPr>
        <w:t>. Мембраналық газ бөлу қондырғыларының 80%-дан астамы қуыс талшықтардан жасалған модульдерді пайдаланады. Әдетте, мембрана бетінің</w:t>
      </w:r>
      <w:r>
        <w:rPr>
          <w:rFonts w:ascii="Times New Roman" w:hAnsi="Times New Roman"/>
          <w:sz w:val="28"/>
          <w:szCs w:val="28"/>
          <w:lang w:val="kk-KZ"/>
        </w:rPr>
        <w:t xml:space="preserve"> ауданының</w:t>
      </w:r>
      <w:r w:rsidRPr="00255CDA">
        <w:rPr>
          <w:rFonts w:ascii="Times New Roman" w:hAnsi="Times New Roman"/>
          <w:sz w:val="28"/>
          <w:szCs w:val="28"/>
          <w:lang w:val="kk-KZ"/>
        </w:rPr>
        <w:t xml:space="preserve"> көлемге қатынасы иілімді мен қаңқалық модульдер үшін шамамен 200 м</w:t>
      </w:r>
      <w:r w:rsidRPr="00255CDA">
        <w:rPr>
          <w:rFonts w:ascii="Times New Roman" w:hAnsi="Times New Roman"/>
          <w:sz w:val="28"/>
          <w:szCs w:val="28"/>
          <w:vertAlign w:val="superscript"/>
          <w:lang w:val="kk-KZ"/>
        </w:rPr>
        <w:t>2</w:t>
      </w:r>
      <w:r w:rsidRPr="00255CDA">
        <w:rPr>
          <w:rFonts w:ascii="Times New Roman" w:hAnsi="Times New Roman"/>
          <w:sz w:val="28"/>
          <w:szCs w:val="28"/>
          <w:lang w:val="kk-KZ"/>
        </w:rPr>
        <w:t>/м</w:t>
      </w:r>
      <w:r w:rsidRPr="00255CDA">
        <w:rPr>
          <w:rFonts w:ascii="Times New Roman" w:hAnsi="Times New Roman"/>
          <w:sz w:val="28"/>
          <w:szCs w:val="28"/>
          <w:vertAlign w:val="superscript"/>
          <w:lang w:val="kk-KZ"/>
        </w:rPr>
        <w:t>3</w:t>
      </w:r>
      <w:r w:rsidRPr="00255CDA">
        <w:rPr>
          <w:rFonts w:ascii="Times New Roman" w:hAnsi="Times New Roman"/>
          <w:sz w:val="28"/>
          <w:szCs w:val="28"/>
          <w:lang w:val="kk-KZ"/>
        </w:rPr>
        <w:t xml:space="preserve">, спиральды орамалы модульдер үшін 500-3000 </w:t>
      </w:r>
      <w:r>
        <w:rPr>
          <w:rFonts w:ascii="Times New Roman" w:hAnsi="Times New Roman"/>
          <w:sz w:val="28"/>
          <w:szCs w:val="28"/>
          <w:lang w:val="kk-KZ"/>
        </w:rPr>
        <w:t>м</w:t>
      </w:r>
      <w:r w:rsidRPr="00255CDA">
        <w:rPr>
          <w:rFonts w:ascii="Times New Roman" w:hAnsi="Times New Roman"/>
          <w:sz w:val="28"/>
          <w:szCs w:val="28"/>
          <w:vertAlign w:val="superscript"/>
          <w:lang w:val="kk-KZ"/>
        </w:rPr>
        <w:t>2</w:t>
      </w:r>
      <w:r w:rsidRPr="00255CDA">
        <w:rPr>
          <w:rFonts w:ascii="Times New Roman" w:hAnsi="Times New Roman"/>
          <w:sz w:val="28"/>
          <w:szCs w:val="28"/>
          <w:lang w:val="kk-KZ"/>
        </w:rPr>
        <w:t>/м</w:t>
      </w:r>
      <w:r w:rsidRPr="00255CDA">
        <w:rPr>
          <w:rFonts w:ascii="Times New Roman" w:hAnsi="Times New Roman"/>
          <w:sz w:val="28"/>
          <w:szCs w:val="28"/>
          <w:vertAlign w:val="superscript"/>
          <w:lang w:val="kk-KZ"/>
        </w:rPr>
        <w:t>3</w:t>
      </w:r>
      <w:r w:rsidRPr="00255CDA">
        <w:rPr>
          <w:rFonts w:ascii="Times New Roman" w:hAnsi="Times New Roman"/>
          <w:sz w:val="28"/>
          <w:szCs w:val="28"/>
          <w:lang w:val="kk-KZ"/>
        </w:rPr>
        <w:t xml:space="preserve"> және қуыс талшықты модульдер үшін 1500</w:t>
      </w:r>
      <w:r w:rsidR="00902D45" w:rsidRPr="00902D45">
        <w:rPr>
          <w:rFonts w:ascii="Times New Roman" w:hAnsi="Times New Roman"/>
          <w:sz w:val="28"/>
          <w:szCs w:val="28"/>
          <w:lang w:val="kk-KZ"/>
        </w:rPr>
        <w:t>-</w:t>
      </w:r>
      <w:r w:rsidRPr="00255CDA">
        <w:rPr>
          <w:rFonts w:ascii="Times New Roman" w:hAnsi="Times New Roman"/>
          <w:sz w:val="28"/>
          <w:szCs w:val="28"/>
          <w:lang w:val="kk-KZ"/>
        </w:rPr>
        <w:t>10,000 м</w:t>
      </w:r>
      <w:r w:rsidRPr="00255CDA">
        <w:rPr>
          <w:rFonts w:ascii="Times New Roman" w:hAnsi="Times New Roman"/>
          <w:sz w:val="28"/>
          <w:szCs w:val="28"/>
          <w:vertAlign w:val="superscript"/>
          <w:lang w:val="kk-KZ"/>
        </w:rPr>
        <w:t>2</w:t>
      </w:r>
      <w:r w:rsidRPr="00255CDA">
        <w:rPr>
          <w:rFonts w:ascii="Times New Roman" w:hAnsi="Times New Roman"/>
          <w:sz w:val="28"/>
          <w:szCs w:val="28"/>
          <w:lang w:val="kk-KZ"/>
        </w:rPr>
        <w:t>/м</w:t>
      </w:r>
      <w:r w:rsidRPr="00255CDA">
        <w:rPr>
          <w:rFonts w:ascii="Times New Roman" w:hAnsi="Times New Roman"/>
          <w:sz w:val="28"/>
          <w:szCs w:val="28"/>
          <w:vertAlign w:val="superscript"/>
          <w:lang w:val="kk-KZ"/>
        </w:rPr>
        <w:t>3</w:t>
      </w:r>
      <w:r w:rsidRPr="00255CDA">
        <w:rPr>
          <w:rFonts w:ascii="Times New Roman" w:hAnsi="Times New Roman"/>
          <w:sz w:val="28"/>
          <w:szCs w:val="28"/>
          <w:lang w:val="kk-KZ"/>
        </w:rPr>
        <w:t xml:space="preserve"> құрайды. </w:t>
      </w:r>
    </w:p>
    <w:p w14:paraId="16C1CF55" w14:textId="6830210E" w:rsidR="00256FB8" w:rsidRDefault="00067311" w:rsidP="00D70B4D">
      <w:pPr>
        <w:spacing w:after="0" w:line="240" w:lineRule="auto"/>
        <w:ind w:firstLine="567"/>
        <w:jc w:val="both"/>
        <w:rPr>
          <w:rFonts w:ascii="Times New Roman" w:hAnsi="Times New Roman"/>
          <w:sz w:val="28"/>
          <w:szCs w:val="28"/>
          <w:lang w:val="kk-KZ"/>
        </w:rPr>
      </w:pPr>
      <w:bookmarkStart w:id="39" w:name="_Hlk118387399"/>
      <w:r w:rsidRPr="00067311">
        <w:rPr>
          <w:rFonts w:ascii="Times New Roman" w:hAnsi="Times New Roman"/>
          <w:sz w:val="28"/>
          <w:szCs w:val="28"/>
          <w:lang w:val="kk-KZ"/>
        </w:rPr>
        <w:t>Спиральды ора</w:t>
      </w:r>
      <w:r w:rsidR="00E7715B">
        <w:rPr>
          <w:rFonts w:ascii="Times New Roman" w:hAnsi="Times New Roman"/>
          <w:sz w:val="28"/>
          <w:szCs w:val="28"/>
          <w:lang w:val="kk-KZ"/>
        </w:rPr>
        <w:t>лған</w:t>
      </w:r>
      <w:r w:rsidRPr="00067311">
        <w:rPr>
          <w:rFonts w:ascii="Times New Roman" w:hAnsi="Times New Roman"/>
          <w:sz w:val="28"/>
          <w:szCs w:val="28"/>
          <w:lang w:val="kk-KZ"/>
        </w:rPr>
        <w:t xml:space="preserve"> </w:t>
      </w:r>
      <w:r>
        <w:rPr>
          <w:rFonts w:ascii="Times New Roman" w:hAnsi="Times New Roman"/>
          <w:sz w:val="28"/>
          <w:szCs w:val="28"/>
          <w:lang w:val="kk-KZ"/>
        </w:rPr>
        <w:t>м</w:t>
      </w:r>
      <w:r w:rsidRPr="00067311">
        <w:rPr>
          <w:rFonts w:ascii="Times New Roman" w:hAnsi="Times New Roman"/>
          <w:sz w:val="28"/>
          <w:szCs w:val="28"/>
          <w:lang w:val="kk-KZ"/>
        </w:rPr>
        <w:t xml:space="preserve">одуль мембраналық қосымшалар үшін модульдің маңызды түрі болып табылады. Ол бастапқыда кері осмос жүйелерінде қолдануға арналған және қазіргі уақытта </w:t>
      </w:r>
      <w:r w:rsidR="00BE47E9" w:rsidRPr="004810FB">
        <w:rPr>
          <w:rFonts w:ascii="Times New Roman" w:hAnsi="Times New Roman"/>
          <w:sz w:val="28"/>
          <w:szCs w:val="28"/>
          <w:lang w:val="kk-KZ"/>
        </w:rPr>
        <w:t>ультра</w:t>
      </w:r>
      <w:r w:rsidR="00BE47E9">
        <w:rPr>
          <w:rFonts w:ascii="Times New Roman" w:hAnsi="Times New Roman"/>
          <w:sz w:val="28"/>
          <w:szCs w:val="28"/>
          <w:lang w:val="kk-KZ"/>
        </w:rPr>
        <w:t>сүзгілеу</w:t>
      </w:r>
      <w:r w:rsidRPr="00067311">
        <w:rPr>
          <w:rFonts w:ascii="Times New Roman" w:hAnsi="Times New Roman"/>
          <w:sz w:val="28"/>
          <w:szCs w:val="28"/>
          <w:lang w:val="kk-KZ"/>
        </w:rPr>
        <w:t xml:space="preserve"> және газ өткізгіштік жүйелерінде де қолданылады</w:t>
      </w:r>
      <w:r>
        <w:rPr>
          <w:rFonts w:ascii="Times New Roman" w:hAnsi="Times New Roman"/>
          <w:sz w:val="28"/>
          <w:szCs w:val="28"/>
          <w:lang w:val="kk-KZ"/>
        </w:rPr>
        <w:t xml:space="preserve">. </w:t>
      </w:r>
      <w:r w:rsidRPr="00067311">
        <w:rPr>
          <w:rFonts w:ascii="Times New Roman" w:hAnsi="Times New Roman"/>
          <w:sz w:val="28"/>
          <w:szCs w:val="28"/>
          <w:lang w:val="kk-KZ"/>
        </w:rPr>
        <w:t>Спиральды ора</w:t>
      </w:r>
      <w:r w:rsidR="00E7715B">
        <w:rPr>
          <w:rFonts w:ascii="Times New Roman" w:hAnsi="Times New Roman"/>
          <w:sz w:val="28"/>
          <w:szCs w:val="28"/>
          <w:lang w:val="kk-KZ"/>
        </w:rPr>
        <w:t>лған</w:t>
      </w:r>
      <w:r w:rsidRPr="00067311">
        <w:rPr>
          <w:rFonts w:ascii="Times New Roman" w:hAnsi="Times New Roman"/>
          <w:sz w:val="28"/>
          <w:szCs w:val="28"/>
          <w:lang w:val="kk-KZ"/>
        </w:rPr>
        <w:t xml:space="preserve"> </w:t>
      </w:r>
      <w:r>
        <w:rPr>
          <w:rFonts w:ascii="Times New Roman" w:hAnsi="Times New Roman"/>
          <w:sz w:val="28"/>
          <w:szCs w:val="28"/>
          <w:lang w:val="kk-KZ"/>
        </w:rPr>
        <w:t>м</w:t>
      </w:r>
      <w:r w:rsidRPr="00067311">
        <w:rPr>
          <w:rFonts w:ascii="Times New Roman" w:hAnsi="Times New Roman"/>
          <w:sz w:val="28"/>
          <w:szCs w:val="28"/>
          <w:lang w:val="kk-KZ"/>
        </w:rPr>
        <w:t>одульдер қысымның төмендеуін ескеру қажет болған кезде және</w:t>
      </w:r>
      <w:r w:rsidR="0057358E">
        <w:rPr>
          <w:rFonts w:ascii="Times New Roman" w:hAnsi="Times New Roman"/>
          <w:sz w:val="28"/>
          <w:szCs w:val="28"/>
          <w:lang w:val="kk-KZ"/>
        </w:rPr>
        <w:t xml:space="preserve"> газдарды</w:t>
      </w:r>
      <w:r w:rsidRPr="00067311">
        <w:rPr>
          <w:rFonts w:ascii="Times New Roman" w:hAnsi="Times New Roman"/>
          <w:sz w:val="28"/>
          <w:szCs w:val="28"/>
          <w:lang w:val="kk-KZ"/>
        </w:rPr>
        <w:t xml:space="preserve"> бөлудің максималды тиімділігі үшін қарсы ағын қажет болмаған кезде қолданылады.</w:t>
      </w:r>
      <w:r>
        <w:rPr>
          <w:rFonts w:ascii="Times New Roman" w:hAnsi="Times New Roman"/>
          <w:sz w:val="28"/>
          <w:szCs w:val="28"/>
          <w:lang w:val="kk-KZ"/>
        </w:rPr>
        <w:t xml:space="preserve"> </w:t>
      </w:r>
      <w:r w:rsidR="00E7715B" w:rsidRPr="00E7715B">
        <w:rPr>
          <w:rFonts w:ascii="Times New Roman" w:hAnsi="Times New Roman"/>
          <w:sz w:val="28"/>
          <w:szCs w:val="28"/>
          <w:lang w:val="kk-KZ"/>
        </w:rPr>
        <w:t xml:space="preserve">Спиральды орау модулі жалпақ мембранамен салыстырғанда келесі логикалық қадам болып табылады. Бұл шын мәнінде сэндвич орамына ұқсас орталық коллекторлық түтікке оралған тақталар мен жақтаулар жүйесі. </w:t>
      </w:r>
      <w:r w:rsidR="00E7715B">
        <w:rPr>
          <w:rFonts w:ascii="Times New Roman" w:hAnsi="Times New Roman"/>
          <w:sz w:val="28"/>
          <w:szCs w:val="28"/>
          <w:lang w:val="kk-KZ"/>
        </w:rPr>
        <w:t>Берілу</w:t>
      </w:r>
      <w:r w:rsidR="00E7715B" w:rsidRPr="00E7715B">
        <w:rPr>
          <w:rFonts w:ascii="Times New Roman" w:hAnsi="Times New Roman"/>
          <w:sz w:val="28"/>
          <w:szCs w:val="28"/>
          <w:lang w:val="kk-KZ"/>
        </w:rPr>
        <w:t xml:space="preserve"> және пермеат жағынан төсеу материалы мембраналық қабықты қалыптастыру үшін үш жиекке жабыстырылады</w:t>
      </w:r>
      <w:r w:rsidR="008D245A">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"/>
          <w:id w:val="184952673"/>
          <w:placeholder>
            <w:docPart w:val="DefaultPlaceholder_-1854013440"/>
          </w:placeholder>
        </w:sdtPr>
        <w:sdtEndPr/>
        <w:sdtContent>
          <w:r w:rsidR="00A81673" w:rsidRPr="00A81673">
            <w:rPr>
              <w:rFonts w:ascii="Times New Roman" w:hAnsi="Times New Roman"/>
              <w:color w:val="000000"/>
              <w:sz w:val="28"/>
              <w:szCs w:val="28"/>
              <w:lang w:val="kk-KZ"/>
            </w:rPr>
            <w:t>[71]</w:t>
          </w:r>
        </w:sdtContent>
      </w:sdt>
      <w:r w:rsidR="00E7715B" w:rsidRPr="00955678">
        <w:rPr>
          <w:rFonts w:ascii="Times New Roman" w:hAnsi="Times New Roman"/>
          <w:sz w:val="28"/>
          <w:szCs w:val="28"/>
          <w:lang w:val="kk-KZ"/>
        </w:rPr>
        <w:t>.</w:t>
      </w:r>
      <w:r w:rsidR="000446BB">
        <w:rPr>
          <w:rFonts w:ascii="Times New Roman" w:hAnsi="Times New Roman"/>
          <w:sz w:val="28"/>
          <w:szCs w:val="28"/>
          <w:lang w:val="kk-KZ"/>
        </w:rPr>
        <w:t xml:space="preserve"> Спиральды оралған мембраналық модульдің конструкциялық мысалы </w:t>
      </w:r>
      <w:r w:rsidR="00955678">
        <w:rPr>
          <w:rFonts w:ascii="Times New Roman" w:hAnsi="Times New Roman"/>
          <w:sz w:val="28"/>
          <w:szCs w:val="28"/>
          <w:lang w:val="kk-KZ"/>
        </w:rPr>
        <w:t>7</w:t>
      </w:r>
      <w:r w:rsidR="00902D45" w:rsidRPr="00C4374D">
        <w:rPr>
          <w:rFonts w:ascii="Times New Roman" w:hAnsi="Times New Roman"/>
          <w:sz w:val="28"/>
          <w:szCs w:val="28"/>
          <w:lang w:val="kk-KZ"/>
        </w:rPr>
        <w:t xml:space="preserve"> </w:t>
      </w:r>
      <w:r w:rsidR="00902D45">
        <w:rPr>
          <w:rFonts w:ascii="Times New Roman" w:hAnsi="Times New Roman"/>
          <w:sz w:val="28"/>
          <w:szCs w:val="28"/>
          <w:lang w:val="kk-KZ"/>
        </w:rPr>
        <w:t>–</w:t>
      </w:r>
      <w:r w:rsidR="00902D45" w:rsidRPr="00C4374D">
        <w:rPr>
          <w:rFonts w:ascii="Times New Roman" w:hAnsi="Times New Roman"/>
          <w:sz w:val="28"/>
          <w:szCs w:val="28"/>
          <w:lang w:val="kk-KZ"/>
        </w:rPr>
        <w:t xml:space="preserve"> </w:t>
      </w:r>
      <w:r w:rsidR="000446BB">
        <w:rPr>
          <w:rFonts w:ascii="Times New Roman" w:hAnsi="Times New Roman"/>
          <w:sz w:val="28"/>
          <w:szCs w:val="28"/>
          <w:lang w:val="kk-KZ"/>
        </w:rPr>
        <w:t>суретте көрсетілген.</w:t>
      </w:r>
      <w:r w:rsidR="00E7715B" w:rsidRPr="00E7715B">
        <w:rPr>
          <w:rFonts w:ascii="Times New Roman" w:hAnsi="Times New Roman"/>
          <w:sz w:val="28"/>
          <w:szCs w:val="28"/>
          <w:lang w:val="kk-KZ"/>
        </w:rPr>
        <w:t xml:space="preserve"> </w:t>
      </w:r>
      <w:bookmarkEnd w:id="39"/>
    </w:p>
    <w:p w14:paraId="243BBB42" w14:textId="77777777" w:rsidR="00256FB8" w:rsidRDefault="00256FB8" w:rsidP="00D70B4D">
      <w:pPr>
        <w:spacing w:after="0" w:line="240" w:lineRule="auto"/>
        <w:ind w:firstLine="567"/>
        <w:jc w:val="both"/>
        <w:rPr>
          <w:rFonts w:ascii="Times New Roman" w:hAnsi="Times New Roman"/>
          <w:sz w:val="28"/>
          <w:szCs w:val="28"/>
          <w:lang w:val="kk-KZ"/>
        </w:rPr>
      </w:pPr>
    </w:p>
    <w:p w14:paraId="228BA27A" w14:textId="77777777" w:rsidR="00256FB8" w:rsidRDefault="00107D7A" w:rsidP="00D70B4D">
      <w:pPr>
        <w:spacing w:after="0" w:line="240" w:lineRule="auto"/>
        <w:jc w:val="center"/>
        <w:rPr>
          <w:rFonts w:ascii="Times New Roman" w:hAnsi="Times New Roman"/>
          <w:sz w:val="28"/>
          <w:szCs w:val="28"/>
          <w:lang w:val="kk-KZ"/>
        </w:rPr>
      </w:pPr>
      <w:r w:rsidRPr="00B55890">
        <w:rPr>
          <w:rFonts w:ascii="Times New Roman" w:hAnsi="Times New Roman"/>
          <w:noProof/>
          <w:sz w:val="28"/>
          <w:szCs w:val="28"/>
          <w:lang w:eastAsia="ru-RU"/>
        </w:rPr>
        <w:lastRenderedPageBreak/>
        <w:drawing>
          <wp:inline distT="0" distB="0" distL="0" distR="0" wp14:anchorId="2CF25533" wp14:editId="67BB582C">
            <wp:extent cx="5076825" cy="2731854"/>
            <wp:effectExtent l="0" t="0" r="0"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67693" cy="2780751"/>
                    </a:xfrm>
                    <a:prstGeom prst="rect">
                      <a:avLst/>
                    </a:prstGeom>
                    <a:noFill/>
                    <a:ln>
                      <a:noFill/>
                    </a:ln>
                  </pic:spPr>
                </pic:pic>
              </a:graphicData>
            </a:graphic>
          </wp:inline>
        </w:drawing>
      </w:r>
    </w:p>
    <w:p w14:paraId="61E4F171" w14:textId="77777777" w:rsidR="007A15F2" w:rsidRDefault="007A15F2" w:rsidP="00D70B4D">
      <w:pPr>
        <w:spacing w:after="0" w:line="240" w:lineRule="auto"/>
        <w:jc w:val="center"/>
        <w:rPr>
          <w:rFonts w:ascii="Times New Roman" w:hAnsi="Times New Roman"/>
          <w:sz w:val="28"/>
          <w:szCs w:val="28"/>
          <w:lang w:val="kk-KZ"/>
        </w:rPr>
      </w:pPr>
    </w:p>
    <w:p w14:paraId="270F7510" w14:textId="77777777" w:rsidR="00256FB8" w:rsidRPr="00256FB8" w:rsidRDefault="007A15F2" w:rsidP="00D70B4D">
      <w:pPr>
        <w:spacing w:after="0" w:line="240" w:lineRule="auto"/>
        <w:ind w:firstLine="567"/>
        <w:jc w:val="both"/>
        <w:rPr>
          <w:rFonts w:ascii="Times New Roman" w:hAnsi="Times New Roman"/>
          <w:sz w:val="28"/>
          <w:szCs w:val="28"/>
          <w:lang w:val="kk-KZ"/>
        </w:rPr>
      </w:pPr>
      <w:r w:rsidRPr="00AB43BF">
        <w:rPr>
          <w:rFonts w:ascii="Times New Roman" w:hAnsi="Times New Roman"/>
          <w:sz w:val="28"/>
          <w:szCs w:val="28"/>
          <w:lang w:val="kk-KZ"/>
        </w:rPr>
        <w:t>1 – газ ағыны; 2 – концентрат шығысы; 3 – пермеат шығысы; 4 – мембрана ішіндегі газ ағынының бағыты; 5 – пермеат ағынының бағыты; 6 – қабық немесе қорғаныс жабыны; 7 – байланыстырғыш; 8 – пермеатты жинауға арналған перфорацияланған құбыр; 9 и 13 – аралық бөлгіш; 10 и 12 –  мембрана; 11 – коллектор; 14 – екі мембрананы байланыстыратын тігіс сызығы</w:t>
      </w:r>
    </w:p>
    <w:p w14:paraId="170AA7B4" w14:textId="4917BF04" w:rsidR="00D70B4D" w:rsidRDefault="00D70B4D" w:rsidP="00D70B4D">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7 –</w:t>
      </w:r>
      <w:r w:rsidRPr="00255CDA">
        <w:rPr>
          <w:rFonts w:ascii="Times New Roman" w:hAnsi="Times New Roman"/>
          <w:sz w:val="28"/>
          <w:szCs w:val="28"/>
          <w:lang w:val="kk-KZ"/>
        </w:rPr>
        <w:t xml:space="preserve"> </w:t>
      </w:r>
      <w:r w:rsidRPr="00256FB8">
        <w:rPr>
          <w:rFonts w:ascii="Times New Roman" w:hAnsi="Times New Roman"/>
          <w:bCs/>
          <w:sz w:val="28"/>
          <w:szCs w:val="28"/>
          <w:lang w:val="kk-KZ"/>
        </w:rPr>
        <w:t>Спиральды оралған мембрана</w:t>
      </w:r>
      <w:r w:rsidRPr="00781729">
        <w:rPr>
          <w:rFonts w:ascii="Times New Roman" w:hAnsi="Times New Roman"/>
          <w:bCs/>
          <w:sz w:val="28"/>
          <w:szCs w:val="28"/>
          <w:lang w:val="kk-KZ"/>
        </w:rPr>
        <w:t xml:space="preserve"> </w:t>
      </w:r>
      <w:sdt>
        <w:sdtPr>
          <w:rPr>
            <w:rFonts w:ascii="Times New Roman" w:hAnsi="Times New Roman"/>
            <w:bCs/>
            <w:color w:val="000000"/>
            <w:sz w:val="28"/>
            <w:szCs w:val="28"/>
            <w:lang w:val="en-US"/>
          </w:rPr>
          <w:tag w:val="MENDELEY_CITATION_v3_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"/>
          <w:id w:val="1164663499"/>
          <w:placeholder>
            <w:docPart w:val="DD564D8719214979A53777BACD386384"/>
          </w:placeholder>
        </w:sdtPr>
        <w:sdtEndPr/>
        <w:sdtContent>
          <w:r w:rsidR="00A81673" w:rsidRPr="00A81673">
            <w:rPr>
              <w:rFonts w:ascii="Times New Roman" w:hAnsi="Times New Roman"/>
              <w:bCs/>
              <w:color w:val="000000"/>
              <w:sz w:val="28"/>
              <w:szCs w:val="28"/>
              <w:lang w:val="kk-KZ"/>
            </w:rPr>
            <w:t>[71]</w:t>
          </w:r>
        </w:sdtContent>
      </w:sdt>
    </w:p>
    <w:p w14:paraId="0ED06369" w14:textId="77777777" w:rsidR="00AA16F1" w:rsidRDefault="00AA16F1" w:rsidP="00D70B4D">
      <w:pPr>
        <w:spacing w:after="0" w:line="240" w:lineRule="auto"/>
        <w:jc w:val="both"/>
        <w:rPr>
          <w:rFonts w:ascii="Times New Roman" w:hAnsi="Times New Roman"/>
          <w:sz w:val="28"/>
          <w:szCs w:val="28"/>
          <w:lang w:val="kk-KZ"/>
        </w:rPr>
      </w:pPr>
    </w:p>
    <w:p w14:paraId="6B825D67" w14:textId="77777777" w:rsidR="00067311" w:rsidRDefault="00E7715B" w:rsidP="00D70B4D">
      <w:pPr>
        <w:spacing w:after="0" w:line="240" w:lineRule="auto"/>
        <w:ind w:firstLine="567"/>
        <w:jc w:val="both"/>
        <w:rPr>
          <w:rFonts w:ascii="Times New Roman" w:hAnsi="Times New Roman"/>
          <w:sz w:val="28"/>
          <w:szCs w:val="28"/>
          <w:highlight w:val="yellow"/>
          <w:lang w:val="kk-KZ"/>
        </w:rPr>
      </w:pPr>
      <w:r>
        <w:rPr>
          <w:rFonts w:ascii="Times New Roman" w:hAnsi="Times New Roman"/>
          <w:sz w:val="28"/>
          <w:szCs w:val="28"/>
          <w:lang w:val="kk-KZ"/>
        </w:rPr>
        <w:t>Берілу</w:t>
      </w:r>
      <w:r w:rsidRPr="00E7715B">
        <w:rPr>
          <w:rFonts w:ascii="Times New Roman" w:hAnsi="Times New Roman"/>
          <w:sz w:val="28"/>
          <w:szCs w:val="28"/>
          <w:lang w:val="kk-KZ"/>
        </w:rPr>
        <w:t xml:space="preserve"> жағындағы </w:t>
      </w:r>
      <w:r>
        <w:rPr>
          <w:rFonts w:ascii="Times New Roman" w:hAnsi="Times New Roman"/>
          <w:sz w:val="28"/>
          <w:szCs w:val="28"/>
          <w:lang w:val="kk-KZ"/>
        </w:rPr>
        <w:t>аралық бөлгіштер</w:t>
      </w:r>
      <w:r w:rsidRPr="00E7715B">
        <w:rPr>
          <w:rFonts w:ascii="Times New Roman" w:hAnsi="Times New Roman"/>
          <w:sz w:val="28"/>
          <w:szCs w:val="28"/>
          <w:lang w:val="kk-KZ"/>
        </w:rPr>
        <w:t xml:space="preserve"> турбулентт</w:t>
      </w:r>
      <w:r w:rsidR="000446BB">
        <w:rPr>
          <w:rFonts w:ascii="Times New Roman" w:hAnsi="Times New Roman"/>
          <w:sz w:val="28"/>
          <w:szCs w:val="28"/>
          <w:lang w:val="kk-KZ"/>
        </w:rPr>
        <w:t>лікт</w:t>
      </w:r>
      <w:r w:rsidRPr="00E7715B">
        <w:rPr>
          <w:rFonts w:ascii="Times New Roman" w:hAnsi="Times New Roman"/>
          <w:sz w:val="28"/>
          <w:szCs w:val="28"/>
          <w:lang w:val="kk-KZ"/>
        </w:rPr>
        <w:t>і</w:t>
      </w:r>
      <w:r w:rsidR="000446BB">
        <w:rPr>
          <w:rFonts w:ascii="Times New Roman" w:hAnsi="Times New Roman"/>
          <w:sz w:val="28"/>
          <w:szCs w:val="28"/>
          <w:lang w:val="kk-KZ"/>
        </w:rPr>
        <w:t xml:space="preserve"> күшейткіш</w:t>
      </w:r>
      <w:r w:rsidRPr="00E7715B">
        <w:rPr>
          <w:rFonts w:ascii="Times New Roman" w:hAnsi="Times New Roman"/>
          <w:sz w:val="28"/>
          <w:szCs w:val="28"/>
          <w:lang w:val="kk-KZ"/>
        </w:rPr>
        <w:t xml:space="preserve"> ретінде әрекет ете отырып, екі жалпақ мембрананың жоғарғы қабатын бөледі</w:t>
      </w:r>
      <w:r>
        <w:rPr>
          <w:rFonts w:ascii="Times New Roman" w:hAnsi="Times New Roman"/>
          <w:sz w:val="28"/>
          <w:szCs w:val="28"/>
          <w:lang w:val="kk-KZ"/>
        </w:rPr>
        <w:t>.</w:t>
      </w:r>
      <w:r w:rsidRPr="00E7715B">
        <w:rPr>
          <w:rFonts w:ascii="Times New Roman" w:hAnsi="Times New Roman"/>
          <w:sz w:val="28"/>
          <w:szCs w:val="28"/>
          <w:lang w:val="kk-KZ"/>
        </w:rPr>
        <w:t xml:space="preserve"> </w:t>
      </w:r>
    </w:p>
    <w:p w14:paraId="03462358" w14:textId="77777777" w:rsidR="00067311" w:rsidRPr="00255CDA" w:rsidRDefault="00B11250"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Биосут</w:t>
      </w:r>
      <w:r>
        <w:rPr>
          <w:rFonts w:ascii="Times New Roman" w:hAnsi="Times New Roman"/>
          <w:sz w:val="28"/>
          <w:szCs w:val="28"/>
          <w:lang w:val="kk-KZ"/>
        </w:rPr>
        <w:t>екті</w:t>
      </w:r>
      <w:r w:rsidRPr="00255CDA">
        <w:rPr>
          <w:rFonts w:ascii="Times New Roman" w:hAnsi="Times New Roman"/>
          <w:sz w:val="28"/>
          <w:szCs w:val="28"/>
          <w:lang w:val="kk-KZ"/>
        </w:rPr>
        <w:t xml:space="preserve"> бөлуге арналған қуысты талшықты СО</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селективті модулінің потенциалды конструкциясының мысалы </w:t>
      </w:r>
      <w:r>
        <w:rPr>
          <w:rFonts w:ascii="Times New Roman" w:hAnsi="Times New Roman"/>
          <w:sz w:val="28"/>
          <w:szCs w:val="28"/>
          <w:lang w:val="kk-KZ"/>
        </w:rPr>
        <w:t>8</w:t>
      </w:r>
      <w:r w:rsidR="00902D45" w:rsidRPr="00902D45">
        <w:rPr>
          <w:rFonts w:ascii="Times New Roman" w:hAnsi="Times New Roman"/>
          <w:sz w:val="28"/>
          <w:szCs w:val="28"/>
          <w:lang w:val="kk-KZ"/>
        </w:rPr>
        <w:t xml:space="preserve"> </w:t>
      </w:r>
      <w:r w:rsidR="00902D45">
        <w:rPr>
          <w:rFonts w:ascii="Times New Roman" w:hAnsi="Times New Roman"/>
          <w:sz w:val="28"/>
          <w:szCs w:val="28"/>
          <w:lang w:val="kk-KZ"/>
        </w:rPr>
        <w:t>–</w:t>
      </w:r>
      <w:r w:rsidR="00902D45" w:rsidRPr="00902D45">
        <w:rPr>
          <w:rFonts w:ascii="Times New Roman" w:hAnsi="Times New Roman"/>
          <w:sz w:val="28"/>
          <w:szCs w:val="28"/>
          <w:lang w:val="kk-KZ"/>
        </w:rPr>
        <w:t xml:space="preserve"> </w:t>
      </w:r>
      <w:r w:rsidRPr="00255CDA">
        <w:rPr>
          <w:rFonts w:ascii="Times New Roman" w:hAnsi="Times New Roman"/>
          <w:sz w:val="28"/>
          <w:szCs w:val="28"/>
          <w:lang w:val="kk-KZ"/>
        </w:rPr>
        <w:t xml:space="preserve">суретте көрсетілген. </w:t>
      </w:r>
      <w:r w:rsidRPr="00480832">
        <w:rPr>
          <w:rFonts w:ascii="Times New Roman" w:hAnsi="Times New Roman"/>
          <w:sz w:val="28"/>
          <w:szCs w:val="28"/>
          <w:lang w:val="kk-KZ"/>
        </w:rPr>
        <w:t>Бұл жағдайда газ қоспасы талшық саңылауларының жағына беріледі</w:t>
      </w:r>
      <w:r w:rsidRPr="00255CDA">
        <w:rPr>
          <w:rFonts w:ascii="Times New Roman" w:hAnsi="Times New Roman"/>
          <w:sz w:val="28"/>
          <w:szCs w:val="28"/>
          <w:lang w:val="kk-KZ"/>
        </w:rPr>
        <w:t>. Содан кейін газ қоспасы модульдің екінші жағындағы талшықтар бойымен қозғалады, ал СО</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талшықтарға еніп, оның талшықтар ішіндегі концентрациясы төмендейді.</w:t>
      </w:r>
    </w:p>
    <w:p w14:paraId="34C6A23D" w14:textId="77777777" w:rsidR="00E868C5" w:rsidRDefault="00174BFF" w:rsidP="00D70B4D">
      <w:pPr>
        <w:spacing w:after="0" w:line="240" w:lineRule="auto"/>
        <w:jc w:val="center"/>
        <w:rPr>
          <w:rFonts w:ascii="Times New Roman" w:hAnsi="Times New Roman"/>
          <w:sz w:val="28"/>
          <w:szCs w:val="28"/>
          <w:lang w:val="kk-KZ"/>
        </w:rPr>
      </w:pPr>
      <w:r w:rsidRPr="00174BFF">
        <w:rPr>
          <w:rFonts w:ascii="Times New Roman" w:hAnsi="Times New Roman"/>
          <w:noProof/>
          <w:sz w:val="28"/>
          <w:szCs w:val="28"/>
          <w:lang w:eastAsia="ru-RU"/>
        </w:rPr>
        <w:drawing>
          <wp:inline distT="0" distB="0" distL="0" distR="0" wp14:anchorId="1932773D" wp14:editId="40151E2D">
            <wp:extent cx="5571242" cy="2137049"/>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11745" cy="2190944"/>
                    </a:xfrm>
                    <a:prstGeom prst="rect">
                      <a:avLst/>
                    </a:prstGeom>
                  </pic:spPr>
                </pic:pic>
              </a:graphicData>
            </a:graphic>
          </wp:inline>
        </w:drawing>
      </w:r>
    </w:p>
    <w:p w14:paraId="434ACBA3" w14:textId="77777777" w:rsidR="007A15F2" w:rsidRDefault="007A15F2" w:rsidP="007A15F2">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1 – ағын; 2 – пермеат; 3 – тығыздағыш сақина; 4 – корпус; 5 – эпоксидті шайырмен тығыздалған талшықтар; 6 – қуыс талшықтар; 7 – ретентант </w:t>
      </w:r>
    </w:p>
    <w:p w14:paraId="27731604" w14:textId="688E3095" w:rsidR="00D70B4D" w:rsidRDefault="00D70B4D" w:rsidP="007A15F2">
      <w:pPr>
        <w:spacing w:after="0" w:line="240" w:lineRule="auto"/>
        <w:ind w:firstLine="567"/>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8 –</w:t>
      </w:r>
      <w:r w:rsidRPr="00255CDA">
        <w:rPr>
          <w:rFonts w:ascii="Times New Roman" w:hAnsi="Times New Roman"/>
          <w:sz w:val="28"/>
          <w:szCs w:val="28"/>
          <w:lang w:val="kk-KZ"/>
        </w:rPr>
        <w:t xml:space="preserve"> Биосуте</w:t>
      </w:r>
      <w:r>
        <w:rPr>
          <w:rFonts w:ascii="Times New Roman" w:hAnsi="Times New Roman"/>
          <w:sz w:val="28"/>
          <w:szCs w:val="28"/>
          <w:lang w:val="kk-KZ"/>
        </w:rPr>
        <w:t>кті</w:t>
      </w:r>
      <w:r w:rsidRPr="00255CDA">
        <w:rPr>
          <w:rFonts w:ascii="Times New Roman" w:hAnsi="Times New Roman"/>
          <w:sz w:val="28"/>
          <w:szCs w:val="28"/>
          <w:lang w:val="kk-KZ"/>
        </w:rPr>
        <w:t xml:space="preserve"> бөлуге арналған қуыс талшықты модульдің конструкциялық с</w:t>
      </w:r>
      <w:r>
        <w:rPr>
          <w:rFonts w:ascii="Times New Roman" w:hAnsi="Times New Roman"/>
          <w:sz w:val="28"/>
          <w:szCs w:val="28"/>
          <w:lang w:val="kk-KZ"/>
        </w:rPr>
        <w:t xml:space="preserve">ызбасы </w:t>
      </w:r>
      <w:sdt>
        <w:sdtPr>
          <w:rPr>
            <w:rFonts w:ascii="Times New Roman" w:hAnsi="Times New Roman"/>
            <w:color w:val="000000"/>
            <w:sz w:val="28"/>
            <w:szCs w:val="28"/>
            <w:lang w:val="kk-KZ"/>
          </w:rPr>
          <w:tag w:val="MENDELEY_CITATION_v3_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"/>
          <w:id w:val="-254975295"/>
          <w:placeholder>
            <w:docPart w:val="CD5F8A261B0B4C33803C9F4D63D02459"/>
          </w:placeholder>
        </w:sdtPr>
        <w:sdtEndPr/>
        <w:sdtContent>
          <w:r w:rsidR="00A81673" w:rsidRPr="00A81673">
            <w:rPr>
              <w:rFonts w:ascii="Times New Roman" w:hAnsi="Times New Roman"/>
              <w:color w:val="000000"/>
              <w:sz w:val="28"/>
              <w:szCs w:val="28"/>
              <w:lang w:val="kk-KZ"/>
            </w:rPr>
            <w:t>[70]</w:t>
          </w:r>
        </w:sdtContent>
      </w:sdt>
    </w:p>
    <w:p w14:paraId="05205D37" w14:textId="77777777" w:rsidR="008663CD" w:rsidRDefault="008663CD" w:rsidP="00D70B4D">
      <w:pPr>
        <w:spacing w:after="0" w:line="240" w:lineRule="auto"/>
        <w:jc w:val="center"/>
        <w:rPr>
          <w:rFonts w:ascii="Times New Roman" w:hAnsi="Times New Roman"/>
          <w:sz w:val="28"/>
          <w:szCs w:val="28"/>
          <w:lang w:val="kk-KZ"/>
        </w:rPr>
      </w:pPr>
    </w:p>
    <w:p w14:paraId="45A4BE94" w14:textId="77777777" w:rsidR="00E868C5" w:rsidRPr="00255CDA" w:rsidRDefault="00E868C5"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lastRenderedPageBreak/>
        <w:t>Содан кейін суте</w:t>
      </w:r>
      <w:r>
        <w:rPr>
          <w:rFonts w:ascii="Times New Roman" w:hAnsi="Times New Roman"/>
          <w:sz w:val="28"/>
          <w:szCs w:val="28"/>
          <w:lang w:val="kk-KZ"/>
        </w:rPr>
        <w:t>кке</w:t>
      </w:r>
      <w:r w:rsidRPr="00255CDA">
        <w:rPr>
          <w:rFonts w:ascii="Times New Roman" w:hAnsi="Times New Roman"/>
          <w:sz w:val="28"/>
          <w:szCs w:val="28"/>
          <w:lang w:val="kk-KZ"/>
        </w:rPr>
        <w:t xml:space="preserve"> бай ағын модульдің ретентант жағынан шығады. Қаныққан СО</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пермеат талшықтар мен модуль корпусы арасындағы көлемде жиналады және ол модульді пермеаттың шығатын </w:t>
      </w:r>
      <w:r w:rsidR="00AD0886">
        <w:rPr>
          <w:rFonts w:ascii="Times New Roman" w:hAnsi="Times New Roman"/>
          <w:sz w:val="28"/>
          <w:szCs w:val="28"/>
          <w:lang w:val="kk-KZ"/>
        </w:rPr>
        <w:t>саңылауынан</w:t>
      </w:r>
      <w:r w:rsidRPr="00255CDA">
        <w:rPr>
          <w:rFonts w:ascii="Times New Roman" w:hAnsi="Times New Roman"/>
          <w:sz w:val="28"/>
          <w:szCs w:val="28"/>
          <w:lang w:val="kk-KZ"/>
        </w:rPr>
        <w:t xml:space="preserve"> шығып кетеді.</w:t>
      </w:r>
      <w:r w:rsidRPr="004B4FDE">
        <w:rPr>
          <w:rFonts w:ascii="Times New Roman" w:hAnsi="Times New Roman"/>
          <w:sz w:val="28"/>
          <w:szCs w:val="28"/>
          <w:lang w:val="kk-KZ"/>
        </w:rPr>
        <w:t xml:space="preserve"> </w:t>
      </w:r>
      <w:r w:rsidRPr="00255CDA">
        <w:rPr>
          <w:rFonts w:ascii="Times New Roman" w:hAnsi="Times New Roman"/>
          <w:sz w:val="28"/>
          <w:szCs w:val="28"/>
          <w:lang w:val="kk-KZ"/>
        </w:rPr>
        <w:t xml:space="preserve">Жоғары өнімді модульді жобалау әрқашан патенттелген ноу-хау ретінде қарастырылатын күрделі мәселе. </w:t>
      </w:r>
    </w:p>
    <w:p w14:paraId="5C300510" w14:textId="77777777" w:rsidR="000446BB" w:rsidRDefault="000446BB" w:rsidP="00D70B4D">
      <w:pPr>
        <w:spacing w:after="0" w:line="240" w:lineRule="auto"/>
        <w:jc w:val="both"/>
        <w:rPr>
          <w:rFonts w:ascii="Times New Roman" w:hAnsi="Times New Roman"/>
          <w:b/>
          <w:sz w:val="28"/>
          <w:szCs w:val="28"/>
          <w:lang w:val="kk-KZ"/>
        </w:rPr>
      </w:pPr>
    </w:p>
    <w:p w14:paraId="393F13B9" w14:textId="77777777" w:rsidR="00E868C5" w:rsidRDefault="00EC6CBA" w:rsidP="00D70B4D">
      <w:pPr>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 xml:space="preserve">1.4 </w:t>
      </w:r>
      <w:r w:rsidR="00F70046" w:rsidRPr="00F70046">
        <w:rPr>
          <w:rFonts w:ascii="Times New Roman" w:hAnsi="Times New Roman"/>
          <w:b/>
          <w:sz w:val="28"/>
          <w:szCs w:val="28"/>
          <w:lang w:val="kk-KZ"/>
        </w:rPr>
        <w:t xml:space="preserve">I </w:t>
      </w:r>
      <w:r w:rsidR="00F70046">
        <w:rPr>
          <w:rFonts w:ascii="Times New Roman" w:hAnsi="Times New Roman"/>
          <w:b/>
          <w:sz w:val="28"/>
          <w:szCs w:val="28"/>
          <w:lang w:val="kk-KZ"/>
        </w:rPr>
        <w:t>тарау бойынша қорытынды</w:t>
      </w:r>
    </w:p>
    <w:p w14:paraId="43E4830A" w14:textId="77777777" w:rsidR="00B35C01" w:rsidRDefault="006D0C60" w:rsidP="00D70B4D">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А</w:t>
      </w:r>
      <w:r w:rsidRPr="00255CDA">
        <w:rPr>
          <w:rFonts w:ascii="Times New Roman" w:hAnsi="Times New Roman"/>
          <w:sz w:val="28"/>
          <w:szCs w:val="28"/>
          <w:lang w:val="kk-KZ"/>
        </w:rPr>
        <w:t>наэробты мембраналық биореактор</w:t>
      </w:r>
      <w:r>
        <w:rPr>
          <w:rFonts w:ascii="Times New Roman" w:hAnsi="Times New Roman"/>
          <w:sz w:val="28"/>
          <w:szCs w:val="28"/>
          <w:lang w:val="kk-KZ"/>
        </w:rPr>
        <w:t>лар</w:t>
      </w:r>
      <w:r w:rsidR="00F70046">
        <w:rPr>
          <w:rFonts w:ascii="Times New Roman" w:hAnsi="Times New Roman"/>
          <w:sz w:val="28"/>
          <w:szCs w:val="28"/>
          <w:lang w:val="kk-KZ"/>
        </w:rPr>
        <w:t>ды</w:t>
      </w:r>
      <w:r w:rsidR="00F70046" w:rsidRPr="00F70046">
        <w:rPr>
          <w:rFonts w:ascii="Times New Roman" w:hAnsi="Times New Roman"/>
          <w:sz w:val="28"/>
          <w:szCs w:val="28"/>
          <w:lang w:val="kk-KZ"/>
        </w:rPr>
        <w:t xml:space="preserve"> технологиялық модельдеу </w:t>
      </w:r>
      <w:r w:rsidR="006D7292">
        <w:rPr>
          <w:rFonts w:ascii="Times New Roman" w:hAnsi="Times New Roman"/>
          <w:sz w:val="28"/>
          <w:szCs w:val="28"/>
          <w:lang w:val="kk-KZ"/>
        </w:rPr>
        <w:t>саласы</w:t>
      </w:r>
      <w:r w:rsidR="00F70046" w:rsidRPr="00F70046">
        <w:rPr>
          <w:rFonts w:ascii="Times New Roman" w:hAnsi="Times New Roman"/>
          <w:sz w:val="28"/>
          <w:szCs w:val="28"/>
          <w:lang w:val="kk-KZ"/>
        </w:rPr>
        <w:t xml:space="preserve"> салыстырмалы түрде жетілмеген болса да, бұл жүйелерді жобалау, пайдалану және басқаруды жақсарту үшін үлкен әлеуетке ие. Бұл жүйенің </w:t>
      </w:r>
      <w:r w:rsidR="00F70046">
        <w:rPr>
          <w:rFonts w:ascii="Times New Roman" w:hAnsi="Times New Roman"/>
          <w:sz w:val="28"/>
          <w:szCs w:val="28"/>
          <w:lang w:val="kk-KZ"/>
        </w:rPr>
        <w:t>өнімділігін</w:t>
      </w:r>
      <w:r w:rsidR="00F70046" w:rsidRPr="00F70046">
        <w:rPr>
          <w:rFonts w:ascii="Times New Roman" w:hAnsi="Times New Roman"/>
          <w:sz w:val="28"/>
          <w:szCs w:val="28"/>
          <w:lang w:val="kk-KZ"/>
        </w:rPr>
        <w:t xml:space="preserve"> одан әрі оңтайландыруға және шығындарды азайтуға, сондай-ақ технологияның қолданылуын арттыруға мүмкіндік береді. Мембраналардың ластануы гетерогенді жағдайда ластаушы материалдың сипатына байланысты әр түрлі болады. Ластаушы заттардың жеке және ұжымдық мінез-құлқын жақсы түсіну биология</w:t>
      </w:r>
      <w:r w:rsidR="00EA557E">
        <w:rPr>
          <w:rFonts w:ascii="Times New Roman" w:hAnsi="Times New Roman"/>
          <w:sz w:val="28"/>
          <w:szCs w:val="28"/>
          <w:lang w:val="kk-KZ"/>
        </w:rPr>
        <w:t>лық процестер мен</w:t>
      </w:r>
      <w:r w:rsidR="00F70046" w:rsidRPr="00F70046">
        <w:rPr>
          <w:rFonts w:ascii="Times New Roman" w:hAnsi="Times New Roman"/>
          <w:sz w:val="28"/>
          <w:szCs w:val="28"/>
          <w:lang w:val="kk-KZ"/>
        </w:rPr>
        <w:t xml:space="preserve"> ластану динамикасы арасындағы негізгі өзара әрекеттесуді ұсыну арқылы </w:t>
      </w:r>
      <w:r w:rsidR="00F70046">
        <w:rPr>
          <w:rFonts w:ascii="Times New Roman" w:hAnsi="Times New Roman"/>
          <w:sz w:val="28"/>
          <w:szCs w:val="28"/>
          <w:lang w:val="kk-KZ"/>
        </w:rPr>
        <w:t>қалпына келтіру</w:t>
      </w:r>
      <w:r w:rsidR="00F70046" w:rsidRPr="00F70046">
        <w:rPr>
          <w:rFonts w:ascii="Times New Roman" w:hAnsi="Times New Roman"/>
          <w:sz w:val="28"/>
          <w:szCs w:val="28"/>
          <w:lang w:val="kk-KZ"/>
        </w:rPr>
        <w:t xml:space="preserve"> тиімділігін жақсы болжау үшін қажет. </w:t>
      </w:r>
    </w:p>
    <w:p w14:paraId="3083E083" w14:textId="77777777" w:rsidR="00F70046" w:rsidRPr="00F70046" w:rsidRDefault="00F70046" w:rsidP="00D70B4D">
      <w:pPr>
        <w:pStyle w:val="a3"/>
        <w:spacing w:after="0" w:line="240" w:lineRule="auto"/>
        <w:ind w:left="0" w:firstLine="567"/>
        <w:jc w:val="both"/>
        <w:rPr>
          <w:rFonts w:ascii="Times New Roman" w:hAnsi="Times New Roman"/>
          <w:sz w:val="28"/>
          <w:szCs w:val="28"/>
          <w:lang w:val="kk-KZ"/>
        </w:rPr>
      </w:pPr>
      <w:r w:rsidRPr="00F70046">
        <w:rPr>
          <w:rFonts w:ascii="Times New Roman" w:hAnsi="Times New Roman"/>
          <w:sz w:val="28"/>
          <w:szCs w:val="28"/>
          <w:lang w:val="kk-KZ"/>
        </w:rPr>
        <w:t>Зерттеу нәтижелері бойынша жанғыш газдарды өндірудің биологиялық әдістерінің мембраналық бөлу әдістерімен үйлесуі</w:t>
      </w:r>
      <w:r w:rsidR="00EA557E">
        <w:rPr>
          <w:rFonts w:ascii="Times New Roman" w:hAnsi="Times New Roman"/>
          <w:sz w:val="28"/>
          <w:szCs w:val="28"/>
          <w:lang w:val="kk-KZ"/>
        </w:rPr>
        <w:t>,</w:t>
      </w:r>
      <w:r w:rsidRPr="00F70046">
        <w:rPr>
          <w:rFonts w:ascii="Times New Roman" w:hAnsi="Times New Roman"/>
          <w:sz w:val="28"/>
          <w:szCs w:val="28"/>
          <w:lang w:val="kk-KZ"/>
        </w:rPr>
        <w:t xml:space="preserve"> атмосфераға көмірқышқыл газын шығармай жанғыш газдардың қоспаларын алу</w:t>
      </w:r>
      <w:r w:rsidR="00EA557E">
        <w:rPr>
          <w:rFonts w:ascii="Times New Roman" w:hAnsi="Times New Roman"/>
          <w:sz w:val="28"/>
          <w:szCs w:val="28"/>
          <w:lang w:val="kk-KZ"/>
        </w:rPr>
        <w:t>ға</w:t>
      </w:r>
      <w:r w:rsidRPr="00F70046">
        <w:rPr>
          <w:rFonts w:ascii="Times New Roman" w:hAnsi="Times New Roman"/>
          <w:sz w:val="28"/>
          <w:szCs w:val="28"/>
          <w:lang w:val="kk-KZ"/>
        </w:rPr>
        <w:t xml:space="preserve"> мүмкіндік береді деп </w:t>
      </w:r>
      <w:r w:rsidR="00B11250">
        <w:rPr>
          <w:rFonts w:ascii="Times New Roman" w:hAnsi="Times New Roman"/>
          <w:sz w:val="28"/>
          <w:szCs w:val="28"/>
          <w:lang w:val="kk-KZ"/>
        </w:rPr>
        <w:t>тұжырымдауға</w:t>
      </w:r>
      <w:r w:rsidRPr="00F70046">
        <w:rPr>
          <w:rFonts w:ascii="Times New Roman" w:hAnsi="Times New Roman"/>
          <w:sz w:val="28"/>
          <w:szCs w:val="28"/>
          <w:lang w:val="kk-KZ"/>
        </w:rPr>
        <w:t xml:space="preserve"> болады.</w:t>
      </w:r>
    </w:p>
    <w:p w14:paraId="4E48DF2D" w14:textId="77777777" w:rsidR="00F70046" w:rsidRPr="00F70046" w:rsidRDefault="00F70046" w:rsidP="00D70B4D">
      <w:pPr>
        <w:pStyle w:val="a3"/>
        <w:spacing w:after="0" w:line="240" w:lineRule="auto"/>
        <w:ind w:left="0" w:firstLine="567"/>
        <w:jc w:val="both"/>
        <w:rPr>
          <w:rFonts w:ascii="Times New Roman" w:hAnsi="Times New Roman"/>
          <w:sz w:val="28"/>
          <w:szCs w:val="28"/>
          <w:lang w:val="kk-KZ"/>
        </w:rPr>
      </w:pPr>
      <w:r w:rsidRPr="00F70046">
        <w:rPr>
          <w:rFonts w:ascii="Times New Roman" w:hAnsi="Times New Roman"/>
          <w:sz w:val="28"/>
          <w:szCs w:val="28"/>
          <w:lang w:val="kk-KZ"/>
        </w:rPr>
        <w:t>Жанғыш газ қоспаларын микробиологиялық</w:t>
      </w:r>
      <w:r w:rsidR="00737F4D">
        <w:rPr>
          <w:rFonts w:ascii="Times New Roman" w:hAnsi="Times New Roman"/>
          <w:sz w:val="28"/>
          <w:szCs w:val="28"/>
          <w:lang w:val="kk-KZ"/>
        </w:rPr>
        <w:t xml:space="preserve"> </w:t>
      </w:r>
      <w:r w:rsidR="00737F4D" w:rsidRPr="00F70046">
        <w:rPr>
          <w:rFonts w:ascii="Times New Roman" w:hAnsi="Times New Roman"/>
          <w:sz w:val="28"/>
          <w:szCs w:val="28"/>
          <w:lang w:val="kk-KZ"/>
        </w:rPr>
        <w:t>интегра</w:t>
      </w:r>
      <w:r w:rsidR="00737F4D">
        <w:rPr>
          <w:rFonts w:ascii="Times New Roman" w:hAnsi="Times New Roman"/>
          <w:sz w:val="28"/>
          <w:szCs w:val="28"/>
          <w:lang w:val="kk-KZ"/>
        </w:rPr>
        <w:t>лдық</w:t>
      </w:r>
      <w:r w:rsidR="00737F4D" w:rsidRPr="00F70046">
        <w:rPr>
          <w:rFonts w:ascii="Times New Roman" w:hAnsi="Times New Roman"/>
          <w:sz w:val="28"/>
          <w:szCs w:val="28"/>
          <w:lang w:val="kk-KZ"/>
        </w:rPr>
        <w:t xml:space="preserve"> жүйелер</w:t>
      </w:r>
      <w:r w:rsidR="00737F4D">
        <w:rPr>
          <w:rFonts w:ascii="Times New Roman" w:hAnsi="Times New Roman"/>
          <w:sz w:val="28"/>
          <w:szCs w:val="28"/>
          <w:lang w:val="kk-KZ"/>
        </w:rPr>
        <w:t xml:space="preserve"> көмегімен</w:t>
      </w:r>
      <w:r w:rsidRPr="00F70046">
        <w:rPr>
          <w:rFonts w:ascii="Times New Roman" w:hAnsi="Times New Roman"/>
          <w:sz w:val="28"/>
          <w:szCs w:val="28"/>
          <w:lang w:val="kk-KZ"/>
        </w:rPr>
        <w:t xml:space="preserve"> өндіру мүмкіндігі</w:t>
      </w:r>
      <w:r w:rsidR="00737F4D">
        <w:rPr>
          <w:rFonts w:ascii="Times New Roman" w:hAnsi="Times New Roman"/>
          <w:sz w:val="28"/>
          <w:szCs w:val="28"/>
          <w:lang w:val="kk-KZ"/>
        </w:rPr>
        <w:t xml:space="preserve"> –</w:t>
      </w:r>
      <w:r w:rsidR="00C62895">
        <w:rPr>
          <w:rFonts w:ascii="Times New Roman" w:hAnsi="Times New Roman"/>
          <w:sz w:val="28"/>
          <w:szCs w:val="28"/>
          <w:lang w:val="kk-KZ"/>
        </w:rPr>
        <w:t xml:space="preserve"> тиімді</w:t>
      </w:r>
      <w:r w:rsidRPr="00F70046">
        <w:rPr>
          <w:rFonts w:ascii="Times New Roman" w:hAnsi="Times New Roman"/>
          <w:sz w:val="28"/>
          <w:szCs w:val="28"/>
          <w:lang w:val="kk-KZ"/>
        </w:rPr>
        <w:t xml:space="preserve"> </w:t>
      </w:r>
      <w:r w:rsidR="00C62895">
        <w:rPr>
          <w:rFonts w:ascii="Times New Roman" w:hAnsi="Times New Roman"/>
          <w:sz w:val="28"/>
          <w:szCs w:val="28"/>
          <w:lang w:val="kk-KZ"/>
        </w:rPr>
        <w:t>даму жолдарына</w:t>
      </w:r>
      <w:r w:rsidRPr="00F70046">
        <w:rPr>
          <w:rFonts w:ascii="Times New Roman" w:hAnsi="Times New Roman"/>
          <w:sz w:val="28"/>
          <w:szCs w:val="28"/>
          <w:lang w:val="kk-KZ"/>
        </w:rPr>
        <w:t xml:space="preserve"> </w:t>
      </w:r>
      <w:r w:rsidR="00C62895">
        <w:rPr>
          <w:rFonts w:ascii="Times New Roman" w:hAnsi="Times New Roman"/>
          <w:sz w:val="28"/>
          <w:szCs w:val="28"/>
          <w:lang w:val="kk-KZ"/>
        </w:rPr>
        <w:t>алып келеді</w:t>
      </w:r>
      <w:r w:rsidRPr="00F70046">
        <w:rPr>
          <w:rFonts w:ascii="Times New Roman" w:hAnsi="Times New Roman"/>
          <w:sz w:val="28"/>
          <w:szCs w:val="28"/>
          <w:lang w:val="kk-KZ"/>
        </w:rPr>
        <w:t>, ал төмен энергия сыйымдылығы оларды өнеркәсіптік әзірлемелер үшін тартымды етеді.</w:t>
      </w:r>
    </w:p>
    <w:p w14:paraId="5CA6962A" w14:textId="77777777" w:rsidR="00F70046" w:rsidRPr="00F70046" w:rsidRDefault="00EA557E" w:rsidP="00D70B4D">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М</w:t>
      </w:r>
      <w:r w:rsidR="00F70046" w:rsidRPr="00F70046">
        <w:rPr>
          <w:rFonts w:ascii="Times New Roman" w:hAnsi="Times New Roman"/>
          <w:sz w:val="28"/>
          <w:szCs w:val="28"/>
          <w:lang w:val="kk-KZ"/>
        </w:rPr>
        <w:t xml:space="preserve">ембраналық жүйелердегі масса </w:t>
      </w:r>
      <w:r w:rsidR="00122AC2">
        <w:rPr>
          <w:rFonts w:ascii="Times New Roman" w:hAnsi="Times New Roman"/>
          <w:sz w:val="28"/>
          <w:szCs w:val="28"/>
          <w:lang w:val="kk-KZ"/>
        </w:rPr>
        <w:t>тасымалдау</w:t>
      </w:r>
      <w:r w:rsidR="00F70046" w:rsidRPr="00F70046">
        <w:rPr>
          <w:rFonts w:ascii="Times New Roman" w:hAnsi="Times New Roman"/>
          <w:sz w:val="28"/>
          <w:szCs w:val="28"/>
          <w:lang w:val="kk-KZ"/>
        </w:rPr>
        <w:t xml:space="preserve"> процестерін модельдеуге</w:t>
      </w:r>
      <w:r>
        <w:rPr>
          <w:rFonts w:ascii="Times New Roman" w:hAnsi="Times New Roman"/>
          <w:sz w:val="28"/>
          <w:szCs w:val="28"/>
          <w:lang w:val="kk-KZ"/>
        </w:rPr>
        <w:t>,</w:t>
      </w:r>
      <w:r w:rsidR="00F70046" w:rsidRPr="00F70046">
        <w:rPr>
          <w:rFonts w:ascii="Times New Roman" w:hAnsi="Times New Roman"/>
          <w:sz w:val="28"/>
          <w:szCs w:val="28"/>
          <w:lang w:val="kk-KZ"/>
        </w:rPr>
        <w:t xml:space="preserve"> сорбат</w:t>
      </w:r>
      <w:r w:rsidR="005423D1">
        <w:rPr>
          <w:rFonts w:ascii="Times New Roman" w:hAnsi="Times New Roman"/>
          <w:sz w:val="28"/>
          <w:szCs w:val="28"/>
          <w:lang w:val="kk-KZ"/>
        </w:rPr>
        <w:t xml:space="preserve"> </w:t>
      </w:r>
      <w:r w:rsidR="00F70046" w:rsidRPr="00F70046">
        <w:rPr>
          <w:rFonts w:ascii="Times New Roman" w:hAnsi="Times New Roman"/>
          <w:sz w:val="28"/>
          <w:szCs w:val="28"/>
          <w:lang w:val="kk-KZ"/>
        </w:rPr>
        <w:t>пен сорбенттердің реакция жылдамдығының модельдік коэффициенттеріне, мембраналық материалдарды қоса алғанда, әртүрлі ортадағы диффузия және ерігіштік коэффициенттеріне кіретін анықтамалық мәндерді дәл анықтау кедергі келтіретінін атап өткен жөн.</w:t>
      </w:r>
    </w:p>
    <w:p w14:paraId="7DDBBAC5" w14:textId="77777777" w:rsidR="00F70046" w:rsidRPr="00255CDA" w:rsidRDefault="00F70046" w:rsidP="00D70B4D">
      <w:pPr>
        <w:pStyle w:val="a3"/>
        <w:spacing w:after="0" w:line="240" w:lineRule="auto"/>
        <w:ind w:left="0" w:firstLine="567"/>
        <w:jc w:val="both"/>
        <w:rPr>
          <w:rFonts w:ascii="Times New Roman" w:hAnsi="Times New Roman"/>
          <w:sz w:val="28"/>
          <w:szCs w:val="28"/>
          <w:lang w:val="kk-KZ"/>
        </w:rPr>
      </w:pPr>
      <w:r w:rsidRPr="00F70046">
        <w:rPr>
          <w:rFonts w:ascii="Times New Roman" w:hAnsi="Times New Roman"/>
          <w:sz w:val="28"/>
          <w:szCs w:val="28"/>
          <w:lang w:val="kk-KZ"/>
        </w:rPr>
        <w:t xml:space="preserve">Сондықтан мұндай процестерді математикалық модельдеу қазіргі уақытта </w:t>
      </w:r>
      <w:r w:rsidR="00EB6502" w:rsidRPr="00EB6502">
        <w:rPr>
          <w:rFonts w:ascii="Times New Roman" w:hAnsi="Times New Roman"/>
          <w:sz w:val="28"/>
          <w:szCs w:val="28"/>
          <w:lang w:val="kk-KZ"/>
        </w:rPr>
        <w:t>әзірленуде.</w:t>
      </w:r>
      <w:r w:rsidRPr="00F70046">
        <w:rPr>
          <w:rFonts w:ascii="Times New Roman" w:hAnsi="Times New Roman"/>
          <w:sz w:val="28"/>
          <w:szCs w:val="28"/>
          <w:lang w:val="kk-KZ"/>
        </w:rPr>
        <w:t xml:space="preserve"> Интегра</w:t>
      </w:r>
      <w:r w:rsidR="001040A6">
        <w:rPr>
          <w:rFonts w:ascii="Times New Roman" w:hAnsi="Times New Roman"/>
          <w:sz w:val="28"/>
          <w:szCs w:val="28"/>
          <w:lang w:val="kk-KZ"/>
        </w:rPr>
        <w:t>лдық</w:t>
      </w:r>
      <w:r w:rsidRPr="00F70046">
        <w:rPr>
          <w:rFonts w:ascii="Times New Roman" w:hAnsi="Times New Roman"/>
          <w:sz w:val="28"/>
          <w:szCs w:val="28"/>
          <w:lang w:val="kk-KZ"/>
        </w:rPr>
        <w:t xml:space="preserve"> мембраналық биореакторлардағы масса </w:t>
      </w:r>
      <w:r w:rsidR="00122AC2">
        <w:rPr>
          <w:rFonts w:ascii="Times New Roman" w:hAnsi="Times New Roman"/>
          <w:sz w:val="28"/>
          <w:szCs w:val="28"/>
          <w:lang w:val="kk-KZ"/>
        </w:rPr>
        <w:t>тасымалдау</w:t>
      </w:r>
      <w:r w:rsidRPr="00F70046">
        <w:rPr>
          <w:rFonts w:ascii="Times New Roman" w:hAnsi="Times New Roman"/>
          <w:sz w:val="28"/>
          <w:szCs w:val="28"/>
          <w:lang w:val="kk-KZ"/>
        </w:rPr>
        <w:t xml:space="preserve"> мен гидродинамика</w:t>
      </w:r>
      <w:r w:rsidR="006D7292">
        <w:rPr>
          <w:rFonts w:ascii="Times New Roman" w:hAnsi="Times New Roman"/>
          <w:sz w:val="28"/>
          <w:szCs w:val="28"/>
          <w:lang w:val="kk-KZ"/>
        </w:rPr>
        <w:t>сын</w:t>
      </w:r>
      <w:r w:rsidRPr="00F70046">
        <w:rPr>
          <w:rFonts w:ascii="Times New Roman" w:hAnsi="Times New Roman"/>
          <w:sz w:val="28"/>
          <w:szCs w:val="28"/>
          <w:lang w:val="kk-KZ"/>
        </w:rPr>
        <w:t xml:space="preserve"> CFD</w:t>
      </w:r>
      <w:r w:rsidR="00902D45" w:rsidRPr="00902D45">
        <w:rPr>
          <w:rFonts w:ascii="Times New Roman" w:hAnsi="Times New Roman"/>
          <w:sz w:val="28"/>
          <w:szCs w:val="28"/>
          <w:lang w:val="kk-KZ"/>
        </w:rPr>
        <w:t xml:space="preserve"> </w:t>
      </w:r>
      <w:r w:rsidRPr="00F70046">
        <w:rPr>
          <w:rFonts w:ascii="Times New Roman" w:hAnsi="Times New Roman"/>
          <w:sz w:val="28"/>
          <w:szCs w:val="28"/>
          <w:lang w:val="kk-KZ"/>
        </w:rPr>
        <w:t>модельдеу</w:t>
      </w:r>
      <w:r w:rsidR="00902D45" w:rsidRPr="00902D45">
        <w:rPr>
          <w:rFonts w:ascii="Times New Roman" w:hAnsi="Times New Roman"/>
          <w:sz w:val="28"/>
          <w:szCs w:val="28"/>
          <w:lang w:val="kk-KZ"/>
        </w:rPr>
        <w:t xml:space="preserve"> </w:t>
      </w:r>
      <w:r w:rsidR="00902D45">
        <w:rPr>
          <w:rFonts w:ascii="Times New Roman" w:hAnsi="Times New Roman"/>
          <w:sz w:val="28"/>
          <w:szCs w:val="28"/>
          <w:lang w:val="kk-KZ"/>
        </w:rPr>
        <w:t>–</w:t>
      </w:r>
      <w:r w:rsidRPr="00F70046">
        <w:rPr>
          <w:rFonts w:ascii="Times New Roman" w:hAnsi="Times New Roman"/>
          <w:sz w:val="28"/>
          <w:szCs w:val="28"/>
          <w:lang w:val="kk-KZ"/>
        </w:rPr>
        <w:t xml:space="preserve"> био</w:t>
      </w:r>
      <w:r w:rsidR="00EA557E">
        <w:rPr>
          <w:rFonts w:ascii="Times New Roman" w:hAnsi="Times New Roman"/>
          <w:sz w:val="28"/>
          <w:szCs w:val="28"/>
          <w:lang w:val="kk-KZ"/>
        </w:rPr>
        <w:t>сутек</w:t>
      </w:r>
      <w:r w:rsidRPr="00F70046">
        <w:rPr>
          <w:rFonts w:ascii="Times New Roman" w:hAnsi="Times New Roman"/>
          <w:sz w:val="28"/>
          <w:szCs w:val="28"/>
          <w:lang w:val="kk-KZ"/>
        </w:rPr>
        <w:t xml:space="preserve"> өндірісін оңтайландыруға, сондай-ақ технологияның қолданылуын арттыруға мүмкіндік береді</w:t>
      </w:r>
      <w:r w:rsidR="006D7292">
        <w:rPr>
          <w:rFonts w:ascii="Times New Roman" w:hAnsi="Times New Roman"/>
          <w:sz w:val="28"/>
          <w:szCs w:val="28"/>
          <w:lang w:val="kk-KZ"/>
        </w:rPr>
        <w:t>.</w:t>
      </w:r>
    </w:p>
    <w:p w14:paraId="71991EE2" w14:textId="77777777" w:rsidR="00925411" w:rsidRPr="00B35C01" w:rsidRDefault="00925411" w:rsidP="00D70B4D">
      <w:pPr>
        <w:spacing w:after="0" w:line="240" w:lineRule="auto"/>
        <w:ind w:firstLine="567"/>
        <w:jc w:val="both"/>
        <w:rPr>
          <w:rFonts w:ascii="Times New Roman" w:hAnsi="Times New Roman"/>
          <w:sz w:val="28"/>
          <w:szCs w:val="28"/>
          <w:lang w:val="kk-KZ"/>
        </w:rPr>
      </w:pPr>
    </w:p>
    <w:p w14:paraId="1A42C61B" w14:textId="77777777" w:rsidR="00405464" w:rsidRPr="004810FB" w:rsidRDefault="00405464" w:rsidP="00D70B4D">
      <w:pPr>
        <w:spacing w:after="0" w:line="240" w:lineRule="auto"/>
        <w:ind w:firstLine="567"/>
        <w:jc w:val="both"/>
        <w:rPr>
          <w:rFonts w:ascii="Times New Roman" w:hAnsi="Times New Roman"/>
          <w:b/>
          <w:bCs/>
          <w:sz w:val="28"/>
          <w:szCs w:val="28"/>
          <w:lang w:val="kk-KZ"/>
        </w:rPr>
      </w:pPr>
    </w:p>
    <w:p w14:paraId="0EB6B2FB" w14:textId="77777777" w:rsidR="00531026" w:rsidRPr="00255CDA" w:rsidRDefault="00E52237" w:rsidP="00950233">
      <w:pPr>
        <w:spacing w:after="0" w:line="240" w:lineRule="auto"/>
        <w:rPr>
          <w:rFonts w:ascii="Times New Roman" w:hAnsi="Times New Roman"/>
          <w:sz w:val="28"/>
          <w:szCs w:val="28"/>
          <w:lang w:val="kk-KZ"/>
        </w:rPr>
      </w:pPr>
      <w:r>
        <w:rPr>
          <w:rFonts w:ascii="Times New Roman" w:hAnsi="Times New Roman"/>
          <w:sz w:val="28"/>
          <w:szCs w:val="28"/>
          <w:lang w:val="kk-KZ"/>
        </w:rPr>
        <w:br w:type="page"/>
      </w:r>
    </w:p>
    <w:p w14:paraId="11FD115E" w14:textId="77777777" w:rsidR="00531026" w:rsidRPr="00CA6B78" w:rsidRDefault="002C3001" w:rsidP="00D70B4D">
      <w:pPr>
        <w:spacing w:after="0" w:line="240" w:lineRule="auto"/>
        <w:ind w:firstLine="567"/>
        <w:jc w:val="both"/>
        <w:rPr>
          <w:rFonts w:ascii="Times New Roman" w:hAnsi="Times New Roman"/>
          <w:b/>
          <w:bCs/>
          <w:sz w:val="28"/>
          <w:szCs w:val="28"/>
          <w:lang w:val="kk-KZ"/>
        </w:rPr>
      </w:pPr>
      <w:r>
        <w:rPr>
          <w:rFonts w:ascii="Times New Roman" w:hAnsi="Times New Roman"/>
          <w:b/>
          <w:bCs/>
          <w:sz w:val="28"/>
          <w:szCs w:val="28"/>
          <w:lang w:val="kk-KZ"/>
        </w:rPr>
        <w:lastRenderedPageBreak/>
        <w:t>2</w:t>
      </w:r>
      <w:r w:rsidR="00011AA5" w:rsidRPr="00CA6B78">
        <w:rPr>
          <w:rFonts w:ascii="Times New Roman" w:hAnsi="Times New Roman"/>
          <w:b/>
          <w:bCs/>
          <w:sz w:val="28"/>
          <w:szCs w:val="28"/>
          <w:lang w:val="kk-KZ"/>
        </w:rPr>
        <w:t xml:space="preserve"> </w:t>
      </w:r>
      <w:r w:rsidR="005B380B" w:rsidRPr="00CA6B78">
        <w:rPr>
          <w:rFonts w:ascii="Times New Roman" w:hAnsi="Times New Roman"/>
          <w:b/>
          <w:bCs/>
          <w:sz w:val="28"/>
          <w:szCs w:val="28"/>
          <w:lang w:val="kk-KZ"/>
        </w:rPr>
        <w:t>КЕУЕКТІ МЕМБРАНА АРҚЫЛЫ КӨЛДЕНЕҢ АҒЫННЫҢ НЕГІЗГІ ГИДРОДИНАМИКАЛЫҚ МОДЕЛІ</w:t>
      </w:r>
    </w:p>
    <w:p w14:paraId="348FEFE2" w14:textId="77777777" w:rsidR="00011AA5" w:rsidRDefault="00011AA5" w:rsidP="00D70B4D">
      <w:pPr>
        <w:spacing w:after="0" w:line="240" w:lineRule="auto"/>
        <w:ind w:firstLine="567"/>
        <w:jc w:val="both"/>
        <w:rPr>
          <w:rFonts w:ascii="Times New Roman" w:hAnsi="Times New Roman"/>
          <w:b/>
          <w:bCs/>
          <w:sz w:val="28"/>
          <w:szCs w:val="28"/>
          <w:lang w:val="kk-KZ"/>
        </w:rPr>
      </w:pPr>
    </w:p>
    <w:p w14:paraId="10F27570" w14:textId="77777777" w:rsidR="00131E47" w:rsidRPr="00AF4E55" w:rsidRDefault="00131E47" w:rsidP="00D70B4D">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Есептеу гидродинамика</w:t>
      </w:r>
      <w:r w:rsidR="00AF4E55">
        <w:rPr>
          <w:rFonts w:ascii="Times New Roman" w:hAnsi="Times New Roman"/>
          <w:sz w:val="28"/>
          <w:szCs w:val="28"/>
          <w:lang w:val="kk-KZ"/>
        </w:rPr>
        <w:t xml:space="preserve"> </w:t>
      </w:r>
      <w:r w:rsidR="00AF4E55" w:rsidRPr="00AF4E55">
        <w:rPr>
          <w:rFonts w:ascii="Times New Roman" w:hAnsi="Times New Roman"/>
          <w:sz w:val="28"/>
          <w:szCs w:val="28"/>
          <w:lang w:val="kk-KZ"/>
        </w:rPr>
        <w:t>(CFD)</w:t>
      </w:r>
      <w:r w:rsidR="005635BD" w:rsidRPr="00255CDA">
        <w:rPr>
          <w:rFonts w:ascii="Times New Roman" w:hAnsi="Times New Roman"/>
          <w:sz w:val="28"/>
          <w:szCs w:val="28"/>
          <w:lang w:val="kk-KZ"/>
        </w:rPr>
        <w:t xml:space="preserve"> әдістері</w:t>
      </w:r>
      <w:r>
        <w:rPr>
          <w:rFonts w:ascii="Times New Roman" w:hAnsi="Times New Roman"/>
          <w:sz w:val="28"/>
          <w:szCs w:val="28"/>
          <w:lang w:val="kk-KZ"/>
        </w:rPr>
        <w:t xml:space="preserve"> </w:t>
      </w:r>
      <w:r w:rsidRPr="00255CDA">
        <w:rPr>
          <w:rFonts w:ascii="Times New Roman" w:hAnsi="Times New Roman"/>
          <w:sz w:val="28"/>
          <w:szCs w:val="28"/>
          <w:lang w:val="kk-KZ"/>
        </w:rPr>
        <w:t>–</w:t>
      </w:r>
      <w:r w:rsidR="005635BD" w:rsidRPr="00255CDA">
        <w:rPr>
          <w:rFonts w:ascii="Times New Roman" w:hAnsi="Times New Roman"/>
          <w:sz w:val="28"/>
          <w:szCs w:val="28"/>
          <w:lang w:val="kk-KZ"/>
        </w:rPr>
        <w:t xml:space="preserve"> есептеу</w:t>
      </w:r>
      <w:r w:rsidR="006D7292">
        <w:rPr>
          <w:rFonts w:ascii="Times New Roman" w:hAnsi="Times New Roman"/>
          <w:sz w:val="28"/>
          <w:szCs w:val="28"/>
          <w:lang w:val="kk-KZ"/>
        </w:rPr>
        <w:t>дің</w:t>
      </w:r>
      <w:r w:rsidR="005635BD" w:rsidRPr="00255CDA">
        <w:rPr>
          <w:rFonts w:ascii="Times New Roman" w:hAnsi="Times New Roman"/>
          <w:sz w:val="28"/>
          <w:szCs w:val="28"/>
          <w:lang w:val="kk-KZ"/>
        </w:rPr>
        <w:t xml:space="preserve"> өнімділігінің жоғарылауы мен сандық-математикалық әдістердің дамуына байланысты мембраналық сүзу</w:t>
      </w:r>
      <w:r w:rsidR="00703C04">
        <w:rPr>
          <w:rFonts w:ascii="Times New Roman" w:hAnsi="Times New Roman"/>
          <w:sz w:val="28"/>
          <w:szCs w:val="28"/>
          <w:lang w:val="kk-KZ"/>
        </w:rPr>
        <w:t xml:space="preserve"> және бөлу</w:t>
      </w:r>
      <w:r w:rsidR="005635BD" w:rsidRPr="00255CDA">
        <w:rPr>
          <w:rFonts w:ascii="Times New Roman" w:hAnsi="Times New Roman"/>
          <w:sz w:val="28"/>
          <w:szCs w:val="28"/>
          <w:lang w:val="kk-KZ"/>
        </w:rPr>
        <w:t xml:space="preserve"> жүйесін талдаудың негізгі құралына айналды. Бұл тарауда</w:t>
      </w:r>
      <w:r>
        <w:rPr>
          <w:rFonts w:ascii="Times New Roman" w:hAnsi="Times New Roman"/>
          <w:sz w:val="28"/>
          <w:szCs w:val="28"/>
          <w:lang w:val="kk-KZ"/>
        </w:rPr>
        <w:t xml:space="preserve"> </w:t>
      </w:r>
      <w:r w:rsidRPr="00131E47">
        <w:rPr>
          <w:rFonts w:ascii="Times New Roman" w:hAnsi="Times New Roman"/>
          <w:bCs/>
          <w:sz w:val="28"/>
          <w:szCs w:val="28"/>
          <w:lang w:val="kk-KZ"/>
        </w:rPr>
        <w:t>кеуекті мембрана арқылы көлденең ағынның негізгі гидродинамикалық моделі</w:t>
      </w:r>
      <w:r w:rsidR="005635BD" w:rsidRPr="00255CDA">
        <w:rPr>
          <w:rFonts w:ascii="Times New Roman" w:hAnsi="Times New Roman"/>
          <w:sz w:val="28"/>
          <w:szCs w:val="28"/>
          <w:lang w:val="kk-KZ"/>
        </w:rPr>
        <w:t xml:space="preserve"> қарастырыл</w:t>
      </w:r>
      <w:r>
        <w:rPr>
          <w:rFonts w:ascii="Times New Roman" w:hAnsi="Times New Roman"/>
          <w:sz w:val="28"/>
          <w:szCs w:val="28"/>
          <w:lang w:val="kk-KZ"/>
        </w:rPr>
        <w:t>ады</w:t>
      </w:r>
      <w:r w:rsidR="005635BD" w:rsidRPr="00255CDA">
        <w:rPr>
          <w:rFonts w:ascii="Times New Roman" w:hAnsi="Times New Roman"/>
          <w:sz w:val="28"/>
          <w:szCs w:val="28"/>
          <w:lang w:val="kk-KZ"/>
        </w:rPr>
        <w:t>. CFD көмегімен мембраналық сүзу</w:t>
      </w:r>
      <w:r w:rsidR="00703C04">
        <w:rPr>
          <w:rFonts w:ascii="Times New Roman" w:hAnsi="Times New Roman"/>
          <w:sz w:val="28"/>
          <w:szCs w:val="28"/>
          <w:lang w:val="kk-KZ"/>
        </w:rPr>
        <w:t xml:space="preserve"> және бөлу</w:t>
      </w:r>
      <w:r w:rsidR="005635BD" w:rsidRPr="00255CDA">
        <w:rPr>
          <w:rFonts w:ascii="Times New Roman" w:hAnsi="Times New Roman"/>
          <w:sz w:val="28"/>
          <w:szCs w:val="28"/>
          <w:lang w:val="kk-KZ"/>
        </w:rPr>
        <w:t xml:space="preserve"> жүйелерінің </w:t>
      </w:r>
      <w:r w:rsidR="005635BD">
        <w:rPr>
          <w:rFonts w:ascii="Times New Roman" w:hAnsi="Times New Roman"/>
          <w:sz w:val="28"/>
          <w:szCs w:val="28"/>
          <w:lang w:val="kk-KZ"/>
        </w:rPr>
        <w:t>әрекетін</w:t>
      </w:r>
      <w:r w:rsidR="005635BD" w:rsidRPr="00255CDA">
        <w:rPr>
          <w:rFonts w:ascii="Times New Roman" w:hAnsi="Times New Roman"/>
          <w:sz w:val="28"/>
          <w:szCs w:val="28"/>
          <w:lang w:val="kk-KZ"/>
        </w:rPr>
        <w:t xml:space="preserve"> сипатта</w:t>
      </w:r>
      <w:r w:rsidR="005635BD">
        <w:rPr>
          <w:rFonts w:ascii="Times New Roman" w:hAnsi="Times New Roman"/>
          <w:sz w:val="28"/>
          <w:szCs w:val="28"/>
          <w:lang w:val="kk-KZ"/>
        </w:rPr>
        <w:t>йтын</w:t>
      </w:r>
      <w:r w:rsidR="005635BD" w:rsidRPr="00255CDA">
        <w:rPr>
          <w:rFonts w:ascii="Times New Roman" w:hAnsi="Times New Roman"/>
          <w:sz w:val="28"/>
          <w:szCs w:val="28"/>
          <w:lang w:val="kk-KZ"/>
        </w:rPr>
        <w:t xml:space="preserve"> әр түрлі тәсілдер егжей-тегжейлі талқыланады.</w:t>
      </w:r>
      <w:r>
        <w:rPr>
          <w:rFonts w:ascii="Times New Roman" w:hAnsi="Times New Roman"/>
          <w:sz w:val="28"/>
          <w:szCs w:val="28"/>
          <w:lang w:val="kk-KZ"/>
        </w:rPr>
        <w:t xml:space="preserve"> </w:t>
      </w:r>
    </w:p>
    <w:p w14:paraId="40901657" w14:textId="77777777" w:rsidR="0008216C" w:rsidRDefault="005635BD"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Тұтқыр сұйықтықтың ағысы массаның сақталуының негізгі принциптерімен және сызықтық импульстің сақталуымен реттеледі, оны сәйкесінше келесі теңдеулермен сипаттауға болады.</w:t>
      </w:r>
    </w:p>
    <w:p w14:paraId="72B5DA79" w14:textId="77777777" w:rsidR="0008216C" w:rsidRPr="0008216C" w:rsidRDefault="0008216C" w:rsidP="00D70B4D">
      <w:pPr>
        <w:pStyle w:val="a3"/>
        <w:spacing w:after="0" w:line="240" w:lineRule="auto"/>
        <w:ind w:left="0" w:firstLine="567"/>
        <w:jc w:val="both"/>
        <w:rPr>
          <w:rFonts w:ascii="Times New Roman" w:hAnsi="Times New Roman"/>
          <w:sz w:val="28"/>
          <w:szCs w:val="28"/>
          <w:lang w:val="kk-KZ"/>
        </w:rPr>
      </w:pPr>
    </w:p>
    <w:p w14:paraId="458B501D" w14:textId="77777777" w:rsidR="005635BD" w:rsidRPr="0008216C" w:rsidRDefault="007E0F28" w:rsidP="00D70B4D">
      <w:pPr>
        <w:pStyle w:val="a3"/>
        <w:spacing w:after="0" w:line="240" w:lineRule="auto"/>
        <w:ind w:left="0" w:firstLine="567"/>
        <w:jc w:val="right"/>
        <w:rPr>
          <w:rFonts w:ascii="Times New Roman" w:hAnsi="Times New Roman"/>
          <w:sz w:val="28"/>
          <w:szCs w:val="28"/>
          <w:lang w:val="kk-KZ"/>
        </w:rPr>
      </w:pPr>
      <w:r w:rsidRPr="0008216C">
        <w:rPr>
          <w:rFonts w:ascii="Times New Roman" w:hAnsi="Times New Roman"/>
          <w:position w:val="-28"/>
          <w:sz w:val="28"/>
          <w:szCs w:val="28"/>
          <w:lang w:val="kk-KZ"/>
        </w:rPr>
        <w:object w:dxaOrig="2060" w:dyaOrig="720" w14:anchorId="053374F9">
          <v:shape id="_x0000_i1060" type="#_x0000_t75" style="width:103pt;height:37.5pt" o:ole="">
            <v:imagedata r:id="rId133" o:title=""/>
          </v:shape>
          <o:OLEObject Type="Embed" ProgID="Equation.DSMT4" ShapeID="_x0000_i1060" DrawAspect="Content" ObjectID="_1736010055" r:id="rId134"/>
        </w:object>
      </w:r>
      <w:r>
        <w:rPr>
          <w:rFonts w:ascii="Times New Roman" w:hAnsi="Times New Roman"/>
          <w:sz w:val="28"/>
          <w:szCs w:val="28"/>
          <w:lang w:val="kk-KZ"/>
        </w:rPr>
        <w:t>,</w:t>
      </w:r>
      <w:r w:rsidR="0008216C" w:rsidRPr="008966B0">
        <w:rPr>
          <w:rFonts w:ascii="Times New Roman" w:hAnsi="Times New Roman"/>
          <w:sz w:val="28"/>
          <w:szCs w:val="28"/>
          <w:lang w:val="kk-KZ"/>
        </w:rPr>
        <w:t xml:space="preserve">                                                   </w:t>
      </w:r>
      <w:r w:rsidR="005635BD" w:rsidRPr="00B55890">
        <w:rPr>
          <w:rFonts w:ascii="Times New Roman" w:eastAsia="Times New Roman" w:hAnsi="Times New Roman"/>
          <w:sz w:val="28"/>
          <w:szCs w:val="28"/>
          <w:lang w:val="kk-KZ"/>
        </w:rPr>
        <w:t>(1)</w:t>
      </w:r>
    </w:p>
    <w:p w14:paraId="0C8D41A1" w14:textId="77777777" w:rsidR="005635BD" w:rsidRPr="00255CDA" w:rsidRDefault="005635BD" w:rsidP="00D70B4D">
      <w:pPr>
        <w:spacing w:after="0" w:line="240" w:lineRule="auto"/>
        <w:ind w:left="709" w:firstLine="709"/>
        <w:jc w:val="right"/>
        <w:rPr>
          <w:rFonts w:ascii="Times New Roman" w:hAnsi="Times New Roman"/>
          <w:sz w:val="28"/>
          <w:szCs w:val="28"/>
          <w:lang w:val="kk-KZ"/>
        </w:rPr>
      </w:pPr>
    </w:p>
    <w:p w14:paraId="221B6FD8" w14:textId="77777777" w:rsidR="005635BD" w:rsidRPr="00B55890" w:rsidRDefault="007E0F28" w:rsidP="00D70B4D">
      <w:pPr>
        <w:spacing w:after="0" w:line="240" w:lineRule="auto"/>
        <w:ind w:left="709" w:firstLine="709"/>
        <w:jc w:val="right"/>
        <w:rPr>
          <w:rFonts w:ascii="Times New Roman" w:eastAsia="Times New Roman" w:hAnsi="Times New Roman"/>
          <w:sz w:val="28"/>
          <w:szCs w:val="28"/>
          <w:lang w:val="kk-KZ"/>
        </w:rPr>
      </w:pPr>
      <w:r w:rsidRPr="008966B0">
        <w:rPr>
          <w:rFonts w:ascii="Times New Roman" w:hAnsi="Times New Roman"/>
          <w:position w:val="-32"/>
          <w:sz w:val="28"/>
          <w:szCs w:val="28"/>
          <w:lang w:val="kk-KZ"/>
        </w:rPr>
        <w:object w:dxaOrig="5000" w:dyaOrig="760" w14:anchorId="221B3905">
          <v:shape id="_x0000_i1061" type="#_x0000_t75" style="width:250.5pt;height:38.5pt" o:ole="">
            <v:imagedata r:id="rId135" o:title=""/>
          </v:shape>
          <o:OLEObject Type="Embed" ProgID="Equation.DSMT4" ShapeID="_x0000_i1061" DrawAspect="Content" ObjectID="_1736010056" r:id="rId136"/>
        </w:object>
      </w:r>
      <w:r w:rsidR="008966B0" w:rsidRPr="008966B0">
        <w:rPr>
          <w:rFonts w:ascii="Times New Roman" w:hAnsi="Times New Roman"/>
          <w:sz w:val="28"/>
          <w:szCs w:val="28"/>
          <w:lang w:val="kk-KZ"/>
        </w:rPr>
        <w:t xml:space="preserve"> </w:t>
      </w:r>
      <w:r w:rsidR="005635BD" w:rsidRPr="00B55890">
        <w:rPr>
          <w:rFonts w:ascii="Times New Roman" w:eastAsia="Times New Roman" w:hAnsi="Times New Roman"/>
          <w:sz w:val="28"/>
          <w:szCs w:val="28"/>
          <w:lang w:val="kk-KZ"/>
        </w:rPr>
        <w:t xml:space="preserve">                           (2)</w:t>
      </w:r>
    </w:p>
    <w:p w14:paraId="119E6758" w14:textId="77777777" w:rsidR="005635BD" w:rsidRPr="00255CDA" w:rsidRDefault="005635BD" w:rsidP="00D70B4D">
      <w:pPr>
        <w:pStyle w:val="a3"/>
        <w:spacing w:after="0" w:line="240" w:lineRule="auto"/>
        <w:ind w:left="0" w:firstLine="567"/>
        <w:jc w:val="both"/>
        <w:rPr>
          <w:rFonts w:ascii="Times New Roman" w:hAnsi="Times New Roman"/>
          <w:sz w:val="28"/>
          <w:szCs w:val="28"/>
          <w:lang w:val="kk-KZ"/>
        </w:rPr>
      </w:pPr>
    </w:p>
    <w:p w14:paraId="04EF6574" w14:textId="76E77FA9" w:rsidR="005635BD" w:rsidRPr="00255CDA" w:rsidRDefault="005635BD" w:rsidP="00D70B4D">
      <w:pPr>
        <w:pStyle w:val="a3"/>
        <w:spacing w:after="0" w:line="240" w:lineRule="auto"/>
        <w:ind w:left="0"/>
        <w:jc w:val="both"/>
        <w:rPr>
          <w:rFonts w:ascii="Times New Roman" w:hAnsi="Times New Roman"/>
          <w:sz w:val="28"/>
          <w:szCs w:val="28"/>
          <w:lang w:val="kk-KZ"/>
        </w:rPr>
      </w:pPr>
      <w:r w:rsidRPr="00255CDA">
        <w:rPr>
          <w:rFonts w:ascii="Times New Roman" w:hAnsi="Times New Roman"/>
          <w:sz w:val="28"/>
          <w:szCs w:val="28"/>
          <w:lang w:val="kk-KZ"/>
        </w:rPr>
        <w:t xml:space="preserve">мұндағы </w:t>
      </w:r>
      <w:bookmarkStart w:id="40" w:name="_Hlk113199908"/>
      <w:r w:rsidR="008966B0" w:rsidRPr="005D0625">
        <w:rPr>
          <w:position w:val="-10"/>
        </w:rPr>
        <w:object w:dxaOrig="260" w:dyaOrig="279" w14:anchorId="09673003">
          <v:shape id="_x0000_i1062" type="#_x0000_t75" style="width:13pt;height:15pt" o:ole="">
            <v:imagedata r:id="rId8" o:title=""/>
          </v:shape>
          <o:OLEObject Type="Embed" ProgID="Equation.DSMT4" ShapeID="_x0000_i1062" DrawAspect="Content" ObjectID="_1736010057" r:id="rId137"/>
        </w:object>
      </w:r>
      <w:r w:rsidRPr="00255CDA">
        <w:rPr>
          <w:rFonts w:ascii="Times New Roman" w:hAnsi="Times New Roman"/>
          <w:sz w:val="28"/>
          <w:szCs w:val="28"/>
          <w:lang w:val="kk-KZ"/>
        </w:rPr>
        <w:t xml:space="preserve"> </w:t>
      </w:r>
      <w:r w:rsidR="00860BEF" w:rsidRPr="00255CDA">
        <w:rPr>
          <w:rFonts w:ascii="Times New Roman" w:hAnsi="Times New Roman"/>
          <w:sz w:val="28"/>
          <w:szCs w:val="28"/>
          <w:lang w:val="kk-KZ"/>
        </w:rPr>
        <w:t>–</w:t>
      </w:r>
      <w:r w:rsidRPr="00255CDA">
        <w:rPr>
          <w:rFonts w:ascii="Times New Roman" w:hAnsi="Times New Roman"/>
          <w:sz w:val="28"/>
          <w:szCs w:val="28"/>
          <w:lang w:val="kk-KZ"/>
        </w:rPr>
        <w:t xml:space="preserve"> сұйықтың тығыздығы</w:t>
      </w:r>
      <w:r>
        <w:rPr>
          <w:rFonts w:ascii="Times New Roman" w:hAnsi="Times New Roman"/>
          <w:sz w:val="28"/>
          <w:szCs w:val="28"/>
          <w:lang w:val="kk-KZ"/>
        </w:rPr>
        <w:t xml:space="preserve"> (кг/м</w:t>
      </w:r>
      <w:r>
        <w:rPr>
          <w:rFonts w:ascii="Times New Roman" w:hAnsi="Times New Roman"/>
          <w:sz w:val="28"/>
          <w:szCs w:val="28"/>
          <w:vertAlign w:val="superscript"/>
          <w:lang w:val="kk-KZ"/>
        </w:rPr>
        <w:t>3</w:t>
      </w:r>
      <w:r>
        <w:rPr>
          <w:rFonts w:ascii="Times New Roman" w:hAnsi="Times New Roman"/>
          <w:sz w:val="28"/>
          <w:szCs w:val="28"/>
          <w:lang w:val="kk-KZ"/>
        </w:rPr>
        <w:t>)</w:t>
      </w:r>
      <w:bookmarkEnd w:id="40"/>
      <w:r w:rsidRPr="00255CDA">
        <w:rPr>
          <w:rFonts w:ascii="Times New Roman" w:hAnsi="Times New Roman"/>
          <w:sz w:val="28"/>
          <w:szCs w:val="28"/>
          <w:lang w:val="kk-KZ"/>
        </w:rPr>
        <w:t xml:space="preserve">, </w:t>
      </w:r>
      <w:r w:rsidR="008966B0" w:rsidRPr="005D0625">
        <w:rPr>
          <w:position w:val="-6"/>
        </w:rPr>
        <w:object w:dxaOrig="200" w:dyaOrig="240" w14:anchorId="56A9A999">
          <v:shape id="_x0000_i1063" type="#_x0000_t75" style="width:9pt;height:13pt" o:ole="">
            <v:imagedata r:id="rId138" o:title=""/>
          </v:shape>
          <o:OLEObject Type="Embed" ProgID="Equation.DSMT4" ShapeID="_x0000_i1063" DrawAspect="Content" ObjectID="_1736010058" r:id="rId139"/>
        </w:object>
      </w:r>
      <w:r w:rsidRPr="00255CDA">
        <w:rPr>
          <w:rFonts w:ascii="Times New Roman" w:hAnsi="Times New Roman"/>
          <w:sz w:val="28"/>
          <w:szCs w:val="28"/>
          <w:lang w:val="kk-KZ"/>
        </w:rPr>
        <w:t xml:space="preserve"> </w:t>
      </w:r>
      <w:r w:rsidR="00860BEF" w:rsidRPr="00255CDA">
        <w:rPr>
          <w:rFonts w:ascii="Times New Roman" w:hAnsi="Times New Roman"/>
          <w:sz w:val="28"/>
          <w:szCs w:val="28"/>
          <w:lang w:val="kk-KZ"/>
        </w:rPr>
        <w:t>–</w:t>
      </w:r>
      <w:r w:rsidRPr="00255CDA">
        <w:rPr>
          <w:rFonts w:ascii="Times New Roman" w:hAnsi="Times New Roman"/>
          <w:sz w:val="28"/>
          <w:szCs w:val="28"/>
          <w:lang w:val="kk-KZ"/>
        </w:rPr>
        <w:t xml:space="preserve"> х бағыты бойынша сұйықтық жылдамдығының компоненті</w:t>
      </w:r>
      <w:r>
        <w:rPr>
          <w:rFonts w:ascii="Times New Roman" w:hAnsi="Times New Roman"/>
          <w:sz w:val="28"/>
          <w:szCs w:val="28"/>
          <w:lang w:val="kk-KZ"/>
        </w:rPr>
        <w:t xml:space="preserve"> (м/с)</w:t>
      </w:r>
      <w:r w:rsidRPr="00255CDA">
        <w:rPr>
          <w:rFonts w:ascii="Times New Roman" w:hAnsi="Times New Roman"/>
          <w:sz w:val="28"/>
          <w:szCs w:val="28"/>
          <w:lang w:val="kk-KZ"/>
        </w:rPr>
        <w:t>,</w:t>
      </w:r>
      <w:r w:rsidR="00D70B4D" w:rsidRPr="00D70B4D">
        <w:rPr>
          <w:rFonts w:ascii="Times New Roman" w:hAnsi="Times New Roman"/>
          <w:i/>
          <w:sz w:val="28"/>
          <w:szCs w:val="28"/>
          <w:lang w:val="kk-KZ"/>
        </w:rPr>
        <w:t>P</w:t>
      </w:r>
      <w:r>
        <w:rPr>
          <w:rFonts w:ascii="Times New Roman" w:hAnsi="Times New Roman"/>
          <w:sz w:val="28"/>
          <w:szCs w:val="28"/>
          <w:lang w:val="kk-KZ"/>
        </w:rPr>
        <w:t xml:space="preserve"> </w:t>
      </w:r>
      <w:bookmarkStart w:id="41" w:name="_Hlk113200005"/>
      <w:r>
        <w:rPr>
          <w:rFonts w:ascii="Times New Roman" w:hAnsi="Times New Roman"/>
          <w:sz w:val="28"/>
          <w:szCs w:val="28"/>
          <w:lang w:val="kk-KZ"/>
        </w:rPr>
        <w:t xml:space="preserve">– қысым </w:t>
      </w:r>
      <w:r w:rsidRPr="000E0D85">
        <w:rPr>
          <w:rFonts w:ascii="Times New Roman" w:hAnsi="Times New Roman"/>
          <w:sz w:val="28"/>
          <w:szCs w:val="28"/>
          <w:lang w:val="kk-KZ"/>
        </w:rPr>
        <w:t>(</w:t>
      </w:r>
      <w:r>
        <w:rPr>
          <w:rFonts w:ascii="Times New Roman" w:hAnsi="Times New Roman"/>
          <w:sz w:val="28"/>
          <w:szCs w:val="28"/>
          <w:lang w:val="kk-KZ"/>
        </w:rPr>
        <w:t>Па</w:t>
      </w:r>
      <w:r w:rsidRPr="000E0D85">
        <w:rPr>
          <w:rFonts w:ascii="Times New Roman" w:hAnsi="Times New Roman"/>
          <w:sz w:val="28"/>
          <w:szCs w:val="28"/>
          <w:lang w:val="kk-KZ"/>
        </w:rPr>
        <w:t>)</w:t>
      </w:r>
      <w:bookmarkEnd w:id="41"/>
      <w:r>
        <w:rPr>
          <w:rFonts w:ascii="Times New Roman" w:hAnsi="Times New Roman"/>
          <w:sz w:val="28"/>
          <w:szCs w:val="28"/>
          <w:lang w:val="kk-KZ"/>
        </w:rPr>
        <w:t>,</w:t>
      </w:r>
      <w:r w:rsidR="00D70B4D" w:rsidRPr="00D70B4D">
        <w:rPr>
          <w:rFonts w:ascii="Times New Roman" w:hAnsi="Times New Roman"/>
          <w:sz w:val="28"/>
          <w:szCs w:val="28"/>
          <w:lang w:val="kk-KZ"/>
        </w:rPr>
        <w:t xml:space="preserve"> </w:t>
      </w:r>
      <w:r w:rsidR="00D70B4D" w:rsidRPr="00D70B4D">
        <w:rPr>
          <w:rFonts w:ascii="Times New Roman" w:hAnsi="Times New Roman"/>
          <w:i/>
          <w:sz w:val="28"/>
          <w:szCs w:val="28"/>
          <w:lang w:val="kk-KZ"/>
        </w:rPr>
        <w:t>μ</w:t>
      </w:r>
      <w:r>
        <w:rPr>
          <w:rFonts w:ascii="Times New Roman" w:hAnsi="Times New Roman"/>
          <w:sz w:val="28"/>
          <w:szCs w:val="28"/>
          <w:lang w:val="kk-KZ"/>
        </w:rPr>
        <w:t xml:space="preserve"> – тұтқырлық (Па*с)</w:t>
      </w:r>
      <w:r w:rsidRPr="000E0D85">
        <w:rPr>
          <w:rFonts w:ascii="Times New Roman" w:hAnsi="Times New Roman"/>
          <w:sz w:val="28"/>
          <w:szCs w:val="28"/>
          <w:lang w:val="kk-KZ"/>
        </w:rPr>
        <w:t>,</w:t>
      </w:r>
      <w:r w:rsidRPr="00255CDA">
        <w:rPr>
          <w:rFonts w:ascii="Times New Roman" w:hAnsi="Times New Roman"/>
          <w:sz w:val="28"/>
          <w:szCs w:val="28"/>
          <w:lang w:val="kk-KZ"/>
        </w:rPr>
        <w:t xml:space="preserve"> ал </w:t>
      </w:r>
      <w:r w:rsidR="00D70B4D" w:rsidRPr="00D70B4D">
        <w:rPr>
          <w:rFonts w:ascii="Times New Roman" w:hAnsi="Times New Roman"/>
          <w:i/>
          <w:sz w:val="28"/>
          <w:szCs w:val="28"/>
          <w:lang w:val="kk-KZ"/>
        </w:rPr>
        <w:t>SM</w:t>
      </w:r>
      <w:r w:rsidR="00D70B4D" w:rsidRPr="00D70B4D">
        <w:rPr>
          <w:rFonts w:ascii="Times New Roman" w:hAnsi="Times New Roman"/>
          <w:i/>
          <w:sz w:val="28"/>
          <w:szCs w:val="28"/>
          <w:vertAlign w:val="subscript"/>
          <w:lang w:val="kk-KZ"/>
        </w:rPr>
        <w:t>y</w:t>
      </w:r>
      <w:r w:rsidR="00D70B4D">
        <w:rPr>
          <w:rFonts w:ascii="Times New Roman" w:hAnsi="Times New Roman"/>
          <w:sz w:val="28"/>
          <w:szCs w:val="28"/>
          <w:lang w:val="kk-KZ"/>
        </w:rPr>
        <w:t xml:space="preserve"> </w:t>
      </w:r>
      <w:r w:rsidR="00860BEF" w:rsidRPr="00255CDA">
        <w:rPr>
          <w:rFonts w:ascii="Times New Roman" w:hAnsi="Times New Roman"/>
          <w:sz w:val="28"/>
          <w:szCs w:val="28"/>
          <w:lang w:val="kk-KZ"/>
        </w:rPr>
        <w:t>–</w:t>
      </w:r>
      <w:r w:rsidRPr="00255CDA">
        <w:rPr>
          <w:rFonts w:ascii="Times New Roman" w:hAnsi="Times New Roman"/>
          <w:sz w:val="28"/>
          <w:szCs w:val="28"/>
          <w:lang w:val="kk-KZ"/>
        </w:rPr>
        <w:t xml:space="preserve"> у бағыт</w:t>
      </w:r>
      <w:r>
        <w:rPr>
          <w:rFonts w:ascii="Times New Roman" w:hAnsi="Times New Roman"/>
          <w:sz w:val="28"/>
          <w:szCs w:val="28"/>
          <w:lang w:val="kk-KZ"/>
        </w:rPr>
        <w:t>ы бойынша</w:t>
      </w:r>
      <w:r w:rsidRPr="00255CDA">
        <w:rPr>
          <w:rFonts w:ascii="Times New Roman" w:hAnsi="Times New Roman"/>
          <w:sz w:val="28"/>
          <w:szCs w:val="28"/>
          <w:lang w:val="kk-KZ"/>
        </w:rPr>
        <w:t xml:space="preserve"> </w:t>
      </w:r>
      <w:r>
        <w:rPr>
          <w:rFonts w:ascii="Times New Roman" w:hAnsi="Times New Roman"/>
          <w:sz w:val="28"/>
          <w:szCs w:val="28"/>
          <w:lang w:val="kk-KZ"/>
        </w:rPr>
        <w:t>бастапқы мүше</w:t>
      </w:r>
      <w:r w:rsidRPr="008D245A">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"/>
          <w:id w:val="2062752633"/>
          <w:placeholder>
            <w:docPart w:val="E658C0EE60C143D5BC152BEA9C194D05"/>
          </w:placeholder>
        </w:sdtPr>
        <w:sdtEndPr/>
        <w:sdtContent>
          <w:r w:rsidR="00A81673" w:rsidRPr="00A81673">
            <w:rPr>
              <w:rFonts w:ascii="Times New Roman" w:hAnsi="Times New Roman"/>
              <w:color w:val="000000"/>
              <w:sz w:val="28"/>
              <w:szCs w:val="28"/>
              <w:lang w:val="kk-KZ"/>
            </w:rPr>
            <w:t>[72]</w:t>
          </w:r>
        </w:sdtContent>
      </w:sdt>
      <w:r w:rsidRPr="00255CDA">
        <w:rPr>
          <w:rFonts w:ascii="Times New Roman" w:hAnsi="Times New Roman"/>
          <w:sz w:val="28"/>
          <w:szCs w:val="28"/>
          <w:lang w:val="kk-KZ"/>
        </w:rPr>
        <w:t>.</w:t>
      </w:r>
    </w:p>
    <w:p w14:paraId="6F13B561" w14:textId="77777777" w:rsidR="005635BD" w:rsidRPr="00255CDA" w:rsidRDefault="005635BD"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Сұйықтық ағынын басқаратын жартылай туындылардағы дифференциалдық теңдеулерді шешу үшін тиісті сандық іріктеу схемалары қолданылуы </w:t>
      </w:r>
      <w:r>
        <w:rPr>
          <w:rFonts w:ascii="Times New Roman" w:hAnsi="Times New Roman"/>
          <w:sz w:val="28"/>
          <w:szCs w:val="28"/>
          <w:lang w:val="kk-KZ"/>
        </w:rPr>
        <w:t>қажет</w:t>
      </w:r>
      <w:r w:rsidRPr="00255CDA">
        <w:rPr>
          <w:rFonts w:ascii="Times New Roman" w:hAnsi="Times New Roman"/>
          <w:sz w:val="28"/>
          <w:szCs w:val="28"/>
          <w:lang w:val="kk-KZ"/>
        </w:rPr>
        <w:t xml:space="preserve">. </w:t>
      </w:r>
      <w:r w:rsidR="006D7292">
        <w:rPr>
          <w:rFonts w:ascii="Times New Roman" w:hAnsi="Times New Roman"/>
          <w:sz w:val="28"/>
          <w:szCs w:val="28"/>
          <w:lang w:val="kk-KZ"/>
        </w:rPr>
        <w:t>Сандық ә</w:t>
      </w:r>
      <w:r w:rsidRPr="00255CDA">
        <w:rPr>
          <w:rFonts w:ascii="Times New Roman" w:hAnsi="Times New Roman"/>
          <w:sz w:val="28"/>
          <w:szCs w:val="28"/>
          <w:lang w:val="kk-KZ"/>
        </w:rPr>
        <w:t>дістердің үш негізгі түрі бар: соңғы айырмашылық әдісі (САӘ), соңғы элемент әдісі (СЭӘ) және соңғы көлем әдісі (СКӘ). Әр әдістің негізгі сипаттамалары 2</w:t>
      </w:r>
      <w:r w:rsidR="00902D45" w:rsidRPr="00827536">
        <w:rPr>
          <w:rFonts w:ascii="Times New Roman" w:hAnsi="Times New Roman"/>
          <w:sz w:val="28"/>
          <w:szCs w:val="28"/>
          <w:lang w:val="kk-KZ"/>
        </w:rPr>
        <w:t xml:space="preserve"> </w:t>
      </w:r>
      <w:r w:rsidR="00902D45">
        <w:rPr>
          <w:rFonts w:ascii="Times New Roman" w:hAnsi="Times New Roman"/>
          <w:sz w:val="28"/>
          <w:szCs w:val="28"/>
          <w:lang w:val="kk-KZ"/>
        </w:rPr>
        <w:t>–</w:t>
      </w:r>
      <w:r w:rsidR="00902D45" w:rsidRPr="00827536">
        <w:rPr>
          <w:rFonts w:ascii="Times New Roman" w:hAnsi="Times New Roman"/>
          <w:sz w:val="28"/>
          <w:szCs w:val="28"/>
          <w:lang w:val="kk-KZ"/>
        </w:rPr>
        <w:t xml:space="preserve"> </w:t>
      </w:r>
      <w:r w:rsidRPr="00255CDA">
        <w:rPr>
          <w:rFonts w:ascii="Times New Roman" w:hAnsi="Times New Roman"/>
          <w:sz w:val="28"/>
          <w:szCs w:val="28"/>
          <w:lang w:val="kk-KZ"/>
        </w:rPr>
        <w:t>кестеде келтірілген.</w:t>
      </w:r>
    </w:p>
    <w:p w14:paraId="62224AD0" w14:textId="63CFB018" w:rsidR="005635BD" w:rsidRPr="00255CDA" w:rsidRDefault="005635BD"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Ламинарлы және турбулентті ағын режимдеріне арналған есептеу әдістерін қолдана отырып, тұтқыр ағынның негізгі теңдеулерін теориялық тұрғыдан шешуге болады. Алайда, турбулентті ағындарда ұзындық пен уақыттың ауқымы әлдеқайда үлкен. Турбуленттілік мәселесін</w:t>
      </w:r>
      <w:r>
        <w:rPr>
          <w:rFonts w:ascii="Times New Roman" w:hAnsi="Times New Roman"/>
          <w:sz w:val="28"/>
          <w:szCs w:val="28"/>
          <w:lang w:val="kk-KZ"/>
        </w:rPr>
        <w:t xml:space="preserve"> </w:t>
      </w:r>
      <w:r w:rsidRPr="00255CDA">
        <w:rPr>
          <w:rFonts w:ascii="Times New Roman" w:hAnsi="Times New Roman"/>
          <w:sz w:val="28"/>
          <w:szCs w:val="28"/>
          <w:lang w:val="kk-KZ"/>
        </w:rPr>
        <w:t xml:space="preserve">негізгі үш жолмен </w:t>
      </w:r>
      <w:r>
        <w:rPr>
          <w:rFonts w:ascii="Times New Roman" w:hAnsi="Times New Roman"/>
          <w:sz w:val="28"/>
          <w:szCs w:val="28"/>
          <w:lang w:val="kk-KZ"/>
        </w:rPr>
        <w:t>қарастыруға</w:t>
      </w:r>
      <w:r w:rsidRPr="00255CDA">
        <w:rPr>
          <w:rFonts w:ascii="Times New Roman" w:hAnsi="Times New Roman"/>
          <w:sz w:val="28"/>
          <w:szCs w:val="28"/>
          <w:lang w:val="kk-KZ"/>
        </w:rPr>
        <w:t xml:space="preserve"> болады</w:t>
      </w:r>
      <w:r w:rsidRPr="00565010">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"/>
          <w:id w:val="816845410"/>
          <w:placeholder>
            <w:docPart w:val="E658C0EE60C143D5BC152BEA9C194D05"/>
          </w:placeholder>
        </w:sdtPr>
        <w:sdtEndPr/>
        <w:sdtContent>
          <w:r w:rsidR="00A81673" w:rsidRPr="00A81673">
            <w:rPr>
              <w:rFonts w:ascii="Times New Roman" w:hAnsi="Times New Roman"/>
              <w:color w:val="000000"/>
              <w:sz w:val="28"/>
              <w:szCs w:val="28"/>
              <w:lang w:val="kk-KZ"/>
            </w:rPr>
            <w:t>[73]</w:t>
          </w:r>
        </w:sdtContent>
      </w:sdt>
      <w:r w:rsidRPr="00255CDA">
        <w:rPr>
          <w:rFonts w:ascii="Times New Roman" w:hAnsi="Times New Roman"/>
          <w:sz w:val="28"/>
          <w:szCs w:val="28"/>
          <w:lang w:val="kk-KZ"/>
        </w:rPr>
        <w:t>:</w:t>
      </w:r>
    </w:p>
    <w:p w14:paraId="589D0213" w14:textId="77777777" w:rsidR="005635BD" w:rsidRPr="00255CDA" w:rsidRDefault="00D70B4D" w:rsidP="00D70B4D">
      <w:pPr>
        <w:pStyle w:val="a3"/>
        <w:numPr>
          <w:ilvl w:val="0"/>
          <w:numId w:val="39"/>
        </w:numPr>
        <w:spacing w:after="0" w:line="240" w:lineRule="auto"/>
        <w:ind w:left="0" w:firstLine="567"/>
        <w:jc w:val="both"/>
        <w:rPr>
          <w:rFonts w:ascii="Times New Roman" w:hAnsi="Times New Roman"/>
          <w:sz w:val="28"/>
          <w:szCs w:val="28"/>
          <w:lang w:val="kk-KZ"/>
        </w:rPr>
      </w:pPr>
      <w:r w:rsidRPr="00D70B4D">
        <w:rPr>
          <w:rFonts w:ascii="Times New Roman" w:hAnsi="Times New Roman"/>
          <w:sz w:val="28"/>
          <w:szCs w:val="28"/>
          <w:lang w:val="kk-KZ"/>
        </w:rPr>
        <w:t xml:space="preserve"> </w:t>
      </w:r>
      <w:r w:rsidR="005635BD" w:rsidRPr="00255CDA">
        <w:rPr>
          <w:rFonts w:ascii="Times New Roman" w:hAnsi="Times New Roman"/>
          <w:sz w:val="28"/>
          <w:szCs w:val="28"/>
          <w:lang w:val="kk-KZ"/>
        </w:rPr>
        <w:t xml:space="preserve">Тікелей сандық модельдеу, мұнда үлкен және кіші турбуленттіліктің барлық масштабтарын шешу үшін нақтыланған есептеу торлары қолданылады. </w:t>
      </w:r>
      <w:r w:rsidR="009B1D3E">
        <w:rPr>
          <w:rFonts w:ascii="Times New Roman" w:hAnsi="Times New Roman"/>
          <w:sz w:val="28"/>
          <w:szCs w:val="28"/>
          <w:lang w:val="kk-KZ"/>
        </w:rPr>
        <w:t>Е</w:t>
      </w:r>
      <w:r w:rsidR="009B1D3E" w:rsidRPr="009B1D3E">
        <w:rPr>
          <w:rFonts w:ascii="Times New Roman" w:hAnsi="Times New Roman"/>
          <w:sz w:val="28"/>
          <w:szCs w:val="28"/>
          <w:lang w:val="kk-KZ"/>
        </w:rPr>
        <w:t>септеу ресурстарына қойылатын жоғары талаптар</w:t>
      </w:r>
      <w:r w:rsidR="009B1D3E">
        <w:rPr>
          <w:rFonts w:ascii="Times New Roman" w:hAnsi="Times New Roman"/>
          <w:sz w:val="28"/>
          <w:szCs w:val="28"/>
          <w:lang w:val="kk-KZ"/>
        </w:rPr>
        <w:t>ға байланысты, ә</w:t>
      </w:r>
      <w:r w:rsidR="005635BD" w:rsidRPr="00255CDA">
        <w:rPr>
          <w:rFonts w:ascii="Times New Roman" w:hAnsi="Times New Roman"/>
          <w:sz w:val="28"/>
          <w:szCs w:val="28"/>
          <w:lang w:val="kk-KZ"/>
        </w:rPr>
        <w:t xml:space="preserve">детте, бұл практикалық қызығушылық тудыратын мәселелер үшін </w:t>
      </w:r>
      <w:r w:rsidR="009B1D3E">
        <w:rPr>
          <w:rFonts w:ascii="Times New Roman" w:hAnsi="Times New Roman"/>
          <w:sz w:val="28"/>
          <w:szCs w:val="28"/>
          <w:lang w:val="kk-KZ"/>
        </w:rPr>
        <w:t>қиындықтар туғызады</w:t>
      </w:r>
      <w:r w:rsidR="005635BD" w:rsidRPr="00255CDA">
        <w:rPr>
          <w:rFonts w:ascii="Times New Roman" w:hAnsi="Times New Roman"/>
          <w:sz w:val="28"/>
          <w:szCs w:val="28"/>
          <w:lang w:val="kk-KZ"/>
        </w:rPr>
        <w:t>;</w:t>
      </w:r>
    </w:p>
    <w:p w14:paraId="1A657E0D" w14:textId="77777777" w:rsidR="005635BD" w:rsidRPr="00255CDA" w:rsidRDefault="00D70B4D" w:rsidP="00D70B4D">
      <w:pPr>
        <w:pStyle w:val="a3"/>
        <w:numPr>
          <w:ilvl w:val="0"/>
          <w:numId w:val="39"/>
        </w:numPr>
        <w:spacing w:after="0" w:line="240" w:lineRule="auto"/>
        <w:ind w:left="0" w:firstLine="567"/>
        <w:jc w:val="both"/>
        <w:rPr>
          <w:rFonts w:ascii="Times New Roman" w:hAnsi="Times New Roman"/>
          <w:sz w:val="28"/>
          <w:szCs w:val="28"/>
          <w:lang w:val="kk-KZ"/>
        </w:rPr>
      </w:pPr>
      <w:r w:rsidRPr="00D70B4D">
        <w:rPr>
          <w:rFonts w:ascii="Times New Roman" w:hAnsi="Times New Roman"/>
          <w:sz w:val="28"/>
          <w:szCs w:val="28"/>
          <w:lang w:val="kk-KZ"/>
        </w:rPr>
        <w:t xml:space="preserve"> </w:t>
      </w:r>
      <w:r w:rsidR="005635BD" w:rsidRPr="00255CDA">
        <w:rPr>
          <w:rFonts w:ascii="Times New Roman" w:hAnsi="Times New Roman"/>
          <w:sz w:val="28"/>
          <w:szCs w:val="28"/>
          <w:lang w:val="kk-KZ"/>
        </w:rPr>
        <w:t>Рейнольдс</w:t>
      </w:r>
      <w:r w:rsidR="009B1D3E" w:rsidRPr="009B1D3E">
        <w:rPr>
          <w:rFonts w:ascii="Times New Roman" w:hAnsi="Times New Roman"/>
          <w:sz w:val="28"/>
          <w:szCs w:val="28"/>
          <w:lang w:val="kk-KZ"/>
        </w:rPr>
        <w:t xml:space="preserve"> </w:t>
      </w:r>
      <w:r w:rsidR="009B1D3E">
        <w:rPr>
          <w:rFonts w:ascii="Times New Roman" w:hAnsi="Times New Roman"/>
          <w:sz w:val="28"/>
          <w:szCs w:val="28"/>
          <w:lang w:val="kk-KZ"/>
        </w:rPr>
        <w:t>бойынша</w:t>
      </w:r>
      <w:r w:rsidR="005635BD" w:rsidRPr="00255CDA">
        <w:rPr>
          <w:rFonts w:ascii="Times New Roman" w:hAnsi="Times New Roman"/>
          <w:sz w:val="28"/>
          <w:szCs w:val="28"/>
          <w:lang w:val="kk-KZ"/>
        </w:rPr>
        <w:t xml:space="preserve"> орташа</w:t>
      </w:r>
      <w:r w:rsidR="009B1D3E">
        <w:rPr>
          <w:rFonts w:ascii="Times New Roman" w:hAnsi="Times New Roman"/>
          <w:sz w:val="28"/>
          <w:szCs w:val="28"/>
          <w:lang w:val="kk-KZ"/>
        </w:rPr>
        <w:t>ланған</w:t>
      </w:r>
      <w:r w:rsidR="005635BD" w:rsidRPr="00255CDA">
        <w:rPr>
          <w:rFonts w:ascii="Times New Roman" w:hAnsi="Times New Roman"/>
          <w:sz w:val="28"/>
          <w:szCs w:val="28"/>
          <w:lang w:val="kk-KZ"/>
        </w:rPr>
        <w:t xml:space="preserve"> Навье-Стокс </w:t>
      </w:r>
      <w:r w:rsidR="004C767B">
        <w:rPr>
          <w:rFonts w:ascii="Times New Roman" w:hAnsi="Times New Roman"/>
          <w:sz w:val="28"/>
          <w:szCs w:val="28"/>
          <w:lang w:val="kk-KZ"/>
        </w:rPr>
        <w:t>әдісінде</w:t>
      </w:r>
      <w:r w:rsidR="005635BD" w:rsidRPr="00255CDA">
        <w:rPr>
          <w:rFonts w:ascii="Times New Roman" w:hAnsi="Times New Roman"/>
          <w:sz w:val="28"/>
          <w:szCs w:val="28"/>
          <w:lang w:val="kk-KZ"/>
        </w:rPr>
        <w:t xml:space="preserve"> (RANS), турбулентті қозғалыс уақыт бойынша орташа мәндер тұрғысынан сипатталады, сондықтан уақытқа байланысты ағынның шамалары уақыт бойынша орташа және өзгеретін тербелмелі компоненттер түрінде беріледі. Турбуленттіліктің барлық ауқымы тікелей есептеумен салыстырғанда осы әдіст</w:t>
      </w:r>
      <w:r w:rsidR="005635BD">
        <w:rPr>
          <w:rFonts w:ascii="Times New Roman" w:hAnsi="Times New Roman"/>
          <w:sz w:val="28"/>
          <w:szCs w:val="28"/>
          <w:lang w:val="kk-KZ"/>
        </w:rPr>
        <w:t>ті</w:t>
      </w:r>
      <w:r w:rsidR="005635BD" w:rsidRPr="00255CDA">
        <w:rPr>
          <w:rFonts w:ascii="Times New Roman" w:hAnsi="Times New Roman"/>
          <w:sz w:val="28"/>
          <w:szCs w:val="28"/>
          <w:lang w:val="kk-KZ"/>
        </w:rPr>
        <w:t xml:space="preserve"> қолдана отырып модельденеді;</w:t>
      </w:r>
    </w:p>
    <w:p w14:paraId="42A188D2" w14:textId="77777777" w:rsidR="005635BD" w:rsidRPr="00255CDA" w:rsidRDefault="00D70B4D" w:rsidP="00D70B4D">
      <w:pPr>
        <w:pStyle w:val="a3"/>
        <w:numPr>
          <w:ilvl w:val="0"/>
          <w:numId w:val="39"/>
        </w:numPr>
        <w:spacing w:after="0" w:line="240" w:lineRule="auto"/>
        <w:ind w:left="0" w:firstLine="567"/>
        <w:jc w:val="both"/>
        <w:rPr>
          <w:rFonts w:ascii="Times New Roman" w:hAnsi="Times New Roman"/>
          <w:sz w:val="28"/>
          <w:szCs w:val="28"/>
          <w:lang w:val="kk-KZ"/>
        </w:rPr>
      </w:pPr>
      <w:r w:rsidRPr="00D70B4D">
        <w:rPr>
          <w:rFonts w:ascii="Times New Roman" w:hAnsi="Times New Roman"/>
          <w:sz w:val="28"/>
          <w:szCs w:val="28"/>
          <w:lang w:val="kk-KZ"/>
        </w:rPr>
        <w:lastRenderedPageBreak/>
        <w:t xml:space="preserve"> </w:t>
      </w:r>
      <w:r w:rsidR="005635BD" w:rsidRPr="00255CDA">
        <w:rPr>
          <w:rFonts w:ascii="Times New Roman" w:hAnsi="Times New Roman"/>
          <w:sz w:val="28"/>
          <w:szCs w:val="28"/>
          <w:lang w:val="kk-KZ"/>
        </w:rPr>
        <w:t>Үлкен көлемді турбуленттілік тікелей есептелетін және кішігірім турбуленттілік орташа уақытты әдістермен модельденетін үлкен құйынды модельдеу (LES). Бұл әдіс барған сайын танымал бол</w:t>
      </w:r>
      <w:r w:rsidR="005635BD">
        <w:rPr>
          <w:rFonts w:ascii="Times New Roman" w:hAnsi="Times New Roman"/>
          <w:sz w:val="28"/>
          <w:szCs w:val="28"/>
          <w:lang w:val="kk-KZ"/>
        </w:rPr>
        <w:t>ып</w:t>
      </w:r>
      <w:r w:rsidR="005635BD" w:rsidRPr="00255CDA">
        <w:rPr>
          <w:rFonts w:ascii="Times New Roman" w:hAnsi="Times New Roman"/>
          <w:sz w:val="28"/>
          <w:szCs w:val="28"/>
          <w:lang w:val="kk-KZ"/>
        </w:rPr>
        <w:t xml:space="preserve"> </w:t>
      </w:r>
      <w:r w:rsidR="005635BD">
        <w:rPr>
          <w:rFonts w:ascii="Times New Roman" w:hAnsi="Times New Roman"/>
          <w:sz w:val="28"/>
          <w:szCs w:val="28"/>
          <w:lang w:val="kk-KZ"/>
        </w:rPr>
        <w:t>келеді</w:t>
      </w:r>
      <w:r w:rsidR="005635BD" w:rsidRPr="00255CDA">
        <w:rPr>
          <w:rFonts w:ascii="Times New Roman" w:hAnsi="Times New Roman"/>
          <w:sz w:val="28"/>
          <w:szCs w:val="28"/>
          <w:lang w:val="kk-KZ"/>
        </w:rPr>
        <w:t xml:space="preserve">, өйткені ол </w:t>
      </w:r>
      <w:r w:rsidR="002C3001">
        <w:rPr>
          <w:rFonts w:ascii="Times New Roman" w:hAnsi="Times New Roman"/>
          <w:sz w:val="28"/>
          <w:szCs w:val="28"/>
          <w:lang w:val="kk-KZ"/>
        </w:rPr>
        <w:t>т</w:t>
      </w:r>
      <w:r w:rsidR="002C3001" w:rsidRPr="00255CDA">
        <w:rPr>
          <w:rFonts w:ascii="Times New Roman" w:hAnsi="Times New Roman"/>
          <w:sz w:val="28"/>
          <w:szCs w:val="28"/>
          <w:lang w:val="kk-KZ"/>
        </w:rPr>
        <w:t>ікелей сандық модельдеу</w:t>
      </w:r>
      <w:r w:rsidR="005635BD" w:rsidRPr="00255CDA">
        <w:rPr>
          <w:rFonts w:ascii="Times New Roman" w:hAnsi="Times New Roman"/>
          <w:sz w:val="28"/>
          <w:szCs w:val="28"/>
          <w:lang w:val="kk-KZ"/>
        </w:rPr>
        <w:t xml:space="preserve"> әдістеріне үлкен есептеу шығындарынсыз кең көлемді турбуленттіліктің қосымша ажыратымдылығын ұсынады.</w:t>
      </w:r>
    </w:p>
    <w:p w14:paraId="4A0AC0CC" w14:textId="77777777" w:rsidR="005635BD" w:rsidRPr="00255CDA" w:rsidRDefault="005635BD" w:rsidP="00D70B4D">
      <w:pPr>
        <w:spacing w:after="0" w:line="240" w:lineRule="auto"/>
        <w:ind w:firstLine="567"/>
        <w:jc w:val="both"/>
        <w:rPr>
          <w:rFonts w:ascii="Times New Roman" w:hAnsi="Times New Roman"/>
          <w:sz w:val="28"/>
          <w:szCs w:val="28"/>
          <w:lang w:val="kk-KZ"/>
        </w:rPr>
      </w:pPr>
    </w:p>
    <w:p w14:paraId="19932A27" w14:textId="77777777" w:rsidR="005635BD" w:rsidRPr="00255CDA" w:rsidRDefault="007A15F2" w:rsidP="007A15F2">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w:t>
      </w:r>
      <w:r w:rsidR="005635BD" w:rsidRPr="00255CDA">
        <w:rPr>
          <w:rFonts w:ascii="Times New Roman" w:hAnsi="Times New Roman"/>
          <w:sz w:val="28"/>
          <w:szCs w:val="28"/>
          <w:lang w:val="kk-KZ"/>
        </w:rPr>
        <w:t>есте</w:t>
      </w:r>
      <w:r>
        <w:rPr>
          <w:rFonts w:ascii="Times New Roman" w:hAnsi="Times New Roman"/>
          <w:sz w:val="28"/>
          <w:szCs w:val="28"/>
          <w:lang w:val="kk-KZ"/>
        </w:rPr>
        <w:t xml:space="preserve"> 2</w:t>
      </w:r>
      <w:r w:rsidR="00D70B4D" w:rsidRPr="00D70B4D">
        <w:rPr>
          <w:rFonts w:ascii="Times New Roman" w:hAnsi="Times New Roman"/>
          <w:sz w:val="28"/>
          <w:szCs w:val="28"/>
          <w:lang w:val="kk-KZ"/>
        </w:rPr>
        <w:t xml:space="preserve"> </w:t>
      </w:r>
      <w:r w:rsidR="00D70B4D" w:rsidRPr="00255CDA">
        <w:rPr>
          <w:rFonts w:ascii="Times New Roman" w:hAnsi="Times New Roman"/>
          <w:sz w:val="28"/>
          <w:szCs w:val="28"/>
          <w:lang w:val="kk-KZ"/>
        </w:rPr>
        <w:t>–</w:t>
      </w:r>
      <w:r w:rsidR="004C767B">
        <w:rPr>
          <w:rFonts w:ascii="Times New Roman" w:hAnsi="Times New Roman"/>
          <w:sz w:val="28"/>
          <w:szCs w:val="28"/>
          <w:lang w:val="kk-KZ"/>
        </w:rPr>
        <w:t xml:space="preserve"> </w:t>
      </w:r>
      <w:r w:rsidR="005635BD" w:rsidRPr="00255CDA">
        <w:rPr>
          <w:rFonts w:ascii="Times New Roman" w:hAnsi="Times New Roman"/>
          <w:sz w:val="28"/>
          <w:szCs w:val="28"/>
          <w:lang w:val="kk-KZ"/>
        </w:rPr>
        <w:t>Дискреттеу әдістері сипаттамаларының қысқаша түсініктемесі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2"/>
        <w:gridCol w:w="1996"/>
        <w:gridCol w:w="3260"/>
        <w:gridCol w:w="2120"/>
      </w:tblGrid>
      <w:tr w:rsidR="005635BD" w:rsidRPr="00B55890" w14:paraId="6775D336" w14:textId="77777777" w:rsidTr="00E8480D">
        <w:tc>
          <w:tcPr>
            <w:tcW w:w="2252" w:type="dxa"/>
            <w:shd w:val="clear" w:color="auto" w:fill="auto"/>
          </w:tcPr>
          <w:p w14:paraId="3DC4DE0E" w14:textId="77777777" w:rsidR="005635BD" w:rsidRPr="009B1D3E" w:rsidRDefault="009B1D3E" w:rsidP="00D70B4D">
            <w:pPr>
              <w:spacing w:after="0" w:line="240" w:lineRule="auto"/>
              <w:jc w:val="both"/>
              <w:rPr>
                <w:rFonts w:ascii="Times New Roman" w:hAnsi="Times New Roman"/>
                <w:sz w:val="28"/>
                <w:szCs w:val="28"/>
                <w:lang w:val="kk-KZ"/>
              </w:rPr>
            </w:pPr>
            <w:r w:rsidRPr="009B1D3E">
              <w:rPr>
                <w:rFonts w:ascii="Times New Roman" w:hAnsi="Times New Roman"/>
                <w:sz w:val="28"/>
                <w:szCs w:val="28"/>
                <w:lang w:val="kk-KZ"/>
              </w:rPr>
              <w:t>Ә</w:t>
            </w:r>
            <w:r w:rsidR="00056EA7" w:rsidRPr="009B1D3E">
              <w:rPr>
                <w:rFonts w:ascii="Times New Roman" w:hAnsi="Times New Roman"/>
                <w:sz w:val="28"/>
                <w:szCs w:val="28"/>
              </w:rPr>
              <w:t>д</w:t>
            </w:r>
            <w:r w:rsidR="00056EA7" w:rsidRPr="009B1D3E">
              <w:rPr>
                <w:rFonts w:ascii="Times New Roman" w:hAnsi="Times New Roman"/>
                <w:sz w:val="28"/>
                <w:szCs w:val="28"/>
                <w:lang w:val="kk-KZ"/>
              </w:rPr>
              <w:t>іс</w:t>
            </w:r>
          </w:p>
        </w:tc>
        <w:tc>
          <w:tcPr>
            <w:tcW w:w="1996" w:type="dxa"/>
            <w:shd w:val="clear" w:color="auto" w:fill="auto"/>
          </w:tcPr>
          <w:p w14:paraId="4487884A" w14:textId="77777777" w:rsidR="005635BD" w:rsidRPr="009B1D3E" w:rsidRDefault="00056EA7" w:rsidP="00D70B4D">
            <w:pPr>
              <w:spacing w:after="0" w:line="240" w:lineRule="auto"/>
              <w:jc w:val="both"/>
              <w:rPr>
                <w:rFonts w:ascii="Times New Roman" w:hAnsi="Times New Roman"/>
                <w:sz w:val="28"/>
                <w:szCs w:val="28"/>
              </w:rPr>
            </w:pPr>
            <w:r w:rsidRPr="009B1D3E">
              <w:rPr>
                <w:rFonts w:ascii="Times New Roman" w:hAnsi="Times New Roman"/>
                <w:sz w:val="28"/>
                <w:szCs w:val="28"/>
              </w:rPr>
              <w:t>Тұжырымдау бойынша ұсыныстар</w:t>
            </w:r>
          </w:p>
        </w:tc>
        <w:tc>
          <w:tcPr>
            <w:tcW w:w="3260" w:type="dxa"/>
            <w:shd w:val="clear" w:color="auto" w:fill="auto"/>
          </w:tcPr>
          <w:p w14:paraId="1E846A7B" w14:textId="77777777" w:rsidR="005635BD" w:rsidRPr="009B1D3E" w:rsidRDefault="00056EA7" w:rsidP="00D70B4D">
            <w:pPr>
              <w:spacing w:after="0" w:line="240" w:lineRule="auto"/>
              <w:jc w:val="both"/>
              <w:rPr>
                <w:rFonts w:ascii="Times New Roman" w:hAnsi="Times New Roman"/>
                <w:sz w:val="28"/>
                <w:szCs w:val="28"/>
              </w:rPr>
            </w:pPr>
            <w:r w:rsidRPr="009B1D3E">
              <w:rPr>
                <w:rFonts w:ascii="Times New Roman" w:hAnsi="Times New Roman"/>
                <w:sz w:val="28"/>
                <w:szCs w:val="28"/>
              </w:rPr>
              <w:t>Тор ерекшеліктері</w:t>
            </w:r>
          </w:p>
        </w:tc>
        <w:tc>
          <w:tcPr>
            <w:tcW w:w="2120" w:type="dxa"/>
            <w:shd w:val="clear" w:color="auto" w:fill="auto"/>
          </w:tcPr>
          <w:p w14:paraId="58F5C43A" w14:textId="77777777" w:rsidR="005635BD" w:rsidRPr="009B1D3E" w:rsidRDefault="00056EA7" w:rsidP="00D70B4D">
            <w:pPr>
              <w:spacing w:after="0" w:line="240" w:lineRule="auto"/>
              <w:jc w:val="both"/>
              <w:rPr>
                <w:rFonts w:ascii="Times New Roman" w:hAnsi="Times New Roman"/>
                <w:sz w:val="28"/>
                <w:szCs w:val="28"/>
              </w:rPr>
            </w:pPr>
            <w:r w:rsidRPr="009B1D3E">
              <w:rPr>
                <w:rFonts w:ascii="Times New Roman" w:hAnsi="Times New Roman"/>
                <w:sz w:val="28"/>
                <w:szCs w:val="28"/>
              </w:rPr>
              <w:t>Шекаралық шарттар</w:t>
            </w:r>
          </w:p>
        </w:tc>
      </w:tr>
      <w:tr w:rsidR="005635BD" w:rsidRPr="00B55890" w14:paraId="2D2FA25C" w14:textId="77777777" w:rsidTr="00E8480D">
        <w:tc>
          <w:tcPr>
            <w:tcW w:w="2252" w:type="dxa"/>
            <w:shd w:val="clear" w:color="auto" w:fill="auto"/>
          </w:tcPr>
          <w:p w14:paraId="2E34BF45" w14:textId="77777777" w:rsidR="005635BD" w:rsidRPr="00B55890" w:rsidRDefault="005635BD" w:rsidP="00D70B4D">
            <w:pPr>
              <w:spacing w:after="0" w:line="240" w:lineRule="auto"/>
              <w:jc w:val="both"/>
              <w:rPr>
                <w:rFonts w:ascii="Times New Roman" w:hAnsi="Times New Roman"/>
                <w:sz w:val="28"/>
                <w:szCs w:val="28"/>
              </w:rPr>
            </w:pPr>
            <w:r>
              <w:rPr>
                <w:rFonts w:ascii="Times New Roman" w:hAnsi="Times New Roman"/>
                <w:sz w:val="28"/>
                <w:szCs w:val="28"/>
                <w:lang w:val="kk-KZ"/>
              </w:rPr>
              <w:t>С</w:t>
            </w:r>
            <w:r w:rsidRPr="00B55890">
              <w:rPr>
                <w:rFonts w:ascii="Times New Roman" w:hAnsi="Times New Roman"/>
                <w:sz w:val="28"/>
                <w:szCs w:val="28"/>
                <w:lang w:val="kk-KZ"/>
              </w:rPr>
              <w:t>оңғы айырмашылық әдісі</w:t>
            </w:r>
            <w:r w:rsidRPr="00B55890">
              <w:rPr>
                <w:rFonts w:ascii="Times New Roman" w:hAnsi="Times New Roman"/>
                <w:sz w:val="28"/>
                <w:szCs w:val="28"/>
              </w:rPr>
              <w:t xml:space="preserve"> (</w:t>
            </w:r>
            <w:r w:rsidRPr="00B55890">
              <w:rPr>
                <w:rFonts w:ascii="Times New Roman" w:hAnsi="Times New Roman"/>
                <w:sz w:val="28"/>
                <w:szCs w:val="28"/>
                <w:lang w:val="kk-KZ"/>
              </w:rPr>
              <w:t>САӘ</w:t>
            </w:r>
            <w:r w:rsidRPr="00B55890">
              <w:rPr>
                <w:rFonts w:ascii="Times New Roman" w:hAnsi="Times New Roman"/>
                <w:sz w:val="28"/>
                <w:szCs w:val="28"/>
              </w:rPr>
              <w:t>)</w:t>
            </w:r>
          </w:p>
        </w:tc>
        <w:tc>
          <w:tcPr>
            <w:tcW w:w="1996" w:type="dxa"/>
            <w:shd w:val="clear" w:color="auto" w:fill="auto"/>
          </w:tcPr>
          <w:p w14:paraId="389A8F30" w14:textId="77777777" w:rsidR="005635BD" w:rsidRPr="00B55890" w:rsidRDefault="005635BD" w:rsidP="00D70B4D">
            <w:pPr>
              <w:spacing w:after="0" w:line="240" w:lineRule="auto"/>
              <w:jc w:val="both"/>
              <w:rPr>
                <w:rFonts w:ascii="Times New Roman" w:hAnsi="Times New Roman"/>
                <w:sz w:val="28"/>
                <w:szCs w:val="28"/>
              </w:rPr>
            </w:pPr>
            <w:r w:rsidRPr="00B55890">
              <w:rPr>
                <w:rFonts w:ascii="Times New Roman" w:hAnsi="Times New Roman"/>
                <w:sz w:val="28"/>
                <w:szCs w:val="28"/>
              </w:rPr>
              <w:t>Тұжырымдау оңай</w:t>
            </w:r>
          </w:p>
        </w:tc>
        <w:tc>
          <w:tcPr>
            <w:tcW w:w="3260" w:type="dxa"/>
            <w:shd w:val="clear" w:color="auto" w:fill="auto"/>
          </w:tcPr>
          <w:p w14:paraId="1C73E51A" w14:textId="77777777" w:rsidR="005635BD" w:rsidRPr="00B55890" w:rsidRDefault="005635BD" w:rsidP="00D70B4D">
            <w:pPr>
              <w:spacing w:after="0" w:line="240" w:lineRule="auto"/>
              <w:jc w:val="both"/>
              <w:rPr>
                <w:rFonts w:ascii="Times New Roman" w:hAnsi="Times New Roman"/>
                <w:sz w:val="28"/>
                <w:szCs w:val="28"/>
              </w:rPr>
            </w:pPr>
            <w:r w:rsidRPr="00B55890">
              <w:rPr>
                <w:rFonts w:ascii="Times New Roman" w:hAnsi="Times New Roman"/>
                <w:sz w:val="28"/>
                <w:szCs w:val="28"/>
              </w:rPr>
              <w:t xml:space="preserve">Торлар екі немесе үш өлшемде құрылымдалуы керек. Қисық торларды құрылымдық декарттық координаттарға айналдыру керек. Күрделі </w:t>
            </w:r>
            <w:r>
              <w:rPr>
                <w:rFonts w:ascii="Times New Roman" w:hAnsi="Times New Roman"/>
                <w:sz w:val="28"/>
                <w:szCs w:val="28"/>
                <w:lang w:val="kk-KZ"/>
              </w:rPr>
              <w:t>г</w:t>
            </w:r>
            <w:r w:rsidRPr="00B55890">
              <w:rPr>
                <w:rFonts w:ascii="Times New Roman" w:hAnsi="Times New Roman"/>
                <w:sz w:val="28"/>
                <w:szCs w:val="28"/>
              </w:rPr>
              <w:t>еометрияларды бейімдеу қиынырақ.</w:t>
            </w:r>
          </w:p>
        </w:tc>
        <w:tc>
          <w:tcPr>
            <w:tcW w:w="2120" w:type="dxa"/>
            <w:shd w:val="clear" w:color="auto" w:fill="auto"/>
          </w:tcPr>
          <w:p w14:paraId="2528E6EC" w14:textId="77777777" w:rsidR="005635BD" w:rsidRPr="00B55890" w:rsidRDefault="005635BD" w:rsidP="00D70B4D">
            <w:pPr>
              <w:spacing w:after="0" w:line="240" w:lineRule="auto"/>
              <w:jc w:val="both"/>
              <w:rPr>
                <w:rFonts w:ascii="Times New Roman" w:hAnsi="Times New Roman"/>
                <w:sz w:val="28"/>
                <w:szCs w:val="28"/>
              </w:rPr>
            </w:pPr>
            <w:r w:rsidRPr="00B55890">
              <w:rPr>
                <w:rFonts w:ascii="Times New Roman" w:hAnsi="Times New Roman"/>
                <w:sz w:val="28"/>
                <w:szCs w:val="28"/>
              </w:rPr>
              <w:t>Нейманның шекаралық шарттары (шекарада көрсетілген айнымалылардың туындылары) қатаң сақталмайды, тек шамамен.</w:t>
            </w:r>
          </w:p>
        </w:tc>
      </w:tr>
      <w:tr w:rsidR="005635BD" w:rsidRPr="00B55890" w14:paraId="78D8FC10" w14:textId="77777777" w:rsidTr="00E8480D">
        <w:tc>
          <w:tcPr>
            <w:tcW w:w="2252" w:type="dxa"/>
            <w:shd w:val="clear" w:color="auto" w:fill="auto"/>
          </w:tcPr>
          <w:p w14:paraId="177466DC" w14:textId="77777777" w:rsidR="005635BD" w:rsidRPr="00B55890" w:rsidRDefault="005635BD" w:rsidP="00D70B4D">
            <w:pPr>
              <w:spacing w:after="0" w:line="240" w:lineRule="auto"/>
              <w:jc w:val="both"/>
              <w:rPr>
                <w:rFonts w:ascii="Times New Roman" w:hAnsi="Times New Roman"/>
                <w:sz w:val="28"/>
                <w:szCs w:val="28"/>
              </w:rPr>
            </w:pPr>
            <w:r>
              <w:rPr>
                <w:rFonts w:ascii="Times New Roman" w:hAnsi="Times New Roman"/>
                <w:sz w:val="28"/>
                <w:szCs w:val="28"/>
                <w:lang w:val="kk-KZ"/>
              </w:rPr>
              <w:t>С</w:t>
            </w:r>
            <w:r w:rsidRPr="00B55890">
              <w:rPr>
                <w:rFonts w:ascii="Times New Roman" w:hAnsi="Times New Roman"/>
                <w:sz w:val="28"/>
                <w:szCs w:val="28"/>
                <w:lang w:val="kk-KZ"/>
              </w:rPr>
              <w:t>оңғы элемент әдісі (СЭӘ)</w:t>
            </w:r>
          </w:p>
        </w:tc>
        <w:tc>
          <w:tcPr>
            <w:tcW w:w="1996" w:type="dxa"/>
            <w:shd w:val="clear" w:color="auto" w:fill="auto"/>
          </w:tcPr>
          <w:p w14:paraId="679ACBAE" w14:textId="77777777" w:rsidR="005635BD" w:rsidRPr="00B55890" w:rsidRDefault="005635BD" w:rsidP="00D70B4D">
            <w:pPr>
              <w:spacing w:after="0" w:line="240" w:lineRule="auto"/>
              <w:jc w:val="both"/>
              <w:rPr>
                <w:rFonts w:ascii="Times New Roman" w:hAnsi="Times New Roman"/>
                <w:sz w:val="28"/>
                <w:szCs w:val="28"/>
              </w:rPr>
            </w:pPr>
            <w:r>
              <w:rPr>
                <w:rFonts w:ascii="Times New Roman" w:hAnsi="Times New Roman"/>
                <w:sz w:val="28"/>
                <w:szCs w:val="28"/>
                <w:lang w:val="kk-KZ"/>
              </w:rPr>
              <w:t>Т</w:t>
            </w:r>
            <w:r w:rsidRPr="00B55890">
              <w:rPr>
                <w:rFonts w:ascii="Times New Roman" w:hAnsi="Times New Roman"/>
                <w:sz w:val="28"/>
                <w:szCs w:val="28"/>
              </w:rPr>
              <w:t>ұжырым</w:t>
            </w:r>
            <w:r w:rsidRPr="00B55890">
              <w:rPr>
                <w:rFonts w:ascii="Times New Roman" w:hAnsi="Times New Roman"/>
                <w:sz w:val="28"/>
                <w:szCs w:val="28"/>
                <w:lang w:val="kk-KZ"/>
              </w:rPr>
              <w:t>дау</w:t>
            </w:r>
            <w:r w:rsidRPr="00B55890">
              <w:rPr>
                <w:rFonts w:ascii="Times New Roman" w:hAnsi="Times New Roman"/>
                <w:sz w:val="28"/>
                <w:szCs w:val="28"/>
              </w:rPr>
              <w:t xml:space="preserve"> кем қарапайым</w:t>
            </w:r>
          </w:p>
        </w:tc>
        <w:tc>
          <w:tcPr>
            <w:tcW w:w="3260" w:type="dxa"/>
            <w:shd w:val="clear" w:color="auto" w:fill="auto"/>
          </w:tcPr>
          <w:p w14:paraId="3884B02C" w14:textId="1DFBC8B4" w:rsidR="005635BD" w:rsidRPr="00B55890" w:rsidRDefault="005635BD" w:rsidP="00D70B4D">
            <w:pPr>
              <w:spacing w:after="0" w:line="240" w:lineRule="auto"/>
              <w:jc w:val="both"/>
              <w:rPr>
                <w:rFonts w:ascii="Times New Roman" w:hAnsi="Times New Roman"/>
                <w:sz w:val="28"/>
                <w:szCs w:val="28"/>
              </w:rPr>
            </w:pPr>
            <w:r w:rsidRPr="00B55890">
              <w:rPr>
                <w:rFonts w:ascii="Times New Roman" w:hAnsi="Times New Roman"/>
                <w:sz w:val="28"/>
                <w:szCs w:val="28"/>
              </w:rPr>
              <w:t xml:space="preserve">Күрделі </w:t>
            </w:r>
            <w:r w:rsidR="00AA15A9">
              <w:rPr>
                <w:rFonts w:ascii="Times New Roman" w:hAnsi="Times New Roman"/>
                <w:sz w:val="28"/>
                <w:szCs w:val="28"/>
                <w:lang w:val="kk-KZ"/>
              </w:rPr>
              <w:t>г</w:t>
            </w:r>
            <w:r w:rsidRPr="00B55890">
              <w:rPr>
                <w:rFonts w:ascii="Times New Roman" w:hAnsi="Times New Roman"/>
                <w:sz w:val="28"/>
                <w:szCs w:val="28"/>
              </w:rPr>
              <w:t>еометрияларды бейімдеу оңайырақ. Декарттық емес координаттар және құрылымданбаған торлар мүмкін.</w:t>
            </w:r>
          </w:p>
        </w:tc>
        <w:tc>
          <w:tcPr>
            <w:tcW w:w="2120" w:type="dxa"/>
            <w:shd w:val="clear" w:color="auto" w:fill="auto"/>
          </w:tcPr>
          <w:p w14:paraId="55675948" w14:textId="77777777" w:rsidR="005635BD" w:rsidRPr="00B55890" w:rsidRDefault="005635BD" w:rsidP="00D70B4D">
            <w:pPr>
              <w:spacing w:after="0" w:line="240" w:lineRule="auto"/>
              <w:jc w:val="both"/>
              <w:rPr>
                <w:rFonts w:ascii="Times New Roman" w:hAnsi="Times New Roman"/>
                <w:sz w:val="28"/>
                <w:szCs w:val="28"/>
              </w:rPr>
            </w:pPr>
            <w:r w:rsidRPr="00B55890">
              <w:rPr>
                <w:rFonts w:ascii="Times New Roman" w:hAnsi="Times New Roman"/>
                <w:sz w:val="28"/>
                <w:szCs w:val="28"/>
              </w:rPr>
              <w:t>Нейманның шекаралық шарттары дәл орындалады.</w:t>
            </w:r>
          </w:p>
        </w:tc>
      </w:tr>
      <w:tr w:rsidR="005635BD" w:rsidRPr="00B55890" w14:paraId="2D14C472" w14:textId="77777777" w:rsidTr="00E8480D">
        <w:tc>
          <w:tcPr>
            <w:tcW w:w="2252" w:type="dxa"/>
            <w:shd w:val="clear" w:color="auto" w:fill="auto"/>
          </w:tcPr>
          <w:p w14:paraId="374AFB02" w14:textId="77777777" w:rsidR="005635BD" w:rsidRPr="00B55890" w:rsidRDefault="005635BD" w:rsidP="00D70B4D">
            <w:pPr>
              <w:spacing w:after="0" w:line="240" w:lineRule="auto"/>
              <w:jc w:val="both"/>
              <w:rPr>
                <w:rFonts w:ascii="Times New Roman" w:hAnsi="Times New Roman"/>
                <w:sz w:val="28"/>
                <w:szCs w:val="28"/>
              </w:rPr>
            </w:pPr>
            <w:r>
              <w:rPr>
                <w:rFonts w:ascii="Times New Roman" w:hAnsi="Times New Roman"/>
                <w:sz w:val="28"/>
                <w:szCs w:val="28"/>
                <w:lang w:val="kk-KZ"/>
              </w:rPr>
              <w:t>С</w:t>
            </w:r>
            <w:r w:rsidRPr="00B55890">
              <w:rPr>
                <w:rFonts w:ascii="Times New Roman" w:hAnsi="Times New Roman"/>
                <w:sz w:val="28"/>
                <w:szCs w:val="28"/>
                <w:lang w:val="kk-KZ"/>
              </w:rPr>
              <w:t>оңғы көлем әдісі (СКӘ)</w:t>
            </w:r>
          </w:p>
        </w:tc>
        <w:tc>
          <w:tcPr>
            <w:tcW w:w="1996" w:type="dxa"/>
            <w:shd w:val="clear" w:color="auto" w:fill="auto"/>
          </w:tcPr>
          <w:p w14:paraId="528C45AE" w14:textId="022F920C" w:rsidR="005635BD" w:rsidRPr="00B55890" w:rsidRDefault="005635BD" w:rsidP="00D70B4D">
            <w:pPr>
              <w:spacing w:after="0" w:line="240" w:lineRule="auto"/>
              <w:jc w:val="both"/>
              <w:rPr>
                <w:rFonts w:ascii="Times New Roman" w:hAnsi="Times New Roman"/>
                <w:sz w:val="28"/>
                <w:szCs w:val="28"/>
              </w:rPr>
            </w:pPr>
            <w:r w:rsidRPr="00B55890">
              <w:rPr>
                <w:rFonts w:ascii="Times New Roman" w:hAnsi="Times New Roman"/>
                <w:sz w:val="28"/>
                <w:szCs w:val="28"/>
                <w:lang w:val="kk-KZ"/>
              </w:rPr>
              <w:t>СА</w:t>
            </w:r>
            <w:r w:rsidR="00AA15A9">
              <w:rPr>
                <w:rFonts w:ascii="Times New Roman" w:hAnsi="Times New Roman"/>
                <w:sz w:val="28"/>
                <w:szCs w:val="28"/>
                <w:lang w:val="kk-KZ"/>
              </w:rPr>
              <w:t>Ә</w:t>
            </w:r>
            <w:r w:rsidRPr="00B55890">
              <w:rPr>
                <w:rFonts w:ascii="Times New Roman" w:hAnsi="Times New Roman"/>
                <w:sz w:val="28"/>
                <w:szCs w:val="28"/>
              </w:rPr>
              <w:t xml:space="preserve"> немесе </w:t>
            </w:r>
            <w:r w:rsidRPr="00B55890">
              <w:rPr>
                <w:rFonts w:ascii="Times New Roman" w:hAnsi="Times New Roman"/>
                <w:sz w:val="28"/>
                <w:szCs w:val="28"/>
                <w:lang w:val="kk-KZ"/>
              </w:rPr>
              <w:t>СЭӘ</w:t>
            </w:r>
            <w:r w:rsidRPr="00B55890">
              <w:rPr>
                <w:rFonts w:ascii="Times New Roman" w:hAnsi="Times New Roman"/>
                <w:sz w:val="28"/>
                <w:szCs w:val="28"/>
              </w:rPr>
              <w:t xml:space="preserve"> негізінде тұжырымдалуы мүмкін</w:t>
            </w:r>
          </w:p>
        </w:tc>
        <w:tc>
          <w:tcPr>
            <w:tcW w:w="3260" w:type="dxa"/>
            <w:shd w:val="clear" w:color="auto" w:fill="auto"/>
          </w:tcPr>
          <w:p w14:paraId="6A5A08C3" w14:textId="77777777" w:rsidR="005635BD" w:rsidRPr="00B55890" w:rsidRDefault="005635BD" w:rsidP="00D70B4D">
            <w:pPr>
              <w:spacing w:after="0" w:line="240" w:lineRule="auto"/>
              <w:jc w:val="both"/>
              <w:rPr>
                <w:rFonts w:ascii="Times New Roman" w:hAnsi="Times New Roman"/>
                <w:sz w:val="28"/>
                <w:szCs w:val="28"/>
              </w:rPr>
            </w:pPr>
            <w:r w:rsidRPr="00B55890">
              <w:rPr>
                <w:rFonts w:ascii="Times New Roman" w:hAnsi="Times New Roman"/>
                <w:sz w:val="28"/>
                <w:szCs w:val="28"/>
              </w:rPr>
              <w:t>Тұжырымға байланысты (</w:t>
            </w:r>
            <w:r w:rsidRPr="00B55890">
              <w:rPr>
                <w:rFonts w:ascii="Times New Roman" w:hAnsi="Times New Roman"/>
                <w:sz w:val="28"/>
                <w:szCs w:val="28"/>
                <w:lang w:val="kk-KZ"/>
              </w:rPr>
              <w:t>САЭ</w:t>
            </w:r>
            <w:r w:rsidRPr="00B55890">
              <w:rPr>
                <w:rFonts w:ascii="Times New Roman" w:hAnsi="Times New Roman"/>
                <w:sz w:val="28"/>
                <w:szCs w:val="28"/>
              </w:rPr>
              <w:t xml:space="preserve"> немесе </w:t>
            </w:r>
            <w:r w:rsidRPr="00B55890">
              <w:rPr>
                <w:rFonts w:ascii="Times New Roman" w:hAnsi="Times New Roman"/>
                <w:sz w:val="28"/>
                <w:szCs w:val="28"/>
                <w:lang w:val="kk-KZ"/>
              </w:rPr>
              <w:t>СЭӘ</w:t>
            </w:r>
            <w:r w:rsidRPr="00B55890">
              <w:rPr>
                <w:rFonts w:ascii="Times New Roman" w:hAnsi="Times New Roman"/>
                <w:sz w:val="28"/>
                <w:szCs w:val="28"/>
              </w:rPr>
              <w:t>).</w:t>
            </w:r>
          </w:p>
        </w:tc>
        <w:tc>
          <w:tcPr>
            <w:tcW w:w="2120" w:type="dxa"/>
            <w:shd w:val="clear" w:color="auto" w:fill="auto"/>
          </w:tcPr>
          <w:p w14:paraId="1B0F17E7" w14:textId="77777777" w:rsidR="005635BD" w:rsidRPr="00B55890" w:rsidRDefault="005635BD" w:rsidP="00D70B4D">
            <w:pPr>
              <w:spacing w:after="0" w:line="240" w:lineRule="auto"/>
              <w:jc w:val="both"/>
              <w:rPr>
                <w:rFonts w:ascii="Times New Roman" w:hAnsi="Times New Roman"/>
                <w:sz w:val="28"/>
                <w:szCs w:val="28"/>
              </w:rPr>
            </w:pPr>
            <w:r w:rsidRPr="00B55890">
              <w:rPr>
                <w:rFonts w:ascii="Times New Roman" w:hAnsi="Times New Roman"/>
                <w:sz w:val="28"/>
                <w:szCs w:val="28"/>
              </w:rPr>
              <w:t>Нейманның шекаралық шарттары дәл орындалады.</w:t>
            </w:r>
          </w:p>
        </w:tc>
      </w:tr>
    </w:tbl>
    <w:p w14:paraId="10C126DA" w14:textId="77777777" w:rsidR="005635BD" w:rsidRPr="00255CDA" w:rsidRDefault="005635BD" w:rsidP="00D70B4D">
      <w:pPr>
        <w:spacing w:after="0" w:line="240" w:lineRule="auto"/>
        <w:ind w:firstLine="567"/>
        <w:jc w:val="both"/>
        <w:rPr>
          <w:rFonts w:ascii="Times New Roman" w:hAnsi="Times New Roman"/>
          <w:sz w:val="28"/>
          <w:szCs w:val="28"/>
        </w:rPr>
      </w:pPr>
    </w:p>
    <w:p w14:paraId="5CFC4013" w14:textId="1CEA4A31" w:rsidR="005635BD" w:rsidRDefault="005635BD" w:rsidP="00D70B4D">
      <w:pPr>
        <w:spacing w:after="0" w:line="240" w:lineRule="auto"/>
        <w:ind w:firstLine="567"/>
        <w:jc w:val="both"/>
        <w:rPr>
          <w:rFonts w:ascii="Times New Roman" w:hAnsi="Times New Roman"/>
          <w:sz w:val="28"/>
          <w:szCs w:val="28"/>
        </w:rPr>
      </w:pPr>
      <w:r w:rsidRPr="00255CDA">
        <w:rPr>
          <w:rFonts w:ascii="Times New Roman" w:hAnsi="Times New Roman"/>
          <w:sz w:val="28"/>
          <w:szCs w:val="28"/>
        </w:rPr>
        <w:t>Мембраналық каналдардың гидродинамикасын зерттеу негізінен</w:t>
      </w:r>
      <w:r w:rsidRPr="00565010">
        <w:rPr>
          <w:rFonts w:ascii="Times New Roman" w:hAnsi="Times New Roman"/>
          <w:sz w:val="28"/>
          <w:szCs w:val="28"/>
        </w:rPr>
        <w:t xml:space="preserve"> </w:t>
      </w:r>
      <w:sdt>
        <w:sdtPr>
          <w:rPr>
            <w:rFonts w:ascii="Times New Roman" w:hAnsi="Times New Roman"/>
            <w:color w:val="000000"/>
            <w:sz w:val="28"/>
            <w:szCs w:val="28"/>
          </w:rPr>
          <w:tag w:val="MENDELEY_CITATION_v3_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"/>
          <w:id w:val="-783336295"/>
          <w:placeholder>
            <w:docPart w:val="A9ECB7B110864A8D8AB776E32CD11CA4"/>
          </w:placeholder>
        </w:sdtPr>
        <w:sdtEndPr/>
        <w:sdtContent>
          <w:r w:rsidR="00A81673" w:rsidRPr="00A81673">
            <w:rPr>
              <w:rFonts w:ascii="Times New Roman" w:hAnsi="Times New Roman"/>
              <w:color w:val="000000"/>
              <w:sz w:val="28"/>
              <w:szCs w:val="28"/>
            </w:rPr>
            <w:t>[74]</w:t>
          </w:r>
        </w:sdtContent>
      </w:sdt>
      <w:r w:rsidRPr="00255CDA">
        <w:rPr>
          <w:rFonts w:ascii="Times New Roman" w:hAnsi="Times New Roman"/>
          <w:sz w:val="28"/>
          <w:szCs w:val="28"/>
        </w:rPr>
        <w:t xml:space="preserve"> кеуекті қабырғалары бар тікбұрышты каналдағы ламинарлық ағынды зерттеуден басталды, онда каналдың көлеміне, сұйықтықтың қасиеттеріне және каналдағы орналасуына байланысты сұйықтықтың жылдамдығы мен қысымы туралы өрнектер алынды. Өрнектер</w:t>
      </w:r>
      <w:r w:rsidR="009B1D3E">
        <w:rPr>
          <w:rFonts w:ascii="Times New Roman" w:hAnsi="Times New Roman"/>
          <w:sz w:val="28"/>
          <w:szCs w:val="28"/>
          <w:lang w:val="kk-KZ"/>
        </w:rPr>
        <w:t xml:space="preserve"> </w:t>
      </w:r>
      <w:r w:rsidR="009B1D3E" w:rsidRPr="00255CDA">
        <w:rPr>
          <w:rFonts w:ascii="Times New Roman" w:hAnsi="Times New Roman"/>
          <w:sz w:val="28"/>
          <w:szCs w:val="28"/>
        </w:rPr>
        <w:t>Навье-Стокс теңдеулерінен</w:t>
      </w:r>
      <w:r w:rsidRPr="00255CDA">
        <w:rPr>
          <w:rFonts w:ascii="Times New Roman" w:hAnsi="Times New Roman"/>
          <w:sz w:val="28"/>
          <w:szCs w:val="28"/>
        </w:rPr>
        <w:t xml:space="preserve"> келесі болжамдармен алынды: </w:t>
      </w:r>
    </w:p>
    <w:p w14:paraId="543312A9" w14:textId="77777777" w:rsidR="005635BD" w:rsidRPr="00B44EA5" w:rsidRDefault="00D70B4D" w:rsidP="00D70B4D">
      <w:pPr>
        <w:pStyle w:val="a3"/>
        <w:numPr>
          <w:ilvl w:val="0"/>
          <w:numId w:val="40"/>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en-US"/>
        </w:rPr>
        <w:t xml:space="preserve"> </w:t>
      </w:r>
      <w:r w:rsidR="005635BD" w:rsidRPr="00B44EA5">
        <w:rPr>
          <w:rFonts w:ascii="Times New Roman" w:hAnsi="Times New Roman"/>
          <w:sz w:val="28"/>
          <w:szCs w:val="28"/>
        </w:rPr>
        <w:t xml:space="preserve">тұрақты </w:t>
      </w:r>
      <w:r w:rsidR="005635BD">
        <w:rPr>
          <w:rFonts w:ascii="Times New Roman" w:hAnsi="Times New Roman"/>
          <w:sz w:val="28"/>
          <w:szCs w:val="28"/>
          <w:lang w:val="kk-KZ"/>
        </w:rPr>
        <w:t>жағдай</w:t>
      </w:r>
      <w:r w:rsidR="005635BD" w:rsidRPr="00B44EA5">
        <w:rPr>
          <w:rFonts w:ascii="Times New Roman" w:hAnsi="Times New Roman"/>
          <w:sz w:val="28"/>
          <w:szCs w:val="28"/>
        </w:rPr>
        <w:t xml:space="preserve"> </w:t>
      </w:r>
      <w:r w:rsidR="005635BD">
        <w:rPr>
          <w:rFonts w:ascii="Times New Roman" w:hAnsi="Times New Roman"/>
          <w:sz w:val="28"/>
          <w:szCs w:val="28"/>
          <w:lang w:val="kk-KZ"/>
        </w:rPr>
        <w:t>үстемдік етеді</w:t>
      </w:r>
      <w:r w:rsidR="005635BD" w:rsidRPr="00B44EA5">
        <w:rPr>
          <w:rFonts w:ascii="Times New Roman" w:hAnsi="Times New Roman"/>
          <w:sz w:val="28"/>
          <w:szCs w:val="28"/>
        </w:rPr>
        <w:t xml:space="preserve">; </w:t>
      </w:r>
    </w:p>
    <w:p w14:paraId="465FBD9A" w14:textId="77777777" w:rsidR="005635BD" w:rsidRDefault="00D70B4D" w:rsidP="00D70B4D">
      <w:pPr>
        <w:pStyle w:val="a3"/>
        <w:numPr>
          <w:ilvl w:val="0"/>
          <w:numId w:val="40"/>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en-US"/>
        </w:rPr>
        <w:t xml:space="preserve"> </w:t>
      </w:r>
      <w:r w:rsidR="005635BD" w:rsidRPr="00B44EA5">
        <w:rPr>
          <w:rFonts w:ascii="Times New Roman" w:hAnsi="Times New Roman"/>
          <w:sz w:val="28"/>
          <w:szCs w:val="28"/>
          <w:lang w:val="kk-KZ"/>
        </w:rPr>
        <w:t xml:space="preserve">сұйық сығылмайды; </w:t>
      </w:r>
    </w:p>
    <w:p w14:paraId="61F99F79" w14:textId="77777777" w:rsidR="005635BD" w:rsidRDefault="00D70B4D" w:rsidP="00D70B4D">
      <w:pPr>
        <w:pStyle w:val="a3"/>
        <w:numPr>
          <w:ilvl w:val="0"/>
          <w:numId w:val="40"/>
        </w:numPr>
        <w:spacing w:after="0" w:line="240" w:lineRule="auto"/>
        <w:ind w:left="0" w:firstLine="567"/>
        <w:jc w:val="both"/>
        <w:rPr>
          <w:rFonts w:ascii="Times New Roman" w:hAnsi="Times New Roman"/>
          <w:sz w:val="28"/>
          <w:szCs w:val="28"/>
          <w:lang w:val="kk-KZ"/>
        </w:rPr>
      </w:pPr>
      <w:r w:rsidRPr="00D70B4D">
        <w:rPr>
          <w:rFonts w:ascii="Times New Roman" w:hAnsi="Times New Roman"/>
          <w:sz w:val="28"/>
          <w:szCs w:val="28"/>
          <w:lang w:val="kk-KZ"/>
        </w:rPr>
        <w:t xml:space="preserve"> </w:t>
      </w:r>
      <w:r w:rsidR="005635BD" w:rsidRPr="00B44EA5">
        <w:rPr>
          <w:rFonts w:ascii="Times New Roman" w:hAnsi="Times New Roman"/>
          <w:sz w:val="28"/>
          <w:szCs w:val="28"/>
          <w:lang w:val="kk-KZ"/>
        </w:rPr>
        <w:t xml:space="preserve">сұйықтыққа ешқандай сыртқы күштер әсер етпейді; </w:t>
      </w:r>
    </w:p>
    <w:p w14:paraId="4067DFB1" w14:textId="77777777" w:rsidR="005635BD" w:rsidRDefault="00D70B4D" w:rsidP="00D70B4D">
      <w:pPr>
        <w:pStyle w:val="a3"/>
        <w:numPr>
          <w:ilvl w:val="0"/>
          <w:numId w:val="40"/>
        </w:numPr>
        <w:spacing w:after="0" w:line="240" w:lineRule="auto"/>
        <w:ind w:left="0" w:firstLine="567"/>
        <w:jc w:val="both"/>
        <w:rPr>
          <w:rFonts w:ascii="Times New Roman" w:hAnsi="Times New Roman"/>
          <w:sz w:val="28"/>
          <w:szCs w:val="28"/>
          <w:lang w:val="kk-KZ"/>
        </w:rPr>
      </w:pPr>
      <w:r w:rsidRPr="005531E8">
        <w:rPr>
          <w:rFonts w:ascii="Times New Roman" w:hAnsi="Times New Roman"/>
          <w:sz w:val="28"/>
          <w:szCs w:val="28"/>
          <w:lang w:val="kk-KZ"/>
        </w:rPr>
        <w:t xml:space="preserve"> </w:t>
      </w:r>
      <w:r w:rsidR="005635BD" w:rsidRPr="00B44EA5">
        <w:rPr>
          <w:rFonts w:ascii="Times New Roman" w:hAnsi="Times New Roman"/>
          <w:sz w:val="28"/>
          <w:szCs w:val="28"/>
          <w:lang w:val="kk-KZ"/>
        </w:rPr>
        <w:t>ағын ламинарлы</w:t>
      </w:r>
      <w:r w:rsidR="005635BD">
        <w:rPr>
          <w:rFonts w:ascii="Times New Roman" w:hAnsi="Times New Roman"/>
          <w:sz w:val="28"/>
          <w:szCs w:val="28"/>
          <w:lang w:val="kk-KZ"/>
        </w:rPr>
        <w:t>;</w:t>
      </w:r>
    </w:p>
    <w:p w14:paraId="6BFD5101" w14:textId="77777777" w:rsidR="005635BD" w:rsidRDefault="00D70B4D" w:rsidP="00D70B4D">
      <w:pPr>
        <w:pStyle w:val="a3"/>
        <w:numPr>
          <w:ilvl w:val="0"/>
          <w:numId w:val="40"/>
        </w:numPr>
        <w:spacing w:after="0" w:line="240" w:lineRule="auto"/>
        <w:ind w:left="0" w:firstLine="567"/>
        <w:jc w:val="both"/>
        <w:rPr>
          <w:rFonts w:ascii="Times New Roman" w:hAnsi="Times New Roman"/>
          <w:sz w:val="28"/>
          <w:szCs w:val="28"/>
          <w:lang w:val="kk-KZ"/>
        </w:rPr>
      </w:pPr>
      <w:r w:rsidRPr="00D70B4D">
        <w:rPr>
          <w:rFonts w:ascii="Times New Roman" w:hAnsi="Times New Roman"/>
          <w:sz w:val="28"/>
          <w:szCs w:val="28"/>
          <w:lang w:val="kk-KZ"/>
        </w:rPr>
        <w:t xml:space="preserve"> </w:t>
      </w:r>
      <w:r w:rsidR="005635BD">
        <w:rPr>
          <w:rFonts w:ascii="Times New Roman" w:hAnsi="Times New Roman"/>
          <w:sz w:val="28"/>
          <w:szCs w:val="28"/>
          <w:lang w:val="kk-KZ"/>
        </w:rPr>
        <w:t>канал</w:t>
      </w:r>
      <w:r w:rsidR="005635BD" w:rsidRPr="00462742">
        <w:rPr>
          <w:rFonts w:ascii="Times New Roman" w:hAnsi="Times New Roman"/>
          <w:sz w:val="28"/>
          <w:szCs w:val="28"/>
          <w:lang w:val="kk-KZ"/>
        </w:rPr>
        <w:t xml:space="preserve"> қабырғаларынан шығатын сұйықтықтың жылдамдығы орынға байланысты </w:t>
      </w:r>
      <w:r w:rsidR="005635BD">
        <w:rPr>
          <w:rFonts w:ascii="Times New Roman" w:hAnsi="Times New Roman"/>
          <w:sz w:val="28"/>
          <w:szCs w:val="28"/>
          <w:lang w:val="kk-KZ"/>
        </w:rPr>
        <w:t>болмайды.</w:t>
      </w:r>
    </w:p>
    <w:p w14:paraId="70198D0B" w14:textId="77777777" w:rsidR="005635BD" w:rsidRPr="00B44EA5" w:rsidRDefault="005635BD" w:rsidP="00D70B4D">
      <w:pPr>
        <w:spacing w:after="0" w:line="240" w:lineRule="auto"/>
        <w:ind w:firstLine="567"/>
        <w:jc w:val="both"/>
        <w:rPr>
          <w:rFonts w:ascii="Times New Roman" w:hAnsi="Times New Roman"/>
          <w:sz w:val="28"/>
          <w:szCs w:val="28"/>
          <w:lang w:val="kk-KZ"/>
        </w:rPr>
      </w:pPr>
      <w:r w:rsidRPr="00B44EA5">
        <w:rPr>
          <w:rFonts w:ascii="Times New Roman" w:hAnsi="Times New Roman"/>
          <w:sz w:val="28"/>
          <w:szCs w:val="28"/>
          <w:lang w:val="kk-KZ"/>
        </w:rPr>
        <w:lastRenderedPageBreak/>
        <w:t xml:space="preserve">Алынған негізгі нәтижелер кеуекті каналдағы қысымның төмендеуі кеуекті емес каналға қарағанда едәуір аз және каналда байқалған жылдамдық профилі Пуазейл ағынының классикалық параболалық профиліне қарағанда </w:t>
      </w:r>
      <w:r w:rsidR="009B1D3E">
        <w:rPr>
          <w:rFonts w:ascii="Times New Roman" w:hAnsi="Times New Roman"/>
          <w:sz w:val="28"/>
          <w:szCs w:val="28"/>
          <w:lang w:val="kk-KZ"/>
        </w:rPr>
        <w:t>центрге</w:t>
      </w:r>
      <w:r w:rsidRPr="00B44EA5">
        <w:rPr>
          <w:rFonts w:ascii="Times New Roman" w:hAnsi="Times New Roman"/>
          <w:sz w:val="28"/>
          <w:szCs w:val="28"/>
          <w:lang w:val="kk-KZ"/>
        </w:rPr>
        <w:t xml:space="preserve"> жақын және қабырғаларға жақын орналасқан. </w:t>
      </w:r>
    </w:p>
    <w:p w14:paraId="1F44DE9A" w14:textId="29D377F4" w:rsidR="005635BD" w:rsidRPr="00255CDA" w:rsidRDefault="005635BD"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Кейінгі зерттеулерді Friedman M.</w:t>
      </w:r>
      <w:r w:rsidRPr="00E3171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"/>
          <w:id w:val="178246139"/>
          <w:placeholder>
            <w:docPart w:val="A9ECB7B110864A8D8AB776E32CD11CA4"/>
          </w:placeholder>
        </w:sdtPr>
        <w:sdtEndPr/>
        <w:sdtContent>
          <w:r w:rsidR="00A81673" w:rsidRPr="00A81673">
            <w:rPr>
              <w:rFonts w:ascii="Times New Roman" w:hAnsi="Times New Roman"/>
              <w:color w:val="000000"/>
              <w:sz w:val="28"/>
              <w:szCs w:val="28"/>
              <w:lang w:val="kk-KZ"/>
            </w:rPr>
            <w:t>[75]</w:t>
          </w:r>
        </w:sdtContent>
      </w:sdt>
      <w:r w:rsidRPr="00255CDA">
        <w:rPr>
          <w:rFonts w:ascii="Times New Roman" w:hAnsi="Times New Roman"/>
          <w:sz w:val="28"/>
          <w:szCs w:val="28"/>
          <w:lang w:val="kk-KZ"/>
        </w:rPr>
        <w:t>, тұтқыр сұйықтығы бар кеуекті түтік үшін жүргізді, оны әрі қарай ауыспалы қабырғалық сору жағдайында Mizushina Т және т.б.</w:t>
      </w:r>
      <w:r w:rsidRPr="00E3171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"/>
          <w:id w:val="87516711"/>
          <w:placeholder>
            <w:docPart w:val="A9ECB7B110864A8D8AB776E32CD11CA4"/>
          </w:placeholder>
        </w:sdtPr>
        <w:sdtEndPr/>
        <w:sdtContent>
          <w:r w:rsidR="00A81673" w:rsidRPr="00A81673">
            <w:rPr>
              <w:rFonts w:ascii="Times New Roman" w:hAnsi="Times New Roman"/>
              <w:color w:val="000000"/>
              <w:sz w:val="28"/>
              <w:szCs w:val="28"/>
              <w:lang w:val="kk-KZ"/>
            </w:rPr>
            <w:t>[76]</w:t>
          </w:r>
        </w:sdtContent>
      </w:sdt>
      <w:r w:rsidRPr="00255CDA">
        <w:rPr>
          <w:rFonts w:ascii="Times New Roman" w:hAnsi="Times New Roman"/>
          <w:sz w:val="28"/>
          <w:szCs w:val="28"/>
          <w:lang w:val="kk-KZ"/>
        </w:rPr>
        <w:t xml:space="preserve"> нақтылады. Берманның көзқарасын</w:t>
      </w:r>
      <w:r w:rsidRPr="00E3171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"/>
          <w:id w:val="1165816569"/>
          <w:placeholder>
            <w:docPart w:val="A9ECB7B110864A8D8AB776E32CD11CA4"/>
          </w:placeholder>
        </w:sdtPr>
        <w:sdtEndPr/>
        <w:sdtContent>
          <w:r w:rsidR="00A81673" w:rsidRPr="00A81673">
            <w:rPr>
              <w:rFonts w:ascii="Times New Roman" w:hAnsi="Times New Roman"/>
              <w:color w:val="000000"/>
              <w:sz w:val="28"/>
              <w:szCs w:val="28"/>
              <w:lang w:val="kk-KZ"/>
            </w:rPr>
            <w:t>[74]</w:t>
          </w:r>
        </w:sdtContent>
      </w:sdt>
      <w:r w:rsidRPr="00255CDA">
        <w:rPr>
          <w:rFonts w:ascii="Times New Roman" w:hAnsi="Times New Roman"/>
          <w:sz w:val="28"/>
          <w:szCs w:val="28"/>
          <w:lang w:val="kk-KZ"/>
        </w:rPr>
        <w:t xml:space="preserve"> S.K. Karode де </w:t>
      </w:r>
      <w:sdt>
        <w:sdtPr>
          <w:rPr>
            <w:rFonts w:ascii="Times New Roman" w:hAnsi="Times New Roman"/>
            <w:color w:val="000000"/>
            <w:sz w:val="28"/>
            <w:szCs w:val="28"/>
            <w:lang w:val="kk-KZ"/>
          </w:rPr>
          <w:tag w:val="MENDELEY_CITATION_v3_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"/>
          <w:id w:val="-1665231731"/>
          <w:placeholder>
            <w:docPart w:val="A9ECB7B110864A8D8AB776E32CD11CA4"/>
          </w:placeholder>
        </w:sdtPr>
        <w:sdtEndPr/>
        <w:sdtContent>
          <w:r w:rsidR="00A81673" w:rsidRPr="00A81673">
            <w:rPr>
              <w:rFonts w:ascii="Times New Roman" w:hAnsi="Times New Roman"/>
              <w:color w:val="000000"/>
              <w:sz w:val="28"/>
              <w:szCs w:val="28"/>
              <w:lang w:val="kk-KZ"/>
            </w:rPr>
            <w:t>[77]</w:t>
          </w:r>
        </w:sdtContent>
      </w:sdt>
      <w:r w:rsidRPr="00255CDA">
        <w:rPr>
          <w:rFonts w:ascii="Times New Roman" w:hAnsi="Times New Roman"/>
          <w:sz w:val="28"/>
          <w:szCs w:val="28"/>
          <w:lang w:val="kk-KZ"/>
        </w:rPr>
        <w:t xml:space="preserve"> кеңейтті, ол кеуекті қабырғадан шығатын сұйықтықтың жылдамдығы тұрақты емес, бірақ жергілікті </w:t>
      </w:r>
      <w:r w:rsidR="006678E4" w:rsidRPr="00255CDA">
        <w:rPr>
          <w:rFonts w:ascii="Times New Roman" w:hAnsi="Times New Roman"/>
          <w:sz w:val="28"/>
          <w:szCs w:val="28"/>
          <w:lang w:val="kk-KZ"/>
        </w:rPr>
        <w:t>трансмембраналық қысым</w:t>
      </w:r>
      <w:r w:rsidRPr="00255CDA">
        <w:rPr>
          <w:rFonts w:ascii="Times New Roman" w:hAnsi="Times New Roman"/>
          <w:sz w:val="28"/>
          <w:szCs w:val="28"/>
          <w:lang w:val="kk-KZ"/>
        </w:rPr>
        <w:t xml:space="preserve">ға пропорционалды екенін айтты. Бұл қайта қаралған аналитикалық шешім Берманның тұрақты қабырға жылдамдығының нәтижелерімен жақсы келісімін көрсетті. </w:t>
      </w:r>
    </w:p>
    <w:p w14:paraId="301C7A4F" w14:textId="77777777" w:rsidR="005635BD" w:rsidRDefault="005635BD"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Кеуекті мембрана арқылы ламинарлық ағынның соңғы сандық өңдеулері мембраналық модульдің негізгі "</w:t>
      </w:r>
      <w:r>
        <w:rPr>
          <w:rFonts w:ascii="Times New Roman" w:hAnsi="Times New Roman"/>
          <w:sz w:val="28"/>
          <w:szCs w:val="28"/>
          <w:lang w:val="kk-KZ"/>
        </w:rPr>
        <w:t>каналы</w:t>
      </w:r>
      <w:r w:rsidRPr="00255CDA">
        <w:rPr>
          <w:rFonts w:ascii="Times New Roman" w:hAnsi="Times New Roman"/>
          <w:sz w:val="28"/>
          <w:szCs w:val="28"/>
          <w:lang w:val="kk-KZ"/>
        </w:rPr>
        <w:t>" арқылы сұйықтықтың қозғалысын сипаттау үшін Навье-Стокс теңдеулерін және мембраналық модульдің кеуекті қабырғалары арқылы сұйықтық ағынын сипаттау үшін Дарси теңдеуін қолдана отырып, ұқсас тәсілді ұстанды. Цилиндрлік құбыр арқылы өтетін жағда</w:t>
      </w:r>
      <w:r>
        <w:rPr>
          <w:rFonts w:ascii="Times New Roman" w:hAnsi="Times New Roman"/>
          <w:sz w:val="28"/>
          <w:szCs w:val="28"/>
          <w:lang w:val="kk-KZ"/>
        </w:rPr>
        <w:t>й үшін</w:t>
      </w:r>
      <w:r w:rsidRPr="00255CDA">
        <w:rPr>
          <w:rFonts w:ascii="Times New Roman" w:hAnsi="Times New Roman"/>
          <w:sz w:val="28"/>
          <w:szCs w:val="28"/>
          <w:lang w:val="kk-KZ"/>
        </w:rPr>
        <w:t xml:space="preserve"> үз</w:t>
      </w:r>
      <w:r>
        <w:rPr>
          <w:rFonts w:ascii="Times New Roman" w:hAnsi="Times New Roman"/>
          <w:sz w:val="28"/>
          <w:szCs w:val="28"/>
          <w:lang w:val="kk-KZ"/>
        </w:rPr>
        <w:t>іліссіздік</w:t>
      </w:r>
      <w:r w:rsidRPr="00255CDA">
        <w:rPr>
          <w:rFonts w:ascii="Times New Roman" w:hAnsi="Times New Roman"/>
          <w:sz w:val="28"/>
          <w:szCs w:val="28"/>
          <w:lang w:val="kk-KZ"/>
        </w:rPr>
        <w:t xml:space="preserve"> теңдеулері мен Навье-Стокс теңдеулерін цилиндрлік координаттарда </w:t>
      </w:r>
      <w:r w:rsidR="009B1D3E">
        <w:rPr>
          <w:rFonts w:ascii="Times New Roman" w:hAnsi="Times New Roman"/>
          <w:sz w:val="28"/>
          <w:szCs w:val="28"/>
          <w:lang w:val="kk-KZ"/>
        </w:rPr>
        <w:t>келесідей</w:t>
      </w:r>
      <w:r w:rsidRPr="00255CDA">
        <w:rPr>
          <w:rFonts w:ascii="Times New Roman" w:hAnsi="Times New Roman"/>
          <w:sz w:val="28"/>
          <w:szCs w:val="28"/>
          <w:lang w:val="kk-KZ"/>
        </w:rPr>
        <w:t xml:space="preserve"> жазуға болады:</w:t>
      </w:r>
    </w:p>
    <w:p w14:paraId="4F8D03A9" w14:textId="77777777" w:rsidR="005635BD" w:rsidRPr="00255CDA" w:rsidRDefault="005635BD" w:rsidP="00D70B4D">
      <w:pPr>
        <w:spacing w:after="0" w:line="240" w:lineRule="auto"/>
        <w:jc w:val="both"/>
        <w:rPr>
          <w:rFonts w:ascii="Times New Roman" w:hAnsi="Times New Roman"/>
          <w:sz w:val="28"/>
          <w:szCs w:val="28"/>
          <w:lang w:val="kk-KZ"/>
        </w:rPr>
      </w:pPr>
    </w:p>
    <w:p w14:paraId="6FD257DD" w14:textId="77777777" w:rsidR="005635BD" w:rsidRDefault="008966B0" w:rsidP="00D70B4D">
      <w:pPr>
        <w:tabs>
          <w:tab w:val="left" w:pos="993"/>
        </w:tabs>
        <w:spacing w:after="0" w:line="240" w:lineRule="auto"/>
        <w:ind w:firstLine="709"/>
        <w:jc w:val="right"/>
        <w:rPr>
          <w:rFonts w:ascii="Times New Roman" w:hAnsi="Times New Roman"/>
          <w:sz w:val="28"/>
          <w:szCs w:val="28"/>
          <w:lang w:val="kk-KZ"/>
        </w:rPr>
      </w:pPr>
      <w:r w:rsidRPr="008966B0">
        <w:rPr>
          <w:rFonts w:ascii="Times New Roman" w:hAnsi="Times New Roman"/>
          <w:position w:val="-28"/>
          <w:sz w:val="32"/>
          <w:szCs w:val="32"/>
          <w:lang w:val="en-US"/>
        </w:rPr>
        <w:object w:dxaOrig="2060" w:dyaOrig="720" w14:anchorId="45DC2980">
          <v:shape id="_x0000_i1064" type="#_x0000_t75" style="width:103pt;height:37.5pt" o:ole="">
            <v:imagedata r:id="rId140" o:title=""/>
          </v:shape>
          <o:OLEObject Type="Embed" ProgID="Equation.DSMT4" ShapeID="_x0000_i1064" DrawAspect="Content" ObjectID="_1736010059" r:id="rId141"/>
        </w:object>
      </w:r>
      <w:r w:rsidR="007E0F28">
        <w:rPr>
          <w:rFonts w:ascii="Times New Roman" w:hAnsi="Times New Roman"/>
          <w:sz w:val="32"/>
          <w:szCs w:val="32"/>
          <w:lang w:val="kk-KZ"/>
        </w:rPr>
        <w:t>,</w:t>
      </w:r>
      <w:r w:rsidR="00C223B4" w:rsidRPr="001E2A68">
        <w:rPr>
          <w:rFonts w:ascii="Times New Roman" w:hAnsi="Times New Roman"/>
          <w:sz w:val="32"/>
          <w:szCs w:val="32"/>
          <w:lang w:val="kk-KZ"/>
        </w:rPr>
        <w:t xml:space="preserve">                                            </w:t>
      </w:r>
      <w:r w:rsidR="00056EA7">
        <w:rPr>
          <w:rFonts w:ascii="Times New Roman" w:hAnsi="Times New Roman"/>
          <w:sz w:val="28"/>
          <w:szCs w:val="28"/>
          <w:lang w:val="kk-KZ"/>
        </w:rPr>
        <w:t>(3)</w:t>
      </w:r>
    </w:p>
    <w:p w14:paraId="7381A195" w14:textId="77777777" w:rsidR="00C223B4" w:rsidRPr="00056EA7" w:rsidRDefault="00C223B4" w:rsidP="00D70B4D">
      <w:pPr>
        <w:tabs>
          <w:tab w:val="left" w:pos="993"/>
        </w:tabs>
        <w:spacing w:after="0" w:line="240" w:lineRule="auto"/>
        <w:ind w:firstLine="709"/>
        <w:jc w:val="right"/>
        <w:rPr>
          <w:rFonts w:ascii="Times New Roman" w:hAnsi="Times New Roman"/>
          <w:sz w:val="28"/>
          <w:szCs w:val="28"/>
          <w:lang w:val="kk-KZ"/>
        </w:rPr>
      </w:pPr>
    </w:p>
    <w:p w14:paraId="4F20CB56" w14:textId="77777777" w:rsidR="005635BD" w:rsidRPr="00C223B4" w:rsidRDefault="00C223B4" w:rsidP="00D70B4D">
      <w:pPr>
        <w:spacing w:after="0" w:line="240" w:lineRule="auto"/>
        <w:jc w:val="right"/>
        <w:rPr>
          <w:rFonts w:ascii="Times New Roman" w:hAnsi="Times New Roman"/>
          <w:sz w:val="28"/>
          <w:szCs w:val="28"/>
          <w:lang w:val="kk-KZ"/>
        </w:rPr>
      </w:pPr>
      <w:r w:rsidRPr="00C223B4">
        <w:rPr>
          <w:color w:val="00B050"/>
          <w:position w:val="-34"/>
        </w:rPr>
        <w:object w:dxaOrig="9100" w:dyaOrig="820" w14:anchorId="2A30E1F4">
          <v:shape id="_x0000_i1065" type="#_x0000_t75" style="width:455.5pt;height:41pt" o:ole="">
            <v:imagedata r:id="rId142" o:title=""/>
          </v:shape>
          <o:OLEObject Type="Embed" ProgID="Equation.DSMT4" ShapeID="_x0000_i1065" DrawAspect="Content" ObjectID="_1736010060" r:id="rId143"/>
        </w:object>
      </w:r>
      <w:r w:rsidR="007E0F28" w:rsidRPr="007E0F28">
        <w:rPr>
          <w:rFonts w:ascii="Times New Roman" w:hAnsi="Times New Roman"/>
          <w:sz w:val="28"/>
          <w:szCs w:val="28"/>
          <w:lang w:val="kk-KZ"/>
        </w:rPr>
        <w:t>,</w:t>
      </w:r>
      <w:r w:rsidRPr="001E2A68">
        <w:rPr>
          <w:rFonts w:ascii="Times New Roman" w:hAnsi="Times New Roman"/>
          <w:sz w:val="28"/>
          <w:szCs w:val="28"/>
          <w:lang w:val="kk-KZ"/>
        </w:rPr>
        <w:t xml:space="preserve"> </w:t>
      </w:r>
      <w:r w:rsidR="00056EA7">
        <w:rPr>
          <w:rFonts w:ascii="Times New Roman" w:eastAsia="Times New Roman" w:hAnsi="Times New Roman"/>
          <w:sz w:val="28"/>
          <w:szCs w:val="28"/>
          <w:lang w:val="kk-KZ"/>
        </w:rPr>
        <w:t>(4)</w:t>
      </w:r>
    </w:p>
    <w:p w14:paraId="382585F9" w14:textId="77777777" w:rsidR="005635BD" w:rsidRDefault="005635BD" w:rsidP="00D70B4D">
      <w:pPr>
        <w:spacing w:after="0" w:line="240" w:lineRule="auto"/>
        <w:jc w:val="both"/>
        <w:rPr>
          <w:rFonts w:ascii="Times New Roman" w:eastAsia="Times New Roman" w:hAnsi="Times New Roman"/>
          <w:sz w:val="28"/>
          <w:szCs w:val="28"/>
          <w:lang w:val="kk-KZ"/>
        </w:rPr>
      </w:pPr>
    </w:p>
    <w:p w14:paraId="1291723C" w14:textId="77777777" w:rsidR="005635BD" w:rsidRPr="002A2BD5" w:rsidRDefault="00695D38" w:rsidP="00D70B4D">
      <w:pPr>
        <w:spacing w:after="0" w:line="240" w:lineRule="auto"/>
        <w:jc w:val="right"/>
        <w:rPr>
          <w:rFonts w:ascii="Times New Roman" w:eastAsia="Times New Roman" w:hAnsi="Times New Roman"/>
          <w:sz w:val="28"/>
          <w:szCs w:val="28"/>
          <w:lang w:val="kk-KZ"/>
        </w:rPr>
      </w:pPr>
      <w:r w:rsidRPr="00E15402">
        <w:rPr>
          <w:position w:val="-76"/>
        </w:rPr>
        <w:object w:dxaOrig="6240" w:dyaOrig="1660" w14:anchorId="305907F0">
          <v:shape id="_x0000_i1066" type="#_x0000_t75" style="width:312pt;height:83pt" o:ole="">
            <v:imagedata r:id="rId144" o:title=""/>
          </v:shape>
          <o:OLEObject Type="Embed" ProgID="Equation.DSMT4" ShapeID="_x0000_i1066" DrawAspect="Content" ObjectID="_1736010061" r:id="rId145"/>
        </w:object>
      </w:r>
      <w:r w:rsidR="00E15402" w:rsidRPr="00E15402">
        <w:rPr>
          <w:lang w:val="kk-KZ"/>
        </w:rPr>
        <w:t xml:space="preserve">                                  </w:t>
      </w:r>
      <w:r w:rsidR="00056EA7" w:rsidRPr="002A2BD5">
        <w:rPr>
          <w:rFonts w:ascii="Times New Roman" w:eastAsia="Times New Roman" w:hAnsi="Times New Roman"/>
          <w:sz w:val="28"/>
          <w:szCs w:val="28"/>
          <w:lang w:val="kk-KZ"/>
        </w:rPr>
        <w:t>(</w:t>
      </w:r>
      <w:r w:rsidR="004A6266" w:rsidRPr="002A2BD5">
        <w:rPr>
          <w:rFonts w:ascii="Times New Roman" w:eastAsia="Times New Roman" w:hAnsi="Times New Roman"/>
          <w:sz w:val="28"/>
          <w:szCs w:val="28"/>
          <w:lang w:val="kk-KZ"/>
        </w:rPr>
        <w:t>5</w:t>
      </w:r>
      <w:r w:rsidR="00056EA7" w:rsidRPr="002A2BD5">
        <w:rPr>
          <w:rFonts w:ascii="Times New Roman" w:eastAsia="Times New Roman" w:hAnsi="Times New Roman"/>
          <w:sz w:val="28"/>
          <w:szCs w:val="28"/>
          <w:lang w:val="kk-KZ"/>
        </w:rPr>
        <w:t>)</w:t>
      </w:r>
    </w:p>
    <w:p w14:paraId="70D813ED" w14:textId="77777777" w:rsidR="005635BD" w:rsidRPr="00255CDA" w:rsidRDefault="005635BD" w:rsidP="00D70B4D">
      <w:pPr>
        <w:spacing w:after="0" w:line="240" w:lineRule="auto"/>
        <w:ind w:firstLine="567"/>
        <w:jc w:val="both"/>
        <w:rPr>
          <w:rFonts w:ascii="Times New Roman" w:hAnsi="Times New Roman"/>
          <w:sz w:val="28"/>
          <w:szCs w:val="28"/>
          <w:lang w:val="kk-KZ"/>
        </w:rPr>
      </w:pPr>
    </w:p>
    <w:p w14:paraId="2C816AC7" w14:textId="77777777" w:rsidR="005635BD" w:rsidRPr="00255CDA" w:rsidRDefault="005635BD" w:rsidP="00D70B4D">
      <w:pPr>
        <w:spacing w:after="0" w:line="240" w:lineRule="auto"/>
        <w:jc w:val="both"/>
        <w:rPr>
          <w:rFonts w:ascii="Times New Roman" w:hAnsi="Times New Roman"/>
          <w:sz w:val="28"/>
          <w:szCs w:val="28"/>
          <w:lang w:val="kk-KZ"/>
        </w:rPr>
      </w:pPr>
      <w:r w:rsidRPr="00255CDA">
        <w:rPr>
          <w:rFonts w:ascii="Times New Roman" w:hAnsi="Times New Roman"/>
          <w:sz w:val="28"/>
          <w:szCs w:val="28"/>
          <w:lang w:val="kk-KZ"/>
        </w:rPr>
        <w:t xml:space="preserve">мұндағы </w:t>
      </w:r>
      <w:r w:rsidR="00950233" w:rsidRPr="00950233">
        <w:rPr>
          <w:rFonts w:ascii="Times New Roman" w:hAnsi="Times New Roman"/>
          <w:i/>
          <w:sz w:val="28"/>
          <w:szCs w:val="28"/>
          <w:lang w:val="kk-KZ"/>
        </w:rPr>
        <w:t>r</w:t>
      </w:r>
      <w:r w:rsidRPr="00255CDA">
        <w:rPr>
          <w:rFonts w:ascii="Times New Roman" w:hAnsi="Times New Roman"/>
          <w:sz w:val="28"/>
          <w:szCs w:val="28"/>
          <w:lang w:val="kk-KZ"/>
        </w:rPr>
        <w:t xml:space="preserve"> және </w:t>
      </w:r>
      <w:r w:rsidR="00950233" w:rsidRPr="00950233">
        <w:rPr>
          <w:rFonts w:ascii="Times New Roman" w:hAnsi="Times New Roman"/>
          <w:i/>
          <w:sz w:val="28"/>
          <w:szCs w:val="28"/>
          <w:lang w:val="kk-KZ"/>
        </w:rPr>
        <w:t>z</w:t>
      </w:r>
      <w:r w:rsidRPr="00255CDA">
        <w:rPr>
          <w:rFonts w:ascii="Times New Roman" w:hAnsi="Times New Roman"/>
          <w:sz w:val="28"/>
          <w:szCs w:val="28"/>
          <w:lang w:val="kk-KZ"/>
        </w:rPr>
        <w:t xml:space="preserve"> сәйкесінше радиалды және осьтік координаттар</w:t>
      </w:r>
      <w:r>
        <w:rPr>
          <w:rFonts w:ascii="Times New Roman" w:hAnsi="Times New Roman"/>
          <w:sz w:val="28"/>
          <w:szCs w:val="28"/>
          <w:lang w:val="kk-KZ"/>
        </w:rPr>
        <w:t>.</w:t>
      </w:r>
    </w:p>
    <w:p w14:paraId="7BEA1B8C" w14:textId="77777777" w:rsidR="005635BD" w:rsidRPr="00255CDA" w:rsidRDefault="005635BD"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Сол сияқты Дарси теңдеуін </w:t>
      </w:r>
      <w:r w:rsidR="009B1D3E">
        <w:rPr>
          <w:rFonts w:ascii="Times New Roman" w:hAnsi="Times New Roman"/>
          <w:sz w:val="28"/>
          <w:szCs w:val="28"/>
          <w:lang w:val="kk-KZ"/>
        </w:rPr>
        <w:t>төмендегідей</w:t>
      </w:r>
      <w:r w:rsidRPr="00255CDA">
        <w:rPr>
          <w:rFonts w:ascii="Times New Roman" w:hAnsi="Times New Roman"/>
          <w:sz w:val="28"/>
          <w:szCs w:val="28"/>
          <w:lang w:val="kk-KZ"/>
        </w:rPr>
        <w:t xml:space="preserve"> жазуға болады</w:t>
      </w:r>
      <w:r>
        <w:rPr>
          <w:rFonts w:ascii="Times New Roman" w:hAnsi="Times New Roman"/>
          <w:sz w:val="28"/>
          <w:szCs w:val="28"/>
          <w:lang w:val="kk-KZ"/>
        </w:rPr>
        <w:t>:</w:t>
      </w:r>
    </w:p>
    <w:p w14:paraId="5F2FC018" w14:textId="77777777" w:rsidR="005635BD" w:rsidRPr="00255CDA" w:rsidRDefault="005635BD" w:rsidP="00D70B4D">
      <w:pPr>
        <w:spacing w:after="0" w:line="240" w:lineRule="auto"/>
        <w:ind w:firstLine="567"/>
        <w:jc w:val="both"/>
        <w:rPr>
          <w:rFonts w:ascii="Times New Roman" w:hAnsi="Times New Roman"/>
          <w:sz w:val="28"/>
          <w:szCs w:val="28"/>
          <w:lang w:val="kk-KZ"/>
        </w:rPr>
      </w:pPr>
    </w:p>
    <w:p w14:paraId="45E94AD6" w14:textId="77777777" w:rsidR="005635BD" w:rsidRPr="004A6266" w:rsidRDefault="00E15402" w:rsidP="00D70B4D">
      <w:pPr>
        <w:spacing w:after="0" w:line="240" w:lineRule="auto"/>
        <w:jc w:val="right"/>
        <w:rPr>
          <w:rFonts w:ascii="Times New Roman" w:eastAsia="Times New Roman" w:hAnsi="Times New Roman"/>
          <w:sz w:val="28"/>
          <w:szCs w:val="28"/>
          <w:lang w:val="kk-KZ"/>
        </w:rPr>
      </w:pPr>
      <w:r w:rsidRPr="00E15402">
        <w:rPr>
          <w:rFonts w:ascii="Times New Roman" w:hAnsi="Times New Roman"/>
          <w:position w:val="-34"/>
          <w:sz w:val="32"/>
          <w:szCs w:val="32"/>
          <w:lang w:val="en-US"/>
        </w:rPr>
        <w:object w:dxaOrig="1700" w:dyaOrig="820" w14:anchorId="629241CD">
          <v:shape id="_x0000_i1067" type="#_x0000_t75" style="width:84.5pt;height:41pt" o:ole="">
            <v:imagedata r:id="rId146" o:title=""/>
          </v:shape>
          <o:OLEObject Type="Embed" ProgID="Equation.DSMT4" ShapeID="_x0000_i1067" DrawAspect="Content" ObjectID="_1736010062" r:id="rId147"/>
        </w:object>
      </w:r>
      <w:r w:rsidR="007E0F28">
        <w:rPr>
          <w:rFonts w:ascii="Times New Roman" w:hAnsi="Times New Roman"/>
          <w:sz w:val="32"/>
          <w:szCs w:val="32"/>
          <w:lang w:val="kk-KZ"/>
        </w:rPr>
        <w:t>,</w:t>
      </w:r>
      <w:r w:rsidRPr="00551035">
        <w:rPr>
          <w:rFonts w:ascii="Times New Roman" w:hAnsi="Times New Roman"/>
          <w:sz w:val="32"/>
          <w:szCs w:val="32"/>
          <w:lang w:val="kk-KZ"/>
        </w:rPr>
        <w:t xml:space="preserve">                                                 </w:t>
      </w:r>
      <w:r w:rsidR="004A6266" w:rsidRPr="004A6266">
        <w:rPr>
          <w:rFonts w:ascii="Times New Roman" w:eastAsia="Times New Roman" w:hAnsi="Times New Roman"/>
          <w:sz w:val="28"/>
          <w:szCs w:val="28"/>
          <w:lang w:val="kk-KZ"/>
        </w:rPr>
        <w:t>(6)</w:t>
      </w:r>
    </w:p>
    <w:p w14:paraId="21E8BFB9" w14:textId="77777777" w:rsidR="005635BD" w:rsidRPr="004A6266" w:rsidRDefault="005635BD" w:rsidP="00D70B4D">
      <w:pPr>
        <w:spacing w:after="0" w:line="240" w:lineRule="auto"/>
        <w:jc w:val="both"/>
        <w:rPr>
          <w:rFonts w:ascii="Times New Roman" w:eastAsia="Times New Roman" w:hAnsi="Times New Roman"/>
          <w:sz w:val="28"/>
          <w:szCs w:val="28"/>
          <w:lang w:val="kk-KZ"/>
        </w:rPr>
      </w:pPr>
    </w:p>
    <w:p w14:paraId="790FD6B9" w14:textId="77777777" w:rsidR="005635BD" w:rsidRPr="004A6266" w:rsidRDefault="00083636" w:rsidP="00D70B4D">
      <w:pPr>
        <w:spacing w:after="0" w:line="240" w:lineRule="auto"/>
        <w:jc w:val="right"/>
        <w:rPr>
          <w:rFonts w:ascii="Times New Roman" w:eastAsia="Times New Roman" w:hAnsi="Times New Roman"/>
          <w:sz w:val="28"/>
          <w:szCs w:val="28"/>
          <w:lang w:val="kk-KZ"/>
        </w:rPr>
      </w:pPr>
      <w:r w:rsidRPr="005D0625">
        <w:rPr>
          <w:position w:val="-34"/>
        </w:rPr>
        <w:object w:dxaOrig="1700" w:dyaOrig="820" w14:anchorId="1FF3377B">
          <v:shape id="_x0000_i1068" type="#_x0000_t75" style="width:84.5pt;height:41pt" o:ole="">
            <v:imagedata r:id="rId148" o:title=""/>
          </v:shape>
          <o:OLEObject Type="Embed" ProgID="Equation.DSMT4" ShapeID="_x0000_i1068" DrawAspect="Content" ObjectID="_1736010063" r:id="rId149"/>
        </w:object>
      </w:r>
      <w:r w:rsidR="00E15402" w:rsidRPr="00551035">
        <w:rPr>
          <w:lang w:val="kk-KZ"/>
        </w:rPr>
        <w:t xml:space="preserve">                                                                               </w:t>
      </w:r>
      <w:r w:rsidR="004A6266">
        <w:rPr>
          <w:rFonts w:ascii="Times New Roman" w:eastAsia="Times New Roman" w:hAnsi="Times New Roman"/>
          <w:sz w:val="28"/>
          <w:szCs w:val="28"/>
          <w:lang w:val="kk-KZ"/>
        </w:rPr>
        <w:t xml:space="preserve"> (7)</w:t>
      </w:r>
    </w:p>
    <w:p w14:paraId="6FAD7216" w14:textId="77777777" w:rsidR="005635BD" w:rsidRPr="00255CDA" w:rsidRDefault="005635BD" w:rsidP="00D70B4D">
      <w:pPr>
        <w:spacing w:after="0" w:line="240" w:lineRule="auto"/>
        <w:ind w:firstLine="567"/>
        <w:jc w:val="both"/>
        <w:rPr>
          <w:rFonts w:ascii="Times New Roman" w:hAnsi="Times New Roman"/>
          <w:sz w:val="28"/>
          <w:szCs w:val="28"/>
          <w:lang w:val="kk-KZ"/>
        </w:rPr>
      </w:pPr>
    </w:p>
    <w:p w14:paraId="6BFEB1FF" w14:textId="77777777" w:rsidR="005635BD" w:rsidRPr="00255CDA" w:rsidRDefault="005635BD" w:rsidP="00D70B4D">
      <w:pPr>
        <w:spacing w:after="0" w:line="240" w:lineRule="auto"/>
        <w:jc w:val="both"/>
        <w:rPr>
          <w:rFonts w:ascii="Times New Roman" w:hAnsi="Times New Roman"/>
          <w:sz w:val="28"/>
          <w:szCs w:val="28"/>
          <w:lang w:val="kk-KZ"/>
        </w:rPr>
      </w:pPr>
      <w:r w:rsidRPr="00255CDA">
        <w:rPr>
          <w:rFonts w:ascii="Times New Roman" w:hAnsi="Times New Roman"/>
          <w:sz w:val="28"/>
          <w:szCs w:val="28"/>
          <w:lang w:val="kk-KZ"/>
        </w:rPr>
        <w:lastRenderedPageBreak/>
        <w:t xml:space="preserve">мұндағы </w:t>
      </w:r>
      <w:r w:rsidR="00D70B4D" w:rsidRPr="00D70B4D">
        <w:rPr>
          <w:rFonts w:ascii="Times New Roman" w:hAnsi="Times New Roman"/>
          <w:i/>
          <w:sz w:val="28"/>
          <w:szCs w:val="28"/>
        </w:rPr>
        <w:t>μ</w:t>
      </w:r>
      <w:r w:rsidR="00D70B4D" w:rsidRPr="00D70B4D">
        <w:rPr>
          <w:rFonts w:ascii="Times New Roman" w:hAnsi="Times New Roman"/>
          <w:i/>
          <w:sz w:val="28"/>
          <w:szCs w:val="28"/>
          <w:vertAlign w:val="subscript"/>
          <w:lang w:val="kk-KZ"/>
        </w:rPr>
        <w:t>f</w:t>
      </w:r>
      <w:r w:rsidR="00551035" w:rsidRPr="00551035">
        <w:rPr>
          <w:rFonts w:ascii="Times New Roman" w:hAnsi="Times New Roman"/>
          <w:sz w:val="28"/>
          <w:szCs w:val="28"/>
          <w:lang w:val="kk-KZ"/>
        </w:rPr>
        <w:t xml:space="preserve"> </w:t>
      </w:r>
      <w:r w:rsidR="00860BEF" w:rsidRPr="00255CDA">
        <w:rPr>
          <w:rFonts w:ascii="Times New Roman" w:hAnsi="Times New Roman"/>
          <w:sz w:val="28"/>
          <w:szCs w:val="28"/>
          <w:lang w:val="kk-KZ"/>
        </w:rPr>
        <w:t>–</w:t>
      </w:r>
      <w:r w:rsidRPr="00255CDA">
        <w:rPr>
          <w:rFonts w:ascii="Times New Roman" w:hAnsi="Times New Roman"/>
          <w:sz w:val="28"/>
          <w:szCs w:val="28"/>
          <w:lang w:val="kk-KZ"/>
        </w:rPr>
        <w:t xml:space="preserve"> </w:t>
      </w:r>
      <w:r w:rsidR="00BF5D6A">
        <w:rPr>
          <w:rFonts w:ascii="Times New Roman" w:hAnsi="Times New Roman"/>
          <w:sz w:val="28"/>
          <w:szCs w:val="28"/>
          <w:lang w:val="kk-KZ"/>
        </w:rPr>
        <w:t>сүзгіш</w:t>
      </w:r>
      <w:r w:rsidRPr="00255CDA">
        <w:rPr>
          <w:rFonts w:ascii="Times New Roman" w:hAnsi="Times New Roman"/>
          <w:sz w:val="28"/>
          <w:szCs w:val="28"/>
          <w:lang w:val="kk-KZ"/>
        </w:rPr>
        <w:t xml:space="preserve"> тұтқырлығы, ал</w:t>
      </w:r>
      <w:r w:rsidR="00551035" w:rsidRPr="00551035">
        <w:rPr>
          <w:rFonts w:ascii="Times New Roman" w:hAnsi="Times New Roman"/>
          <w:sz w:val="28"/>
          <w:szCs w:val="28"/>
          <w:lang w:val="kk-KZ"/>
        </w:rPr>
        <w:t xml:space="preserve"> </w:t>
      </w:r>
      <w:r w:rsidR="00D70B4D" w:rsidRPr="00950233">
        <w:rPr>
          <w:rFonts w:ascii="Times New Roman" w:hAnsi="Times New Roman"/>
          <w:i/>
          <w:sz w:val="28"/>
          <w:szCs w:val="28"/>
          <w:lang w:val="kk-KZ"/>
        </w:rPr>
        <w:t>L</w:t>
      </w:r>
      <w:r w:rsidR="00950233" w:rsidRPr="00950233">
        <w:rPr>
          <w:rFonts w:ascii="Times New Roman" w:hAnsi="Times New Roman"/>
          <w:i/>
          <w:sz w:val="28"/>
          <w:szCs w:val="28"/>
          <w:vertAlign w:val="subscript"/>
          <w:lang w:val="kk-KZ"/>
        </w:rPr>
        <w:t>r</w:t>
      </w:r>
      <w:r w:rsidRPr="00255CDA">
        <w:rPr>
          <w:rFonts w:ascii="Times New Roman" w:hAnsi="Times New Roman"/>
          <w:sz w:val="28"/>
          <w:szCs w:val="28"/>
          <w:lang w:val="kk-KZ"/>
        </w:rPr>
        <w:t xml:space="preserve"> </w:t>
      </w:r>
      <w:bookmarkStart w:id="42" w:name="_Hlk113200370"/>
      <w:r w:rsidRPr="00255CDA">
        <w:rPr>
          <w:rFonts w:ascii="Times New Roman" w:hAnsi="Times New Roman"/>
          <w:sz w:val="28"/>
          <w:szCs w:val="28"/>
          <w:lang w:val="kk-KZ"/>
        </w:rPr>
        <w:t xml:space="preserve">және </w:t>
      </w:r>
      <w:r w:rsidR="00950233" w:rsidRPr="00950233">
        <w:rPr>
          <w:rFonts w:ascii="Times New Roman" w:hAnsi="Times New Roman"/>
          <w:i/>
          <w:sz w:val="28"/>
          <w:szCs w:val="28"/>
          <w:lang w:val="kk-KZ"/>
        </w:rPr>
        <w:t>L</w:t>
      </w:r>
      <w:r w:rsidR="00950233" w:rsidRPr="00950233">
        <w:rPr>
          <w:rFonts w:ascii="Times New Roman" w:hAnsi="Times New Roman"/>
          <w:i/>
          <w:sz w:val="28"/>
          <w:szCs w:val="28"/>
          <w:vertAlign w:val="subscript"/>
          <w:lang w:val="kk-KZ"/>
        </w:rPr>
        <w:t>z</w:t>
      </w:r>
      <w:r w:rsidRPr="00255CDA">
        <w:rPr>
          <w:rFonts w:ascii="Times New Roman" w:hAnsi="Times New Roman"/>
          <w:sz w:val="28"/>
          <w:szCs w:val="28"/>
          <w:lang w:val="kk-KZ"/>
        </w:rPr>
        <w:t xml:space="preserve"> </w:t>
      </w:r>
      <w:r w:rsidR="00860BEF" w:rsidRPr="00255CDA">
        <w:rPr>
          <w:rFonts w:ascii="Times New Roman" w:hAnsi="Times New Roman"/>
          <w:sz w:val="28"/>
          <w:szCs w:val="28"/>
          <w:lang w:val="kk-KZ"/>
        </w:rPr>
        <w:t>–</w:t>
      </w:r>
      <w:r w:rsidRPr="00255CDA">
        <w:rPr>
          <w:rFonts w:ascii="Times New Roman" w:hAnsi="Times New Roman"/>
          <w:sz w:val="28"/>
          <w:szCs w:val="28"/>
          <w:lang w:val="kk-KZ"/>
        </w:rPr>
        <w:t xml:space="preserve"> </w:t>
      </w:r>
      <w:r w:rsidRPr="004A6266">
        <w:rPr>
          <w:rFonts w:ascii="Times New Roman" w:hAnsi="Times New Roman"/>
          <w:sz w:val="28"/>
          <w:szCs w:val="28"/>
          <w:lang w:val="kk-KZ"/>
        </w:rPr>
        <w:t>сәйкесінше ради</w:t>
      </w:r>
      <w:r w:rsidRPr="00255CDA">
        <w:rPr>
          <w:rFonts w:ascii="Times New Roman" w:hAnsi="Times New Roman"/>
          <w:sz w:val="28"/>
          <w:szCs w:val="28"/>
          <w:lang w:val="kk-KZ"/>
        </w:rPr>
        <w:t>алды және осьтік бағыттағы кеуекті қабырғаның өткізгіштігі</w:t>
      </w:r>
      <w:bookmarkEnd w:id="42"/>
      <w:r w:rsidR="00B14B9E">
        <w:rPr>
          <w:rFonts w:ascii="Times New Roman" w:hAnsi="Times New Roman"/>
          <w:sz w:val="28"/>
          <w:szCs w:val="28"/>
          <w:lang w:val="kk-KZ"/>
        </w:rPr>
        <w:t xml:space="preserve">, </w:t>
      </w:r>
      <w:r w:rsidR="00950233" w:rsidRPr="00950233">
        <w:rPr>
          <w:rFonts w:ascii="Times New Roman" w:hAnsi="Times New Roman"/>
          <w:i/>
          <w:sz w:val="28"/>
          <w:szCs w:val="28"/>
          <w:lang w:val="kk-KZ"/>
        </w:rPr>
        <w:t>v</w:t>
      </w:r>
      <w:r w:rsidR="00950233" w:rsidRPr="00950233">
        <w:rPr>
          <w:rFonts w:ascii="Times New Roman" w:hAnsi="Times New Roman"/>
          <w:i/>
          <w:sz w:val="28"/>
          <w:szCs w:val="28"/>
          <w:vertAlign w:val="subscript"/>
          <w:lang w:val="kk-KZ"/>
        </w:rPr>
        <w:t>r</w:t>
      </w:r>
      <w:r w:rsidR="00950233" w:rsidRPr="00950233">
        <w:rPr>
          <w:lang w:val="kk-KZ"/>
        </w:rPr>
        <w:t xml:space="preserve"> </w:t>
      </w:r>
      <w:r w:rsidR="00B63AEB">
        <w:rPr>
          <w:rFonts w:ascii="Times New Roman" w:hAnsi="Times New Roman"/>
          <w:sz w:val="28"/>
          <w:szCs w:val="28"/>
          <w:lang w:val="kk-KZ"/>
        </w:rPr>
        <w:t xml:space="preserve">және </w:t>
      </w:r>
      <w:r w:rsidR="00950233" w:rsidRPr="00950233">
        <w:rPr>
          <w:rFonts w:ascii="Times New Roman" w:hAnsi="Times New Roman"/>
          <w:i/>
          <w:sz w:val="28"/>
          <w:szCs w:val="28"/>
          <w:lang w:val="kk-KZ"/>
        </w:rPr>
        <w:t>v</w:t>
      </w:r>
      <w:r w:rsidR="00950233" w:rsidRPr="00950233">
        <w:rPr>
          <w:rFonts w:ascii="Times New Roman" w:hAnsi="Times New Roman"/>
          <w:i/>
          <w:sz w:val="28"/>
          <w:szCs w:val="28"/>
          <w:vertAlign w:val="subscript"/>
          <w:lang w:val="kk-KZ"/>
        </w:rPr>
        <w:t>z</w:t>
      </w:r>
      <w:r w:rsidR="00B63AEB">
        <w:rPr>
          <w:lang w:val="kk-KZ"/>
        </w:rPr>
        <w:t xml:space="preserve"> </w:t>
      </w:r>
      <w:r w:rsidR="00B63AEB" w:rsidRPr="00255CDA">
        <w:rPr>
          <w:rFonts w:ascii="Times New Roman" w:hAnsi="Times New Roman"/>
          <w:sz w:val="28"/>
          <w:szCs w:val="28"/>
          <w:lang w:val="kk-KZ"/>
        </w:rPr>
        <w:t>–</w:t>
      </w:r>
      <w:r w:rsidR="00B63AEB">
        <w:rPr>
          <w:rFonts w:ascii="Times New Roman" w:hAnsi="Times New Roman"/>
          <w:sz w:val="28"/>
          <w:szCs w:val="28"/>
          <w:lang w:val="kk-KZ"/>
        </w:rPr>
        <w:t xml:space="preserve"> </w:t>
      </w:r>
      <w:r w:rsidR="00B63AEB" w:rsidRPr="004A6266">
        <w:rPr>
          <w:rFonts w:ascii="Times New Roman" w:hAnsi="Times New Roman"/>
          <w:sz w:val="28"/>
          <w:szCs w:val="28"/>
          <w:lang w:val="kk-KZ"/>
        </w:rPr>
        <w:t>сәйкесінше ради</w:t>
      </w:r>
      <w:r w:rsidR="00B63AEB" w:rsidRPr="00255CDA">
        <w:rPr>
          <w:rFonts w:ascii="Times New Roman" w:hAnsi="Times New Roman"/>
          <w:sz w:val="28"/>
          <w:szCs w:val="28"/>
          <w:lang w:val="kk-KZ"/>
        </w:rPr>
        <w:t>алды және осьтік бағыттағы</w:t>
      </w:r>
      <w:r w:rsidR="00B63AEB">
        <w:rPr>
          <w:rFonts w:ascii="Times New Roman" w:hAnsi="Times New Roman"/>
          <w:sz w:val="28"/>
          <w:szCs w:val="28"/>
          <w:lang w:val="kk-KZ"/>
        </w:rPr>
        <w:t xml:space="preserve"> жылдамдық</w:t>
      </w:r>
      <w:r w:rsidR="00B63AEB" w:rsidRPr="00B63AEB">
        <w:rPr>
          <w:rFonts w:ascii="Times New Roman" w:hAnsi="Times New Roman"/>
          <w:sz w:val="28"/>
          <w:szCs w:val="28"/>
          <w:lang w:val="kk-KZ"/>
        </w:rPr>
        <w:t xml:space="preserve"> </w:t>
      </w:r>
      <w:r w:rsidR="00B63AEB">
        <w:rPr>
          <w:rFonts w:ascii="Times New Roman" w:hAnsi="Times New Roman"/>
          <w:sz w:val="28"/>
          <w:szCs w:val="28"/>
          <w:lang w:val="kk-KZ"/>
        </w:rPr>
        <w:t>компоненттері</w:t>
      </w:r>
      <w:r w:rsidR="004803CA">
        <w:rPr>
          <w:rFonts w:ascii="Times New Roman" w:hAnsi="Times New Roman"/>
          <w:sz w:val="28"/>
          <w:szCs w:val="28"/>
          <w:lang w:val="kk-KZ"/>
        </w:rPr>
        <w:t xml:space="preserve">, </w:t>
      </w:r>
      <w:r w:rsidR="00950233" w:rsidRPr="00950233">
        <w:rPr>
          <w:rFonts w:ascii="Times New Roman" w:hAnsi="Times New Roman"/>
          <w:i/>
          <w:sz w:val="28"/>
          <w:szCs w:val="28"/>
          <w:lang w:val="kk-KZ"/>
        </w:rPr>
        <w:t>P</w:t>
      </w:r>
      <w:r w:rsidR="00950233" w:rsidRPr="00950233">
        <w:rPr>
          <w:lang w:val="kk-KZ"/>
        </w:rPr>
        <w:t xml:space="preserve"> </w:t>
      </w:r>
      <w:r w:rsidR="004803CA" w:rsidRPr="00255CDA">
        <w:rPr>
          <w:rFonts w:ascii="Times New Roman" w:hAnsi="Times New Roman"/>
          <w:sz w:val="28"/>
          <w:szCs w:val="28"/>
          <w:lang w:val="kk-KZ"/>
        </w:rPr>
        <w:t>–</w:t>
      </w:r>
      <w:r w:rsidR="004803CA">
        <w:rPr>
          <w:lang w:val="kk-KZ"/>
        </w:rPr>
        <w:t xml:space="preserve"> </w:t>
      </w:r>
      <w:r w:rsidR="004803CA">
        <w:rPr>
          <w:rFonts w:ascii="Times New Roman" w:hAnsi="Times New Roman"/>
          <w:sz w:val="28"/>
          <w:szCs w:val="28"/>
          <w:lang w:val="kk-KZ"/>
        </w:rPr>
        <w:t>қысым</w:t>
      </w:r>
      <w:r w:rsidRPr="00255CDA">
        <w:rPr>
          <w:rFonts w:ascii="Times New Roman" w:hAnsi="Times New Roman"/>
          <w:sz w:val="28"/>
          <w:szCs w:val="28"/>
          <w:lang w:val="kk-KZ"/>
        </w:rPr>
        <w:t xml:space="preserve">. </w:t>
      </w:r>
    </w:p>
    <w:p w14:paraId="24FF7528" w14:textId="30857079" w:rsidR="005635BD" w:rsidRPr="00255CDA" w:rsidRDefault="005635BD"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Бұл тәсілдің мысалы </w:t>
      </w:r>
      <w:r w:rsidR="002C3001">
        <w:rPr>
          <w:rFonts w:ascii="Times New Roman" w:hAnsi="Times New Roman"/>
          <w:sz w:val="28"/>
          <w:szCs w:val="28"/>
          <w:lang w:val="kk-KZ"/>
        </w:rPr>
        <w:t>ретінде,</w:t>
      </w:r>
      <w:r w:rsidRPr="00255CDA">
        <w:rPr>
          <w:rFonts w:ascii="Times New Roman" w:hAnsi="Times New Roman"/>
          <w:sz w:val="28"/>
          <w:szCs w:val="28"/>
          <w:lang w:val="kk-KZ"/>
        </w:rPr>
        <w:t xml:space="preserve"> </w:t>
      </w:r>
      <w:r w:rsidR="002C3001">
        <w:rPr>
          <w:rFonts w:ascii="Times New Roman" w:hAnsi="Times New Roman"/>
          <w:sz w:val="28"/>
          <w:szCs w:val="28"/>
          <w:lang w:val="kk-KZ"/>
        </w:rPr>
        <w:t>с</w:t>
      </w:r>
      <w:r w:rsidR="002C3001" w:rsidRPr="00255CDA">
        <w:rPr>
          <w:rFonts w:ascii="Times New Roman" w:hAnsi="Times New Roman"/>
          <w:sz w:val="28"/>
          <w:szCs w:val="28"/>
          <w:lang w:val="kk-KZ"/>
        </w:rPr>
        <w:t>оңғы элемент әдісі</w:t>
      </w:r>
      <w:r w:rsidR="002C3001">
        <w:rPr>
          <w:rFonts w:ascii="Times New Roman" w:hAnsi="Times New Roman"/>
          <w:sz w:val="28"/>
          <w:szCs w:val="28"/>
          <w:lang w:val="kk-KZ"/>
        </w:rPr>
        <w:t>н</w:t>
      </w:r>
      <w:r w:rsidRPr="00255CDA">
        <w:rPr>
          <w:rFonts w:ascii="Times New Roman" w:hAnsi="Times New Roman"/>
          <w:sz w:val="28"/>
          <w:szCs w:val="28"/>
          <w:lang w:val="kk-KZ"/>
        </w:rPr>
        <w:t xml:space="preserve"> қолдана отырып, екі теңдеулер жүйесін байланыстыру әдісін ұсынған Нассехидің </w:t>
      </w:r>
      <w:sdt>
        <w:sdtPr>
          <w:rPr>
            <w:rFonts w:ascii="Times New Roman" w:hAnsi="Times New Roman"/>
            <w:color w:val="000000"/>
            <w:sz w:val="28"/>
            <w:szCs w:val="28"/>
            <w:lang w:val="kk-KZ"/>
          </w:rPr>
          <w:tag w:val="MENDELEY_CITATION_v3_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"/>
          <w:id w:val="1365628547"/>
          <w:placeholder>
            <w:docPart w:val="A9ECB7B110864A8D8AB776E32CD11CA4"/>
          </w:placeholder>
        </w:sdtPr>
        <w:sdtEndPr/>
        <w:sdtContent>
          <w:r w:rsidR="00A81673" w:rsidRPr="00A81673">
            <w:rPr>
              <w:rFonts w:ascii="Times New Roman" w:hAnsi="Times New Roman"/>
              <w:color w:val="000000"/>
              <w:sz w:val="28"/>
              <w:szCs w:val="28"/>
              <w:lang w:val="kk-KZ"/>
            </w:rPr>
            <w:t>[78]</w:t>
          </w:r>
        </w:sdtContent>
      </w:sdt>
      <w:r w:rsidRPr="00255CDA">
        <w:rPr>
          <w:rFonts w:ascii="Times New Roman" w:hAnsi="Times New Roman"/>
          <w:sz w:val="28"/>
          <w:szCs w:val="28"/>
          <w:lang w:val="kk-KZ"/>
        </w:rPr>
        <w:t xml:space="preserve"> жұмысы</w:t>
      </w:r>
      <w:r>
        <w:rPr>
          <w:rFonts w:ascii="Times New Roman" w:hAnsi="Times New Roman"/>
          <w:sz w:val="28"/>
          <w:szCs w:val="28"/>
          <w:lang w:val="kk-KZ"/>
        </w:rPr>
        <w:t>нан алуға болады</w:t>
      </w:r>
      <w:r w:rsidRPr="00255CDA">
        <w:rPr>
          <w:rFonts w:ascii="Times New Roman" w:hAnsi="Times New Roman"/>
          <w:sz w:val="28"/>
          <w:szCs w:val="28"/>
          <w:lang w:val="kk-KZ"/>
        </w:rPr>
        <w:t>. Дарси теңдеуінде екінші ретті туындылардың болмауы екі теңдеу жүйесін біріктіруде қиындықтар туғызады. Демек, екінші ретті мүшелері бар Бринкман теңдеуі (төменде көрсетілген) кейде Дарси теңдеуінің орнына қолданылады, өйткені Бринкман теңдеуі идеалды емес, жоғары кеуектілермен шектелген, әдетте</w:t>
      </w:r>
      <w:r w:rsidR="00C62895">
        <w:rPr>
          <w:rFonts w:ascii="Times New Roman" w:hAnsi="Times New Roman"/>
          <w:sz w:val="28"/>
          <w:szCs w:val="28"/>
          <w:lang w:val="kk-KZ"/>
        </w:rPr>
        <w:t>,</w:t>
      </w:r>
      <w:r w:rsidRPr="00255CDA">
        <w:rPr>
          <w:rFonts w:ascii="Times New Roman" w:hAnsi="Times New Roman"/>
          <w:sz w:val="28"/>
          <w:szCs w:val="28"/>
          <w:lang w:val="kk-KZ"/>
        </w:rPr>
        <w:t xml:space="preserve"> мембраналық модульдерде кездеспейді. Бринкман теңдеуі келесідей</w:t>
      </w:r>
      <w:r>
        <w:rPr>
          <w:rFonts w:ascii="Times New Roman" w:hAnsi="Times New Roman"/>
          <w:sz w:val="28"/>
          <w:szCs w:val="28"/>
          <w:lang w:val="kk-KZ"/>
        </w:rPr>
        <w:t xml:space="preserve"> түрде болады</w:t>
      </w:r>
    </w:p>
    <w:p w14:paraId="773E3A32" w14:textId="77777777" w:rsidR="005635BD" w:rsidRPr="00255CDA" w:rsidRDefault="005635BD" w:rsidP="00D70B4D">
      <w:pPr>
        <w:spacing w:after="0" w:line="240" w:lineRule="auto"/>
        <w:ind w:firstLine="567"/>
        <w:jc w:val="both"/>
        <w:rPr>
          <w:rFonts w:ascii="Times New Roman" w:hAnsi="Times New Roman"/>
          <w:sz w:val="28"/>
          <w:szCs w:val="28"/>
          <w:lang w:val="kk-KZ"/>
        </w:rPr>
      </w:pPr>
    </w:p>
    <w:p w14:paraId="294B98FC" w14:textId="77777777" w:rsidR="005635BD" w:rsidRPr="001E2A68" w:rsidRDefault="004803CA" w:rsidP="00D70B4D">
      <w:pPr>
        <w:spacing w:after="0" w:line="240" w:lineRule="auto"/>
        <w:ind w:firstLine="567"/>
        <w:jc w:val="right"/>
        <w:rPr>
          <w:rFonts w:ascii="Times New Roman" w:eastAsia="Times New Roman" w:hAnsi="Times New Roman"/>
          <w:sz w:val="28"/>
          <w:szCs w:val="28"/>
          <w:lang w:val="kk-KZ"/>
        </w:rPr>
      </w:pPr>
      <w:r w:rsidRPr="00551035">
        <w:rPr>
          <w:rFonts w:ascii="Times New Roman" w:hAnsi="Times New Roman"/>
          <w:position w:val="-26"/>
          <w:sz w:val="32"/>
          <w:szCs w:val="32"/>
          <w:lang w:val="en-US"/>
        </w:rPr>
        <w:object w:dxaOrig="2260" w:dyaOrig="700" w14:anchorId="50A433A3">
          <v:shape id="_x0000_i1069" type="#_x0000_t75" style="width:114.5pt;height:34.5pt" o:ole="">
            <v:imagedata r:id="rId150" o:title=""/>
          </v:shape>
          <o:OLEObject Type="Embed" ProgID="Equation.DSMT4" ShapeID="_x0000_i1069" DrawAspect="Content" ObjectID="_1736010064" r:id="rId151"/>
        </w:object>
      </w:r>
      <w:r w:rsidR="00551035" w:rsidRPr="001E2A68">
        <w:rPr>
          <w:rFonts w:ascii="Times New Roman" w:hAnsi="Times New Roman"/>
          <w:sz w:val="32"/>
          <w:szCs w:val="32"/>
          <w:lang w:val="kk-KZ"/>
        </w:rPr>
        <w:t xml:space="preserve">                                             </w:t>
      </w:r>
      <w:r w:rsidR="003C59E6" w:rsidRPr="001E2A68">
        <w:rPr>
          <w:rFonts w:ascii="Times New Roman" w:hAnsi="Times New Roman"/>
          <w:sz w:val="32"/>
          <w:szCs w:val="32"/>
          <w:lang w:val="kk-KZ"/>
        </w:rPr>
        <w:t xml:space="preserve"> </w:t>
      </w:r>
      <w:r w:rsidR="004A6266" w:rsidRPr="001E2A68">
        <w:rPr>
          <w:rFonts w:ascii="Times New Roman" w:eastAsia="Times New Roman" w:hAnsi="Times New Roman"/>
          <w:sz w:val="28"/>
          <w:szCs w:val="28"/>
          <w:lang w:val="kk-KZ"/>
        </w:rPr>
        <w:t>(8)</w:t>
      </w:r>
    </w:p>
    <w:p w14:paraId="5438C919" w14:textId="77777777" w:rsidR="005635BD" w:rsidRPr="004803CA" w:rsidRDefault="004803CA" w:rsidP="00D70B4D">
      <w:pPr>
        <w:spacing w:after="0" w:line="240" w:lineRule="auto"/>
        <w:jc w:val="both"/>
        <w:rPr>
          <w:lang w:val="kk-KZ"/>
        </w:rPr>
      </w:pPr>
      <w:r>
        <w:rPr>
          <w:rFonts w:ascii="Times New Roman" w:eastAsia="Times New Roman" w:hAnsi="Times New Roman"/>
          <w:sz w:val="28"/>
          <w:szCs w:val="28"/>
          <w:lang w:val="kk-KZ"/>
        </w:rPr>
        <w:t xml:space="preserve">мұндағы </w:t>
      </w:r>
      <w:r w:rsidR="00950233" w:rsidRPr="00950233">
        <w:rPr>
          <w:rFonts w:ascii="Times New Roman" w:hAnsi="Times New Roman"/>
          <w:i/>
          <w:sz w:val="28"/>
          <w:szCs w:val="28"/>
          <w:lang w:val="kk-KZ"/>
        </w:rPr>
        <w:t>μ</w:t>
      </w:r>
      <w:r w:rsidR="00950233" w:rsidRPr="00950233">
        <w:rPr>
          <w:vertAlign w:val="superscript"/>
          <w:lang w:val="kk-KZ"/>
        </w:rPr>
        <w:t>*</w:t>
      </w:r>
      <w:r>
        <w:rPr>
          <w:lang w:val="kk-KZ"/>
        </w:rPr>
        <w:t xml:space="preserve"> </w:t>
      </w:r>
      <w:r w:rsidRPr="00255CDA">
        <w:rPr>
          <w:rFonts w:ascii="Times New Roman" w:hAnsi="Times New Roman"/>
          <w:sz w:val="28"/>
          <w:szCs w:val="28"/>
          <w:lang w:val="kk-KZ"/>
        </w:rPr>
        <w:t>–</w:t>
      </w:r>
      <w:r>
        <w:rPr>
          <w:lang w:val="kk-KZ"/>
        </w:rPr>
        <w:t xml:space="preserve"> </w:t>
      </w:r>
      <w:r w:rsidRPr="004803CA">
        <w:rPr>
          <w:rFonts w:ascii="Times New Roman" w:hAnsi="Times New Roman"/>
          <w:sz w:val="28"/>
          <w:szCs w:val="28"/>
          <w:lang w:val="kk-KZ"/>
        </w:rPr>
        <w:t>кеуекті қабырға арқылы өтетін сұйықтықтың тиімді тұтқырлығы</w:t>
      </w:r>
      <w:r>
        <w:rPr>
          <w:rFonts w:ascii="Times New Roman" w:hAnsi="Times New Roman"/>
          <w:sz w:val="28"/>
          <w:szCs w:val="28"/>
          <w:lang w:val="kk-KZ"/>
        </w:rPr>
        <w:t>,</w:t>
      </w:r>
      <w:r w:rsidR="00950233" w:rsidRPr="00950233">
        <w:rPr>
          <w:rFonts w:ascii="Times New Roman" w:hAnsi="Times New Roman"/>
          <w:sz w:val="28"/>
          <w:szCs w:val="28"/>
          <w:lang w:val="kk-KZ"/>
        </w:rPr>
        <w:t xml:space="preserve"> </w:t>
      </w:r>
      <w:r w:rsidR="00950233" w:rsidRPr="00950233">
        <w:rPr>
          <w:rFonts w:ascii="Times New Roman" w:hAnsi="Times New Roman"/>
          <w:i/>
          <w:sz w:val="28"/>
          <w:szCs w:val="28"/>
          <w:lang w:val="kk-KZ"/>
        </w:rPr>
        <w:t>K</w:t>
      </w:r>
      <w:r>
        <w:rPr>
          <w:rFonts w:ascii="Times New Roman" w:hAnsi="Times New Roman"/>
          <w:sz w:val="28"/>
          <w:szCs w:val="28"/>
          <w:lang w:val="kk-KZ"/>
        </w:rPr>
        <w:t xml:space="preserve"> </w:t>
      </w:r>
      <w:r w:rsidRPr="00255CDA">
        <w:rPr>
          <w:rFonts w:ascii="Times New Roman" w:hAnsi="Times New Roman"/>
          <w:sz w:val="28"/>
          <w:szCs w:val="28"/>
          <w:lang w:val="kk-KZ"/>
        </w:rPr>
        <w:t>–</w:t>
      </w:r>
      <w:r>
        <w:rPr>
          <w:lang w:val="kk-KZ"/>
        </w:rPr>
        <w:t xml:space="preserve"> </w:t>
      </w:r>
      <w:r>
        <w:rPr>
          <w:rFonts w:ascii="Times New Roman" w:hAnsi="Times New Roman"/>
          <w:sz w:val="28"/>
          <w:szCs w:val="28"/>
          <w:lang w:val="kk-KZ"/>
        </w:rPr>
        <w:t xml:space="preserve"> </w:t>
      </w:r>
      <w:r w:rsidRPr="004803CA">
        <w:rPr>
          <w:rFonts w:ascii="Times New Roman" w:hAnsi="Times New Roman"/>
          <w:sz w:val="28"/>
          <w:szCs w:val="28"/>
          <w:lang w:val="kk-KZ"/>
        </w:rPr>
        <w:t>Дарси өткізгіштігі</w:t>
      </w:r>
      <w:r>
        <w:rPr>
          <w:rFonts w:ascii="Times New Roman" w:hAnsi="Times New Roman"/>
          <w:sz w:val="28"/>
          <w:szCs w:val="28"/>
          <w:lang w:val="kk-KZ"/>
        </w:rPr>
        <w:t>,</w:t>
      </w:r>
      <w:r w:rsidR="00950233" w:rsidRPr="00950233">
        <w:rPr>
          <w:rFonts w:ascii="Times New Roman" w:hAnsi="Times New Roman"/>
          <w:sz w:val="28"/>
          <w:szCs w:val="28"/>
          <w:lang w:val="kk-KZ"/>
        </w:rPr>
        <w:t xml:space="preserve"> </w:t>
      </w:r>
      <w:r w:rsidR="00950233" w:rsidRPr="00950233">
        <w:rPr>
          <w:rFonts w:ascii="Times New Roman" w:hAnsi="Times New Roman"/>
          <w:i/>
          <w:sz w:val="28"/>
          <w:szCs w:val="28"/>
          <w:lang w:val="kk-KZ"/>
        </w:rPr>
        <w:t>μ</w:t>
      </w:r>
      <w:r>
        <w:rPr>
          <w:rFonts w:ascii="Times New Roman" w:hAnsi="Times New Roman"/>
          <w:sz w:val="28"/>
          <w:szCs w:val="28"/>
          <w:lang w:val="kk-KZ"/>
        </w:rPr>
        <w:t xml:space="preserve"> </w:t>
      </w:r>
      <w:r w:rsidRPr="00255CDA">
        <w:rPr>
          <w:rFonts w:ascii="Times New Roman" w:hAnsi="Times New Roman"/>
          <w:sz w:val="28"/>
          <w:szCs w:val="28"/>
          <w:lang w:val="kk-KZ"/>
        </w:rPr>
        <w:t>–</w:t>
      </w:r>
      <w:r>
        <w:rPr>
          <w:rFonts w:ascii="Times New Roman" w:hAnsi="Times New Roman"/>
          <w:sz w:val="28"/>
          <w:szCs w:val="28"/>
          <w:lang w:val="kk-KZ"/>
        </w:rPr>
        <w:t xml:space="preserve"> </w:t>
      </w:r>
      <w:r w:rsidRPr="004803CA">
        <w:rPr>
          <w:rFonts w:ascii="Times New Roman" w:hAnsi="Times New Roman"/>
          <w:sz w:val="28"/>
          <w:szCs w:val="28"/>
          <w:lang w:val="kk-KZ"/>
        </w:rPr>
        <w:t>Ньютондық тұтқырлық</w:t>
      </w:r>
      <w:r>
        <w:rPr>
          <w:rFonts w:ascii="Times New Roman" w:hAnsi="Times New Roman"/>
          <w:sz w:val="28"/>
          <w:szCs w:val="28"/>
          <w:lang w:val="kk-KZ"/>
        </w:rPr>
        <w:t>,</w:t>
      </w:r>
      <w:r w:rsidR="00950233" w:rsidRPr="00950233">
        <w:rPr>
          <w:rFonts w:ascii="Times New Roman" w:hAnsi="Times New Roman"/>
          <w:sz w:val="28"/>
          <w:szCs w:val="28"/>
          <w:lang w:val="kk-KZ"/>
        </w:rPr>
        <w:t xml:space="preserve"> </w:t>
      </w:r>
      <w:r w:rsidR="00950233" w:rsidRPr="00950233">
        <w:rPr>
          <w:rFonts w:ascii="Times New Roman" w:hAnsi="Times New Roman"/>
          <w:i/>
          <w:sz w:val="28"/>
          <w:szCs w:val="28"/>
          <w:lang w:val="kk-KZ"/>
        </w:rPr>
        <w:t>v</w:t>
      </w:r>
      <w:r w:rsidRPr="004803CA">
        <w:rPr>
          <w:rFonts w:ascii="Times New Roman" w:hAnsi="Times New Roman"/>
          <w:sz w:val="28"/>
          <w:szCs w:val="28"/>
          <w:lang w:val="kk-KZ"/>
        </w:rPr>
        <w:t xml:space="preserve"> </w:t>
      </w:r>
      <w:r w:rsidRPr="00255CDA">
        <w:rPr>
          <w:rFonts w:ascii="Times New Roman" w:hAnsi="Times New Roman"/>
          <w:sz w:val="28"/>
          <w:szCs w:val="28"/>
          <w:lang w:val="kk-KZ"/>
        </w:rPr>
        <w:t>–</w:t>
      </w:r>
      <w:r w:rsidRPr="004803CA">
        <w:rPr>
          <w:rFonts w:ascii="Times New Roman" w:hAnsi="Times New Roman"/>
          <w:sz w:val="28"/>
          <w:szCs w:val="28"/>
          <w:lang w:val="kk-KZ"/>
        </w:rPr>
        <w:t xml:space="preserve"> </w:t>
      </w:r>
      <w:r>
        <w:rPr>
          <w:rFonts w:ascii="Times New Roman" w:hAnsi="Times New Roman"/>
          <w:sz w:val="28"/>
          <w:szCs w:val="28"/>
          <w:lang w:val="kk-KZ"/>
        </w:rPr>
        <w:t xml:space="preserve">жылдамдық. </w:t>
      </w:r>
    </w:p>
    <w:p w14:paraId="21879DD9" w14:textId="166CED14" w:rsidR="005635BD" w:rsidRPr="00734F26" w:rsidRDefault="005635BD"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Нассехи бұл мәселені Лагранж элементтерін қолдануға негізделген Галеркиннің соңғы элементтерінің сызбасын жасау арқылы шешті, онда кеуекті қабырғаны шешім аймағының қалған бөлігімен байланыстыратын элементтер қабаты біріктірілген ағын өрісін білдіретін етіп </w:t>
      </w:r>
      <w:r>
        <w:rPr>
          <w:rFonts w:ascii="Times New Roman" w:hAnsi="Times New Roman"/>
          <w:sz w:val="28"/>
          <w:szCs w:val="28"/>
          <w:lang w:val="kk-KZ"/>
        </w:rPr>
        <w:t>алынды</w:t>
      </w:r>
      <w:r w:rsidRPr="00255CDA">
        <w:rPr>
          <w:rFonts w:ascii="Times New Roman" w:hAnsi="Times New Roman"/>
          <w:sz w:val="28"/>
          <w:szCs w:val="28"/>
          <w:lang w:val="kk-KZ"/>
        </w:rPr>
        <w:t xml:space="preserve">. Яғни, кеуекті қабырғада орналасқан түйіндерге сәйкес келетін қаттылық матрицаларындағы элементтер Дарси теңдеуінен іріктелгенге ауыстырылады, ал қалған матрицалар Навье-Стокс теңдеулеріне сәйкес қалады. Нәтижелер схеманың </w:t>
      </w:r>
      <w:r>
        <w:rPr>
          <w:rFonts w:ascii="Times New Roman" w:hAnsi="Times New Roman"/>
          <w:sz w:val="28"/>
          <w:szCs w:val="28"/>
          <w:lang w:val="kk-KZ"/>
        </w:rPr>
        <w:t>тиімді</w:t>
      </w:r>
      <w:r w:rsidRPr="00255CDA">
        <w:rPr>
          <w:rFonts w:ascii="Times New Roman" w:hAnsi="Times New Roman"/>
          <w:sz w:val="28"/>
          <w:szCs w:val="28"/>
          <w:lang w:val="kk-KZ"/>
        </w:rPr>
        <w:t xml:space="preserve"> екенін және ағынның үздіксіздігін дәл сақтағанын көрсетті</w:t>
      </w:r>
      <w:r w:rsidR="00AF1930">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"/>
          <w:id w:val="-921873249"/>
          <w:placeholder>
            <w:docPart w:val="352D6A6F032C4D10967EB86430AD29DF"/>
          </w:placeholder>
        </w:sdtPr>
        <w:sdtEndPr/>
        <w:sdtContent>
          <w:r w:rsidR="00A81673" w:rsidRPr="00A81673">
            <w:rPr>
              <w:rFonts w:ascii="Times New Roman" w:hAnsi="Times New Roman"/>
              <w:color w:val="000000"/>
              <w:sz w:val="28"/>
              <w:szCs w:val="28"/>
              <w:lang w:val="kk-KZ"/>
            </w:rPr>
            <w:t>[78]</w:t>
          </w:r>
        </w:sdtContent>
      </w:sdt>
      <w:r w:rsidRPr="00255CDA">
        <w:rPr>
          <w:rFonts w:ascii="Times New Roman" w:hAnsi="Times New Roman"/>
          <w:sz w:val="28"/>
          <w:szCs w:val="28"/>
          <w:lang w:val="kk-KZ"/>
        </w:rPr>
        <w:t>.</w:t>
      </w:r>
    </w:p>
    <w:p w14:paraId="6ABF5889" w14:textId="21A4FCF1" w:rsidR="005635BD" w:rsidRPr="00255CDA" w:rsidRDefault="005635BD"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Навье-Стокс және Дарси теңдеулерін байланыстырудың тағы бір әдісін Damak K. және т.б.</w:t>
      </w:r>
      <w:r w:rsidRPr="00E3171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"/>
          <w:id w:val="568085459"/>
          <w:placeholder>
            <w:docPart w:val="A9ECB7B110864A8D8AB776E32CD11CA4"/>
          </w:placeholder>
        </w:sdtPr>
        <w:sdtEndPr/>
        <w:sdtContent>
          <w:r w:rsidR="00A81673" w:rsidRPr="00A81673">
            <w:rPr>
              <w:rFonts w:ascii="Times New Roman" w:hAnsi="Times New Roman"/>
              <w:color w:val="000000"/>
              <w:sz w:val="28"/>
              <w:szCs w:val="28"/>
              <w:lang w:val="kk-KZ"/>
            </w:rPr>
            <w:t>[79]</w:t>
          </w:r>
        </w:sdtContent>
      </w:sdt>
      <w:r w:rsidRPr="00255CDA">
        <w:rPr>
          <w:rFonts w:ascii="Times New Roman" w:hAnsi="Times New Roman"/>
          <w:sz w:val="28"/>
          <w:szCs w:val="28"/>
          <w:lang w:val="kk-KZ"/>
        </w:rPr>
        <w:t xml:space="preserve"> көрсетті. Қабырғаның өткізгіштігі </w:t>
      </w:r>
      <w:r w:rsidRPr="00950233">
        <w:rPr>
          <w:rFonts w:ascii="Times New Roman" w:hAnsi="Times New Roman"/>
          <w:i/>
          <w:sz w:val="28"/>
          <w:szCs w:val="28"/>
          <w:lang w:val="kk-KZ"/>
        </w:rPr>
        <w:t>L</w:t>
      </w:r>
      <w:r w:rsidRPr="00950233">
        <w:rPr>
          <w:rFonts w:ascii="Times New Roman" w:hAnsi="Times New Roman"/>
          <w:i/>
          <w:sz w:val="28"/>
          <w:szCs w:val="28"/>
          <w:vertAlign w:val="subscript"/>
          <w:lang w:val="kk-KZ"/>
        </w:rPr>
        <w:t>v</w:t>
      </w:r>
      <w:r w:rsidRPr="00255CDA">
        <w:rPr>
          <w:rFonts w:ascii="Times New Roman" w:hAnsi="Times New Roman"/>
          <w:sz w:val="28"/>
          <w:szCs w:val="28"/>
          <w:lang w:val="kk-KZ"/>
        </w:rPr>
        <w:t xml:space="preserve"> осьтік және радиалды бағытта бірдей болатынын және ағын мен сүз</w:t>
      </w:r>
      <w:r>
        <w:rPr>
          <w:rFonts w:ascii="Times New Roman" w:hAnsi="Times New Roman"/>
          <w:sz w:val="28"/>
          <w:szCs w:val="28"/>
          <w:lang w:val="kk-KZ"/>
        </w:rPr>
        <w:t>гіштің</w:t>
      </w:r>
      <w:r w:rsidRPr="00255CDA">
        <w:rPr>
          <w:rFonts w:ascii="Times New Roman" w:hAnsi="Times New Roman"/>
          <w:sz w:val="28"/>
          <w:szCs w:val="28"/>
          <w:lang w:val="kk-KZ"/>
        </w:rPr>
        <w:t xml:space="preserve"> тұтқырлығы </w:t>
      </w:r>
      <w:r w:rsidR="00950233" w:rsidRPr="00950233">
        <w:rPr>
          <w:rFonts w:ascii="Times New Roman" w:hAnsi="Times New Roman"/>
          <w:i/>
          <w:sz w:val="28"/>
          <w:szCs w:val="28"/>
          <w:lang w:val="kk-KZ"/>
        </w:rPr>
        <w:t>η</w:t>
      </w:r>
      <w:r w:rsidRPr="00255CDA">
        <w:rPr>
          <w:rFonts w:ascii="Times New Roman" w:hAnsi="Times New Roman"/>
          <w:sz w:val="28"/>
          <w:szCs w:val="28"/>
          <w:lang w:val="kk-KZ"/>
        </w:rPr>
        <w:t xml:space="preserve"> бірдей болатынын бол</w:t>
      </w:r>
      <w:r>
        <w:rPr>
          <w:rFonts w:ascii="Times New Roman" w:hAnsi="Times New Roman"/>
          <w:sz w:val="28"/>
          <w:szCs w:val="28"/>
          <w:lang w:val="kk-KZ"/>
        </w:rPr>
        <w:t>ж</w:t>
      </w:r>
      <w:r w:rsidRPr="00255CDA">
        <w:rPr>
          <w:rFonts w:ascii="Times New Roman" w:hAnsi="Times New Roman"/>
          <w:sz w:val="28"/>
          <w:szCs w:val="28"/>
          <w:lang w:val="kk-KZ"/>
        </w:rPr>
        <w:t>ады. Бұл кеуекті қабырға арқылы ағынды түтік арқылы еркін ағынды басқаратын Навье-Стокс теңдеулерінің шекаралық шарты ретінде қарастыруға мүмкіндік береді. Шекаралық шартты келесі түрде жазуға болады:</w:t>
      </w:r>
    </w:p>
    <w:p w14:paraId="49B45D48" w14:textId="77777777" w:rsidR="005635BD" w:rsidRPr="00255CDA" w:rsidRDefault="005635BD" w:rsidP="00D70B4D">
      <w:pPr>
        <w:spacing w:after="0" w:line="240" w:lineRule="auto"/>
        <w:ind w:firstLine="567"/>
        <w:jc w:val="both"/>
        <w:rPr>
          <w:rFonts w:ascii="Times New Roman" w:hAnsi="Times New Roman"/>
          <w:sz w:val="28"/>
          <w:szCs w:val="28"/>
          <w:lang w:val="kk-KZ"/>
        </w:rPr>
      </w:pPr>
    </w:p>
    <w:p w14:paraId="276B6102" w14:textId="77777777" w:rsidR="005635BD" w:rsidRPr="00B55890" w:rsidRDefault="003C59E6" w:rsidP="00D70B4D">
      <w:pPr>
        <w:spacing w:after="0" w:line="240" w:lineRule="auto"/>
        <w:ind w:firstLine="567"/>
        <w:jc w:val="right"/>
        <w:rPr>
          <w:rFonts w:ascii="Times New Roman" w:eastAsia="Times New Roman" w:hAnsi="Times New Roman"/>
          <w:sz w:val="28"/>
          <w:szCs w:val="28"/>
          <w:lang w:val="kk-KZ"/>
        </w:rPr>
      </w:pPr>
      <w:r w:rsidRPr="003C59E6">
        <w:rPr>
          <w:rFonts w:ascii="Times New Roman" w:hAnsi="Times New Roman"/>
          <w:position w:val="-32"/>
          <w:sz w:val="32"/>
          <w:szCs w:val="32"/>
          <w:lang w:val="kk-KZ"/>
        </w:rPr>
        <w:object w:dxaOrig="1520" w:dyaOrig="760" w14:anchorId="465DD8C5">
          <v:shape id="_x0000_i1070" type="#_x0000_t75" style="width:77pt;height:38.5pt" o:ole="">
            <v:imagedata r:id="rId152" o:title=""/>
          </v:shape>
          <o:OLEObject Type="Embed" ProgID="Equation.DSMT4" ShapeID="_x0000_i1070" DrawAspect="Content" ObjectID="_1736010065" r:id="rId153"/>
        </w:object>
      </w:r>
      <w:r w:rsidRPr="003C59E6">
        <w:rPr>
          <w:rFonts w:ascii="Times New Roman" w:hAnsi="Times New Roman"/>
          <w:sz w:val="28"/>
          <w:szCs w:val="28"/>
          <w:lang w:val="kk-KZ"/>
        </w:rPr>
        <w:t>,</w:t>
      </w:r>
      <w:r>
        <w:rPr>
          <w:rFonts w:ascii="Times New Roman" w:hAnsi="Times New Roman"/>
          <w:sz w:val="28"/>
          <w:szCs w:val="28"/>
          <w:lang w:val="kk-KZ"/>
        </w:rPr>
        <w:t xml:space="preserve"> </w:t>
      </w:r>
      <w:r w:rsidRPr="003C59E6">
        <w:rPr>
          <w:rFonts w:ascii="Times New Roman" w:hAnsi="Times New Roman"/>
          <w:position w:val="-12"/>
          <w:sz w:val="28"/>
          <w:szCs w:val="28"/>
          <w:lang w:val="kk-KZ"/>
        </w:rPr>
        <w:object w:dxaOrig="700" w:dyaOrig="380" w14:anchorId="1951CE44">
          <v:shape id="_x0000_i1071" type="#_x0000_t75" style="width:34.5pt;height:19pt" o:ole="">
            <v:imagedata r:id="rId154" o:title=""/>
          </v:shape>
          <o:OLEObject Type="Embed" ProgID="Equation.DSMT4" ShapeID="_x0000_i1071" DrawAspect="Content" ObjectID="_1736010066" r:id="rId155"/>
        </w:object>
      </w:r>
      <w:r w:rsidRPr="003C59E6">
        <w:rPr>
          <w:rFonts w:ascii="Times New Roman" w:hAnsi="Times New Roman"/>
          <w:sz w:val="28"/>
          <w:szCs w:val="28"/>
          <w:lang w:val="kk-KZ"/>
        </w:rPr>
        <w:t xml:space="preserve"> </w:t>
      </w:r>
      <w:r>
        <w:rPr>
          <w:rFonts w:ascii="Times New Roman" w:hAnsi="Times New Roman"/>
          <w:sz w:val="28"/>
          <w:szCs w:val="28"/>
          <w:lang w:val="kk-KZ"/>
        </w:rPr>
        <w:t xml:space="preserve">егер </w:t>
      </w:r>
      <w:r w:rsidRPr="003C59E6">
        <w:rPr>
          <w:rFonts w:ascii="Times New Roman" w:hAnsi="Times New Roman"/>
          <w:position w:val="-4"/>
          <w:sz w:val="28"/>
          <w:szCs w:val="28"/>
          <w:lang w:val="kk-KZ"/>
        </w:rPr>
        <w:object w:dxaOrig="660" w:dyaOrig="279" w14:anchorId="7262D23A">
          <v:shape id="_x0000_i1072" type="#_x0000_t75" style="width:33pt;height:15pt" o:ole="">
            <v:imagedata r:id="rId156" o:title=""/>
          </v:shape>
          <o:OLEObject Type="Embed" ProgID="Equation.DSMT4" ShapeID="_x0000_i1072" DrawAspect="Content" ObjectID="_1736010067" r:id="rId157"/>
        </w:object>
      </w:r>
      <w:r>
        <w:rPr>
          <w:rFonts w:ascii="Times New Roman" w:hAnsi="Times New Roman"/>
          <w:sz w:val="28"/>
          <w:szCs w:val="28"/>
          <w:lang w:val="kk-KZ"/>
        </w:rPr>
        <w:t xml:space="preserve">, және </w:t>
      </w:r>
      <w:r w:rsidRPr="003C59E6">
        <w:rPr>
          <w:rFonts w:ascii="Times New Roman" w:hAnsi="Times New Roman"/>
          <w:position w:val="-6"/>
          <w:sz w:val="28"/>
          <w:szCs w:val="28"/>
          <w:lang w:val="kk-KZ"/>
        </w:rPr>
        <w:object w:dxaOrig="1219" w:dyaOrig="300" w14:anchorId="5427FEDE">
          <v:shape id="_x0000_i1073" type="#_x0000_t75" style="width:61pt;height:15pt" o:ole="">
            <v:imagedata r:id="rId158" o:title=""/>
          </v:shape>
          <o:OLEObject Type="Embed" ProgID="Equation.DSMT4" ShapeID="_x0000_i1073" DrawAspect="Content" ObjectID="_1736010068" r:id="rId159"/>
        </w:object>
      </w:r>
      <w:r w:rsidRPr="003C59E6">
        <w:rPr>
          <w:rFonts w:ascii="Times New Roman" w:eastAsia="Times New Roman" w:hAnsi="Times New Roman"/>
          <w:sz w:val="28"/>
          <w:szCs w:val="28"/>
          <w:lang w:val="kk-KZ"/>
        </w:rPr>
        <w:t xml:space="preserve">                </w:t>
      </w:r>
      <w:r w:rsidR="005635BD" w:rsidRPr="00B55890">
        <w:rPr>
          <w:rFonts w:ascii="Times New Roman" w:eastAsia="Times New Roman" w:hAnsi="Times New Roman"/>
          <w:sz w:val="28"/>
          <w:szCs w:val="28"/>
          <w:lang w:val="kk-KZ"/>
        </w:rPr>
        <w:t>(9)</w:t>
      </w:r>
    </w:p>
    <w:p w14:paraId="5D755900" w14:textId="77777777" w:rsidR="005635BD" w:rsidRPr="00B55890" w:rsidRDefault="005635BD" w:rsidP="00D70B4D">
      <w:pPr>
        <w:spacing w:after="0" w:line="240" w:lineRule="auto"/>
        <w:ind w:firstLine="567"/>
        <w:jc w:val="right"/>
        <w:rPr>
          <w:rFonts w:ascii="Times New Roman" w:eastAsia="Times New Roman" w:hAnsi="Times New Roman"/>
          <w:sz w:val="28"/>
          <w:szCs w:val="28"/>
          <w:lang w:val="kk-KZ"/>
        </w:rPr>
      </w:pPr>
    </w:p>
    <w:p w14:paraId="79E43594" w14:textId="77777777" w:rsidR="005635BD" w:rsidRPr="00255CDA" w:rsidRDefault="005635BD" w:rsidP="00D70B4D">
      <w:pPr>
        <w:spacing w:after="0" w:line="240" w:lineRule="auto"/>
        <w:jc w:val="both"/>
        <w:rPr>
          <w:rFonts w:ascii="Times New Roman" w:hAnsi="Times New Roman"/>
          <w:sz w:val="28"/>
          <w:szCs w:val="28"/>
          <w:lang w:val="kk-KZ"/>
        </w:rPr>
      </w:pPr>
      <w:r w:rsidRPr="00255CDA">
        <w:rPr>
          <w:rFonts w:ascii="Times New Roman" w:hAnsi="Times New Roman"/>
          <w:sz w:val="28"/>
          <w:szCs w:val="28"/>
          <w:lang w:val="kk-KZ"/>
        </w:rPr>
        <w:t xml:space="preserve">мұндағы </w:t>
      </w:r>
      <w:bookmarkStart w:id="43" w:name="_Hlk113200283"/>
      <w:r w:rsidR="00950233" w:rsidRPr="00950233">
        <w:rPr>
          <w:rFonts w:ascii="Times New Roman" w:hAnsi="Times New Roman"/>
          <w:i/>
          <w:sz w:val="28"/>
          <w:szCs w:val="28"/>
          <w:lang w:val="kk-KZ"/>
        </w:rPr>
        <w:t>e</w:t>
      </w:r>
      <w:r w:rsidR="00950233" w:rsidRPr="00950233">
        <w:rPr>
          <w:rFonts w:ascii="Times New Roman" w:hAnsi="Times New Roman"/>
          <w:sz w:val="28"/>
          <w:szCs w:val="28"/>
          <w:lang w:val="kk-KZ"/>
        </w:rPr>
        <w:t xml:space="preserve"> </w:t>
      </w:r>
      <w:r w:rsidR="00860BEF" w:rsidRPr="00255CDA">
        <w:rPr>
          <w:rFonts w:ascii="Times New Roman" w:hAnsi="Times New Roman"/>
          <w:sz w:val="28"/>
          <w:szCs w:val="28"/>
          <w:lang w:val="kk-KZ"/>
        </w:rPr>
        <w:t>–</w:t>
      </w:r>
      <w:r w:rsidRPr="00255CDA">
        <w:rPr>
          <w:rFonts w:ascii="Times New Roman" w:hAnsi="Times New Roman"/>
          <w:sz w:val="28"/>
          <w:szCs w:val="28"/>
          <w:lang w:val="kk-KZ"/>
        </w:rPr>
        <w:t xml:space="preserve"> кеуекті қабырғаның қалыңдығы</w:t>
      </w:r>
      <w:bookmarkEnd w:id="43"/>
      <w:r w:rsidRPr="00255CDA">
        <w:rPr>
          <w:rFonts w:ascii="Times New Roman" w:hAnsi="Times New Roman"/>
          <w:sz w:val="28"/>
          <w:szCs w:val="28"/>
          <w:lang w:val="kk-KZ"/>
        </w:rPr>
        <w:t>,</w:t>
      </w:r>
      <w:r w:rsidR="00950233" w:rsidRPr="00950233">
        <w:rPr>
          <w:rFonts w:ascii="Times New Roman" w:hAnsi="Times New Roman"/>
          <w:sz w:val="28"/>
          <w:szCs w:val="28"/>
          <w:lang w:val="kk-KZ"/>
        </w:rPr>
        <w:t xml:space="preserve"> </w:t>
      </w:r>
      <w:r w:rsidR="00950233" w:rsidRPr="00950233">
        <w:rPr>
          <w:rFonts w:ascii="Times New Roman" w:hAnsi="Times New Roman"/>
          <w:i/>
          <w:sz w:val="28"/>
          <w:szCs w:val="28"/>
          <w:lang w:val="kk-KZ"/>
        </w:rPr>
        <w:t>∆P</w:t>
      </w:r>
      <w:r w:rsidR="00180D08" w:rsidRPr="00180D08">
        <w:rPr>
          <w:rFonts w:ascii="Times New Roman" w:hAnsi="Times New Roman"/>
          <w:sz w:val="28"/>
          <w:szCs w:val="28"/>
          <w:lang w:val="kk-KZ"/>
        </w:rPr>
        <w:t xml:space="preserve"> </w:t>
      </w:r>
      <w:bookmarkStart w:id="44" w:name="_Hlk113200454"/>
      <w:r w:rsidR="00180D08" w:rsidRPr="00255CDA">
        <w:rPr>
          <w:rFonts w:ascii="Times New Roman" w:hAnsi="Times New Roman"/>
          <w:sz w:val="28"/>
          <w:szCs w:val="28"/>
          <w:lang w:val="kk-KZ"/>
        </w:rPr>
        <w:t>– трансмембраналық қысым</w:t>
      </w:r>
      <w:bookmarkEnd w:id="44"/>
      <w:r w:rsidR="00180D08" w:rsidRPr="00180D08">
        <w:rPr>
          <w:rFonts w:ascii="Times New Roman" w:hAnsi="Times New Roman"/>
          <w:sz w:val="28"/>
          <w:szCs w:val="28"/>
          <w:lang w:val="kk-KZ"/>
        </w:rPr>
        <w:t>,</w:t>
      </w:r>
      <w:r w:rsidRPr="00255CDA">
        <w:rPr>
          <w:rFonts w:ascii="Times New Roman" w:hAnsi="Times New Roman"/>
          <w:sz w:val="28"/>
          <w:szCs w:val="28"/>
          <w:lang w:val="kk-KZ"/>
        </w:rPr>
        <w:t xml:space="preserve"> ал</w:t>
      </w:r>
      <w:r w:rsidR="00950233" w:rsidRPr="00950233">
        <w:rPr>
          <w:rFonts w:ascii="Times New Roman" w:hAnsi="Times New Roman"/>
          <w:sz w:val="28"/>
          <w:szCs w:val="28"/>
          <w:lang w:val="kk-KZ"/>
        </w:rPr>
        <w:t xml:space="preserve"> </w:t>
      </w:r>
      <w:r w:rsidR="00950233" w:rsidRPr="00950233">
        <w:rPr>
          <w:rFonts w:ascii="Times New Roman" w:hAnsi="Times New Roman"/>
          <w:i/>
          <w:sz w:val="28"/>
          <w:szCs w:val="28"/>
          <w:lang w:val="kk-KZ"/>
        </w:rPr>
        <w:t>R</w:t>
      </w:r>
      <w:r w:rsidRPr="00255CDA">
        <w:rPr>
          <w:rFonts w:ascii="Times New Roman" w:hAnsi="Times New Roman"/>
          <w:sz w:val="28"/>
          <w:szCs w:val="28"/>
          <w:lang w:val="kk-KZ"/>
        </w:rPr>
        <w:t xml:space="preserve">  және </w:t>
      </w:r>
      <w:r w:rsidR="00950233" w:rsidRPr="00950233">
        <w:rPr>
          <w:rFonts w:ascii="Times New Roman" w:hAnsi="Times New Roman"/>
          <w:i/>
          <w:sz w:val="28"/>
          <w:szCs w:val="28"/>
          <w:lang w:val="kk-KZ"/>
        </w:rPr>
        <w:t>L</w:t>
      </w:r>
      <w:r w:rsidR="003C59E6" w:rsidRPr="003C59E6">
        <w:rPr>
          <w:lang w:val="kk-KZ"/>
        </w:rPr>
        <w:t xml:space="preserve"> </w:t>
      </w:r>
      <w:r w:rsidR="00860BEF" w:rsidRPr="00255CDA">
        <w:rPr>
          <w:rFonts w:ascii="Times New Roman" w:hAnsi="Times New Roman"/>
          <w:sz w:val="28"/>
          <w:szCs w:val="28"/>
          <w:lang w:val="kk-KZ"/>
        </w:rPr>
        <w:t>–</w:t>
      </w:r>
      <w:r w:rsidR="003C59E6" w:rsidRPr="003C59E6">
        <w:rPr>
          <w:rFonts w:ascii="Times New Roman" w:hAnsi="Times New Roman"/>
          <w:sz w:val="28"/>
          <w:szCs w:val="28"/>
          <w:lang w:val="kk-KZ"/>
        </w:rPr>
        <w:t xml:space="preserve"> </w:t>
      </w:r>
      <w:r w:rsidRPr="00255CDA">
        <w:rPr>
          <w:rFonts w:ascii="Times New Roman" w:hAnsi="Times New Roman"/>
          <w:sz w:val="28"/>
          <w:szCs w:val="28"/>
          <w:lang w:val="kk-KZ"/>
        </w:rPr>
        <w:t xml:space="preserve">сәйкесінше құбырдың радиусы мен ұзындығы. </w:t>
      </w:r>
    </w:p>
    <w:p w14:paraId="42E87423" w14:textId="1E7EB752" w:rsidR="00760B41" w:rsidRPr="00E8480D" w:rsidRDefault="005635BD" w:rsidP="00E8480D">
      <w:pPr>
        <w:spacing w:after="0" w:line="240" w:lineRule="auto"/>
        <w:ind w:firstLine="567"/>
        <w:jc w:val="both"/>
        <w:rPr>
          <w:rFonts w:ascii="Times New Roman" w:hAnsi="Times New Roman"/>
          <w:b/>
          <w:bCs/>
          <w:sz w:val="28"/>
          <w:szCs w:val="28"/>
          <w:highlight w:val="yellow"/>
          <w:lang w:val="kk-KZ"/>
        </w:rPr>
      </w:pPr>
      <w:r w:rsidRPr="00255CDA">
        <w:rPr>
          <w:rFonts w:ascii="Times New Roman" w:hAnsi="Times New Roman"/>
          <w:sz w:val="28"/>
          <w:szCs w:val="28"/>
          <w:lang w:val="kk-KZ"/>
        </w:rPr>
        <w:t>Қабырғаға осьтік жылдамдықты орнатудың негіздемесі</w:t>
      </w:r>
      <w:r>
        <w:rPr>
          <w:rFonts w:ascii="Times New Roman" w:hAnsi="Times New Roman"/>
          <w:sz w:val="28"/>
          <w:szCs w:val="28"/>
          <w:lang w:val="kk-KZ"/>
        </w:rPr>
        <w:t>н</w:t>
      </w:r>
      <w:r w:rsidRPr="00255CDA">
        <w:rPr>
          <w:rFonts w:ascii="Times New Roman" w:hAnsi="Times New Roman"/>
          <w:sz w:val="28"/>
          <w:szCs w:val="28"/>
          <w:lang w:val="kk-KZ"/>
        </w:rPr>
        <w:t xml:space="preserve"> Schmitz P. және Prat M</w:t>
      </w:r>
      <w:r>
        <w:rPr>
          <w:rFonts w:ascii="Times New Roman" w:hAnsi="Times New Roman"/>
          <w:sz w:val="28"/>
          <w:szCs w:val="28"/>
          <w:lang w:val="kk-KZ"/>
        </w:rPr>
        <w:t>.</w:t>
      </w:r>
      <w:r w:rsidRPr="00E3171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"/>
          <w:id w:val="912046530"/>
          <w:placeholder>
            <w:docPart w:val="A9ECB7B110864A8D8AB776E32CD11CA4"/>
          </w:placeholder>
        </w:sdtPr>
        <w:sdtEndPr/>
        <w:sdtContent>
          <w:r w:rsidR="00A81673" w:rsidRPr="00A81673">
            <w:rPr>
              <w:rFonts w:ascii="Times New Roman" w:hAnsi="Times New Roman"/>
              <w:color w:val="000000"/>
              <w:sz w:val="28"/>
              <w:szCs w:val="28"/>
              <w:lang w:val="kk-KZ"/>
            </w:rPr>
            <w:t>[80]</w:t>
          </w:r>
        </w:sdtContent>
      </w:sdt>
      <w:r w:rsidRPr="00255CDA">
        <w:rPr>
          <w:rFonts w:ascii="Times New Roman" w:hAnsi="Times New Roman"/>
          <w:sz w:val="28"/>
          <w:szCs w:val="28"/>
          <w:lang w:val="kk-KZ"/>
        </w:rPr>
        <w:t xml:space="preserve"> жүргізген жұмыста</w:t>
      </w:r>
      <w:r>
        <w:rPr>
          <w:rFonts w:ascii="Times New Roman" w:hAnsi="Times New Roman"/>
          <w:sz w:val="28"/>
          <w:szCs w:val="28"/>
          <w:lang w:val="kk-KZ"/>
        </w:rPr>
        <w:t xml:space="preserve"> </w:t>
      </w:r>
      <w:r w:rsidRPr="00255CDA">
        <w:rPr>
          <w:rFonts w:ascii="Times New Roman" w:hAnsi="Times New Roman"/>
          <w:sz w:val="28"/>
          <w:szCs w:val="28"/>
          <w:lang w:val="kk-KZ"/>
        </w:rPr>
        <w:t>осьтік жылдамдық нөлге дейін орнатылады, бұл қабырғаның кеуекті бетіндегі сырғу жылдамдығы шамалы екенін көрсетті. Содан кейін Навье-Стокс теңдеулерін соңғы айырмашылық әдісімен шешуге болады. Модель</w:t>
      </w:r>
      <w:r w:rsidRPr="00265374">
        <w:rPr>
          <w:rFonts w:ascii="Times New Roman" w:hAnsi="Times New Roman"/>
          <w:sz w:val="28"/>
          <w:szCs w:val="28"/>
          <w:lang w:val="kk-KZ"/>
        </w:rPr>
        <w:t xml:space="preserve"> </w:t>
      </w:r>
      <w:r w:rsidRPr="00255CDA">
        <w:rPr>
          <w:rFonts w:ascii="Times New Roman" w:hAnsi="Times New Roman"/>
          <w:sz w:val="28"/>
          <w:szCs w:val="28"/>
          <w:lang w:val="kk-KZ"/>
        </w:rPr>
        <w:t>эксперимент</w:t>
      </w:r>
      <w:r>
        <w:rPr>
          <w:rFonts w:ascii="Times New Roman" w:hAnsi="Times New Roman"/>
          <w:sz w:val="28"/>
          <w:szCs w:val="28"/>
          <w:lang w:val="kk-KZ"/>
        </w:rPr>
        <w:t>тік</w:t>
      </w:r>
      <w:r w:rsidRPr="00255CDA">
        <w:rPr>
          <w:rFonts w:ascii="Times New Roman" w:hAnsi="Times New Roman"/>
          <w:sz w:val="28"/>
          <w:szCs w:val="28"/>
          <w:lang w:val="kk-KZ"/>
        </w:rPr>
        <w:t xml:space="preserve"> түрде өлшенген жылдамдық профильдерімен салыстыру арқылы сыналды және жақсы келісімді көрсетті. Нәтижелер сонымен қатар Берман</w:t>
      </w:r>
      <w:r w:rsidRPr="00E3171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"/>
          <w:id w:val="-1632784636"/>
          <w:placeholder>
            <w:docPart w:val="A9ECB7B110864A8D8AB776E32CD11CA4"/>
          </w:placeholder>
        </w:sdtPr>
        <w:sdtEndPr/>
        <w:sdtContent>
          <w:r w:rsidR="00A81673" w:rsidRPr="00A81673">
            <w:rPr>
              <w:rFonts w:ascii="Times New Roman" w:hAnsi="Times New Roman"/>
              <w:color w:val="000000"/>
              <w:sz w:val="28"/>
              <w:szCs w:val="28"/>
              <w:lang w:val="kk-KZ"/>
            </w:rPr>
            <w:t>[74]</w:t>
          </w:r>
        </w:sdtContent>
      </w:sdt>
      <w:r w:rsidRPr="00255CDA">
        <w:rPr>
          <w:rFonts w:ascii="Times New Roman" w:hAnsi="Times New Roman"/>
          <w:sz w:val="28"/>
          <w:szCs w:val="28"/>
          <w:lang w:val="kk-KZ"/>
        </w:rPr>
        <w:t xml:space="preserve"> алдын-ала болжаған Пуазейлдің параболалық профилінің </w:t>
      </w:r>
      <w:r w:rsidRPr="005635BD">
        <w:rPr>
          <w:rFonts w:ascii="Times New Roman" w:hAnsi="Times New Roman"/>
          <w:sz w:val="28"/>
          <w:szCs w:val="28"/>
          <w:lang w:val="kk-KZ"/>
        </w:rPr>
        <w:t>ауытқуы</w:t>
      </w:r>
      <w:r w:rsidR="00AF4E55">
        <w:rPr>
          <w:rFonts w:ascii="Times New Roman" w:hAnsi="Times New Roman"/>
          <w:sz w:val="28"/>
          <w:szCs w:val="28"/>
          <w:lang w:val="kk-KZ"/>
        </w:rPr>
        <w:t>,</w:t>
      </w:r>
      <w:r w:rsidRPr="005635BD">
        <w:rPr>
          <w:rFonts w:ascii="Times New Roman" w:hAnsi="Times New Roman"/>
          <w:sz w:val="28"/>
          <w:szCs w:val="28"/>
          <w:lang w:val="kk-KZ"/>
        </w:rPr>
        <w:t xml:space="preserve"> қабырғаның сіңуіне тікелей байланысты екенін көрсетті.</w:t>
      </w:r>
    </w:p>
    <w:p w14:paraId="6ABC48D7" w14:textId="77777777" w:rsidR="00366062" w:rsidRPr="001A21A6" w:rsidRDefault="008F63AC" w:rsidP="00D70B4D">
      <w:pPr>
        <w:spacing w:after="0" w:line="240" w:lineRule="auto"/>
        <w:ind w:firstLine="567"/>
        <w:jc w:val="both"/>
        <w:rPr>
          <w:rFonts w:ascii="Times New Roman" w:hAnsi="Times New Roman"/>
          <w:b/>
          <w:bCs/>
          <w:sz w:val="28"/>
          <w:szCs w:val="28"/>
          <w:lang w:val="kk-KZ"/>
        </w:rPr>
      </w:pPr>
      <w:r>
        <w:rPr>
          <w:rFonts w:ascii="Times New Roman" w:hAnsi="Times New Roman"/>
          <w:b/>
          <w:bCs/>
          <w:sz w:val="28"/>
          <w:szCs w:val="28"/>
          <w:lang w:val="kk-KZ"/>
        </w:rPr>
        <w:lastRenderedPageBreak/>
        <w:t>2</w:t>
      </w:r>
      <w:r w:rsidR="00011AA5" w:rsidRPr="00255CDA">
        <w:rPr>
          <w:rFonts w:ascii="Times New Roman" w:hAnsi="Times New Roman"/>
          <w:b/>
          <w:bCs/>
          <w:sz w:val="28"/>
          <w:szCs w:val="28"/>
          <w:lang w:val="kk-KZ"/>
        </w:rPr>
        <w:t xml:space="preserve">.1 </w:t>
      </w:r>
      <w:r w:rsidR="008B5787" w:rsidRPr="008B5787">
        <w:rPr>
          <w:rFonts w:ascii="Times New Roman" w:hAnsi="Times New Roman"/>
          <w:b/>
          <w:sz w:val="28"/>
          <w:szCs w:val="28"/>
          <w:lang w:val="kk-KZ"/>
        </w:rPr>
        <w:t>2</w:t>
      </w:r>
      <w:r w:rsidR="008B5787" w:rsidRPr="004A6266">
        <w:rPr>
          <w:rFonts w:ascii="Times New Roman" w:hAnsi="Times New Roman"/>
          <w:b/>
          <w:sz w:val="28"/>
          <w:szCs w:val="28"/>
          <w:lang w:val="kk-KZ"/>
        </w:rPr>
        <w:t xml:space="preserve">D </w:t>
      </w:r>
      <w:r w:rsidR="008B5787" w:rsidRPr="008B5787">
        <w:rPr>
          <w:rFonts w:ascii="Times New Roman" w:hAnsi="Times New Roman"/>
          <w:b/>
          <w:sz w:val="28"/>
          <w:szCs w:val="28"/>
          <w:lang w:val="kk-KZ"/>
        </w:rPr>
        <w:t>көлденең ағынның гидродинамикалық модель геометриясы</w:t>
      </w:r>
      <w:r w:rsidR="004A6266">
        <w:rPr>
          <w:rFonts w:ascii="Times New Roman" w:hAnsi="Times New Roman"/>
          <w:b/>
          <w:sz w:val="28"/>
          <w:szCs w:val="28"/>
          <w:lang w:val="kk-KZ"/>
        </w:rPr>
        <w:t xml:space="preserve">, </w:t>
      </w:r>
      <w:r w:rsidR="004A6266" w:rsidRPr="008A77F2">
        <w:rPr>
          <w:rFonts w:ascii="Times New Roman" w:hAnsi="Times New Roman"/>
          <w:b/>
          <w:bCs/>
          <w:sz w:val="28"/>
          <w:szCs w:val="28"/>
          <w:lang w:val="kk-KZ"/>
        </w:rPr>
        <w:t>шекаралық және бастапқы шарттары</w:t>
      </w:r>
    </w:p>
    <w:p w14:paraId="5443500C" w14:textId="0627BB9C" w:rsidR="00131E47" w:rsidRPr="00255CDA" w:rsidRDefault="00131E47" w:rsidP="00D70B4D">
      <w:pPr>
        <w:spacing w:after="0" w:line="240" w:lineRule="auto"/>
        <w:ind w:firstLine="567"/>
        <w:jc w:val="both"/>
        <w:rPr>
          <w:rFonts w:ascii="Times New Roman" w:hAnsi="Times New Roman"/>
          <w:sz w:val="28"/>
          <w:szCs w:val="28"/>
          <w:lang w:val="kk-KZ"/>
        </w:rPr>
      </w:pPr>
      <w:bookmarkStart w:id="45" w:name="_Hlk118387459"/>
      <w:r w:rsidRPr="005635BD">
        <w:rPr>
          <w:rFonts w:ascii="Times New Roman" w:hAnsi="Times New Roman"/>
          <w:sz w:val="28"/>
          <w:szCs w:val="28"/>
          <w:lang w:val="kk-KZ"/>
        </w:rPr>
        <w:t>Мембраналық бөлу процесінің ең негізгі гидродинамикалық моделі екі өлшемді (2D) тікбұрышты мембраналық каналдан тұрады, онда бір немесе екі қабырға өткізгіш болып саналады. Бұл конфигурация концентрациялық поляризацияның әсерін зерттеу үшін мембрана геометриясының диапазонын</w:t>
      </w:r>
      <w:r w:rsidRPr="00255CDA">
        <w:rPr>
          <w:rFonts w:ascii="Times New Roman" w:hAnsi="Times New Roman"/>
          <w:sz w:val="28"/>
          <w:szCs w:val="28"/>
          <w:lang w:val="kk-KZ"/>
        </w:rPr>
        <w:t xml:space="preserve"> жергілікті түрде көрсетуге жеткілікті. 2D-ге дейін жеңілдету көптеген</w:t>
      </w:r>
      <w:r>
        <w:rPr>
          <w:rFonts w:ascii="Times New Roman" w:hAnsi="Times New Roman"/>
          <w:sz w:val="28"/>
          <w:szCs w:val="28"/>
          <w:lang w:val="kk-KZ"/>
        </w:rPr>
        <w:t xml:space="preserve"> мембраналық</w:t>
      </w:r>
      <w:r w:rsidRPr="00255CDA">
        <w:rPr>
          <w:rFonts w:ascii="Times New Roman" w:hAnsi="Times New Roman"/>
          <w:sz w:val="28"/>
          <w:szCs w:val="28"/>
          <w:lang w:val="kk-KZ"/>
        </w:rPr>
        <w:t xml:space="preserve"> </w:t>
      </w:r>
      <w:r>
        <w:rPr>
          <w:rFonts w:ascii="Times New Roman" w:hAnsi="Times New Roman"/>
          <w:sz w:val="28"/>
          <w:szCs w:val="28"/>
          <w:lang w:val="kk-KZ"/>
        </w:rPr>
        <w:t xml:space="preserve">канал арақатынасының </w:t>
      </w:r>
      <w:r w:rsidRPr="00255CDA">
        <w:rPr>
          <w:rFonts w:ascii="Times New Roman" w:hAnsi="Times New Roman"/>
          <w:sz w:val="28"/>
          <w:szCs w:val="28"/>
          <w:lang w:val="kk-KZ"/>
        </w:rPr>
        <w:t>төмен</w:t>
      </w:r>
      <w:r>
        <w:rPr>
          <w:rFonts w:ascii="Times New Roman" w:hAnsi="Times New Roman"/>
          <w:sz w:val="28"/>
          <w:szCs w:val="28"/>
          <w:lang w:val="kk-KZ"/>
        </w:rPr>
        <w:t xml:space="preserve"> екендігін</w:t>
      </w:r>
      <w:r w:rsidRPr="00255CDA">
        <w:rPr>
          <w:rFonts w:ascii="Times New Roman" w:hAnsi="Times New Roman"/>
          <w:sz w:val="28"/>
          <w:szCs w:val="28"/>
          <w:lang w:val="kk-KZ"/>
        </w:rPr>
        <w:t xml:space="preserve"> ескере отырып негізделген және есептеу тұрғысынан айтарлықтай арзан</w:t>
      </w:r>
      <w:r w:rsidR="00676FF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"/>
          <w:id w:val="-433597406"/>
          <w:placeholder>
            <w:docPart w:val="DefaultPlaceholder_-1854013440"/>
          </w:placeholder>
        </w:sdtPr>
        <w:sdtEndPr/>
        <w:sdtContent>
          <w:r w:rsidR="00A81673" w:rsidRPr="00A81673">
            <w:rPr>
              <w:rFonts w:ascii="Times New Roman" w:hAnsi="Times New Roman"/>
              <w:color w:val="000000"/>
              <w:sz w:val="28"/>
              <w:szCs w:val="28"/>
              <w:lang w:val="kk-KZ"/>
            </w:rPr>
            <w:t>[81]</w:t>
          </w:r>
        </w:sdtContent>
      </w:sdt>
      <w:r w:rsidRPr="00255CDA">
        <w:rPr>
          <w:rFonts w:ascii="Times New Roman" w:hAnsi="Times New Roman"/>
          <w:sz w:val="28"/>
          <w:szCs w:val="28"/>
          <w:lang w:val="kk-KZ"/>
        </w:rPr>
        <w:t>. FLUENT бағдарламалық жасақтама пакеті (Ansys, Inc., АҚШ) мембраналық каналдың гидродинамикасының барлық симуляцияларында қолданылады. FLUENT</w:t>
      </w:r>
      <w:r w:rsidRPr="00902D45">
        <w:rPr>
          <w:rFonts w:ascii="Times New Roman" w:hAnsi="Times New Roman"/>
          <w:sz w:val="28"/>
          <w:szCs w:val="28"/>
          <w:lang w:val="kk-KZ"/>
        </w:rPr>
        <w:t xml:space="preserve"> </w:t>
      </w:r>
      <w:r>
        <w:rPr>
          <w:rFonts w:ascii="Times New Roman" w:hAnsi="Times New Roman"/>
          <w:sz w:val="28"/>
          <w:szCs w:val="28"/>
          <w:lang w:val="kk-KZ"/>
        </w:rPr>
        <w:t>–</w:t>
      </w:r>
      <w:r w:rsidRPr="00902D45">
        <w:rPr>
          <w:rFonts w:ascii="Times New Roman" w:hAnsi="Times New Roman"/>
          <w:sz w:val="28"/>
          <w:szCs w:val="28"/>
          <w:lang w:val="kk-KZ"/>
        </w:rPr>
        <w:t xml:space="preserve"> </w:t>
      </w:r>
      <w:r w:rsidRPr="00255CDA">
        <w:rPr>
          <w:rFonts w:ascii="Times New Roman" w:hAnsi="Times New Roman"/>
          <w:sz w:val="28"/>
          <w:szCs w:val="28"/>
          <w:lang w:val="kk-KZ"/>
        </w:rPr>
        <w:t xml:space="preserve">бұл жалпы мақсаттағы есептеу гидродинамикасының жиынтығы, ол тордың біріктірілген орналасуы бар элементтерге негізделген соңғы көлем әдісін қолданады, сондықтан бақылау көлемдері барлық </w:t>
      </w:r>
      <w:r>
        <w:rPr>
          <w:rFonts w:ascii="Times New Roman" w:hAnsi="Times New Roman"/>
          <w:sz w:val="28"/>
          <w:szCs w:val="28"/>
          <w:lang w:val="kk-KZ"/>
        </w:rPr>
        <w:t>тасымалдау</w:t>
      </w:r>
      <w:r w:rsidRPr="00255CDA">
        <w:rPr>
          <w:rFonts w:ascii="Times New Roman" w:hAnsi="Times New Roman"/>
          <w:sz w:val="28"/>
          <w:szCs w:val="28"/>
          <w:lang w:val="kk-KZ"/>
        </w:rPr>
        <w:t xml:space="preserve"> теңдеулерінде бірдей болады.</w:t>
      </w:r>
      <w:r w:rsidR="0085782F">
        <w:rPr>
          <w:rFonts w:ascii="Times New Roman" w:hAnsi="Times New Roman"/>
          <w:sz w:val="28"/>
          <w:szCs w:val="28"/>
          <w:lang w:val="kk-KZ"/>
        </w:rPr>
        <w:t xml:space="preserve"> Ү</w:t>
      </w:r>
      <w:r w:rsidR="0085782F" w:rsidRPr="00255CDA">
        <w:rPr>
          <w:rFonts w:ascii="Times New Roman" w:hAnsi="Times New Roman"/>
          <w:sz w:val="28"/>
          <w:szCs w:val="28"/>
          <w:lang w:val="kk-KZ"/>
        </w:rPr>
        <w:t>з</w:t>
      </w:r>
      <w:r w:rsidR="0085782F">
        <w:rPr>
          <w:rFonts w:ascii="Times New Roman" w:hAnsi="Times New Roman"/>
          <w:sz w:val="28"/>
          <w:szCs w:val="28"/>
          <w:lang w:val="kk-KZ"/>
        </w:rPr>
        <w:t>іліссіздік және</w:t>
      </w:r>
      <w:r w:rsidR="0085782F" w:rsidRPr="00255CDA">
        <w:rPr>
          <w:rFonts w:ascii="Times New Roman" w:hAnsi="Times New Roman"/>
          <w:sz w:val="28"/>
          <w:szCs w:val="28"/>
          <w:lang w:val="kk-KZ"/>
        </w:rPr>
        <w:t xml:space="preserve"> импульс</w:t>
      </w:r>
      <w:r w:rsidR="0085782F">
        <w:rPr>
          <w:rFonts w:ascii="Times New Roman" w:hAnsi="Times New Roman"/>
          <w:sz w:val="28"/>
          <w:szCs w:val="28"/>
          <w:lang w:val="kk-KZ"/>
        </w:rPr>
        <w:t>тің сақталу заңының</w:t>
      </w:r>
      <w:r w:rsidR="0085782F" w:rsidRPr="00255CDA">
        <w:rPr>
          <w:rFonts w:ascii="Times New Roman" w:hAnsi="Times New Roman"/>
          <w:sz w:val="28"/>
          <w:szCs w:val="28"/>
          <w:lang w:val="kk-KZ"/>
        </w:rPr>
        <w:t xml:space="preserve"> теңдеулер</w:t>
      </w:r>
      <w:r w:rsidR="0085782F">
        <w:rPr>
          <w:rFonts w:ascii="Times New Roman" w:hAnsi="Times New Roman"/>
          <w:sz w:val="28"/>
          <w:szCs w:val="28"/>
          <w:lang w:val="kk-KZ"/>
        </w:rPr>
        <w:t>і</w:t>
      </w:r>
      <w:r w:rsidRPr="00255CDA">
        <w:rPr>
          <w:rFonts w:ascii="Times New Roman" w:hAnsi="Times New Roman"/>
          <w:sz w:val="28"/>
          <w:szCs w:val="28"/>
          <w:lang w:val="kk-KZ"/>
        </w:rPr>
        <w:t xml:space="preserve"> </w:t>
      </w:r>
      <w:r w:rsidR="0085782F" w:rsidRPr="00255CDA">
        <w:rPr>
          <w:rFonts w:ascii="Times New Roman" w:hAnsi="Times New Roman"/>
          <w:sz w:val="28"/>
          <w:szCs w:val="28"/>
          <w:lang w:val="kk-KZ"/>
        </w:rPr>
        <w:t>бір жүйе ретінде бір уақытта</w:t>
      </w:r>
      <w:r w:rsidR="0085782F">
        <w:rPr>
          <w:rFonts w:ascii="Times New Roman" w:hAnsi="Times New Roman"/>
          <w:sz w:val="28"/>
          <w:szCs w:val="28"/>
          <w:lang w:val="kk-KZ"/>
        </w:rPr>
        <w:t xml:space="preserve"> біріктіріліп</w:t>
      </w:r>
      <w:r w:rsidRPr="00255CDA">
        <w:rPr>
          <w:rFonts w:ascii="Times New Roman" w:hAnsi="Times New Roman"/>
          <w:sz w:val="28"/>
          <w:szCs w:val="28"/>
          <w:lang w:val="kk-KZ"/>
        </w:rPr>
        <w:t xml:space="preserve"> шешіледі.</w:t>
      </w:r>
    </w:p>
    <w:p w14:paraId="3562C470" w14:textId="77777777" w:rsidR="00131E47" w:rsidRDefault="00131E47"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Осылайша, бұл модельдеудің мақсаты CFD-</w:t>
      </w:r>
      <w:r>
        <w:rPr>
          <w:rFonts w:ascii="Times New Roman" w:hAnsi="Times New Roman"/>
          <w:sz w:val="28"/>
          <w:szCs w:val="28"/>
          <w:lang w:val="kk-KZ"/>
        </w:rPr>
        <w:t>д</w:t>
      </w:r>
      <w:r w:rsidRPr="00255CDA">
        <w:rPr>
          <w:rFonts w:ascii="Times New Roman" w:hAnsi="Times New Roman"/>
          <w:sz w:val="28"/>
          <w:szCs w:val="28"/>
          <w:lang w:val="kk-KZ"/>
        </w:rPr>
        <w:t>ің мембраналық бөлу процесінің толық болжамды моделін қамтамасыз ету үшін мембраналық бөлудің негізгі модельдеу құралы ретінде пайдалылығын анықтау болып табылады.</w:t>
      </w:r>
    </w:p>
    <w:p w14:paraId="2916BBA1" w14:textId="5691EBFA" w:rsidR="00D82E05" w:rsidRPr="00131E47" w:rsidRDefault="00EA3F76"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Модель</w:t>
      </w:r>
      <w:r w:rsidR="008B5787">
        <w:rPr>
          <w:rFonts w:ascii="Times New Roman" w:hAnsi="Times New Roman"/>
          <w:sz w:val="28"/>
          <w:szCs w:val="28"/>
          <w:lang w:val="kk-KZ"/>
        </w:rPr>
        <w:t xml:space="preserve"> геометриясы</w:t>
      </w:r>
      <w:r w:rsidRPr="00255CDA">
        <w:rPr>
          <w:rFonts w:ascii="Times New Roman" w:hAnsi="Times New Roman"/>
          <w:sz w:val="28"/>
          <w:szCs w:val="28"/>
          <w:lang w:val="kk-KZ"/>
        </w:rPr>
        <w:t xml:space="preserve"> </w:t>
      </w:r>
      <w:r w:rsidR="0022755B">
        <w:rPr>
          <w:rFonts w:ascii="Times New Roman" w:hAnsi="Times New Roman"/>
          <w:sz w:val="28"/>
          <w:szCs w:val="28"/>
          <w:lang w:val="kk-KZ"/>
        </w:rPr>
        <w:t>9</w:t>
      </w:r>
      <w:r w:rsidR="00902D45" w:rsidRPr="00902D45">
        <w:rPr>
          <w:rFonts w:ascii="Times New Roman" w:hAnsi="Times New Roman"/>
          <w:sz w:val="28"/>
          <w:szCs w:val="28"/>
          <w:lang w:val="kk-KZ"/>
        </w:rPr>
        <w:t xml:space="preserve"> </w:t>
      </w:r>
      <w:r w:rsidR="00902D45">
        <w:rPr>
          <w:rFonts w:ascii="Times New Roman" w:hAnsi="Times New Roman"/>
          <w:sz w:val="28"/>
          <w:szCs w:val="28"/>
          <w:lang w:val="kk-KZ"/>
        </w:rPr>
        <w:t>–</w:t>
      </w:r>
      <w:r w:rsidR="00902D45" w:rsidRPr="00902D45">
        <w:rPr>
          <w:rFonts w:ascii="Times New Roman" w:hAnsi="Times New Roman"/>
          <w:sz w:val="28"/>
          <w:szCs w:val="28"/>
          <w:lang w:val="kk-KZ"/>
        </w:rPr>
        <w:t xml:space="preserve"> </w:t>
      </w:r>
      <w:r w:rsidRPr="00255CDA">
        <w:rPr>
          <w:rFonts w:ascii="Times New Roman" w:hAnsi="Times New Roman"/>
          <w:sz w:val="28"/>
          <w:szCs w:val="28"/>
          <w:lang w:val="kk-KZ"/>
        </w:rPr>
        <w:t xml:space="preserve">суретте көрсетілгендей тікбұрышты </w:t>
      </w:r>
      <w:r w:rsidR="001A1FB9">
        <w:rPr>
          <w:rFonts w:ascii="Times New Roman" w:hAnsi="Times New Roman"/>
          <w:sz w:val="28"/>
          <w:szCs w:val="28"/>
          <w:lang w:val="kk-KZ"/>
        </w:rPr>
        <w:t>каналдан</w:t>
      </w:r>
      <w:r w:rsidRPr="00255CDA">
        <w:rPr>
          <w:rFonts w:ascii="Times New Roman" w:hAnsi="Times New Roman"/>
          <w:sz w:val="28"/>
          <w:szCs w:val="28"/>
          <w:lang w:val="kk-KZ"/>
        </w:rPr>
        <w:t xml:space="preserve"> тұрады. </w:t>
      </w:r>
      <w:r w:rsidR="001A1FB9">
        <w:rPr>
          <w:rFonts w:ascii="Times New Roman" w:hAnsi="Times New Roman"/>
          <w:sz w:val="28"/>
          <w:szCs w:val="28"/>
          <w:lang w:val="kk-KZ"/>
        </w:rPr>
        <w:t>Канал</w:t>
      </w:r>
      <w:r w:rsidRPr="00255CDA">
        <w:rPr>
          <w:rFonts w:ascii="Times New Roman" w:hAnsi="Times New Roman"/>
          <w:sz w:val="28"/>
          <w:szCs w:val="28"/>
          <w:lang w:val="kk-KZ"/>
        </w:rPr>
        <w:t xml:space="preserve"> арқылы өтетін ағын x осі бойымен бағытталған және кіріс беті арқылы x=0 нүктесіне енеді. Ағын кана</w:t>
      </w:r>
      <w:r w:rsidR="008B5787">
        <w:rPr>
          <w:rFonts w:ascii="Times New Roman" w:hAnsi="Times New Roman"/>
          <w:sz w:val="28"/>
          <w:szCs w:val="28"/>
          <w:lang w:val="kk-KZ"/>
        </w:rPr>
        <w:t>лдан концентрация беті арқылы x=</w:t>
      </w:r>
      <w:r w:rsidR="00F2610A" w:rsidRPr="00F2610A">
        <w:rPr>
          <w:rFonts w:ascii="Times New Roman" w:hAnsi="Times New Roman"/>
          <w:i/>
          <w:sz w:val="28"/>
          <w:szCs w:val="28"/>
          <w:lang w:val="kk-KZ"/>
        </w:rPr>
        <w:t>l</w:t>
      </w:r>
      <w:r w:rsidR="008B5787">
        <w:rPr>
          <w:rFonts w:ascii="Times New Roman" w:hAnsi="Times New Roman"/>
          <w:sz w:val="28"/>
          <w:szCs w:val="28"/>
          <w:lang w:val="kk-KZ"/>
        </w:rPr>
        <w:t xml:space="preserve"> нүктесінен шығады, ал ену y=</w:t>
      </w:r>
      <w:r w:rsidRPr="00255CDA">
        <w:rPr>
          <w:rFonts w:ascii="Times New Roman" w:hAnsi="Times New Roman"/>
          <w:sz w:val="28"/>
          <w:szCs w:val="28"/>
          <w:lang w:val="kk-KZ"/>
        </w:rPr>
        <w:t>-</w:t>
      </w:r>
      <w:r w:rsidRPr="00C65451">
        <w:rPr>
          <w:rFonts w:ascii="Times New Roman" w:hAnsi="Times New Roman"/>
          <w:i/>
          <w:sz w:val="28"/>
          <w:szCs w:val="28"/>
          <w:lang w:val="kk-KZ"/>
        </w:rPr>
        <w:t>h</w:t>
      </w:r>
      <w:r w:rsidRPr="00255CDA">
        <w:rPr>
          <w:rFonts w:ascii="Times New Roman" w:hAnsi="Times New Roman"/>
          <w:sz w:val="28"/>
          <w:szCs w:val="28"/>
          <w:lang w:val="kk-KZ"/>
        </w:rPr>
        <w:t xml:space="preserve"> нүктесінде </w:t>
      </w:r>
      <w:r w:rsidR="001A1FB9">
        <w:rPr>
          <w:rFonts w:ascii="Times New Roman" w:hAnsi="Times New Roman"/>
          <w:sz w:val="28"/>
          <w:szCs w:val="28"/>
          <w:lang w:val="kk-KZ"/>
        </w:rPr>
        <w:t>каналдың</w:t>
      </w:r>
      <w:r w:rsidRPr="00255CDA">
        <w:rPr>
          <w:rFonts w:ascii="Times New Roman" w:hAnsi="Times New Roman"/>
          <w:sz w:val="28"/>
          <w:szCs w:val="28"/>
          <w:lang w:val="kk-KZ"/>
        </w:rPr>
        <w:t xml:space="preserve"> төменгі бетінің бі</w:t>
      </w:r>
      <w:r w:rsidR="008B5787">
        <w:rPr>
          <w:rFonts w:ascii="Times New Roman" w:hAnsi="Times New Roman"/>
          <w:sz w:val="28"/>
          <w:szCs w:val="28"/>
          <w:lang w:val="kk-KZ"/>
        </w:rPr>
        <w:t>реуі немесе екеуі арқылы және у=</w:t>
      </w:r>
      <w:r w:rsidRPr="00C65451">
        <w:rPr>
          <w:rFonts w:ascii="Times New Roman" w:hAnsi="Times New Roman"/>
          <w:i/>
          <w:sz w:val="28"/>
          <w:szCs w:val="28"/>
          <w:lang w:val="kk-KZ"/>
        </w:rPr>
        <w:t>h</w:t>
      </w:r>
      <w:r w:rsidRPr="00255CDA">
        <w:rPr>
          <w:rFonts w:ascii="Times New Roman" w:hAnsi="Times New Roman"/>
          <w:sz w:val="28"/>
          <w:szCs w:val="28"/>
          <w:lang w:val="kk-KZ"/>
        </w:rPr>
        <w:t xml:space="preserve"> нүктесінде </w:t>
      </w:r>
      <w:r w:rsidR="001A1FB9">
        <w:rPr>
          <w:rFonts w:ascii="Times New Roman" w:hAnsi="Times New Roman"/>
          <w:sz w:val="28"/>
          <w:szCs w:val="28"/>
          <w:lang w:val="kk-KZ"/>
        </w:rPr>
        <w:t>каналдың</w:t>
      </w:r>
      <w:r w:rsidRPr="00255CDA">
        <w:rPr>
          <w:rFonts w:ascii="Times New Roman" w:hAnsi="Times New Roman"/>
          <w:sz w:val="28"/>
          <w:szCs w:val="28"/>
          <w:lang w:val="kk-KZ"/>
        </w:rPr>
        <w:t xml:space="preserve"> жоғарғы беті арқылы өтеді, ол мембрананың беттерін көрсетеді. Айта кету керек, </w:t>
      </w:r>
      <w:r w:rsidR="0022755B">
        <w:rPr>
          <w:rFonts w:ascii="Times New Roman" w:hAnsi="Times New Roman"/>
          <w:sz w:val="28"/>
          <w:szCs w:val="28"/>
          <w:lang w:val="kk-KZ"/>
        </w:rPr>
        <w:t>9</w:t>
      </w:r>
      <w:r w:rsidR="00902D45" w:rsidRPr="00902D45">
        <w:rPr>
          <w:rFonts w:ascii="Times New Roman" w:hAnsi="Times New Roman"/>
          <w:sz w:val="28"/>
          <w:szCs w:val="28"/>
          <w:lang w:val="kk-KZ"/>
        </w:rPr>
        <w:t xml:space="preserve"> </w:t>
      </w:r>
      <w:r w:rsidR="00902D45">
        <w:rPr>
          <w:rFonts w:ascii="Times New Roman" w:hAnsi="Times New Roman"/>
          <w:sz w:val="28"/>
          <w:szCs w:val="28"/>
          <w:lang w:val="kk-KZ"/>
        </w:rPr>
        <w:t>–</w:t>
      </w:r>
      <w:r w:rsidR="00902D45" w:rsidRPr="00902D45">
        <w:rPr>
          <w:rFonts w:ascii="Times New Roman" w:hAnsi="Times New Roman"/>
          <w:sz w:val="28"/>
          <w:szCs w:val="28"/>
          <w:lang w:val="kk-KZ"/>
        </w:rPr>
        <w:t xml:space="preserve"> </w:t>
      </w:r>
      <w:r w:rsidRPr="00255CDA">
        <w:rPr>
          <w:rFonts w:ascii="Times New Roman" w:hAnsi="Times New Roman"/>
          <w:sz w:val="28"/>
          <w:szCs w:val="28"/>
          <w:lang w:val="kk-KZ"/>
        </w:rPr>
        <w:t>суретте бұл ену тек каналдың</w:t>
      </w:r>
      <w:r w:rsidR="008B5787">
        <w:rPr>
          <w:rFonts w:ascii="Times New Roman" w:hAnsi="Times New Roman"/>
          <w:sz w:val="28"/>
          <w:szCs w:val="28"/>
          <w:lang w:val="kk-KZ"/>
        </w:rPr>
        <w:t xml:space="preserve"> төменгі беті арқылы көрсетілген</w:t>
      </w:r>
      <w:r w:rsidRPr="00255CDA">
        <w:rPr>
          <w:rFonts w:ascii="Times New Roman" w:hAnsi="Times New Roman"/>
          <w:sz w:val="28"/>
          <w:szCs w:val="28"/>
          <w:lang w:val="kk-KZ"/>
        </w:rPr>
        <w:t xml:space="preserve">. Каналдың сол және оң жақ "қабырғалары" оссиметриялық ағынның болжамымен байланысты. </w:t>
      </w:r>
      <w:bookmarkEnd w:id="45"/>
    </w:p>
    <w:p w14:paraId="6828D924" w14:textId="77777777" w:rsidR="002A2BD5" w:rsidRPr="002A2BD5" w:rsidRDefault="00D82E05" w:rsidP="00D70B4D">
      <w:pPr>
        <w:spacing w:line="240" w:lineRule="auto"/>
        <w:rPr>
          <w:lang w:val="kk-KZ"/>
        </w:rPr>
      </w:pPr>
      <w:r>
        <w:rPr>
          <w:noProof/>
          <w:lang w:eastAsia="ru-RU"/>
        </w:rPr>
        <mc:AlternateContent>
          <mc:Choice Requires="wps">
            <w:drawing>
              <wp:anchor distT="0" distB="0" distL="114300" distR="114300" simplePos="0" relativeHeight="251972096" behindDoc="0" locked="0" layoutInCell="1" allowOverlap="1" wp14:anchorId="1D6977F9" wp14:editId="722C3F74">
                <wp:simplePos x="0" y="0"/>
                <wp:positionH relativeFrom="margin">
                  <wp:align>center</wp:align>
                </wp:positionH>
                <wp:positionV relativeFrom="paragraph">
                  <wp:posOffset>204775</wp:posOffset>
                </wp:positionV>
                <wp:extent cx="384175" cy="274881"/>
                <wp:effectExtent l="0" t="0" r="15875" b="11430"/>
                <wp:wrapNone/>
                <wp:docPr id="827" name="Надпись 827"/>
                <wp:cNvGraphicFramePr/>
                <a:graphic xmlns:a="http://schemas.openxmlformats.org/drawingml/2006/main">
                  <a:graphicData uri="http://schemas.microsoft.com/office/word/2010/wordprocessingShape">
                    <wps:wsp>
                      <wps:cNvSpPr txBox="1"/>
                      <wps:spPr>
                        <a:xfrm>
                          <a:off x="0" y="0"/>
                          <a:ext cx="384175" cy="274881"/>
                        </a:xfrm>
                        <a:prstGeom prst="rect">
                          <a:avLst/>
                        </a:prstGeom>
                        <a:solidFill>
                          <a:schemeClr val="lt1"/>
                        </a:solidFill>
                        <a:ln w="6350">
                          <a:solidFill>
                            <a:schemeClr val="bg1"/>
                          </a:solidFill>
                        </a:ln>
                      </wps:spPr>
                      <wps:txbx>
                        <w:txbxContent>
                          <w:p w14:paraId="65B18C25" w14:textId="77777777" w:rsidR="0027737D" w:rsidRPr="00F2610A" w:rsidRDefault="0027737D" w:rsidP="002A2BD5">
                            <w:pPr>
                              <w:rPr>
                                <w:rFonts w:ascii="Times New Roman" w:hAnsi="Times New Roman"/>
                                <w:i/>
                                <w:sz w:val="24"/>
                                <w:szCs w:val="24"/>
                                <w:lang w:val="en-US"/>
                              </w:rPr>
                            </w:pPr>
                            <w:r>
                              <w:rPr>
                                <w:rFonts w:ascii="Times New Roman" w:hAnsi="Times New Roman"/>
                                <w:i/>
                                <w:sz w:val="24"/>
                                <w:szCs w:val="24"/>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977F9" id="Надпись 827" o:spid="_x0000_s1061" type="#_x0000_t202" style="position:absolute;margin-left:0;margin-top:16.1pt;width:30.25pt;height:21.65pt;z-index:25197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" fillcolor="white [3201]" strokecolor="white [3212]" strokeweight=".5pt">
                <v:textbox>
                  <w:txbxContent>
                    <w:p w14:paraId="65B18C25" w14:textId="77777777" w:rsidR="0027737D" w:rsidRPr="00F2610A" w:rsidRDefault="0027737D" w:rsidP="002A2BD5">
                      <w:pPr>
                        <w:rPr>
                          <w:rFonts w:ascii="Times New Roman" w:hAnsi="Times New Roman"/>
                          <w:i/>
                          <w:sz w:val="24"/>
                          <w:szCs w:val="24"/>
                          <w:lang w:val="en-US"/>
                        </w:rPr>
                      </w:pPr>
                      <w:r>
                        <w:rPr>
                          <w:rFonts w:ascii="Times New Roman" w:hAnsi="Times New Roman"/>
                          <w:i/>
                          <w:sz w:val="24"/>
                          <w:szCs w:val="24"/>
                          <w:lang w:val="en-US"/>
                        </w:rPr>
                        <w:t>l</w:t>
                      </w:r>
                    </w:p>
                  </w:txbxContent>
                </v:textbox>
                <w10:wrap anchorx="margin"/>
              </v:shape>
            </w:pict>
          </mc:Fallback>
        </mc:AlternateContent>
      </w:r>
      <w:r w:rsidR="002A2BD5">
        <w:rPr>
          <w:noProof/>
          <w:lang w:eastAsia="ru-RU"/>
        </w:rPr>
        <mc:AlternateContent>
          <mc:Choice Requires="wps">
            <w:drawing>
              <wp:anchor distT="0" distB="0" distL="114300" distR="114300" simplePos="0" relativeHeight="251977216" behindDoc="1" locked="0" layoutInCell="1" allowOverlap="1" wp14:anchorId="268B4798" wp14:editId="48464ED6">
                <wp:simplePos x="0" y="0"/>
                <wp:positionH relativeFrom="column">
                  <wp:posOffset>46329</wp:posOffset>
                </wp:positionH>
                <wp:positionV relativeFrom="paragraph">
                  <wp:posOffset>112903</wp:posOffset>
                </wp:positionV>
                <wp:extent cx="1185063" cy="694944"/>
                <wp:effectExtent l="0" t="0" r="15240" b="10160"/>
                <wp:wrapNone/>
                <wp:docPr id="830" name="Надпись 830"/>
                <wp:cNvGraphicFramePr/>
                <a:graphic xmlns:a="http://schemas.openxmlformats.org/drawingml/2006/main">
                  <a:graphicData uri="http://schemas.microsoft.com/office/word/2010/wordprocessingShape">
                    <wps:wsp>
                      <wps:cNvSpPr txBox="1"/>
                      <wps:spPr>
                        <a:xfrm>
                          <a:off x="0" y="0"/>
                          <a:ext cx="1185063" cy="694944"/>
                        </a:xfrm>
                        <a:prstGeom prst="rect">
                          <a:avLst/>
                        </a:prstGeom>
                        <a:solidFill>
                          <a:schemeClr val="bg1"/>
                        </a:solidFill>
                        <a:ln w="6350">
                          <a:solidFill>
                            <a:schemeClr val="bg1"/>
                          </a:solidFill>
                        </a:ln>
                      </wps:spPr>
                      <wps:txbx>
                        <w:txbxContent>
                          <w:p w14:paraId="0E0587A2" w14:textId="77777777" w:rsidR="0027737D" w:rsidRDefault="0027737D" w:rsidP="00D82E05">
                            <w:pPr>
                              <w:spacing w:after="0" w:line="240" w:lineRule="auto"/>
                              <w:rPr>
                                <w:rFonts w:ascii="Times New Roman" w:hAnsi="Times New Roman"/>
                                <w:sz w:val="24"/>
                                <w:szCs w:val="24"/>
                                <w:lang w:val="en-US"/>
                              </w:rPr>
                            </w:pPr>
                            <w:r>
                              <w:rPr>
                                <w:rFonts w:ascii="Times New Roman" w:hAnsi="Times New Roman"/>
                                <w:sz w:val="24"/>
                                <w:szCs w:val="24"/>
                                <w:lang w:val="en-US"/>
                              </w:rPr>
                              <w:t>H</w:t>
                            </w:r>
                            <w:r>
                              <w:rPr>
                                <w:rFonts w:ascii="Times New Roman" w:hAnsi="Times New Roman"/>
                                <w:sz w:val="24"/>
                                <w:szCs w:val="24"/>
                                <w:vertAlign w:val="subscript"/>
                                <w:lang w:val="en-US"/>
                              </w:rPr>
                              <w:t>2</w:t>
                            </w:r>
                            <w:r>
                              <w:rPr>
                                <w:rFonts w:ascii="Times New Roman" w:hAnsi="Times New Roman"/>
                                <w:sz w:val="24"/>
                                <w:szCs w:val="24"/>
                                <w:lang w:val="en-US"/>
                              </w:rPr>
                              <w:t>/CO</w:t>
                            </w:r>
                            <w:r>
                              <w:rPr>
                                <w:rFonts w:ascii="Times New Roman" w:hAnsi="Times New Roman"/>
                                <w:sz w:val="24"/>
                                <w:szCs w:val="24"/>
                                <w:vertAlign w:val="subscript"/>
                                <w:lang w:val="en-US"/>
                              </w:rPr>
                              <w:t>2</w:t>
                            </w:r>
                          </w:p>
                          <w:p w14:paraId="0530F9DE" w14:textId="77777777" w:rsidR="0027737D" w:rsidRPr="00D82E05" w:rsidRDefault="0027737D" w:rsidP="00D82E05">
                            <w:pPr>
                              <w:spacing w:after="0" w:line="240" w:lineRule="auto"/>
                              <w:rPr>
                                <w:rFonts w:ascii="Times New Roman" w:hAnsi="Times New Roman"/>
                                <w:sz w:val="24"/>
                                <w:szCs w:val="24"/>
                                <w:lang w:val="kk-KZ"/>
                              </w:rPr>
                            </w:pPr>
                            <w:r>
                              <w:rPr>
                                <w:rFonts w:ascii="Times New Roman" w:hAnsi="Times New Roman"/>
                                <w:sz w:val="24"/>
                                <w:szCs w:val="24"/>
                                <w:lang w:val="kk-KZ"/>
                              </w:rPr>
                              <w:t>беру ағыны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8B4798" id="Надпись 830" o:spid="_x0000_s1062" type="#_x0000_t202" style="position:absolute;margin-left:3.65pt;margin-top:8.9pt;width:93.3pt;height:54.7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" fillcolor="white [3212]" strokecolor="white [3212]" strokeweight=".5pt">
                <v:textbox>
                  <w:txbxContent>
                    <w:p w14:paraId="0E0587A2" w14:textId="77777777" w:rsidR="0027737D" w:rsidRDefault="0027737D" w:rsidP="00D82E05">
                      <w:pPr>
                        <w:spacing w:after="0" w:line="240" w:lineRule="auto"/>
                        <w:rPr>
                          <w:rFonts w:ascii="Times New Roman" w:hAnsi="Times New Roman"/>
                          <w:sz w:val="24"/>
                          <w:szCs w:val="24"/>
                          <w:lang w:val="en-US"/>
                        </w:rPr>
                      </w:pPr>
                      <w:r>
                        <w:rPr>
                          <w:rFonts w:ascii="Times New Roman" w:hAnsi="Times New Roman"/>
                          <w:sz w:val="24"/>
                          <w:szCs w:val="24"/>
                          <w:lang w:val="en-US"/>
                        </w:rPr>
                        <w:t>H</w:t>
                      </w:r>
                      <w:r>
                        <w:rPr>
                          <w:rFonts w:ascii="Times New Roman" w:hAnsi="Times New Roman"/>
                          <w:sz w:val="24"/>
                          <w:szCs w:val="24"/>
                          <w:vertAlign w:val="subscript"/>
                          <w:lang w:val="en-US"/>
                        </w:rPr>
                        <w:t>2</w:t>
                      </w:r>
                      <w:r>
                        <w:rPr>
                          <w:rFonts w:ascii="Times New Roman" w:hAnsi="Times New Roman"/>
                          <w:sz w:val="24"/>
                          <w:szCs w:val="24"/>
                          <w:lang w:val="en-US"/>
                        </w:rPr>
                        <w:t>/CO</w:t>
                      </w:r>
                      <w:r>
                        <w:rPr>
                          <w:rFonts w:ascii="Times New Roman" w:hAnsi="Times New Roman"/>
                          <w:sz w:val="24"/>
                          <w:szCs w:val="24"/>
                          <w:vertAlign w:val="subscript"/>
                          <w:lang w:val="en-US"/>
                        </w:rPr>
                        <w:t>2</w:t>
                      </w:r>
                    </w:p>
                    <w:p w14:paraId="0530F9DE" w14:textId="77777777" w:rsidR="0027737D" w:rsidRPr="00D82E05" w:rsidRDefault="0027737D" w:rsidP="00D82E05">
                      <w:pPr>
                        <w:spacing w:after="0" w:line="240" w:lineRule="auto"/>
                        <w:rPr>
                          <w:rFonts w:ascii="Times New Roman" w:hAnsi="Times New Roman"/>
                          <w:sz w:val="24"/>
                          <w:szCs w:val="24"/>
                          <w:lang w:val="kk-KZ"/>
                        </w:rPr>
                      </w:pPr>
                      <w:r>
                        <w:rPr>
                          <w:rFonts w:ascii="Times New Roman" w:hAnsi="Times New Roman"/>
                          <w:sz w:val="24"/>
                          <w:szCs w:val="24"/>
                          <w:lang w:val="kk-KZ"/>
                        </w:rPr>
                        <w:t>беру ағыны</w:t>
                      </w:r>
                    </w:p>
                  </w:txbxContent>
                </v:textbox>
              </v:shape>
            </w:pict>
          </mc:Fallback>
        </mc:AlternateContent>
      </w:r>
    </w:p>
    <w:p w14:paraId="021F2920" w14:textId="77777777" w:rsidR="002A2BD5" w:rsidRPr="002A2BD5" w:rsidRDefault="002A2BD5" w:rsidP="00D70B4D">
      <w:pPr>
        <w:spacing w:line="240" w:lineRule="auto"/>
        <w:rPr>
          <w:lang w:val="kk-KZ"/>
        </w:rPr>
      </w:pPr>
      <w:r>
        <w:rPr>
          <w:noProof/>
          <w:lang w:eastAsia="ru-RU"/>
        </w:rPr>
        <mc:AlternateContent>
          <mc:Choice Requires="wps">
            <w:drawing>
              <wp:anchor distT="0" distB="0" distL="114300" distR="114300" simplePos="0" relativeHeight="251963904" behindDoc="0" locked="0" layoutInCell="1" allowOverlap="1" wp14:anchorId="4C4B3F8F" wp14:editId="7DD2264A">
                <wp:simplePos x="0" y="0"/>
                <wp:positionH relativeFrom="column">
                  <wp:posOffset>777239</wp:posOffset>
                </wp:positionH>
                <wp:positionV relativeFrom="paragraph">
                  <wp:posOffset>224155</wp:posOffset>
                </wp:positionV>
                <wp:extent cx="4733925" cy="581025"/>
                <wp:effectExtent l="0" t="0" r="28575" b="28575"/>
                <wp:wrapNone/>
                <wp:docPr id="819" name="Прямоугольник 819"/>
                <wp:cNvGraphicFramePr/>
                <a:graphic xmlns:a="http://schemas.openxmlformats.org/drawingml/2006/main">
                  <a:graphicData uri="http://schemas.microsoft.com/office/word/2010/wordprocessingShape">
                    <wps:wsp>
                      <wps:cNvSpPr/>
                      <wps:spPr>
                        <a:xfrm>
                          <a:off x="0" y="0"/>
                          <a:ext cx="4733925" cy="581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52BB1B" id="Прямоугольник 819" o:spid="_x0000_s1026" style="position:absolute;margin-left:61.2pt;margin-top:17.65pt;width:372.75pt;height:45.75pt;z-index:25196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" fillcolor="white [3212]" strokecolor="black [3213]" strokeweight="1pt"/>
            </w:pict>
          </mc:Fallback>
        </mc:AlternateContent>
      </w:r>
    </w:p>
    <w:p w14:paraId="00796B73" w14:textId="4D23B1E8" w:rsidR="002A2BD5" w:rsidRPr="002A2BD5" w:rsidRDefault="00C65451" w:rsidP="00D70B4D">
      <w:pPr>
        <w:spacing w:line="240" w:lineRule="auto"/>
        <w:jc w:val="center"/>
        <w:rPr>
          <w:lang w:val="kk-KZ"/>
        </w:rPr>
      </w:pPr>
      <w:r>
        <w:rPr>
          <w:noProof/>
          <w:lang w:eastAsia="ru-RU"/>
        </w:rPr>
        <mc:AlternateContent>
          <mc:Choice Requires="wps">
            <w:drawing>
              <wp:anchor distT="0" distB="0" distL="114300" distR="114300" simplePos="0" relativeHeight="251964928" behindDoc="0" locked="0" layoutInCell="1" allowOverlap="1" wp14:anchorId="21B95455" wp14:editId="42528CFD">
                <wp:simplePos x="0" y="0"/>
                <wp:positionH relativeFrom="column">
                  <wp:posOffset>265018</wp:posOffset>
                </wp:positionH>
                <wp:positionV relativeFrom="paragraph">
                  <wp:posOffset>154940</wp:posOffset>
                </wp:positionV>
                <wp:extent cx="476250" cy="171450"/>
                <wp:effectExtent l="0" t="19050" r="38100" b="38100"/>
                <wp:wrapNone/>
                <wp:docPr id="820" name="Стрелка вправо 820"/>
                <wp:cNvGraphicFramePr/>
                <a:graphic xmlns:a="http://schemas.openxmlformats.org/drawingml/2006/main">
                  <a:graphicData uri="http://schemas.microsoft.com/office/word/2010/wordprocessingShape">
                    <wps:wsp>
                      <wps:cNvSpPr/>
                      <wps:spPr>
                        <a:xfrm>
                          <a:off x="0" y="0"/>
                          <a:ext cx="476250" cy="17145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893490" id="Стрелка вправо 820" o:spid="_x0000_s1026" type="#_x0000_t13" style="position:absolute;margin-left:20.85pt;margin-top:12.2pt;width:37.5pt;height:13.5pt;z-index:25196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" adj="17712" fillcolor="white [3212]" strokecolor="black [3213]" strokeweight="1pt"/>
            </w:pict>
          </mc:Fallback>
        </mc:AlternateContent>
      </w:r>
      <w:r w:rsidR="002A2BD5">
        <w:rPr>
          <w:noProof/>
          <w:lang w:eastAsia="ru-RU"/>
        </w:rPr>
        <mc:AlternateContent>
          <mc:Choice Requires="wps">
            <w:drawing>
              <wp:anchor distT="0" distB="0" distL="114300" distR="114300" simplePos="0" relativeHeight="251973120" behindDoc="0" locked="0" layoutInCell="1" allowOverlap="1" wp14:anchorId="0213E0D1" wp14:editId="4FA4762F">
                <wp:simplePos x="0" y="0"/>
                <wp:positionH relativeFrom="column">
                  <wp:posOffset>5247679</wp:posOffset>
                </wp:positionH>
                <wp:positionV relativeFrom="paragraph">
                  <wp:posOffset>72702</wp:posOffset>
                </wp:positionV>
                <wp:extent cx="219075" cy="301625"/>
                <wp:effectExtent l="0" t="0" r="28575" b="22225"/>
                <wp:wrapNone/>
                <wp:docPr id="828" name="Надпись 828"/>
                <wp:cNvGraphicFramePr/>
                <a:graphic xmlns:a="http://schemas.openxmlformats.org/drawingml/2006/main">
                  <a:graphicData uri="http://schemas.microsoft.com/office/word/2010/wordprocessingShape">
                    <wps:wsp>
                      <wps:cNvSpPr txBox="1"/>
                      <wps:spPr>
                        <a:xfrm>
                          <a:off x="0" y="0"/>
                          <a:ext cx="219075" cy="301625"/>
                        </a:xfrm>
                        <a:prstGeom prst="rect">
                          <a:avLst/>
                        </a:prstGeom>
                        <a:solidFill>
                          <a:schemeClr val="lt1"/>
                        </a:solidFill>
                        <a:ln w="6350">
                          <a:solidFill>
                            <a:schemeClr val="bg1"/>
                          </a:solidFill>
                        </a:ln>
                      </wps:spPr>
                      <wps:txbx>
                        <w:txbxContent>
                          <w:p w14:paraId="4FD7768E" w14:textId="77777777" w:rsidR="0027737D" w:rsidRPr="00F2610A" w:rsidRDefault="0027737D" w:rsidP="002A2BD5">
                            <w:pPr>
                              <w:rPr>
                                <w:rFonts w:ascii="Times New Roman" w:hAnsi="Times New Roman"/>
                                <w:i/>
                                <w:sz w:val="24"/>
                                <w:szCs w:val="24"/>
                                <w:lang w:val="en-US"/>
                              </w:rPr>
                            </w:pPr>
                            <w:r>
                              <w:rPr>
                                <w:rFonts w:ascii="Times New Roman" w:hAnsi="Times New Roman"/>
                                <w:i/>
                                <w:sz w:val="24"/>
                                <w:szCs w:val="24"/>
                                <w:lang w:val="en-U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13E0D1" id="Надпись 828" o:spid="_x0000_s1063" type="#_x0000_t202" style="position:absolute;left:0;text-align:left;margin-left:413.2pt;margin-top:5.7pt;width:17.25pt;height:23.75pt;z-index:25197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" fillcolor="white [3201]" strokecolor="white [3212]" strokeweight=".5pt">
                <v:textbox>
                  <w:txbxContent>
                    <w:p w14:paraId="4FD7768E" w14:textId="77777777" w:rsidR="0027737D" w:rsidRPr="00F2610A" w:rsidRDefault="0027737D" w:rsidP="002A2BD5">
                      <w:pPr>
                        <w:rPr>
                          <w:rFonts w:ascii="Times New Roman" w:hAnsi="Times New Roman"/>
                          <w:i/>
                          <w:sz w:val="24"/>
                          <w:szCs w:val="24"/>
                          <w:lang w:val="en-US"/>
                        </w:rPr>
                      </w:pPr>
                      <w:r>
                        <w:rPr>
                          <w:rFonts w:ascii="Times New Roman" w:hAnsi="Times New Roman"/>
                          <w:i/>
                          <w:sz w:val="24"/>
                          <w:szCs w:val="24"/>
                          <w:lang w:val="en-US"/>
                        </w:rPr>
                        <w:t>h</w:t>
                      </w:r>
                    </w:p>
                  </w:txbxContent>
                </v:textbox>
              </v:shape>
            </w:pict>
          </mc:Fallback>
        </mc:AlternateContent>
      </w:r>
      <w:r w:rsidR="002A2BD5">
        <w:rPr>
          <w:noProof/>
          <w:lang w:eastAsia="ru-RU"/>
        </w:rPr>
        <mc:AlternateContent>
          <mc:Choice Requires="wps">
            <w:drawing>
              <wp:anchor distT="0" distB="0" distL="114300" distR="114300" simplePos="0" relativeHeight="251965952" behindDoc="0" locked="0" layoutInCell="1" allowOverlap="1" wp14:anchorId="7356D51F" wp14:editId="6D6CE0ED">
                <wp:simplePos x="0" y="0"/>
                <wp:positionH relativeFrom="column">
                  <wp:posOffset>5549265</wp:posOffset>
                </wp:positionH>
                <wp:positionV relativeFrom="paragraph">
                  <wp:posOffset>177165</wp:posOffset>
                </wp:positionV>
                <wp:extent cx="476250" cy="171450"/>
                <wp:effectExtent l="0" t="12700" r="31750" b="31750"/>
                <wp:wrapNone/>
                <wp:docPr id="821" name="Стрелка вправо 821"/>
                <wp:cNvGraphicFramePr/>
                <a:graphic xmlns:a="http://schemas.openxmlformats.org/drawingml/2006/main">
                  <a:graphicData uri="http://schemas.microsoft.com/office/word/2010/wordprocessingShape">
                    <wps:wsp>
                      <wps:cNvSpPr/>
                      <wps:spPr>
                        <a:xfrm>
                          <a:off x="0" y="0"/>
                          <a:ext cx="476250" cy="17145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489FA7" id="Стрелка вправо 821" o:spid="_x0000_s1026" type="#_x0000_t13" style="position:absolute;margin-left:436.95pt;margin-top:13.95pt;width:37.5pt;height:13.5pt;z-index:25196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" adj="17712" fillcolor="white [3212]" strokecolor="black [3213]" strokeweight="1pt"/>
            </w:pict>
          </mc:Fallback>
        </mc:AlternateContent>
      </w:r>
    </w:p>
    <w:p w14:paraId="4D1BBE72" w14:textId="77777777" w:rsidR="002A2BD5" w:rsidRPr="002A2BD5" w:rsidRDefault="002A2BD5" w:rsidP="00D70B4D">
      <w:pPr>
        <w:spacing w:line="240" w:lineRule="auto"/>
        <w:jc w:val="center"/>
        <w:rPr>
          <w:lang w:val="kk-KZ"/>
        </w:rPr>
      </w:pPr>
      <w:r>
        <w:rPr>
          <w:noProof/>
          <w:lang w:eastAsia="ru-RU"/>
        </w:rPr>
        <mc:AlternateContent>
          <mc:Choice Requires="wps">
            <w:drawing>
              <wp:anchor distT="0" distB="0" distL="114300" distR="114300" simplePos="0" relativeHeight="251976192" behindDoc="0" locked="0" layoutInCell="1" allowOverlap="1" wp14:anchorId="340632A7" wp14:editId="6CD2082F">
                <wp:simplePos x="0" y="0"/>
                <wp:positionH relativeFrom="margin">
                  <wp:posOffset>5243830</wp:posOffset>
                </wp:positionH>
                <wp:positionV relativeFrom="paragraph">
                  <wp:posOffset>279505</wp:posOffset>
                </wp:positionV>
                <wp:extent cx="861695" cy="476250"/>
                <wp:effectExtent l="0" t="0" r="14605" b="19050"/>
                <wp:wrapNone/>
                <wp:docPr id="831" name="Надпись 831"/>
                <wp:cNvGraphicFramePr/>
                <a:graphic xmlns:a="http://schemas.openxmlformats.org/drawingml/2006/main">
                  <a:graphicData uri="http://schemas.microsoft.com/office/word/2010/wordprocessingShape">
                    <wps:wsp>
                      <wps:cNvSpPr txBox="1"/>
                      <wps:spPr>
                        <a:xfrm>
                          <a:off x="0" y="0"/>
                          <a:ext cx="861695" cy="476250"/>
                        </a:xfrm>
                        <a:prstGeom prst="rect">
                          <a:avLst/>
                        </a:prstGeom>
                        <a:solidFill>
                          <a:schemeClr val="lt1"/>
                        </a:solidFill>
                        <a:ln w="6350">
                          <a:solidFill>
                            <a:schemeClr val="bg1"/>
                          </a:solidFill>
                        </a:ln>
                      </wps:spPr>
                      <wps:txbx>
                        <w:txbxContent>
                          <w:p w14:paraId="54DDBCD2" w14:textId="77777777" w:rsidR="0027737D" w:rsidRPr="002A2BD5" w:rsidRDefault="0027737D" w:rsidP="002A2BD5">
                            <w:pPr>
                              <w:tabs>
                                <w:tab w:val="left" w:pos="709"/>
                                <w:tab w:val="left" w:pos="851"/>
                              </w:tabs>
                              <w:jc w:val="center"/>
                              <w:rPr>
                                <w:rFonts w:ascii="Times New Roman" w:hAnsi="Times New Roman"/>
                                <w:sz w:val="24"/>
                                <w:szCs w:val="24"/>
                                <w:lang w:val="kk-KZ"/>
                              </w:rPr>
                            </w:pPr>
                            <w:r w:rsidRPr="002A2BD5">
                              <w:rPr>
                                <w:rFonts w:ascii="Times New Roman" w:hAnsi="Times New Roman"/>
                                <w:sz w:val="24"/>
                                <w:szCs w:val="24"/>
                                <w:lang w:val="kk-KZ"/>
                              </w:rPr>
                              <w:t>Рет</w:t>
                            </w:r>
                            <w:r>
                              <w:rPr>
                                <w:rFonts w:ascii="Times New Roman" w:hAnsi="Times New Roman"/>
                                <w:sz w:val="24"/>
                                <w:szCs w:val="24"/>
                                <w:lang w:val="kk-KZ"/>
                              </w:rPr>
                              <w:t>а</w:t>
                            </w:r>
                            <w:r w:rsidRPr="002A2BD5">
                              <w:rPr>
                                <w:rFonts w:ascii="Times New Roman" w:hAnsi="Times New Roman"/>
                                <w:sz w:val="24"/>
                                <w:szCs w:val="24"/>
                                <w:lang w:val="kk-KZ"/>
                              </w:rPr>
                              <w:t>нт</w:t>
                            </w:r>
                            <w:r>
                              <w:rPr>
                                <w:rFonts w:ascii="Times New Roman" w:hAnsi="Times New Roman"/>
                                <w:sz w:val="24"/>
                                <w:szCs w:val="24"/>
                                <w:lang w:val="kk-KZ"/>
                              </w:rPr>
                              <w:t>е</w:t>
                            </w:r>
                            <w:r w:rsidRPr="002A2BD5">
                              <w:rPr>
                                <w:rFonts w:ascii="Times New Roman" w:hAnsi="Times New Roman"/>
                                <w:sz w:val="24"/>
                                <w:szCs w:val="24"/>
                                <w:lang w:val="kk-KZ"/>
                              </w:rPr>
                              <w:t>нт ағыны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632A7" id="Надпись 831" o:spid="_x0000_s1064" type="#_x0000_t202" style="position:absolute;left:0;text-align:left;margin-left:412.9pt;margin-top:22pt;width:67.85pt;height:37.5pt;z-index:25197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" fillcolor="white [3201]" strokecolor="white [3212]" strokeweight=".5pt">
                <v:textbox>
                  <w:txbxContent>
                    <w:p w14:paraId="54DDBCD2" w14:textId="77777777" w:rsidR="0027737D" w:rsidRPr="002A2BD5" w:rsidRDefault="0027737D" w:rsidP="002A2BD5">
                      <w:pPr>
                        <w:tabs>
                          <w:tab w:val="left" w:pos="709"/>
                          <w:tab w:val="left" w:pos="851"/>
                        </w:tabs>
                        <w:jc w:val="center"/>
                        <w:rPr>
                          <w:rFonts w:ascii="Times New Roman" w:hAnsi="Times New Roman"/>
                          <w:sz w:val="24"/>
                          <w:szCs w:val="24"/>
                          <w:lang w:val="kk-KZ"/>
                        </w:rPr>
                      </w:pPr>
                      <w:r w:rsidRPr="002A2BD5">
                        <w:rPr>
                          <w:rFonts w:ascii="Times New Roman" w:hAnsi="Times New Roman"/>
                          <w:sz w:val="24"/>
                          <w:szCs w:val="24"/>
                          <w:lang w:val="kk-KZ"/>
                        </w:rPr>
                        <w:t>Рет</w:t>
                      </w:r>
                      <w:r>
                        <w:rPr>
                          <w:rFonts w:ascii="Times New Roman" w:hAnsi="Times New Roman"/>
                          <w:sz w:val="24"/>
                          <w:szCs w:val="24"/>
                          <w:lang w:val="kk-KZ"/>
                        </w:rPr>
                        <w:t>а</w:t>
                      </w:r>
                      <w:r w:rsidRPr="002A2BD5">
                        <w:rPr>
                          <w:rFonts w:ascii="Times New Roman" w:hAnsi="Times New Roman"/>
                          <w:sz w:val="24"/>
                          <w:szCs w:val="24"/>
                          <w:lang w:val="kk-KZ"/>
                        </w:rPr>
                        <w:t>нт</w:t>
                      </w:r>
                      <w:r>
                        <w:rPr>
                          <w:rFonts w:ascii="Times New Roman" w:hAnsi="Times New Roman"/>
                          <w:sz w:val="24"/>
                          <w:szCs w:val="24"/>
                          <w:lang w:val="kk-KZ"/>
                        </w:rPr>
                        <w:t>е</w:t>
                      </w:r>
                      <w:r w:rsidRPr="002A2BD5">
                        <w:rPr>
                          <w:rFonts w:ascii="Times New Roman" w:hAnsi="Times New Roman"/>
                          <w:sz w:val="24"/>
                          <w:szCs w:val="24"/>
                          <w:lang w:val="kk-KZ"/>
                        </w:rPr>
                        <w:t>нт ағыны</w:t>
                      </w:r>
                    </w:p>
                  </w:txbxContent>
                </v:textbox>
                <w10:wrap anchorx="margin"/>
              </v:shape>
            </w:pict>
          </mc:Fallback>
        </mc:AlternateContent>
      </w:r>
      <w:r>
        <w:rPr>
          <w:noProof/>
          <w:lang w:eastAsia="ru-RU"/>
        </w:rPr>
        <mc:AlternateContent>
          <mc:Choice Requires="wps">
            <w:drawing>
              <wp:anchor distT="0" distB="0" distL="114300" distR="114300" simplePos="0" relativeHeight="251971072" behindDoc="0" locked="0" layoutInCell="1" allowOverlap="1" wp14:anchorId="5090D2E8" wp14:editId="5EF7F468">
                <wp:simplePos x="0" y="0"/>
                <wp:positionH relativeFrom="column">
                  <wp:posOffset>3671570</wp:posOffset>
                </wp:positionH>
                <wp:positionV relativeFrom="paragraph">
                  <wp:posOffset>269240</wp:posOffset>
                </wp:positionV>
                <wp:extent cx="152400" cy="323850"/>
                <wp:effectExtent l="19050" t="0" r="19050" b="38100"/>
                <wp:wrapNone/>
                <wp:docPr id="826" name="Стрелка вниз 826"/>
                <wp:cNvGraphicFramePr/>
                <a:graphic xmlns:a="http://schemas.openxmlformats.org/drawingml/2006/main">
                  <a:graphicData uri="http://schemas.microsoft.com/office/word/2010/wordprocessingShape">
                    <wps:wsp>
                      <wps:cNvSpPr/>
                      <wps:spPr>
                        <a:xfrm>
                          <a:off x="0" y="0"/>
                          <a:ext cx="152400" cy="3238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33B52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26" o:spid="_x0000_s1026" type="#_x0000_t67" style="position:absolute;margin-left:289.1pt;margin-top:21.2pt;width:12pt;height:25.5pt;z-index:25197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" adj="16518" fillcolor="white [3212]" strokecolor="black [3213]" strokeweight="1pt"/>
            </w:pict>
          </mc:Fallback>
        </mc:AlternateContent>
      </w:r>
      <w:r>
        <w:rPr>
          <w:noProof/>
          <w:lang w:eastAsia="ru-RU"/>
        </w:rPr>
        <mc:AlternateContent>
          <mc:Choice Requires="wps">
            <w:drawing>
              <wp:anchor distT="0" distB="0" distL="114300" distR="114300" simplePos="0" relativeHeight="251970048" behindDoc="0" locked="0" layoutInCell="1" allowOverlap="1" wp14:anchorId="696829B9" wp14:editId="5C158648">
                <wp:simplePos x="0" y="0"/>
                <wp:positionH relativeFrom="column">
                  <wp:posOffset>3290570</wp:posOffset>
                </wp:positionH>
                <wp:positionV relativeFrom="paragraph">
                  <wp:posOffset>269240</wp:posOffset>
                </wp:positionV>
                <wp:extent cx="152400" cy="323850"/>
                <wp:effectExtent l="19050" t="0" r="19050" b="38100"/>
                <wp:wrapNone/>
                <wp:docPr id="825" name="Стрелка вниз 825"/>
                <wp:cNvGraphicFramePr/>
                <a:graphic xmlns:a="http://schemas.openxmlformats.org/drawingml/2006/main">
                  <a:graphicData uri="http://schemas.microsoft.com/office/word/2010/wordprocessingShape">
                    <wps:wsp>
                      <wps:cNvSpPr/>
                      <wps:spPr>
                        <a:xfrm>
                          <a:off x="0" y="0"/>
                          <a:ext cx="152400" cy="3238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9BCB27" id="Стрелка вниз 825" o:spid="_x0000_s1026" type="#_x0000_t67" style="position:absolute;margin-left:259.1pt;margin-top:21.2pt;width:12pt;height:25.5pt;z-index:25197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" adj="16518" fillcolor="white [3212]" strokecolor="black [3213]" strokeweight="1pt"/>
            </w:pict>
          </mc:Fallback>
        </mc:AlternateContent>
      </w:r>
      <w:r>
        <w:rPr>
          <w:noProof/>
          <w:lang w:eastAsia="ru-RU"/>
        </w:rPr>
        <mc:AlternateContent>
          <mc:Choice Requires="wps">
            <w:drawing>
              <wp:anchor distT="0" distB="0" distL="114300" distR="114300" simplePos="0" relativeHeight="251969024" behindDoc="0" locked="0" layoutInCell="1" allowOverlap="1" wp14:anchorId="40CD5D76" wp14:editId="21874186">
                <wp:simplePos x="0" y="0"/>
                <wp:positionH relativeFrom="column">
                  <wp:posOffset>2979420</wp:posOffset>
                </wp:positionH>
                <wp:positionV relativeFrom="paragraph">
                  <wp:posOffset>273685</wp:posOffset>
                </wp:positionV>
                <wp:extent cx="152400" cy="323850"/>
                <wp:effectExtent l="19050" t="0" r="19050" b="38100"/>
                <wp:wrapNone/>
                <wp:docPr id="824" name="Стрелка вниз 824"/>
                <wp:cNvGraphicFramePr/>
                <a:graphic xmlns:a="http://schemas.openxmlformats.org/drawingml/2006/main">
                  <a:graphicData uri="http://schemas.microsoft.com/office/word/2010/wordprocessingShape">
                    <wps:wsp>
                      <wps:cNvSpPr/>
                      <wps:spPr>
                        <a:xfrm>
                          <a:off x="0" y="0"/>
                          <a:ext cx="152400" cy="3238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9461B7" id="Стрелка вниз 824" o:spid="_x0000_s1026" type="#_x0000_t67" style="position:absolute;margin-left:234.6pt;margin-top:21.55pt;width:12pt;height:25.5pt;z-index:25196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" adj="16518" fillcolor="white [3212]" strokecolor="black [3213]" strokeweight="1pt"/>
            </w:pict>
          </mc:Fallback>
        </mc:AlternateContent>
      </w:r>
      <w:r>
        <w:rPr>
          <w:noProof/>
          <w:lang w:eastAsia="ru-RU"/>
        </w:rPr>
        <mc:AlternateContent>
          <mc:Choice Requires="wps">
            <w:drawing>
              <wp:anchor distT="0" distB="0" distL="114300" distR="114300" simplePos="0" relativeHeight="251968000" behindDoc="0" locked="0" layoutInCell="1" allowOverlap="1" wp14:anchorId="5CE97A5C" wp14:editId="0407FC9C">
                <wp:simplePos x="0" y="0"/>
                <wp:positionH relativeFrom="column">
                  <wp:posOffset>2614930</wp:posOffset>
                </wp:positionH>
                <wp:positionV relativeFrom="paragraph">
                  <wp:posOffset>270510</wp:posOffset>
                </wp:positionV>
                <wp:extent cx="149225" cy="323850"/>
                <wp:effectExtent l="19050" t="0" r="22225" b="38100"/>
                <wp:wrapNone/>
                <wp:docPr id="823" name="Стрелка вниз 823"/>
                <wp:cNvGraphicFramePr/>
                <a:graphic xmlns:a="http://schemas.openxmlformats.org/drawingml/2006/main">
                  <a:graphicData uri="http://schemas.microsoft.com/office/word/2010/wordprocessingShape">
                    <wps:wsp>
                      <wps:cNvSpPr/>
                      <wps:spPr>
                        <a:xfrm flipH="1">
                          <a:off x="0" y="0"/>
                          <a:ext cx="149225" cy="3238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9F2BF7" id="Стрелка вниз 823" o:spid="_x0000_s1026" type="#_x0000_t67" style="position:absolute;margin-left:205.9pt;margin-top:21.3pt;width:11.75pt;height:25.5pt;flip:x;z-index:25196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" adj="16624" fillcolor="white [3212]" strokecolor="black [3213]" strokeweight="1pt"/>
            </w:pict>
          </mc:Fallback>
        </mc:AlternateContent>
      </w:r>
      <w:r>
        <w:rPr>
          <w:noProof/>
          <w:lang w:eastAsia="ru-RU"/>
        </w:rPr>
        <mc:AlternateContent>
          <mc:Choice Requires="wps">
            <w:drawing>
              <wp:anchor distT="0" distB="0" distL="114300" distR="114300" simplePos="0" relativeHeight="251966976" behindDoc="0" locked="0" layoutInCell="1" allowOverlap="1" wp14:anchorId="41729057" wp14:editId="63181EC3">
                <wp:simplePos x="0" y="0"/>
                <wp:positionH relativeFrom="column">
                  <wp:posOffset>2251710</wp:posOffset>
                </wp:positionH>
                <wp:positionV relativeFrom="paragraph">
                  <wp:posOffset>270615</wp:posOffset>
                </wp:positionV>
                <wp:extent cx="152400" cy="323850"/>
                <wp:effectExtent l="19050" t="0" r="19050" b="38100"/>
                <wp:wrapNone/>
                <wp:docPr id="822" name="Стрелка вниз 822"/>
                <wp:cNvGraphicFramePr/>
                <a:graphic xmlns:a="http://schemas.openxmlformats.org/drawingml/2006/main">
                  <a:graphicData uri="http://schemas.microsoft.com/office/word/2010/wordprocessingShape">
                    <wps:wsp>
                      <wps:cNvSpPr/>
                      <wps:spPr>
                        <a:xfrm>
                          <a:off x="0" y="0"/>
                          <a:ext cx="152400" cy="3238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1013EB" id="Стрелка вниз 822" o:spid="_x0000_s1026" type="#_x0000_t67" style="position:absolute;margin-left:177.3pt;margin-top:21.3pt;width:12pt;height:25.5pt;z-index:25196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" adj="16518" fillcolor="white [3212]" strokecolor="black [3213]" strokeweight="1pt"/>
            </w:pict>
          </mc:Fallback>
        </mc:AlternateContent>
      </w:r>
    </w:p>
    <w:p w14:paraId="3C65F792" w14:textId="77777777" w:rsidR="002A2BD5" w:rsidRPr="002A2BD5" w:rsidRDefault="002A2BD5" w:rsidP="00D70B4D">
      <w:pPr>
        <w:spacing w:line="240" w:lineRule="auto"/>
        <w:jc w:val="center"/>
        <w:rPr>
          <w:lang w:val="kk-KZ"/>
        </w:rPr>
      </w:pPr>
    </w:p>
    <w:p w14:paraId="2ED772CF" w14:textId="77777777" w:rsidR="002A2BD5" w:rsidRPr="002A2BD5" w:rsidRDefault="002A2BD5" w:rsidP="00D70B4D">
      <w:pPr>
        <w:spacing w:line="240" w:lineRule="auto"/>
        <w:jc w:val="center"/>
        <w:rPr>
          <w:lang w:val="kk-KZ"/>
        </w:rPr>
      </w:pPr>
      <w:r>
        <w:rPr>
          <w:noProof/>
          <w:lang w:eastAsia="ru-RU"/>
        </w:rPr>
        <mc:AlternateContent>
          <mc:Choice Requires="wps">
            <w:drawing>
              <wp:anchor distT="0" distB="0" distL="114300" distR="114300" simplePos="0" relativeHeight="251974144" behindDoc="0" locked="0" layoutInCell="1" allowOverlap="1" wp14:anchorId="2F6111C8" wp14:editId="39F3F18F">
                <wp:simplePos x="0" y="0"/>
                <wp:positionH relativeFrom="margin">
                  <wp:align>center</wp:align>
                </wp:positionH>
                <wp:positionV relativeFrom="paragraph">
                  <wp:posOffset>89578</wp:posOffset>
                </wp:positionV>
                <wp:extent cx="1304925" cy="295275"/>
                <wp:effectExtent l="0" t="0" r="28575" b="28575"/>
                <wp:wrapNone/>
                <wp:docPr id="829" name="Надпись 829"/>
                <wp:cNvGraphicFramePr/>
                <a:graphic xmlns:a="http://schemas.openxmlformats.org/drawingml/2006/main">
                  <a:graphicData uri="http://schemas.microsoft.com/office/word/2010/wordprocessingShape">
                    <wps:wsp>
                      <wps:cNvSpPr txBox="1"/>
                      <wps:spPr>
                        <a:xfrm>
                          <a:off x="0" y="0"/>
                          <a:ext cx="1304925" cy="295275"/>
                        </a:xfrm>
                        <a:prstGeom prst="rect">
                          <a:avLst/>
                        </a:prstGeom>
                        <a:solidFill>
                          <a:schemeClr val="lt1"/>
                        </a:solidFill>
                        <a:ln w="6350">
                          <a:solidFill>
                            <a:schemeClr val="bg1"/>
                          </a:solidFill>
                        </a:ln>
                      </wps:spPr>
                      <wps:txbx>
                        <w:txbxContent>
                          <w:p w14:paraId="272DF5D2" w14:textId="77777777" w:rsidR="0027737D" w:rsidRPr="002A2BD5" w:rsidRDefault="0027737D" w:rsidP="002A2BD5">
                            <w:pPr>
                              <w:rPr>
                                <w:rFonts w:ascii="Times New Roman" w:hAnsi="Times New Roman"/>
                                <w:sz w:val="24"/>
                                <w:szCs w:val="24"/>
                                <w:lang w:val="kk-KZ"/>
                              </w:rPr>
                            </w:pPr>
                            <w:r w:rsidRPr="002A2BD5">
                              <w:rPr>
                                <w:rFonts w:ascii="Times New Roman" w:hAnsi="Times New Roman"/>
                                <w:sz w:val="24"/>
                                <w:szCs w:val="24"/>
                                <w:lang w:val="kk-KZ"/>
                              </w:rPr>
                              <w:t>Пермеат ағыны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111C8" id="Надпись 829" o:spid="_x0000_s1065" type="#_x0000_t202" style="position:absolute;left:0;text-align:left;margin-left:0;margin-top:7.05pt;width:102.75pt;height:23.25pt;z-index:25197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" fillcolor="white [3201]" strokecolor="white [3212]" strokeweight=".5pt">
                <v:textbox>
                  <w:txbxContent>
                    <w:p w14:paraId="272DF5D2" w14:textId="77777777" w:rsidR="0027737D" w:rsidRPr="002A2BD5" w:rsidRDefault="0027737D" w:rsidP="002A2BD5">
                      <w:pPr>
                        <w:rPr>
                          <w:rFonts w:ascii="Times New Roman" w:hAnsi="Times New Roman"/>
                          <w:sz w:val="24"/>
                          <w:szCs w:val="24"/>
                          <w:lang w:val="kk-KZ"/>
                        </w:rPr>
                      </w:pPr>
                      <w:r w:rsidRPr="002A2BD5">
                        <w:rPr>
                          <w:rFonts w:ascii="Times New Roman" w:hAnsi="Times New Roman"/>
                          <w:sz w:val="24"/>
                          <w:szCs w:val="24"/>
                          <w:lang w:val="kk-KZ"/>
                        </w:rPr>
                        <w:t>Пермеат ағыны</w:t>
                      </w:r>
                    </w:p>
                  </w:txbxContent>
                </v:textbox>
                <w10:wrap anchorx="margin"/>
              </v:shape>
            </w:pict>
          </mc:Fallback>
        </mc:AlternateContent>
      </w:r>
    </w:p>
    <w:p w14:paraId="1A5C2FB7" w14:textId="77777777" w:rsidR="00EA3F76" w:rsidRPr="00255CDA" w:rsidRDefault="00EA3F76" w:rsidP="00D70B4D">
      <w:pPr>
        <w:spacing w:after="0" w:line="240" w:lineRule="auto"/>
        <w:jc w:val="both"/>
        <w:rPr>
          <w:rFonts w:ascii="Times New Roman" w:hAnsi="Times New Roman"/>
          <w:sz w:val="28"/>
          <w:szCs w:val="28"/>
          <w:lang w:val="kk-KZ"/>
        </w:rPr>
      </w:pPr>
    </w:p>
    <w:p w14:paraId="5D9F4204" w14:textId="77777777" w:rsidR="00EA3F76" w:rsidRDefault="00950233" w:rsidP="00950233">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w:t>
      </w:r>
      <w:r w:rsidRPr="00950233">
        <w:rPr>
          <w:rFonts w:ascii="Times New Roman" w:hAnsi="Times New Roman"/>
          <w:sz w:val="28"/>
          <w:szCs w:val="28"/>
          <w:lang w:val="kk-KZ"/>
        </w:rPr>
        <w:t>9</w:t>
      </w:r>
      <w:r>
        <w:rPr>
          <w:rFonts w:ascii="Times New Roman" w:hAnsi="Times New Roman"/>
          <w:sz w:val="28"/>
          <w:szCs w:val="28"/>
          <w:lang w:val="kk-KZ"/>
        </w:rPr>
        <w:t xml:space="preserve"> –</w:t>
      </w:r>
      <w:r w:rsidRPr="00255CDA">
        <w:rPr>
          <w:rFonts w:ascii="Times New Roman" w:hAnsi="Times New Roman"/>
          <w:sz w:val="28"/>
          <w:szCs w:val="28"/>
          <w:lang w:val="kk-KZ"/>
        </w:rPr>
        <w:t xml:space="preserve"> </w:t>
      </w:r>
      <w:r w:rsidR="00EA3F76" w:rsidRPr="00255CDA">
        <w:rPr>
          <w:rFonts w:ascii="Times New Roman" w:hAnsi="Times New Roman"/>
          <w:sz w:val="28"/>
          <w:szCs w:val="28"/>
          <w:lang w:val="kk-KZ"/>
        </w:rPr>
        <w:t>Кеуекті мембраналық канал арқылы ламинарлық ағынның негізгі 2D моделіне арналған модель геометриясы</w:t>
      </w:r>
    </w:p>
    <w:p w14:paraId="41B478AE" w14:textId="77777777" w:rsidR="007A15F2" w:rsidRPr="00255CDA" w:rsidRDefault="007A15F2" w:rsidP="00950233">
      <w:pPr>
        <w:spacing w:after="0" w:line="240" w:lineRule="auto"/>
        <w:jc w:val="center"/>
        <w:rPr>
          <w:rFonts w:ascii="Times New Roman" w:hAnsi="Times New Roman"/>
          <w:sz w:val="28"/>
          <w:szCs w:val="28"/>
          <w:lang w:val="kk-KZ"/>
        </w:rPr>
      </w:pPr>
    </w:p>
    <w:p w14:paraId="43869443" w14:textId="77777777" w:rsidR="00EA3F76" w:rsidRPr="00255CDA" w:rsidRDefault="00950233" w:rsidP="00D70B4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Каналдың</w:t>
      </w:r>
      <w:r w:rsidRPr="00255CDA">
        <w:rPr>
          <w:rFonts w:ascii="Times New Roman" w:hAnsi="Times New Roman"/>
          <w:sz w:val="28"/>
          <w:szCs w:val="28"/>
          <w:lang w:val="kk-KZ"/>
        </w:rPr>
        <w:t xml:space="preserve"> ені (яғни</w:t>
      </w:r>
      <w:r w:rsidR="0085782F">
        <w:rPr>
          <w:rFonts w:ascii="Times New Roman" w:hAnsi="Times New Roman"/>
          <w:sz w:val="28"/>
          <w:szCs w:val="28"/>
          <w:lang w:val="kk-KZ"/>
        </w:rPr>
        <w:t>,</w:t>
      </w:r>
      <w:r w:rsidRPr="00255CDA">
        <w:rPr>
          <w:rFonts w:ascii="Times New Roman" w:hAnsi="Times New Roman"/>
          <w:sz w:val="28"/>
          <w:szCs w:val="28"/>
          <w:lang w:val="kk-KZ"/>
        </w:rPr>
        <w:t xml:space="preserve"> ені бірдей элементтің қалыңдығы)</w:t>
      </w:r>
      <w:r w:rsidR="0085782F">
        <w:rPr>
          <w:rFonts w:ascii="Times New Roman" w:hAnsi="Times New Roman"/>
          <w:sz w:val="28"/>
          <w:szCs w:val="28"/>
          <w:lang w:val="kk-KZ"/>
        </w:rPr>
        <w:t>,</w:t>
      </w:r>
      <w:r w:rsidRPr="00255CDA">
        <w:rPr>
          <w:rFonts w:ascii="Times New Roman" w:hAnsi="Times New Roman"/>
          <w:sz w:val="28"/>
          <w:szCs w:val="28"/>
          <w:lang w:val="kk-KZ"/>
        </w:rPr>
        <w:t xml:space="preserve"> әдетте</w:t>
      </w:r>
      <w:r w:rsidR="0085782F">
        <w:rPr>
          <w:rFonts w:ascii="Times New Roman" w:hAnsi="Times New Roman"/>
          <w:sz w:val="28"/>
          <w:szCs w:val="28"/>
          <w:lang w:val="kk-KZ"/>
        </w:rPr>
        <w:t>,</w:t>
      </w:r>
      <w:r w:rsidRPr="00255CDA">
        <w:rPr>
          <w:rFonts w:ascii="Times New Roman" w:hAnsi="Times New Roman"/>
          <w:sz w:val="28"/>
          <w:szCs w:val="28"/>
          <w:lang w:val="kk-KZ"/>
        </w:rPr>
        <w:t xml:space="preserve"> тордағы ең кіші ұяшықпен бірдей болуы керек. Бұл қарапайым геометрия үшін қарапайым тікбұрышты призмалық элементтер қолданылды, модельді кез-келген еркін 2D немесе 3D геометрияға жалпылауға болады.</w:t>
      </w:r>
    </w:p>
    <w:p w14:paraId="1CF29B25" w14:textId="77777777" w:rsidR="00EA3F76" w:rsidRPr="00255CDA" w:rsidRDefault="00EA3F76" w:rsidP="00D70B4D">
      <w:pPr>
        <w:spacing w:after="0" w:line="240" w:lineRule="auto"/>
        <w:ind w:firstLine="567"/>
        <w:jc w:val="both"/>
        <w:rPr>
          <w:rFonts w:ascii="Times New Roman" w:hAnsi="Times New Roman"/>
          <w:sz w:val="28"/>
          <w:szCs w:val="28"/>
          <w:lang w:val="kk-KZ"/>
        </w:rPr>
      </w:pPr>
      <w:bookmarkStart w:id="46" w:name="_Hlk118387541"/>
      <w:r w:rsidRPr="00255CDA">
        <w:rPr>
          <w:rFonts w:ascii="Times New Roman" w:hAnsi="Times New Roman"/>
          <w:sz w:val="28"/>
          <w:szCs w:val="28"/>
          <w:lang w:val="kk-KZ"/>
        </w:rPr>
        <w:lastRenderedPageBreak/>
        <w:t xml:space="preserve">Шекаралық шарттар </w:t>
      </w:r>
      <w:r w:rsidR="001A1FB9">
        <w:rPr>
          <w:rFonts w:ascii="Times New Roman" w:hAnsi="Times New Roman"/>
          <w:sz w:val="28"/>
          <w:szCs w:val="28"/>
          <w:lang w:val="kk-KZ"/>
        </w:rPr>
        <w:t>каналдың</w:t>
      </w:r>
      <w:r w:rsidRPr="00255CDA">
        <w:rPr>
          <w:rFonts w:ascii="Times New Roman" w:hAnsi="Times New Roman"/>
          <w:sz w:val="28"/>
          <w:szCs w:val="28"/>
          <w:lang w:val="kk-KZ"/>
        </w:rPr>
        <w:t xml:space="preserve"> кір</w:t>
      </w:r>
      <w:r w:rsidR="001A1FB9">
        <w:rPr>
          <w:rFonts w:ascii="Times New Roman" w:hAnsi="Times New Roman"/>
          <w:sz w:val="28"/>
          <w:szCs w:val="28"/>
          <w:lang w:val="kk-KZ"/>
        </w:rPr>
        <w:t>іс</w:t>
      </w:r>
      <w:r w:rsidRPr="00255CDA">
        <w:rPr>
          <w:rFonts w:ascii="Times New Roman" w:hAnsi="Times New Roman"/>
          <w:sz w:val="28"/>
          <w:szCs w:val="28"/>
          <w:lang w:val="kk-KZ"/>
        </w:rPr>
        <w:t xml:space="preserve">інде осьтік жылдамдық профилі түрінде және </w:t>
      </w:r>
      <w:r w:rsidR="001A1FB9">
        <w:rPr>
          <w:rFonts w:ascii="Times New Roman" w:hAnsi="Times New Roman"/>
          <w:sz w:val="28"/>
          <w:szCs w:val="28"/>
          <w:lang w:val="kk-KZ"/>
        </w:rPr>
        <w:t>каналдың</w:t>
      </w:r>
      <w:r w:rsidRPr="00255CDA">
        <w:rPr>
          <w:rFonts w:ascii="Times New Roman" w:hAnsi="Times New Roman"/>
          <w:sz w:val="28"/>
          <w:szCs w:val="28"/>
          <w:lang w:val="kk-KZ"/>
        </w:rPr>
        <w:t xml:space="preserve"> шығ</w:t>
      </w:r>
      <w:r w:rsidR="001A1FB9">
        <w:rPr>
          <w:rFonts w:ascii="Times New Roman" w:hAnsi="Times New Roman"/>
          <w:sz w:val="28"/>
          <w:szCs w:val="28"/>
          <w:lang w:val="kk-KZ"/>
        </w:rPr>
        <w:t>ысында</w:t>
      </w:r>
      <w:r w:rsidRPr="00255CDA">
        <w:rPr>
          <w:rFonts w:ascii="Times New Roman" w:hAnsi="Times New Roman"/>
          <w:sz w:val="28"/>
          <w:szCs w:val="28"/>
          <w:lang w:val="kk-KZ"/>
        </w:rPr>
        <w:t xml:space="preserve">да орташа статикалық қысым түрінде беріледі. </w:t>
      </w:r>
      <w:r w:rsidR="001A1FB9">
        <w:rPr>
          <w:rFonts w:ascii="Times New Roman" w:hAnsi="Times New Roman"/>
          <w:sz w:val="28"/>
          <w:szCs w:val="28"/>
          <w:lang w:val="kk-KZ"/>
        </w:rPr>
        <w:t>Каналға</w:t>
      </w:r>
      <w:r w:rsidRPr="00255CDA">
        <w:rPr>
          <w:rFonts w:ascii="Times New Roman" w:hAnsi="Times New Roman"/>
          <w:sz w:val="28"/>
          <w:szCs w:val="28"/>
          <w:lang w:val="kk-KZ"/>
        </w:rPr>
        <w:t xml:space="preserve"> кіре берісте ламинарлық ағынның профилі </w:t>
      </w:r>
      <w:r w:rsidR="00D82E05" w:rsidRPr="00255CDA">
        <w:rPr>
          <w:rFonts w:ascii="Times New Roman" w:hAnsi="Times New Roman"/>
          <w:sz w:val="28"/>
          <w:szCs w:val="28"/>
          <w:lang w:val="kk-KZ"/>
        </w:rPr>
        <w:t>біркелкі</w:t>
      </w:r>
      <w:r w:rsidRPr="00255CDA">
        <w:rPr>
          <w:rFonts w:ascii="Times New Roman" w:hAnsi="Times New Roman"/>
          <w:sz w:val="28"/>
          <w:szCs w:val="28"/>
          <w:lang w:val="kk-KZ"/>
        </w:rPr>
        <w:t xml:space="preserve"> деп болжанады.</w:t>
      </w:r>
    </w:p>
    <w:p w14:paraId="223694E3" w14:textId="77777777" w:rsidR="00EA3F76" w:rsidRPr="00255CDA" w:rsidRDefault="00EA3F76"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Ерітіндінің көлемдік құрамы каналға кіре берісте әр ерітінді үшін ерітіндінің массалық үлесі түрінде көрсетіледі және ерітіндінің бастапқы жағдайы мембраналық каналдың бүкіл көлемі бойынша осы массалық үлесті қолдана отырып, FLUENT шешушісімен автоматты түрде жасалады.</w:t>
      </w:r>
    </w:p>
    <w:p w14:paraId="22FA9605" w14:textId="77777777" w:rsidR="00EA3F76" w:rsidRPr="00255CDA" w:rsidRDefault="001A1FB9" w:rsidP="00D70B4D">
      <w:pPr>
        <w:spacing w:after="0" w:line="240" w:lineRule="auto"/>
        <w:ind w:firstLine="567"/>
        <w:jc w:val="both"/>
        <w:rPr>
          <w:rFonts w:ascii="Times New Roman" w:hAnsi="Times New Roman"/>
          <w:sz w:val="28"/>
          <w:szCs w:val="28"/>
          <w:lang w:val="kk-KZ"/>
        </w:rPr>
      </w:pPr>
      <w:bookmarkStart w:id="47" w:name="_Hlk113200887"/>
      <w:bookmarkEnd w:id="46"/>
      <w:r>
        <w:rPr>
          <w:rFonts w:ascii="Times New Roman" w:hAnsi="Times New Roman"/>
          <w:sz w:val="28"/>
          <w:szCs w:val="28"/>
          <w:lang w:val="kk-KZ"/>
        </w:rPr>
        <w:t>Каналдың</w:t>
      </w:r>
      <w:r w:rsidR="00EA3F76" w:rsidRPr="00255CDA">
        <w:rPr>
          <w:rFonts w:ascii="Times New Roman" w:hAnsi="Times New Roman"/>
          <w:sz w:val="28"/>
          <w:szCs w:val="28"/>
          <w:lang w:val="kk-KZ"/>
        </w:rPr>
        <w:t xml:space="preserve"> ұзындығы </w:t>
      </w:r>
      <w:r w:rsidR="00EA3F76" w:rsidRPr="00F2610A">
        <w:rPr>
          <w:rFonts w:ascii="Times New Roman" w:hAnsi="Times New Roman"/>
          <w:i/>
          <w:sz w:val="28"/>
          <w:szCs w:val="28"/>
          <w:lang w:val="kk-KZ"/>
        </w:rPr>
        <w:t>l</w:t>
      </w:r>
      <w:r w:rsidR="00EA3F76" w:rsidRPr="00255CDA">
        <w:rPr>
          <w:rFonts w:ascii="Times New Roman" w:hAnsi="Times New Roman"/>
          <w:sz w:val="28"/>
          <w:szCs w:val="28"/>
          <w:lang w:val="kk-KZ"/>
        </w:rPr>
        <w:t xml:space="preserve"> және </w:t>
      </w:r>
      <w:r w:rsidR="00EA3F76" w:rsidRPr="00F2610A">
        <w:rPr>
          <w:rFonts w:ascii="Times New Roman" w:hAnsi="Times New Roman"/>
          <w:i/>
          <w:sz w:val="28"/>
          <w:szCs w:val="28"/>
          <w:lang w:val="kk-KZ"/>
        </w:rPr>
        <w:t>h</w:t>
      </w:r>
      <w:r w:rsidR="00EA3F76" w:rsidRPr="00255CDA">
        <w:rPr>
          <w:rFonts w:ascii="Times New Roman" w:hAnsi="Times New Roman"/>
          <w:sz w:val="28"/>
          <w:szCs w:val="28"/>
          <w:lang w:val="kk-KZ"/>
        </w:rPr>
        <w:t xml:space="preserve"> биіктігінің </w:t>
      </w:r>
      <w:bookmarkEnd w:id="47"/>
      <w:r w:rsidR="00EA3F76" w:rsidRPr="00255CDA">
        <w:rPr>
          <w:rFonts w:ascii="Times New Roman" w:hAnsi="Times New Roman"/>
          <w:sz w:val="28"/>
          <w:szCs w:val="28"/>
          <w:lang w:val="kk-KZ"/>
        </w:rPr>
        <w:t xml:space="preserve">жартысы екенін ескере отырып, шекаралық шарттар келесідей </w:t>
      </w:r>
      <w:r w:rsidR="00D82E05">
        <w:rPr>
          <w:rFonts w:ascii="Times New Roman" w:hAnsi="Times New Roman"/>
          <w:sz w:val="28"/>
          <w:szCs w:val="28"/>
          <w:lang w:val="kk-KZ"/>
        </w:rPr>
        <w:t>алынды</w:t>
      </w:r>
    </w:p>
    <w:p w14:paraId="0259F139" w14:textId="77777777" w:rsidR="00EA3F76" w:rsidRPr="00255CDA" w:rsidRDefault="00EA3F76" w:rsidP="00D70B4D">
      <w:pPr>
        <w:spacing w:after="0" w:line="240" w:lineRule="auto"/>
        <w:ind w:firstLine="567"/>
        <w:jc w:val="both"/>
        <w:rPr>
          <w:rFonts w:ascii="Times New Roman" w:hAnsi="Times New Roman"/>
          <w:sz w:val="28"/>
          <w:szCs w:val="28"/>
          <w:lang w:val="kk-KZ"/>
        </w:rPr>
      </w:pPr>
    </w:p>
    <w:p w14:paraId="4F87BC0C" w14:textId="77777777" w:rsidR="00EA3F76" w:rsidRPr="00B55890" w:rsidRDefault="00217A50" w:rsidP="00D70B4D">
      <w:pPr>
        <w:spacing w:after="0" w:line="240" w:lineRule="auto"/>
        <w:jc w:val="right"/>
        <w:rPr>
          <w:rFonts w:ascii="Times New Roman" w:eastAsia="Times New Roman" w:hAnsi="Times New Roman"/>
          <w:bCs/>
          <w:sz w:val="28"/>
          <w:szCs w:val="28"/>
          <w:lang w:val="kk-KZ"/>
        </w:rPr>
      </w:pPr>
      <w:r w:rsidRPr="00217A50">
        <w:rPr>
          <w:rFonts w:ascii="Times New Roman" w:hAnsi="Times New Roman"/>
          <w:position w:val="-12"/>
          <w:sz w:val="32"/>
          <w:szCs w:val="32"/>
          <w:lang w:val="en-US"/>
        </w:rPr>
        <w:object w:dxaOrig="3700" w:dyaOrig="380" w14:anchorId="5E86D4DD">
          <v:shape id="_x0000_i1074" type="#_x0000_t75" style="width:182pt;height:19pt" o:ole="">
            <v:imagedata r:id="rId160" o:title=""/>
          </v:shape>
          <o:OLEObject Type="Embed" ProgID="Equation.DSMT4" ShapeID="_x0000_i1074" DrawAspect="Content" ObjectID="_1736010069" r:id="rId161"/>
        </w:object>
      </w:r>
      <w:r w:rsidR="007677BC">
        <w:rPr>
          <w:rFonts w:ascii="Times New Roman" w:hAnsi="Times New Roman"/>
          <w:sz w:val="28"/>
          <w:szCs w:val="28"/>
          <w:lang w:val="kk-KZ"/>
        </w:rPr>
        <w:t>,</w:t>
      </w:r>
      <w:r w:rsidR="00AD1D04" w:rsidRPr="005B3080">
        <w:rPr>
          <w:rFonts w:ascii="Times New Roman" w:hAnsi="Times New Roman"/>
          <w:sz w:val="28"/>
          <w:szCs w:val="28"/>
          <w:lang w:val="kk-KZ"/>
        </w:rPr>
        <w:t xml:space="preserve"> </w:t>
      </w:r>
      <w:r w:rsidR="003C59E6">
        <w:rPr>
          <w:rFonts w:ascii="Times New Roman" w:hAnsi="Times New Roman"/>
          <w:sz w:val="28"/>
          <w:szCs w:val="28"/>
          <w:lang w:val="kk-KZ"/>
        </w:rPr>
        <w:t xml:space="preserve"> </w:t>
      </w:r>
      <w:r w:rsidR="00AD1D04" w:rsidRPr="005B3080">
        <w:rPr>
          <w:rFonts w:ascii="Times New Roman" w:hAnsi="Times New Roman"/>
          <w:sz w:val="28"/>
          <w:szCs w:val="28"/>
          <w:lang w:val="kk-KZ"/>
        </w:rPr>
        <w:t xml:space="preserve">                              </w:t>
      </w:r>
      <w:r w:rsidR="00EA3F76" w:rsidRPr="00B55890">
        <w:rPr>
          <w:rFonts w:ascii="Times New Roman" w:eastAsia="Times New Roman" w:hAnsi="Times New Roman"/>
          <w:bCs/>
          <w:sz w:val="28"/>
          <w:szCs w:val="28"/>
          <w:lang w:val="kk-KZ"/>
        </w:rPr>
        <w:t>(</w:t>
      </w:r>
      <w:r w:rsidR="004A6266">
        <w:rPr>
          <w:rFonts w:ascii="Times New Roman" w:eastAsia="Times New Roman" w:hAnsi="Times New Roman"/>
          <w:bCs/>
          <w:sz w:val="28"/>
          <w:szCs w:val="28"/>
          <w:lang w:val="kk-KZ"/>
        </w:rPr>
        <w:t>10</w:t>
      </w:r>
      <w:r w:rsidR="00EA3F76" w:rsidRPr="00B55890">
        <w:rPr>
          <w:rFonts w:ascii="Times New Roman" w:eastAsia="Times New Roman" w:hAnsi="Times New Roman"/>
          <w:bCs/>
          <w:sz w:val="28"/>
          <w:szCs w:val="28"/>
          <w:lang w:val="kk-KZ"/>
        </w:rPr>
        <w:t>)</w:t>
      </w:r>
    </w:p>
    <w:p w14:paraId="2545F5E0" w14:textId="77777777" w:rsidR="00EA3F76" w:rsidRPr="00B55890" w:rsidRDefault="00EA3F76" w:rsidP="00D70B4D">
      <w:pPr>
        <w:spacing w:after="0" w:line="240" w:lineRule="auto"/>
        <w:jc w:val="right"/>
        <w:rPr>
          <w:rFonts w:ascii="Times New Roman" w:eastAsia="Times New Roman" w:hAnsi="Times New Roman"/>
          <w:bCs/>
          <w:sz w:val="28"/>
          <w:szCs w:val="28"/>
          <w:lang w:val="kk-KZ"/>
        </w:rPr>
      </w:pPr>
    </w:p>
    <w:p w14:paraId="07F650DE" w14:textId="77777777" w:rsidR="00EA3F76" w:rsidRPr="005B3080" w:rsidRDefault="00217A50" w:rsidP="00D70B4D">
      <w:pPr>
        <w:spacing w:after="0" w:line="240" w:lineRule="auto"/>
        <w:ind w:firstLine="567"/>
        <w:jc w:val="right"/>
        <w:rPr>
          <w:rFonts w:ascii="Times New Roman" w:eastAsia="Times New Roman" w:hAnsi="Times New Roman"/>
          <w:sz w:val="28"/>
          <w:szCs w:val="28"/>
          <w:lang w:val="kk-KZ"/>
        </w:rPr>
      </w:pPr>
      <w:r w:rsidRPr="00217A50">
        <w:rPr>
          <w:rFonts w:ascii="Times New Roman" w:eastAsia="Times New Roman" w:hAnsi="Times New Roman"/>
          <w:position w:val="-28"/>
          <w:sz w:val="28"/>
          <w:szCs w:val="28"/>
          <w:lang w:val="kk-KZ"/>
        </w:rPr>
        <w:object w:dxaOrig="4000" w:dyaOrig="720" w14:anchorId="75A0FAEC">
          <v:shape id="_x0000_i1075" type="#_x0000_t75" style="width:197pt;height:35pt" o:ole="">
            <v:imagedata r:id="rId162" o:title=""/>
          </v:shape>
          <o:OLEObject Type="Embed" ProgID="Equation.DSMT4" ShapeID="_x0000_i1075" DrawAspect="Content" ObjectID="_1736010070" r:id="rId163"/>
        </w:object>
      </w:r>
      <w:r w:rsidR="005B3080">
        <w:rPr>
          <w:rFonts w:ascii="Times New Roman" w:eastAsia="Times New Roman" w:hAnsi="Times New Roman"/>
          <w:sz w:val="28"/>
          <w:szCs w:val="28"/>
          <w:lang w:val="kk-KZ"/>
        </w:rPr>
        <w:t xml:space="preserve"> </w:t>
      </w:r>
      <w:r w:rsidR="005B3080" w:rsidRPr="004C2CBB">
        <w:rPr>
          <w:rFonts w:ascii="Times New Roman" w:eastAsia="Times New Roman" w:hAnsi="Times New Roman"/>
          <w:sz w:val="28"/>
          <w:szCs w:val="28"/>
          <w:lang w:val="kk-KZ"/>
        </w:rPr>
        <w:t xml:space="preserve"> </w:t>
      </w:r>
      <w:r w:rsidR="004C2CBB" w:rsidRPr="004C2CBB">
        <w:rPr>
          <w:rFonts w:ascii="Times New Roman" w:eastAsia="Times New Roman" w:hAnsi="Times New Roman"/>
          <w:sz w:val="28"/>
          <w:szCs w:val="28"/>
          <w:lang w:val="kk-KZ"/>
        </w:rPr>
        <w:t xml:space="preserve"> </w:t>
      </w:r>
      <w:r w:rsidR="005B3080">
        <w:rPr>
          <w:rFonts w:ascii="Times New Roman" w:eastAsia="Times New Roman" w:hAnsi="Times New Roman"/>
          <w:sz w:val="28"/>
          <w:szCs w:val="28"/>
          <w:lang w:val="kk-KZ"/>
        </w:rPr>
        <w:t xml:space="preserve"> </w:t>
      </w:r>
      <w:r w:rsidR="004C2CBB" w:rsidRPr="004C2CBB">
        <w:rPr>
          <w:rFonts w:ascii="Times New Roman" w:eastAsia="Times New Roman" w:hAnsi="Times New Roman"/>
          <w:sz w:val="28"/>
          <w:szCs w:val="28"/>
          <w:lang w:val="kk-KZ"/>
        </w:rPr>
        <w:t xml:space="preserve">   </w:t>
      </w:r>
      <w:r w:rsidR="00EA3F76" w:rsidRPr="005B3080">
        <w:rPr>
          <w:rFonts w:ascii="Times New Roman" w:eastAsia="Times New Roman" w:hAnsi="Times New Roman"/>
          <w:sz w:val="28"/>
          <w:szCs w:val="28"/>
          <w:lang w:val="kk-KZ"/>
        </w:rPr>
        <w:t xml:space="preserve">                          (</w:t>
      </w:r>
      <w:r w:rsidR="004A6266" w:rsidRPr="005B3080">
        <w:rPr>
          <w:rFonts w:ascii="Times New Roman" w:eastAsia="Times New Roman" w:hAnsi="Times New Roman"/>
          <w:sz w:val="28"/>
          <w:szCs w:val="28"/>
          <w:lang w:val="kk-KZ"/>
        </w:rPr>
        <w:t>11</w:t>
      </w:r>
      <w:r w:rsidR="00EA3F76" w:rsidRPr="005B3080">
        <w:rPr>
          <w:rFonts w:ascii="Times New Roman" w:eastAsia="Times New Roman" w:hAnsi="Times New Roman"/>
          <w:sz w:val="28"/>
          <w:szCs w:val="28"/>
          <w:lang w:val="kk-KZ"/>
        </w:rPr>
        <w:t>)</w:t>
      </w:r>
    </w:p>
    <w:p w14:paraId="0F891ADC" w14:textId="77777777" w:rsidR="00EA3F76" w:rsidRPr="00B55890" w:rsidRDefault="00EA3F76" w:rsidP="00D70B4D">
      <w:pPr>
        <w:spacing w:after="0" w:line="240" w:lineRule="auto"/>
        <w:ind w:firstLine="567"/>
        <w:jc w:val="right"/>
        <w:rPr>
          <w:rFonts w:ascii="Times New Roman" w:eastAsia="Times New Roman" w:hAnsi="Times New Roman"/>
          <w:sz w:val="28"/>
          <w:szCs w:val="28"/>
          <w:lang w:val="kk-KZ"/>
        </w:rPr>
      </w:pPr>
    </w:p>
    <w:p w14:paraId="19D824F8" w14:textId="77777777" w:rsidR="00EA3F76" w:rsidRPr="00255CDA" w:rsidRDefault="0085782F" w:rsidP="00D70B4D">
      <w:pPr>
        <w:spacing w:after="0" w:line="240" w:lineRule="auto"/>
        <w:jc w:val="both"/>
        <w:rPr>
          <w:rFonts w:ascii="Times New Roman" w:hAnsi="Times New Roman"/>
          <w:sz w:val="28"/>
          <w:szCs w:val="28"/>
          <w:lang w:val="kk-KZ"/>
        </w:rPr>
      </w:pPr>
      <w:r>
        <w:rPr>
          <w:rFonts w:ascii="Times New Roman" w:hAnsi="Times New Roman"/>
          <w:sz w:val="28"/>
          <w:szCs w:val="28"/>
          <w:lang w:val="kk-KZ"/>
        </w:rPr>
        <w:t>м</w:t>
      </w:r>
      <w:r w:rsidR="00EA3F76" w:rsidRPr="00255CDA">
        <w:rPr>
          <w:rFonts w:ascii="Times New Roman" w:hAnsi="Times New Roman"/>
          <w:sz w:val="28"/>
          <w:szCs w:val="28"/>
          <w:lang w:val="kk-KZ"/>
        </w:rPr>
        <w:t>ұндағы</w:t>
      </w:r>
      <w:r w:rsidR="00E8480D" w:rsidRPr="00E8480D">
        <w:rPr>
          <w:rFonts w:ascii="Times New Roman" w:hAnsi="Times New Roman"/>
          <w:sz w:val="28"/>
          <w:szCs w:val="28"/>
          <w:lang w:val="kk-KZ"/>
        </w:rPr>
        <w:t xml:space="preserve"> </w:t>
      </w:r>
      <w:r w:rsidR="00E8480D" w:rsidRPr="00E8480D">
        <w:rPr>
          <w:rFonts w:ascii="Times New Roman" w:hAnsi="Times New Roman"/>
          <w:i/>
          <w:sz w:val="28"/>
          <w:szCs w:val="28"/>
          <w:lang w:val="kk-KZ"/>
        </w:rPr>
        <w:t>u</w:t>
      </w:r>
      <w:r w:rsidR="00E8480D" w:rsidRPr="00E8480D">
        <w:rPr>
          <w:rFonts w:ascii="Times New Roman" w:hAnsi="Times New Roman"/>
          <w:i/>
          <w:sz w:val="28"/>
          <w:szCs w:val="28"/>
          <w:vertAlign w:val="subscript"/>
          <w:lang w:val="kk-KZ"/>
        </w:rPr>
        <w:t>0</w:t>
      </w:r>
      <w:bookmarkStart w:id="48" w:name="_Hlk113200508"/>
      <w:r w:rsidR="00EA3F76" w:rsidRPr="00255CDA">
        <w:rPr>
          <w:rFonts w:ascii="Times New Roman" w:hAnsi="Times New Roman"/>
          <w:sz w:val="28"/>
          <w:szCs w:val="28"/>
          <w:lang w:val="kk-KZ"/>
        </w:rPr>
        <w:t xml:space="preserve"> </w:t>
      </w:r>
      <w:r w:rsidR="00D71767" w:rsidRPr="00255CDA">
        <w:rPr>
          <w:rFonts w:ascii="Times New Roman" w:hAnsi="Times New Roman"/>
          <w:sz w:val="28"/>
          <w:szCs w:val="28"/>
          <w:lang w:val="kk-KZ"/>
        </w:rPr>
        <w:t>–</w:t>
      </w:r>
      <w:r w:rsidR="00EA3F76" w:rsidRPr="00255CDA">
        <w:rPr>
          <w:rFonts w:ascii="Times New Roman" w:hAnsi="Times New Roman"/>
          <w:sz w:val="28"/>
          <w:szCs w:val="28"/>
          <w:lang w:val="kk-KZ"/>
        </w:rPr>
        <w:t xml:space="preserve"> </w:t>
      </w:r>
      <w:r w:rsidR="007677BC">
        <w:rPr>
          <w:rFonts w:ascii="Times New Roman" w:hAnsi="Times New Roman"/>
          <w:sz w:val="28"/>
          <w:szCs w:val="28"/>
          <w:lang w:val="kk-KZ"/>
        </w:rPr>
        <w:t xml:space="preserve">канал </w:t>
      </w:r>
      <w:r w:rsidR="00EA3F76" w:rsidRPr="00255CDA">
        <w:rPr>
          <w:rFonts w:ascii="Times New Roman" w:hAnsi="Times New Roman"/>
          <w:sz w:val="28"/>
          <w:szCs w:val="28"/>
          <w:lang w:val="kk-KZ"/>
        </w:rPr>
        <w:t>кіріс</w:t>
      </w:r>
      <w:r w:rsidR="007677BC">
        <w:rPr>
          <w:rFonts w:ascii="Times New Roman" w:hAnsi="Times New Roman"/>
          <w:sz w:val="28"/>
          <w:szCs w:val="28"/>
          <w:lang w:val="kk-KZ"/>
        </w:rPr>
        <w:t>індегі газ ағынының</w:t>
      </w:r>
      <w:r w:rsidR="00EA3F76" w:rsidRPr="00255CDA">
        <w:rPr>
          <w:rFonts w:ascii="Times New Roman" w:hAnsi="Times New Roman"/>
          <w:sz w:val="28"/>
          <w:szCs w:val="28"/>
          <w:lang w:val="kk-KZ"/>
        </w:rPr>
        <w:t xml:space="preserve"> жылдамды</w:t>
      </w:r>
      <w:bookmarkEnd w:id="48"/>
      <w:r w:rsidR="007677BC">
        <w:rPr>
          <w:rFonts w:ascii="Times New Roman" w:hAnsi="Times New Roman"/>
          <w:sz w:val="28"/>
          <w:szCs w:val="28"/>
          <w:lang w:val="kk-KZ"/>
        </w:rPr>
        <w:t>ғы</w:t>
      </w:r>
      <w:r w:rsidR="00EA3F76" w:rsidRPr="00255CDA">
        <w:rPr>
          <w:rFonts w:ascii="Times New Roman" w:hAnsi="Times New Roman"/>
          <w:sz w:val="28"/>
          <w:szCs w:val="28"/>
          <w:lang w:val="kk-KZ"/>
        </w:rPr>
        <w:t>,</w:t>
      </w:r>
      <w:r w:rsidR="00E8480D" w:rsidRPr="00E8480D">
        <w:rPr>
          <w:rFonts w:ascii="Times New Roman" w:hAnsi="Times New Roman"/>
          <w:sz w:val="28"/>
          <w:szCs w:val="28"/>
          <w:lang w:val="kk-KZ"/>
        </w:rPr>
        <w:t xml:space="preserve"> </w:t>
      </w:r>
      <w:r w:rsidR="00E8480D" w:rsidRPr="00E8480D">
        <w:rPr>
          <w:rFonts w:ascii="Times New Roman" w:hAnsi="Times New Roman"/>
          <w:i/>
          <w:sz w:val="28"/>
          <w:szCs w:val="28"/>
          <w:lang w:val="kk-KZ"/>
        </w:rPr>
        <w:t>ω</w:t>
      </w:r>
      <w:r w:rsidR="00E8480D" w:rsidRPr="00E8480D">
        <w:rPr>
          <w:rFonts w:ascii="Times New Roman" w:hAnsi="Times New Roman"/>
          <w:i/>
          <w:sz w:val="28"/>
          <w:szCs w:val="28"/>
          <w:vertAlign w:val="subscript"/>
          <w:lang w:val="kk-KZ"/>
        </w:rPr>
        <w:t>A</w:t>
      </w:r>
      <w:r w:rsidR="00EA3F76" w:rsidRPr="00255CDA">
        <w:rPr>
          <w:rFonts w:ascii="Times New Roman" w:hAnsi="Times New Roman"/>
          <w:sz w:val="28"/>
          <w:szCs w:val="28"/>
          <w:lang w:val="kk-KZ"/>
        </w:rPr>
        <w:t xml:space="preserve"> </w:t>
      </w:r>
      <w:bookmarkStart w:id="49" w:name="_Hlk113200534"/>
      <w:r w:rsidR="00D71767" w:rsidRPr="00255CDA">
        <w:rPr>
          <w:rFonts w:ascii="Times New Roman" w:hAnsi="Times New Roman"/>
          <w:sz w:val="28"/>
          <w:szCs w:val="28"/>
          <w:lang w:val="kk-KZ"/>
        </w:rPr>
        <w:t>–</w:t>
      </w:r>
      <w:r w:rsidR="00EA3F76" w:rsidRPr="00255CDA">
        <w:rPr>
          <w:rFonts w:ascii="Times New Roman" w:hAnsi="Times New Roman"/>
          <w:sz w:val="28"/>
          <w:szCs w:val="28"/>
          <w:lang w:val="kk-KZ"/>
        </w:rPr>
        <w:t xml:space="preserve"> </w:t>
      </w:r>
      <w:r w:rsidR="007677BC">
        <w:rPr>
          <w:rFonts w:ascii="Times New Roman" w:hAnsi="Times New Roman"/>
          <w:sz w:val="28"/>
          <w:szCs w:val="28"/>
          <w:lang w:val="kk-KZ"/>
        </w:rPr>
        <w:t xml:space="preserve">канал </w:t>
      </w:r>
      <w:r w:rsidR="007677BC" w:rsidRPr="00255CDA">
        <w:rPr>
          <w:rFonts w:ascii="Times New Roman" w:hAnsi="Times New Roman"/>
          <w:sz w:val="28"/>
          <w:szCs w:val="28"/>
          <w:lang w:val="kk-KZ"/>
        </w:rPr>
        <w:t>кіріс</w:t>
      </w:r>
      <w:r w:rsidR="007677BC">
        <w:rPr>
          <w:rFonts w:ascii="Times New Roman" w:hAnsi="Times New Roman"/>
          <w:sz w:val="28"/>
          <w:szCs w:val="28"/>
          <w:lang w:val="kk-KZ"/>
        </w:rPr>
        <w:t>індегі көмір қышқыл газының</w:t>
      </w:r>
      <w:r w:rsidR="00EA3F76" w:rsidRPr="00255CDA">
        <w:rPr>
          <w:rFonts w:ascii="Times New Roman" w:hAnsi="Times New Roman"/>
          <w:sz w:val="28"/>
          <w:szCs w:val="28"/>
          <w:lang w:val="kk-KZ"/>
        </w:rPr>
        <w:t xml:space="preserve"> массалық үлес</w:t>
      </w:r>
      <w:bookmarkEnd w:id="49"/>
      <w:r w:rsidR="006B077D">
        <w:rPr>
          <w:rFonts w:ascii="Times New Roman" w:hAnsi="Times New Roman"/>
          <w:sz w:val="28"/>
          <w:szCs w:val="28"/>
          <w:lang w:val="kk-KZ"/>
        </w:rPr>
        <w:t>і</w:t>
      </w:r>
      <w:r w:rsidR="005010A7" w:rsidRPr="00255CDA">
        <w:rPr>
          <w:rFonts w:ascii="Times New Roman" w:hAnsi="Times New Roman"/>
          <w:sz w:val="28"/>
          <w:szCs w:val="28"/>
          <w:lang w:val="kk-KZ"/>
        </w:rPr>
        <w:t>.</w:t>
      </w:r>
    </w:p>
    <w:p w14:paraId="140EF6AB" w14:textId="77777777" w:rsidR="005010A7" w:rsidRPr="00255CDA" w:rsidRDefault="005010A7"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Мембрана арқылы пермеат ағынын көрсету үшін мембрананың бетіне масса ағыны қолданылады. Бұл жағдайда мембрананың бетіндегі әрбір есептеу нүктесінде мембрана ағынының көбейтіндісі ретінде масса сіңіргіш қолданылады.</w:t>
      </w:r>
    </w:p>
    <w:p w14:paraId="1D19B6EB" w14:textId="77777777" w:rsidR="005010A7" w:rsidRPr="00255CDA" w:rsidRDefault="005010A7" w:rsidP="00D70B4D">
      <w:pPr>
        <w:spacing w:after="0" w:line="240" w:lineRule="auto"/>
        <w:ind w:firstLine="567"/>
        <w:jc w:val="both"/>
        <w:rPr>
          <w:rFonts w:ascii="Times New Roman" w:hAnsi="Times New Roman"/>
          <w:sz w:val="28"/>
          <w:szCs w:val="28"/>
          <w:lang w:val="kk-KZ"/>
        </w:rPr>
      </w:pPr>
    </w:p>
    <w:p w14:paraId="7E8B2311" w14:textId="77777777" w:rsidR="005010A7" w:rsidRPr="00255CDA" w:rsidRDefault="004C2CBB" w:rsidP="00D70B4D">
      <w:pPr>
        <w:spacing w:after="0" w:line="240" w:lineRule="auto"/>
        <w:ind w:firstLine="709"/>
        <w:jc w:val="right"/>
        <w:rPr>
          <w:rFonts w:ascii="Times New Roman" w:hAnsi="Times New Roman"/>
          <w:sz w:val="28"/>
          <w:szCs w:val="28"/>
          <w:lang w:val="kk-KZ"/>
        </w:rPr>
      </w:pPr>
      <w:r w:rsidRPr="004C2CBB">
        <w:rPr>
          <w:rFonts w:ascii="Times New Roman" w:hAnsi="Times New Roman"/>
          <w:position w:val="-14"/>
          <w:sz w:val="28"/>
          <w:szCs w:val="28"/>
          <w:lang w:val="en-US"/>
        </w:rPr>
        <w:object w:dxaOrig="2320" w:dyaOrig="420" w14:anchorId="3BC72B5E">
          <v:shape id="_x0000_i1076" type="#_x0000_t75" style="width:116pt;height:20pt" o:ole="">
            <v:imagedata r:id="rId164" o:title=""/>
          </v:shape>
          <o:OLEObject Type="Embed" ProgID="Equation.DSMT4" ShapeID="_x0000_i1076" DrawAspect="Content" ObjectID="_1736010071" r:id="rId165"/>
        </w:object>
      </w:r>
      <w:r w:rsidRPr="004C2CBB">
        <w:rPr>
          <w:rFonts w:ascii="Times New Roman" w:hAnsi="Times New Roman"/>
          <w:sz w:val="28"/>
          <w:szCs w:val="28"/>
          <w:lang w:val="kk-KZ"/>
        </w:rPr>
        <w:t xml:space="preserve">                                             </w:t>
      </w:r>
      <w:r w:rsidR="005010A7" w:rsidRPr="00B55890">
        <w:rPr>
          <w:rFonts w:ascii="Times New Roman" w:eastAsia="Times New Roman" w:hAnsi="Times New Roman"/>
          <w:sz w:val="28"/>
          <w:szCs w:val="28"/>
          <w:lang w:val="kk-KZ"/>
        </w:rPr>
        <w:t>(</w:t>
      </w:r>
      <w:r w:rsidR="004A6266">
        <w:rPr>
          <w:rFonts w:ascii="Times New Roman" w:eastAsia="Times New Roman" w:hAnsi="Times New Roman"/>
          <w:sz w:val="28"/>
          <w:szCs w:val="28"/>
          <w:lang w:val="kk-KZ"/>
        </w:rPr>
        <w:t>12</w:t>
      </w:r>
      <w:r w:rsidR="005010A7" w:rsidRPr="00B55890">
        <w:rPr>
          <w:rFonts w:ascii="Times New Roman" w:eastAsia="Times New Roman" w:hAnsi="Times New Roman"/>
          <w:sz w:val="28"/>
          <w:szCs w:val="28"/>
          <w:lang w:val="kk-KZ"/>
        </w:rPr>
        <w:t>)</w:t>
      </w:r>
    </w:p>
    <w:p w14:paraId="3ACD513E" w14:textId="77777777" w:rsidR="005010A7" w:rsidRPr="00255CDA" w:rsidRDefault="005010A7" w:rsidP="00D70B4D">
      <w:pPr>
        <w:spacing w:after="0" w:line="240" w:lineRule="auto"/>
        <w:ind w:firstLine="567"/>
        <w:jc w:val="both"/>
        <w:rPr>
          <w:rFonts w:ascii="Times New Roman" w:hAnsi="Times New Roman"/>
          <w:sz w:val="28"/>
          <w:szCs w:val="28"/>
          <w:lang w:val="kk-KZ"/>
        </w:rPr>
      </w:pPr>
    </w:p>
    <w:p w14:paraId="71B279FB" w14:textId="77777777" w:rsidR="005010A7" w:rsidRPr="00255CDA" w:rsidRDefault="00E8480D" w:rsidP="00D70B4D">
      <w:pPr>
        <w:spacing w:after="0" w:line="240" w:lineRule="auto"/>
        <w:jc w:val="both"/>
        <w:rPr>
          <w:rFonts w:ascii="Times New Roman" w:hAnsi="Times New Roman"/>
          <w:sz w:val="28"/>
          <w:szCs w:val="28"/>
          <w:lang w:val="kk-KZ"/>
        </w:rPr>
      </w:pPr>
      <w:r>
        <w:rPr>
          <w:rFonts w:ascii="Times New Roman" w:hAnsi="Times New Roman"/>
          <w:sz w:val="28"/>
          <w:szCs w:val="28"/>
          <w:lang w:val="kk-KZ"/>
        </w:rPr>
        <w:t>м</w:t>
      </w:r>
      <w:r w:rsidR="005010A7" w:rsidRPr="00255CDA">
        <w:rPr>
          <w:rFonts w:ascii="Times New Roman" w:hAnsi="Times New Roman"/>
          <w:sz w:val="28"/>
          <w:szCs w:val="28"/>
          <w:lang w:val="kk-KZ"/>
        </w:rPr>
        <w:t>ұндағы</w:t>
      </w:r>
      <w:bookmarkStart w:id="50" w:name="_Hlk113200600"/>
      <w:r w:rsidRPr="00E8480D">
        <w:rPr>
          <w:rFonts w:ascii="Times New Roman" w:hAnsi="Times New Roman"/>
          <w:sz w:val="28"/>
          <w:szCs w:val="28"/>
          <w:lang w:val="kk-KZ"/>
        </w:rPr>
        <w:t xml:space="preserve"> </w:t>
      </w:r>
      <w:r w:rsidRPr="00E8480D">
        <w:rPr>
          <w:rFonts w:ascii="Times New Roman" w:hAnsi="Times New Roman"/>
          <w:i/>
          <w:sz w:val="28"/>
          <w:szCs w:val="28"/>
          <w:lang w:val="kk-KZ"/>
        </w:rPr>
        <w:t>L</w:t>
      </w:r>
      <w:r w:rsidRPr="00E8480D">
        <w:rPr>
          <w:rFonts w:ascii="Times New Roman" w:hAnsi="Times New Roman"/>
          <w:i/>
          <w:sz w:val="28"/>
          <w:szCs w:val="28"/>
          <w:vertAlign w:val="subscript"/>
          <w:lang w:val="kk-KZ"/>
        </w:rPr>
        <w:t>v</w:t>
      </w:r>
      <w:r w:rsidRPr="00E8480D">
        <w:rPr>
          <w:rFonts w:ascii="Times New Roman" w:hAnsi="Times New Roman"/>
          <w:sz w:val="28"/>
          <w:szCs w:val="28"/>
          <w:lang w:val="kk-KZ"/>
        </w:rPr>
        <w:t xml:space="preserve"> </w:t>
      </w:r>
      <w:r w:rsidR="00D71767" w:rsidRPr="00255CDA">
        <w:rPr>
          <w:rFonts w:ascii="Times New Roman" w:hAnsi="Times New Roman"/>
          <w:sz w:val="28"/>
          <w:szCs w:val="28"/>
          <w:lang w:val="kk-KZ"/>
        </w:rPr>
        <w:t>–</w:t>
      </w:r>
      <w:r w:rsidR="005010A7" w:rsidRPr="00255CDA">
        <w:rPr>
          <w:rFonts w:ascii="Times New Roman" w:hAnsi="Times New Roman"/>
          <w:sz w:val="28"/>
          <w:szCs w:val="28"/>
          <w:lang w:val="kk-KZ"/>
        </w:rPr>
        <w:t xml:space="preserve"> мембрананың гидродинамикалық өткізгіштігі</w:t>
      </w:r>
      <w:bookmarkEnd w:id="50"/>
      <w:r w:rsidR="005010A7" w:rsidRPr="00255CDA">
        <w:rPr>
          <w:rFonts w:ascii="Times New Roman" w:hAnsi="Times New Roman"/>
          <w:sz w:val="28"/>
          <w:szCs w:val="28"/>
          <w:lang w:val="kk-KZ"/>
        </w:rPr>
        <w:t>,</w:t>
      </w:r>
      <w:r>
        <w:rPr>
          <w:rFonts w:ascii="Times New Roman" w:hAnsi="Times New Roman"/>
          <w:sz w:val="28"/>
          <w:szCs w:val="28"/>
          <w:lang w:val="kk-KZ"/>
        </w:rPr>
        <w:t xml:space="preserve"> </w:t>
      </w:r>
      <w:r w:rsidRPr="00E8480D">
        <w:rPr>
          <w:rFonts w:ascii="Times New Roman" w:hAnsi="Times New Roman"/>
          <w:i/>
          <w:sz w:val="28"/>
          <w:szCs w:val="28"/>
          <w:lang w:val="kk-KZ"/>
        </w:rPr>
        <w:t>∆P</w:t>
      </w:r>
      <w:r w:rsidR="004C2CBB" w:rsidRPr="004C2CBB">
        <w:rPr>
          <w:rFonts w:ascii="Times New Roman" w:hAnsi="Times New Roman"/>
          <w:sz w:val="28"/>
          <w:szCs w:val="28"/>
          <w:lang w:val="kk-KZ"/>
        </w:rPr>
        <w:t xml:space="preserve"> </w:t>
      </w:r>
      <w:r w:rsidR="004C2CBB" w:rsidRPr="00255CDA">
        <w:rPr>
          <w:rFonts w:ascii="Times New Roman" w:hAnsi="Times New Roman"/>
          <w:sz w:val="28"/>
          <w:szCs w:val="28"/>
          <w:lang w:val="kk-KZ"/>
        </w:rPr>
        <w:t>– трансмембраналық қысым</w:t>
      </w:r>
      <w:r w:rsidR="004C2CBB" w:rsidRPr="004C2CBB">
        <w:rPr>
          <w:rFonts w:ascii="Times New Roman" w:hAnsi="Times New Roman"/>
          <w:sz w:val="28"/>
          <w:szCs w:val="28"/>
          <w:lang w:val="kk-KZ"/>
        </w:rPr>
        <w:t>,</w:t>
      </w:r>
      <w:r w:rsidR="005010A7" w:rsidRPr="00255CDA">
        <w:rPr>
          <w:rFonts w:ascii="Times New Roman" w:hAnsi="Times New Roman"/>
          <w:sz w:val="28"/>
          <w:szCs w:val="28"/>
          <w:lang w:val="kk-KZ"/>
        </w:rPr>
        <w:t xml:space="preserve"> ал </w:t>
      </w:r>
      <w:r w:rsidR="005010A7" w:rsidRPr="00B55890">
        <w:rPr>
          <w:rFonts w:ascii="Times New Roman" w:eastAsia="Times New Roman" w:hAnsi="Times New Roman"/>
          <w:sz w:val="28"/>
          <w:szCs w:val="28"/>
          <w:lang w:val="kk-KZ"/>
        </w:rPr>
        <w:t xml:space="preserve"> </w:t>
      </w:r>
      <w:r w:rsidRPr="00E8480D">
        <w:rPr>
          <w:rFonts w:ascii="Times New Roman" w:eastAsia="Times New Roman" w:hAnsi="Times New Roman"/>
          <w:sz w:val="28"/>
          <w:szCs w:val="28"/>
          <w:lang w:val="kk-KZ"/>
        </w:rPr>
        <w:t>∆П</w:t>
      </w:r>
      <w:r w:rsidRPr="00E8480D">
        <w:rPr>
          <w:rFonts w:ascii="Times New Roman" w:eastAsia="Times New Roman" w:hAnsi="Times New Roman"/>
          <w:i/>
          <w:sz w:val="28"/>
          <w:szCs w:val="28"/>
          <w:vertAlign w:val="subscript"/>
          <w:lang w:val="kk-KZ"/>
        </w:rPr>
        <w:t>w</w:t>
      </w:r>
      <w:r w:rsidR="00D71767" w:rsidRPr="00255CDA">
        <w:rPr>
          <w:rFonts w:ascii="Times New Roman" w:hAnsi="Times New Roman"/>
          <w:sz w:val="28"/>
          <w:szCs w:val="28"/>
          <w:lang w:val="kk-KZ"/>
        </w:rPr>
        <w:t>–</w:t>
      </w:r>
      <w:r w:rsidR="005010A7" w:rsidRPr="00255CDA">
        <w:rPr>
          <w:rFonts w:ascii="Times New Roman" w:hAnsi="Times New Roman"/>
          <w:sz w:val="28"/>
          <w:szCs w:val="28"/>
          <w:lang w:val="kk-KZ"/>
        </w:rPr>
        <w:t xml:space="preserve"> мембрана бетіндегі қоректік ерітінді мен пермеат арасындағы осмо</w:t>
      </w:r>
      <w:r w:rsidR="001C1E5F">
        <w:rPr>
          <w:rFonts w:ascii="Times New Roman" w:hAnsi="Times New Roman"/>
          <w:sz w:val="28"/>
          <w:szCs w:val="28"/>
          <w:lang w:val="kk-KZ"/>
        </w:rPr>
        <w:t>стық</w:t>
      </w:r>
      <w:r w:rsidR="005010A7" w:rsidRPr="00255CDA">
        <w:rPr>
          <w:rFonts w:ascii="Times New Roman" w:hAnsi="Times New Roman"/>
          <w:sz w:val="28"/>
          <w:szCs w:val="28"/>
          <w:lang w:val="kk-KZ"/>
        </w:rPr>
        <w:t xml:space="preserve"> қысымның айырмашылығы.</w:t>
      </w:r>
    </w:p>
    <w:p w14:paraId="66FE96CE" w14:textId="77777777" w:rsidR="005010A7" w:rsidRPr="00255CDA" w:rsidRDefault="006678E4" w:rsidP="00D70B4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w:t>
      </w:r>
      <w:r w:rsidRPr="00255CDA">
        <w:rPr>
          <w:rFonts w:ascii="Times New Roman" w:hAnsi="Times New Roman"/>
          <w:sz w:val="28"/>
          <w:szCs w:val="28"/>
          <w:lang w:val="kk-KZ"/>
        </w:rPr>
        <w:t>рансмембраналық қысым</w:t>
      </w:r>
      <w:r w:rsidR="005010A7" w:rsidRPr="00255CDA">
        <w:rPr>
          <w:rFonts w:ascii="Times New Roman" w:hAnsi="Times New Roman"/>
          <w:sz w:val="28"/>
          <w:szCs w:val="28"/>
          <w:lang w:val="kk-KZ"/>
        </w:rPr>
        <w:t xml:space="preserve"> модельге нақты қолданылмайды, өйткені жоғарыда айтылғандай дөңгелектеу қатесіне байланысты мембрана бетіне жақын орналасқан шағын қысым градиенттерінің ажыратымдылығы төмендейді. Оның орнына, </w:t>
      </w:r>
      <w:r w:rsidRPr="00255CDA">
        <w:rPr>
          <w:rFonts w:ascii="Times New Roman" w:hAnsi="Times New Roman"/>
          <w:sz w:val="28"/>
          <w:szCs w:val="28"/>
          <w:lang w:val="kk-KZ"/>
        </w:rPr>
        <w:t>трансмембраналық қысым</w:t>
      </w:r>
      <w:r w:rsidR="005010A7" w:rsidRPr="00255CDA">
        <w:rPr>
          <w:rFonts w:ascii="Times New Roman" w:hAnsi="Times New Roman"/>
          <w:sz w:val="28"/>
          <w:szCs w:val="28"/>
          <w:lang w:val="kk-KZ"/>
        </w:rPr>
        <w:t xml:space="preserve"> жай ғана кіріс параметрі ретінде пермеат ағынын білдіретін массалық ағынның өрнегін есептеу үшін қолданылады. Пермеаттағы ерітіндінің массалық үлесі мембрана бетіндегі әрбір есептік нүктеде көрсетіледі.</w:t>
      </w:r>
    </w:p>
    <w:p w14:paraId="4FEC4A28" w14:textId="77777777" w:rsidR="005010A7" w:rsidRPr="00255CDA" w:rsidRDefault="005010A7" w:rsidP="00D70B4D">
      <w:pPr>
        <w:spacing w:after="0" w:line="240" w:lineRule="auto"/>
        <w:ind w:firstLine="567"/>
        <w:jc w:val="both"/>
        <w:rPr>
          <w:rFonts w:ascii="Times New Roman" w:hAnsi="Times New Roman"/>
          <w:sz w:val="28"/>
          <w:szCs w:val="28"/>
          <w:lang w:val="kk-KZ"/>
        </w:rPr>
      </w:pPr>
    </w:p>
    <w:p w14:paraId="36E5BAE5" w14:textId="77777777" w:rsidR="005010A7" w:rsidRPr="00255CDA" w:rsidRDefault="004C2CBB" w:rsidP="00D70B4D">
      <w:pPr>
        <w:spacing w:after="0" w:line="240" w:lineRule="auto"/>
        <w:jc w:val="right"/>
        <w:rPr>
          <w:rFonts w:ascii="Times New Roman" w:hAnsi="Times New Roman"/>
          <w:sz w:val="28"/>
          <w:szCs w:val="28"/>
          <w:lang w:val="kk-KZ"/>
        </w:rPr>
      </w:pPr>
      <w:r w:rsidRPr="004C2CBB">
        <w:rPr>
          <w:rFonts w:ascii="Times New Roman" w:hAnsi="Times New Roman"/>
          <w:position w:val="-14"/>
          <w:sz w:val="28"/>
          <w:szCs w:val="28"/>
          <w:lang w:val="en-US"/>
        </w:rPr>
        <w:object w:dxaOrig="1960" w:dyaOrig="400" w14:anchorId="62D783E5">
          <v:shape id="_x0000_i1077" type="#_x0000_t75" style="width:98.5pt;height:20.5pt" o:ole="">
            <v:imagedata r:id="rId166" o:title=""/>
          </v:shape>
          <o:OLEObject Type="Embed" ProgID="Equation.DSMT4" ShapeID="_x0000_i1077" DrawAspect="Content" ObjectID="_1736010072" r:id="rId167"/>
        </w:object>
      </w:r>
      <w:r w:rsidRPr="004C2CBB">
        <w:rPr>
          <w:rFonts w:ascii="Times New Roman" w:hAnsi="Times New Roman"/>
          <w:sz w:val="28"/>
          <w:szCs w:val="28"/>
          <w:lang w:val="kk-KZ"/>
        </w:rPr>
        <w:t xml:space="preserve"> </w:t>
      </w:r>
      <w:r w:rsidR="005010A7" w:rsidRPr="00B55890">
        <w:rPr>
          <w:rFonts w:ascii="Times New Roman" w:eastAsia="Times New Roman" w:hAnsi="Times New Roman"/>
          <w:sz w:val="28"/>
          <w:szCs w:val="28"/>
          <w:lang w:val="kk-KZ"/>
        </w:rPr>
        <w:t xml:space="preserve">                                           (</w:t>
      </w:r>
      <w:r w:rsidR="004A6266">
        <w:rPr>
          <w:rFonts w:ascii="Times New Roman" w:eastAsia="Times New Roman" w:hAnsi="Times New Roman"/>
          <w:sz w:val="28"/>
          <w:szCs w:val="28"/>
          <w:lang w:val="kk-KZ"/>
        </w:rPr>
        <w:t>13</w:t>
      </w:r>
      <w:r w:rsidR="005010A7" w:rsidRPr="00B55890">
        <w:rPr>
          <w:rFonts w:ascii="Times New Roman" w:eastAsia="Times New Roman" w:hAnsi="Times New Roman"/>
          <w:sz w:val="28"/>
          <w:szCs w:val="28"/>
          <w:lang w:val="kk-KZ"/>
        </w:rPr>
        <w:t>)</w:t>
      </w:r>
    </w:p>
    <w:p w14:paraId="263FBF48" w14:textId="77777777" w:rsidR="005010A7" w:rsidRPr="00255CDA" w:rsidRDefault="005010A7" w:rsidP="00D70B4D">
      <w:pPr>
        <w:spacing w:after="0" w:line="240" w:lineRule="auto"/>
        <w:ind w:firstLine="567"/>
        <w:jc w:val="both"/>
        <w:rPr>
          <w:rFonts w:ascii="Times New Roman" w:hAnsi="Times New Roman"/>
          <w:sz w:val="28"/>
          <w:szCs w:val="28"/>
          <w:lang w:val="kk-KZ"/>
        </w:rPr>
      </w:pPr>
    </w:p>
    <w:p w14:paraId="7699E9B2" w14:textId="77777777" w:rsidR="005010A7" w:rsidRPr="00255CDA" w:rsidRDefault="00E8480D" w:rsidP="00D70B4D">
      <w:pPr>
        <w:spacing w:after="0" w:line="240" w:lineRule="auto"/>
        <w:jc w:val="both"/>
        <w:rPr>
          <w:rFonts w:ascii="Times New Roman" w:hAnsi="Times New Roman"/>
          <w:sz w:val="28"/>
          <w:szCs w:val="28"/>
          <w:lang w:val="kk-KZ"/>
        </w:rPr>
      </w:pPr>
      <w:r>
        <w:rPr>
          <w:rFonts w:ascii="Times New Roman" w:hAnsi="Times New Roman"/>
          <w:sz w:val="28"/>
          <w:szCs w:val="28"/>
          <w:lang w:val="kk-KZ"/>
        </w:rPr>
        <w:t>м</w:t>
      </w:r>
      <w:r w:rsidR="005010A7" w:rsidRPr="00255CDA">
        <w:rPr>
          <w:rFonts w:ascii="Times New Roman" w:hAnsi="Times New Roman"/>
          <w:sz w:val="28"/>
          <w:szCs w:val="28"/>
          <w:lang w:val="kk-KZ"/>
        </w:rPr>
        <w:t>ұндағы</w:t>
      </w:r>
      <w:r w:rsidRPr="00E8480D">
        <w:rPr>
          <w:rFonts w:ascii="Times New Roman" w:hAnsi="Times New Roman"/>
          <w:sz w:val="28"/>
          <w:szCs w:val="28"/>
          <w:lang w:val="kk-KZ"/>
        </w:rPr>
        <w:t xml:space="preserve"> </w:t>
      </w:r>
      <w:r w:rsidRPr="00E8480D">
        <w:rPr>
          <w:rFonts w:ascii="Times New Roman" w:hAnsi="Times New Roman"/>
          <w:i/>
          <w:sz w:val="28"/>
          <w:szCs w:val="28"/>
          <w:lang w:val="kk-KZ"/>
        </w:rPr>
        <w:t>ω</w:t>
      </w:r>
      <w:r w:rsidRPr="00E8480D">
        <w:rPr>
          <w:rFonts w:ascii="Times New Roman" w:hAnsi="Times New Roman"/>
          <w:i/>
          <w:sz w:val="28"/>
          <w:szCs w:val="28"/>
          <w:vertAlign w:val="subscript"/>
          <w:lang w:val="kk-KZ"/>
        </w:rPr>
        <w:t>i,P</w:t>
      </w:r>
      <w:bookmarkStart w:id="51" w:name="_Hlk113200657"/>
      <w:r w:rsidR="005010A7" w:rsidRPr="00255CDA">
        <w:rPr>
          <w:rFonts w:ascii="Times New Roman" w:hAnsi="Times New Roman"/>
          <w:sz w:val="28"/>
          <w:szCs w:val="28"/>
          <w:lang w:val="kk-KZ"/>
        </w:rPr>
        <w:t xml:space="preserve"> және</w:t>
      </w:r>
      <w:r w:rsidRPr="00E8480D">
        <w:rPr>
          <w:rFonts w:ascii="Times New Roman" w:hAnsi="Times New Roman"/>
          <w:sz w:val="28"/>
          <w:szCs w:val="28"/>
          <w:lang w:val="kk-KZ"/>
        </w:rPr>
        <w:t xml:space="preserve"> </w:t>
      </w:r>
      <w:r w:rsidRPr="00E8480D">
        <w:rPr>
          <w:rFonts w:ascii="Times New Roman" w:hAnsi="Times New Roman"/>
          <w:i/>
          <w:sz w:val="28"/>
          <w:szCs w:val="28"/>
          <w:lang w:val="kk-KZ"/>
        </w:rPr>
        <w:t>ω</w:t>
      </w:r>
      <w:r w:rsidRPr="00E8480D">
        <w:rPr>
          <w:rFonts w:ascii="Times New Roman" w:hAnsi="Times New Roman"/>
          <w:i/>
          <w:sz w:val="28"/>
          <w:szCs w:val="28"/>
          <w:vertAlign w:val="subscript"/>
          <w:lang w:val="kk-KZ"/>
        </w:rPr>
        <w:t>i,w</w:t>
      </w:r>
      <w:r w:rsidR="005010A7" w:rsidRPr="00255CDA">
        <w:rPr>
          <w:rFonts w:ascii="Times New Roman" w:hAnsi="Times New Roman"/>
          <w:sz w:val="28"/>
          <w:szCs w:val="28"/>
          <w:lang w:val="kk-KZ"/>
        </w:rPr>
        <w:t xml:space="preserve"> </w:t>
      </w:r>
      <w:r w:rsidR="00D71767" w:rsidRPr="00255CDA">
        <w:rPr>
          <w:rFonts w:ascii="Times New Roman" w:hAnsi="Times New Roman"/>
          <w:sz w:val="28"/>
          <w:szCs w:val="28"/>
          <w:lang w:val="kk-KZ"/>
        </w:rPr>
        <w:t>–</w:t>
      </w:r>
      <w:r w:rsidR="005010A7" w:rsidRPr="00255CDA">
        <w:rPr>
          <w:rFonts w:ascii="Times New Roman" w:hAnsi="Times New Roman"/>
          <w:sz w:val="28"/>
          <w:szCs w:val="28"/>
          <w:lang w:val="kk-KZ"/>
        </w:rPr>
        <w:t xml:space="preserve"> i ерітіндісінің пермеат ағынындағы және мембрананың бетіндегі массалық үлестері</w:t>
      </w:r>
      <w:bookmarkEnd w:id="51"/>
      <w:r w:rsidR="005010A7" w:rsidRPr="00255CDA">
        <w:rPr>
          <w:rFonts w:ascii="Times New Roman" w:hAnsi="Times New Roman"/>
          <w:sz w:val="28"/>
          <w:szCs w:val="28"/>
          <w:lang w:val="kk-KZ"/>
        </w:rPr>
        <w:t>, ал</w:t>
      </w:r>
      <w:r w:rsidRPr="00E8480D">
        <w:rPr>
          <w:rFonts w:ascii="Times New Roman" w:hAnsi="Times New Roman"/>
          <w:sz w:val="28"/>
          <w:szCs w:val="28"/>
          <w:lang w:val="kk-KZ"/>
        </w:rPr>
        <w:t xml:space="preserve"> </w:t>
      </w:r>
      <w:r w:rsidRPr="00E8480D">
        <w:rPr>
          <w:rFonts w:ascii="Times New Roman" w:hAnsi="Times New Roman"/>
          <w:i/>
          <w:sz w:val="28"/>
          <w:szCs w:val="28"/>
          <w:lang w:val="kk-KZ"/>
        </w:rPr>
        <w:t>R</w:t>
      </w:r>
      <w:r w:rsidRPr="00E8480D">
        <w:rPr>
          <w:rFonts w:ascii="Times New Roman" w:hAnsi="Times New Roman"/>
          <w:i/>
          <w:sz w:val="28"/>
          <w:szCs w:val="28"/>
          <w:vertAlign w:val="subscript"/>
          <w:lang w:val="kk-KZ"/>
        </w:rPr>
        <w:t>i</w:t>
      </w:r>
      <w:bookmarkStart w:id="52" w:name="_Hlk113200734"/>
      <w:r w:rsidR="005010A7" w:rsidRPr="00255CDA">
        <w:rPr>
          <w:rFonts w:ascii="Times New Roman" w:hAnsi="Times New Roman"/>
          <w:sz w:val="28"/>
          <w:szCs w:val="28"/>
          <w:lang w:val="kk-KZ"/>
        </w:rPr>
        <w:t xml:space="preserve"> </w:t>
      </w:r>
      <w:r w:rsidR="00D71767" w:rsidRPr="00255CDA">
        <w:rPr>
          <w:rFonts w:ascii="Times New Roman" w:hAnsi="Times New Roman"/>
          <w:sz w:val="28"/>
          <w:szCs w:val="28"/>
          <w:lang w:val="kk-KZ"/>
        </w:rPr>
        <w:t>–</w:t>
      </w:r>
      <w:r w:rsidR="005010A7" w:rsidRPr="00255CDA">
        <w:rPr>
          <w:rFonts w:ascii="Times New Roman" w:hAnsi="Times New Roman"/>
          <w:sz w:val="28"/>
          <w:szCs w:val="28"/>
          <w:lang w:val="kk-KZ"/>
        </w:rPr>
        <w:t xml:space="preserve"> i ерітіндінің ауытқуы</w:t>
      </w:r>
      <w:bookmarkEnd w:id="52"/>
      <w:r w:rsidR="005010A7" w:rsidRPr="00255CDA">
        <w:rPr>
          <w:rFonts w:ascii="Times New Roman" w:hAnsi="Times New Roman"/>
          <w:sz w:val="28"/>
          <w:szCs w:val="28"/>
          <w:lang w:val="kk-KZ"/>
        </w:rPr>
        <w:t xml:space="preserve">. Белгілі бір еріген заттың белгілі бір мембранадан </w:t>
      </w:r>
      <w:r w:rsidR="004810FB">
        <w:rPr>
          <w:rFonts w:ascii="Times New Roman" w:hAnsi="Times New Roman"/>
          <w:sz w:val="28"/>
          <w:szCs w:val="28"/>
          <w:lang w:val="kk-KZ"/>
        </w:rPr>
        <w:t>ауытқуы көбінесе экспериментті</w:t>
      </w:r>
      <w:r w:rsidR="005010A7" w:rsidRPr="00255CDA">
        <w:rPr>
          <w:rFonts w:ascii="Times New Roman" w:hAnsi="Times New Roman"/>
          <w:sz w:val="28"/>
          <w:szCs w:val="28"/>
          <w:lang w:val="kk-KZ"/>
        </w:rPr>
        <w:t xml:space="preserve"> түрде анықталады</w:t>
      </w:r>
      <w:r w:rsidR="00B00A25">
        <w:rPr>
          <w:rFonts w:ascii="Times New Roman" w:hAnsi="Times New Roman"/>
          <w:sz w:val="28"/>
          <w:szCs w:val="28"/>
          <w:lang w:val="kk-KZ"/>
        </w:rPr>
        <w:t>,</w:t>
      </w:r>
      <w:r w:rsidR="005010A7" w:rsidRPr="00255CDA">
        <w:rPr>
          <w:rFonts w:ascii="Times New Roman" w:hAnsi="Times New Roman"/>
          <w:sz w:val="28"/>
          <w:szCs w:val="28"/>
          <w:lang w:val="kk-KZ"/>
        </w:rPr>
        <w:t xml:space="preserve"> алайда, көп жағдайда экспериментті қолданбай-ақ,</w:t>
      </w:r>
      <w:r w:rsidR="00E316C4">
        <w:rPr>
          <w:rFonts w:ascii="Times New Roman" w:hAnsi="Times New Roman"/>
          <w:sz w:val="28"/>
          <w:szCs w:val="28"/>
          <w:lang w:val="kk-KZ"/>
        </w:rPr>
        <w:t xml:space="preserve"> </w:t>
      </w:r>
      <w:r w:rsidR="00E316C4" w:rsidRPr="00255CDA">
        <w:rPr>
          <w:rFonts w:ascii="Times New Roman" w:hAnsi="Times New Roman"/>
          <w:sz w:val="28"/>
          <w:szCs w:val="28"/>
          <w:lang w:val="kk-KZ"/>
        </w:rPr>
        <w:t>ерітіндінің ауытқуы</w:t>
      </w:r>
      <w:r w:rsidR="00E316C4">
        <w:rPr>
          <w:rFonts w:ascii="Times New Roman" w:hAnsi="Times New Roman"/>
          <w:sz w:val="28"/>
          <w:szCs w:val="28"/>
          <w:lang w:val="kk-KZ"/>
        </w:rPr>
        <w:t>н</w:t>
      </w:r>
      <w:r w:rsidR="005010A7" w:rsidRPr="00255CDA">
        <w:rPr>
          <w:rFonts w:ascii="Times New Roman" w:hAnsi="Times New Roman"/>
          <w:sz w:val="28"/>
          <w:szCs w:val="28"/>
          <w:lang w:val="kk-KZ"/>
        </w:rPr>
        <w:t xml:space="preserve"> </w:t>
      </w:r>
      <w:r w:rsidR="00E316C4">
        <w:rPr>
          <w:rFonts w:ascii="Times New Roman" w:hAnsi="Times New Roman"/>
          <w:sz w:val="28"/>
          <w:szCs w:val="28"/>
          <w:lang w:val="kk-KZ"/>
        </w:rPr>
        <w:t>болжауға болады.</w:t>
      </w:r>
    </w:p>
    <w:p w14:paraId="09A748E1" w14:textId="77777777" w:rsidR="005010A7" w:rsidRPr="00255CDA" w:rsidRDefault="005010A7"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lastRenderedPageBreak/>
        <w:t xml:space="preserve">Симметрия шарты 2D модельдеуге мүмкіндік беру үшін мембраналық каналдың сыртқы "қабырғалары" үшін қолданылады (X-Y жазықтығына параллель). Мембраналық каналдың қалған жоғарғы және төменгі қабырғалары стандартты шекаралық </w:t>
      </w:r>
      <w:r w:rsidR="00FA327E">
        <w:rPr>
          <w:rFonts w:ascii="Times New Roman" w:hAnsi="Times New Roman"/>
          <w:sz w:val="28"/>
          <w:szCs w:val="28"/>
          <w:lang w:val="kk-KZ"/>
        </w:rPr>
        <w:t>шарттарды</w:t>
      </w:r>
      <w:r w:rsidRPr="00255CDA">
        <w:rPr>
          <w:rFonts w:ascii="Times New Roman" w:hAnsi="Times New Roman"/>
          <w:sz w:val="28"/>
          <w:szCs w:val="28"/>
          <w:lang w:val="kk-KZ"/>
        </w:rPr>
        <w:t xml:space="preserve"> қолдана отырып, x бағытында сырғып кетпестен, жоғарыда айтылғандай мембрананың беті арқылы өткізгіштігін көрсету үшін масса сіңіргішімен қолданылады. Y бағыты бойынша жылдамдықты FLUENT шешімі автоматты түрде жергілікті </w:t>
      </w:r>
      <w:r w:rsidR="0027462D" w:rsidRPr="00255CDA">
        <w:rPr>
          <w:rFonts w:ascii="Times New Roman" w:hAnsi="Times New Roman"/>
          <w:sz w:val="28"/>
          <w:szCs w:val="28"/>
          <w:lang w:val="kk-KZ"/>
        </w:rPr>
        <w:t>тасымалдау</w:t>
      </w:r>
      <w:r w:rsidRPr="00255CDA">
        <w:rPr>
          <w:rFonts w:ascii="Times New Roman" w:hAnsi="Times New Roman"/>
          <w:sz w:val="28"/>
          <w:szCs w:val="28"/>
          <w:lang w:val="kk-KZ"/>
        </w:rPr>
        <w:t xml:space="preserve"> қасиеттеріне және ерітінді мен ауытқудың жергілікті массалық үлесінің функциясы болып табылатын масса сіңіргіш мүшесі салған пермеат ағынына негізделген.</w:t>
      </w:r>
    </w:p>
    <w:p w14:paraId="71A392E9" w14:textId="77777777" w:rsidR="0027462D" w:rsidRPr="00255CDA" w:rsidRDefault="0027462D"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Модельдеуге арналған модельдің кіріс параметрлері </w:t>
      </w:r>
      <w:r w:rsidR="003C4B29">
        <w:rPr>
          <w:rFonts w:ascii="Times New Roman" w:hAnsi="Times New Roman"/>
          <w:sz w:val="28"/>
          <w:szCs w:val="28"/>
          <w:lang w:val="kk-KZ"/>
        </w:rPr>
        <w:t>3</w:t>
      </w:r>
      <w:r w:rsidR="00902D45" w:rsidRPr="00902D45">
        <w:rPr>
          <w:rFonts w:ascii="Times New Roman" w:hAnsi="Times New Roman"/>
          <w:sz w:val="28"/>
          <w:szCs w:val="28"/>
          <w:lang w:val="kk-KZ"/>
        </w:rPr>
        <w:t xml:space="preserve"> </w:t>
      </w:r>
      <w:r w:rsidR="00902D45">
        <w:rPr>
          <w:rFonts w:ascii="Times New Roman" w:hAnsi="Times New Roman"/>
          <w:sz w:val="28"/>
          <w:szCs w:val="28"/>
          <w:lang w:val="kk-KZ"/>
        </w:rPr>
        <w:t>–</w:t>
      </w:r>
      <w:r w:rsidR="00902D45" w:rsidRPr="00902D45">
        <w:rPr>
          <w:rFonts w:ascii="Times New Roman" w:hAnsi="Times New Roman"/>
          <w:sz w:val="28"/>
          <w:szCs w:val="28"/>
          <w:lang w:val="kk-KZ"/>
        </w:rPr>
        <w:t xml:space="preserve"> </w:t>
      </w:r>
      <w:r w:rsidRPr="00255CDA">
        <w:rPr>
          <w:rFonts w:ascii="Times New Roman" w:hAnsi="Times New Roman"/>
          <w:sz w:val="28"/>
          <w:szCs w:val="28"/>
          <w:lang w:val="kk-KZ"/>
        </w:rPr>
        <w:t>кестеде келтірілген.</w:t>
      </w:r>
    </w:p>
    <w:p w14:paraId="2B47F72C" w14:textId="77777777" w:rsidR="001A21A6" w:rsidRPr="00255CDA" w:rsidRDefault="001A21A6" w:rsidP="00D70B4D">
      <w:pPr>
        <w:spacing w:after="0" w:line="240" w:lineRule="auto"/>
        <w:jc w:val="both"/>
        <w:rPr>
          <w:rFonts w:ascii="Times New Roman" w:hAnsi="Times New Roman"/>
          <w:sz w:val="28"/>
          <w:szCs w:val="28"/>
          <w:lang w:val="kk-KZ"/>
        </w:rPr>
      </w:pPr>
    </w:p>
    <w:p w14:paraId="02E216A6" w14:textId="77777777" w:rsidR="0057358E" w:rsidRDefault="007A15F2" w:rsidP="007A15F2">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w:t>
      </w:r>
      <w:r w:rsidR="0027462D" w:rsidRPr="003C4B29">
        <w:rPr>
          <w:rFonts w:ascii="Times New Roman" w:hAnsi="Times New Roman"/>
          <w:sz w:val="28"/>
          <w:szCs w:val="28"/>
          <w:lang w:val="kk-KZ"/>
        </w:rPr>
        <w:t>есте</w:t>
      </w:r>
      <w:r>
        <w:rPr>
          <w:rFonts w:ascii="Times New Roman" w:hAnsi="Times New Roman"/>
          <w:sz w:val="28"/>
          <w:szCs w:val="28"/>
          <w:lang w:val="kk-KZ"/>
        </w:rPr>
        <w:t xml:space="preserve"> 3</w:t>
      </w:r>
      <w:r w:rsidR="00950233">
        <w:rPr>
          <w:rFonts w:ascii="Times New Roman" w:hAnsi="Times New Roman"/>
          <w:sz w:val="28"/>
          <w:szCs w:val="28"/>
          <w:lang w:val="en-US"/>
        </w:rPr>
        <w:t xml:space="preserve"> </w:t>
      </w:r>
      <w:r w:rsidR="00E8480D" w:rsidRPr="00255CDA">
        <w:rPr>
          <w:rFonts w:ascii="Times New Roman" w:hAnsi="Times New Roman"/>
          <w:sz w:val="28"/>
          <w:szCs w:val="28"/>
          <w:lang w:val="kk-KZ"/>
        </w:rPr>
        <w:t>–</w:t>
      </w:r>
      <w:r w:rsidR="004C767B">
        <w:rPr>
          <w:rFonts w:ascii="Times New Roman" w:hAnsi="Times New Roman"/>
          <w:sz w:val="28"/>
          <w:szCs w:val="28"/>
          <w:lang w:val="kk-KZ"/>
        </w:rPr>
        <w:t xml:space="preserve"> </w:t>
      </w:r>
      <w:r w:rsidR="0027462D" w:rsidRPr="00255CDA">
        <w:rPr>
          <w:rFonts w:ascii="Times New Roman" w:hAnsi="Times New Roman"/>
          <w:sz w:val="28"/>
          <w:szCs w:val="28"/>
          <w:lang w:val="kk-KZ"/>
        </w:rPr>
        <w:t>Модельдің кіріс параметрлері</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81"/>
      </w:tblGrid>
      <w:tr w:rsidR="0057358E" w:rsidRPr="00E704F6" w14:paraId="205D3F09" w14:textId="77777777" w:rsidTr="0057358E">
        <w:tc>
          <w:tcPr>
            <w:tcW w:w="5353" w:type="dxa"/>
            <w:shd w:val="clear" w:color="auto" w:fill="auto"/>
          </w:tcPr>
          <w:p w14:paraId="368B929B" w14:textId="77777777" w:rsidR="0057358E" w:rsidRPr="00E704F6" w:rsidRDefault="0057358E" w:rsidP="00D70B4D">
            <w:pPr>
              <w:spacing w:after="0" w:line="240" w:lineRule="auto"/>
              <w:jc w:val="both"/>
              <w:rPr>
                <w:rFonts w:ascii="Times New Roman" w:hAnsi="Times New Roman"/>
                <w:b/>
                <w:sz w:val="28"/>
                <w:szCs w:val="28"/>
              </w:rPr>
            </w:pPr>
            <w:r w:rsidRPr="00E704F6">
              <w:rPr>
                <w:rFonts w:ascii="Times New Roman" w:hAnsi="Times New Roman"/>
                <w:b/>
                <w:sz w:val="28"/>
                <w:szCs w:val="28"/>
              </w:rPr>
              <w:t>Параметр</w:t>
            </w:r>
          </w:p>
          <w:p w14:paraId="238415E9" w14:textId="77777777" w:rsidR="0057358E" w:rsidRPr="00E704F6" w:rsidRDefault="0057358E" w:rsidP="00D70B4D">
            <w:pPr>
              <w:spacing w:after="0" w:line="240" w:lineRule="auto"/>
              <w:jc w:val="both"/>
              <w:rPr>
                <w:rFonts w:ascii="Times New Roman" w:hAnsi="Times New Roman"/>
                <w:b/>
                <w:sz w:val="28"/>
                <w:szCs w:val="28"/>
              </w:rPr>
            </w:pPr>
          </w:p>
        </w:tc>
        <w:tc>
          <w:tcPr>
            <w:tcW w:w="4281" w:type="dxa"/>
            <w:shd w:val="clear" w:color="auto" w:fill="auto"/>
          </w:tcPr>
          <w:p w14:paraId="1D494EB5" w14:textId="77777777" w:rsidR="0057358E" w:rsidRPr="00E704F6" w:rsidRDefault="0057358E" w:rsidP="00D70B4D">
            <w:pPr>
              <w:spacing w:after="0" w:line="240" w:lineRule="auto"/>
              <w:jc w:val="both"/>
              <w:rPr>
                <w:rFonts w:ascii="Times New Roman" w:hAnsi="Times New Roman"/>
                <w:b/>
                <w:sz w:val="28"/>
                <w:szCs w:val="28"/>
                <w:lang w:val="kk-KZ"/>
              </w:rPr>
            </w:pPr>
            <w:r w:rsidRPr="00E704F6">
              <w:rPr>
                <w:rFonts w:ascii="Times New Roman" w:hAnsi="Times New Roman"/>
                <w:b/>
                <w:sz w:val="28"/>
                <w:szCs w:val="28"/>
                <w:lang w:val="kk-KZ"/>
              </w:rPr>
              <w:t>Мәні</w:t>
            </w:r>
          </w:p>
        </w:tc>
      </w:tr>
      <w:tr w:rsidR="0057358E" w:rsidRPr="00B55890" w14:paraId="5DAE853E" w14:textId="77777777" w:rsidTr="0057358E">
        <w:tc>
          <w:tcPr>
            <w:tcW w:w="5353" w:type="dxa"/>
            <w:shd w:val="clear" w:color="auto" w:fill="auto"/>
          </w:tcPr>
          <w:p w14:paraId="34480879" w14:textId="77777777" w:rsidR="0057358E" w:rsidRPr="00B01BBD" w:rsidRDefault="0057358E" w:rsidP="00D70B4D">
            <w:pPr>
              <w:spacing w:after="0" w:line="240" w:lineRule="auto"/>
              <w:jc w:val="both"/>
              <w:rPr>
                <w:rFonts w:ascii="Times New Roman" w:hAnsi="Times New Roman"/>
                <w:sz w:val="28"/>
                <w:szCs w:val="28"/>
                <w:lang w:val="en-US"/>
              </w:rPr>
            </w:pPr>
            <w:r w:rsidRPr="00B55890">
              <w:rPr>
                <w:rFonts w:ascii="Times New Roman" w:hAnsi="Times New Roman"/>
                <w:sz w:val="28"/>
                <w:szCs w:val="28"/>
              </w:rPr>
              <w:t xml:space="preserve">Мембраналық </w:t>
            </w:r>
            <w:r w:rsidRPr="00B55890">
              <w:rPr>
                <w:rFonts w:ascii="Times New Roman" w:hAnsi="Times New Roman"/>
                <w:sz w:val="28"/>
                <w:szCs w:val="28"/>
                <w:lang w:val="kk-KZ"/>
              </w:rPr>
              <w:t>канал</w:t>
            </w:r>
            <w:r w:rsidRPr="00B55890">
              <w:rPr>
                <w:rFonts w:ascii="Times New Roman" w:hAnsi="Times New Roman"/>
                <w:sz w:val="28"/>
                <w:szCs w:val="28"/>
              </w:rPr>
              <w:t xml:space="preserve"> ұзындығы </w:t>
            </w:r>
            <w:r w:rsidR="00B01BBD" w:rsidRPr="00B01BBD">
              <w:rPr>
                <w:rFonts w:ascii="Times New Roman" w:hAnsi="Times New Roman"/>
                <w:i/>
                <w:sz w:val="28"/>
                <w:szCs w:val="28"/>
                <w:lang w:val="en-US"/>
              </w:rPr>
              <w:t>l</w:t>
            </w:r>
          </w:p>
          <w:p w14:paraId="4A79D961" w14:textId="77777777" w:rsidR="0057358E" w:rsidRPr="00B55890" w:rsidRDefault="0057358E" w:rsidP="00D70B4D">
            <w:pPr>
              <w:spacing w:after="0" w:line="240" w:lineRule="auto"/>
              <w:jc w:val="both"/>
              <w:rPr>
                <w:rFonts w:ascii="Times New Roman" w:hAnsi="Times New Roman"/>
                <w:sz w:val="28"/>
                <w:szCs w:val="28"/>
              </w:rPr>
            </w:pPr>
          </w:p>
        </w:tc>
        <w:tc>
          <w:tcPr>
            <w:tcW w:w="4281" w:type="dxa"/>
            <w:shd w:val="clear" w:color="auto" w:fill="auto"/>
          </w:tcPr>
          <w:p w14:paraId="3F954CC2" w14:textId="77777777" w:rsidR="0057358E" w:rsidRPr="00B55890" w:rsidRDefault="0057358E" w:rsidP="00D70B4D">
            <w:pPr>
              <w:spacing w:after="0" w:line="240" w:lineRule="auto"/>
              <w:jc w:val="both"/>
              <w:rPr>
                <w:rFonts w:ascii="Times New Roman" w:hAnsi="Times New Roman"/>
                <w:sz w:val="28"/>
                <w:szCs w:val="28"/>
              </w:rPr>
            </w:pPr>
            <w:r w:rsidRPr="00B55890">
              <w:rPr>
                <w:rFonts w:ascii="Times New Roman" w:hAnsi="Times New Roman"/>
                <w:sz w:val="28"/>
                <w:szCs w:val="28"/>
              </w:rPr>
              <w:t>200 мм</w:t>
            </w:r>
          </w:p>
        </w:tc>
      </w:tr>
      <w:tr w:rsidR="0057358E" w:rsidRPr="00B55890" w14:paraId="0F87B1B4" w14:textId="77777777" w:rsidTr="0057358E">
        <w:tc>
          <w:tcPr>
            <w:tcW w:w="5353" w:type="dxa"/>
            <w:shd w:val="clear" w:color="auto" w:fill="auto"/>
          </w:tcPr>
          <w:p w14:paraId="0B3A8267" w14:textId="77777777" w:rsidR="0057358E" w:rsidRDefault="0057358E" w:rsidP="00D70B4D">
            <w:pPr>
              <w:spacing w:after="0" w:line="240" w:lineRule="auto"/>
              <w:jc w:val="both"/>
              <w:rPr>
                <w:rFonts w:ascii="Times New Roman" w:hAnsi="Times New Roman"/>
                <w:sz w:val="28"/>
                <w:szCs w:val="28"/>
                <w:lang w:val="en-US"/>
              </w:rPr>
            </w:pPr>
            <w:r w:rsidRPr="00B55890">
              <w:rPr>
                <w:rFonts w:ascii="Times New Roman" w:hAnsi="Times New Roman"/>
                <w:sz w:val="28"/>
                <w:szCs w:val="28"/>
                <w:lang w:val="kk-KZ"/>
              </w:rPr>
              <w:t>М</w:t>
            </w:r>
            <w:r w:rsidRPr="00B55890">
              <w:rPr>
                <w:rFonts w:ascii="Times New Roman" w:hAnsi="Times New Roman"/>
                <w:sz w:val="28"/>
                <w:szCs w:val="28"/>
              </w:rPr>
              <w:t xml:space="preserve">ембраналық </w:t>
            </w:r>
            <w:r w:rsidRPr="00B55890">
              <w:rPr>
                <w:rFonts w:ascii="Times New Roman" w:hAnsi="Times New Roman"/>
                <w:sz w:val="28"/>
                <w:szCs w:val="28"/>
                <w:lang w:val="kk-KZ"/>
              </w:rPr>
              <w:t>каналдың б</w:t>
            </w:r>
            <w:r w:rsidRPr="00B55890">
              <w:rPr>
                <w:rFonts w:ascii="Times New Roman" w:hAnsi="Times New Roman"/>
                <w:sz w:val="28"/>
                <w:szCs w:val="28"/>
              </w:rPr>
              <w:t xml:space="preserve">иіктігі </w:t>
            </w:r>
            <w:r w:rsidRPr="00B01BBD">
              <w:rPr>
                <w:rFonts w:ascii="Times New Roman" w:hAnsi="Times New Roman"/>
                <w:i/>
                <w:sz w:val="28"/>
                <w:szCs w:val="28"/>
                <w:lang w:val="en-US"/>
              </w:rPr>
              <w:t>h</w:t>
            </w:r>
          </w:p>
          <w:p w14:paraId="5EA96BF4" w14:textId="77777777" w:rsidR="0057358E" w:rsidRPr="00B55890" w:rsidRDefault="0057358E" w:rsidP="00D70B4D">
            <w:pPr>
              <w:spacing w:after="0" w:line="240" w:lineRule="auto"/>
              <w:jc w:val="both"/>
              <w:rPr>
                <w:rFonts w:ascii="Times New Roman" w:hAnsi="Times New Roman"/>
                <w:sz w:val="28"/>
                <w:szCs w:val="28"/>
              </w:rPr>
            </w:pPr>
          </w:p>
        </w:tc>
        <w:tc>
          <w:tcPr>
            <w:tcW w:w="4281" w:type="dxa"/>
            <w:shd w:val="clear" w:color="auto" w:fill="auto"/>
          </w:tcPr>
          <w:p w14:paraId="249F54DF" w14:textId="77777777" w:rsidR="0057358E" w:rsidRPr="00B55890" w:rsidRDefault="0057358E" w:rsidP="00D70B4D">
            <w:pPr>
              <w:spacing w:after="0" w:line="240" w:lineRule="auto"/>
              <w:jc w:val="both"/>
              <w:rPr>
                <w:rFonts w:ascii="Times New Roman" w:hAnsi="Times New Roman"/>
                <w:sz w:val="28"/>
                <w:szCs w:val="28"/>
              </w:rPr>
            </w:pPr>
            <w:r w:rsidRPr="00B55890">
              <w:rPr>
                <w:rFonts w:ascii="Times New Roman" w:hAnsi="Times New Roman"/>
                <w:sz w:val="28"/>
                <w:szCs w:val="28"/>
                <w:lang w:val="kk-KZ"/>
              </w:rPr>
              <w:t>2</w:t>
            </w:r>
            <w:r w:rsidRPr="00B55890">
              <w:rPr>
                <w:rFonts w:ascii="Times New Roman" w:hAnsi="Times New Roman"/>
                <w:sz w:val="28"/>
                <w:szCs w:val="28"/>
              </w:rPr>
              <w:t xml:space="preserve"> мм</w:t>
            </w:r>
          </w:p>
        </w:tc>
      </w:tr>
      <w:tr w:rsidR="0057358E" w:rsidRPr="00B55890" w14:paraId="014FA935" w14:textId="77777777" w:rsidTr="0057358E">
        <w:trPr>
          <w:trHeight w:val="138"/>
        </w:trPr>
        <w:tc>
          <w:tcPr>
            <w:tcW w:w="5353" w:type="dxa"/>
            <w:shd w:val="clear" w:color="auto" w:fill="auto"/>
          </w:tcPr>
          <w:p w14:paraId="63B8ECD4" w14:textId="77777777" w:rsidR="0057358E" w:rsidRPr="00B55890" w:rsidRDefault="0057358E" w:rsidP="00D70B4D">
            <w:pPr>
              <w:spacing w:after="0" w:line="240" w:lineRule="auto"/>
              <w:jc w:val="both"/>
              <w:rPr>
                <w:rFonts w:ascii="Times New Roman" w:hAnsi="Times New Roman"/>
                <w:sz w:val="28"/>
                <w:szCs w:val="28"/>
              </w:rPr>
            </w:pPr>
            <w:r w:rsidRPr="00B55890">
              <w:rPr>
                <w:rFonts w:ascii="Times New Roman" w:hAnsi="Times New Roman"/>
                <w:sz w:val="28"/>
                <w:szCs w:val="28"/>
              </w:rPr>
              <w:t xml:space="preserve">Мембраналық </w:t>
            </w:r>
            <w:r w:rsidRPr="00B55890">
              <w:rPr>
                <w:rFonts w:ascii="Times New Roman" w:hAnsi="Times New Roman"/>
                <w:sz w:val="28"/>
                <w:szCs w:val="28"/>
                <w:lang w:val="kk-KZ"/>
              </w:rPr>
              <w:t>канал</w:t>
            </w:r>
            <w:r w:rsidRPr="00B55890">
              <w:rPr>
                <w:rFonts w:ascii="Times New Roman" w:hAnsi="Times New Roman"/>
                <w:sz w:val="28"/>
                <w:szCs w:val="28"/>
              </w:rPr>
              <w:t xml:space="preserve"> ені w</w:t>
            </w:r>
          </w:p>
        </w:tc>
        <w:tc>
          <w:tcPr>
            <w:tcW w:w="4281" w:type="dxa"/>
            <w:shd w:val="clear" w:color="auto" w:fill="auto"/>
          </w:tcPr>
          <w:p w14:paraId="486261D3" w14:textId="77777777" w:rsidR="0057358E" w:rsidRPr="00B55890" w:rsidRDefault="0057358E" w:rsidP="00D70B4D">
            <w:pPr>
              <w:spacing w:after="0" w:line="240" w:lineRule="auto"/>
              <w:jc w:val="both"/>
              <w:rPr>
                <w:rFonts w:ascii="Times New Roman" w:hAnsi="Times New Roman"/>
                <w:sz w:val="28"/>
                <w:szCs w:val="28"/>
              </w:rPr>
            </w:pPr>
            <w:r w:rsidRPr="00B55890">
              <w:rPr>
                <w:rFonts w:ascii="Times New Roman" w:hAnsi="Times New Roman"/>
                <w:sz w:val="28"/>
                <w:szCs w:val="28"/>
              </w:rPr>
              <w:t>тордың ең кішкентай элементінің мөлшеріне тең</w:t>
            </w:r>
          </w:p>
        </w:tc>
      </w:tr>
      <w:tr w:rsidR="00B01BBD" w:rsidRPr="00B55890" w14:paraId="45DB0056" w14:textId="77777777" w:rsidTr="005531E8">
        <w:trPr>
          <w:trHeight w:val="135"/>
        </w:trPr>
        <w:tc>
          <w:tcPr>
            <w:tcW w:w="5353" w:type="dxa"/>
            <w:shd w:val="clear" w:color="auto" w:fill="auto"/>
          </w:tcPr>
          <w:p w14:paraId="681B09A7" w14:textId="77777777" w:rsidR="00B01BBD" w:rsidRDefault="00B01BBD" w:rsidP="005531E8">
            <w:pPr>
              <w:spacing w:after="0" w:line="240" w:lineRule="auto"/>
              <w:jc w:val="both"/>
              <w:rPr>
                <w:rFonts w:ascii="Times New Roman" w:hAnsi="Times New Roman"/>
                <w:sz w:val="28"/>
                <w:szCs w:val="28"/>
                <w:lang w:val="en-US"/>
              </w:rPr>
            </w:pPr>
            <w:r w:rsidRPr="00B55890">
              <w:rPr>
                <w:rFonts w:ascii="Times New Roman" w:hAnsi="Times New Roman"/>
                <w:sz w:val="28"/>
                <w:szCs w:val="28"/>
                <w:lang w:val="kk-KZ"/>
              </w:rPr>
              <w:t>Кірістегі</w:t>
            </w:r>
            <w:r w:rsidRPr="00B55890">
              <w:rPr>
                <w:rFonts w:ascii="Times New Roman" w:hAnsi="Times New Roman"/>
                <w:sz w:val="28"/>
                <w:szCs w:val="28"/>
              </w:rPr>
              <w:t xml:space="preserve"> Рейнольдс</w:t>
            </w:r>
            <w:r w:rsidRPr="00B55890">
              <w:rPr>
                <w:rFonts w:ascii="Times New Roman" w:hAnsi="Times New Roman"/>
                <w:sz w:val="28"/>
                <w:szCs w:val="28"/>
                <w:lang w:val="kk-KZ"/>
              </w:rPr>
              <w:t xml:space="preserve"> саны</w:t>
            </w:r>
            <w:r w:rsidRPr="00B55890">
              <w:rPr>
                <w:rFonts w:ascii="Times New Roman" w:hAnsi="Times New Roman"/>
                <w:sz w:val="28"/>
                <w:szCs w:val="28"/>
              </w:rPr>
              <w:t xml:space="preserve"> </w:t>
            </w:r>
            <w:r w:rsidRPr="00B55890">
              <w:rPr>
                <w:rFonts w:ascii="Times New Roman" w:hAnsi="Times New Roman"/>
                <w:sz w:val="28"/>
                <w:szCs w:val="28"/>
                <w:lang w:val="en-US"/>
              </w:rPr>
              <w:t>Re</w:t>
            </w:r>
          </w:p>
          <w:p w14:paraId="704E3CBC" w14:textId="77777777" w:rsidR="00B01BBD" w:rsidRPr="00B55890" w:rsidRDefault="00B01BBD" w:rsidP="005531E8">
            <w:pPr>
              <w:spacing w:after="0" w:line="240" w:lineRule="auto"/>
              <w:jc w:val="both"/>
              <w:rPr>
                <w:rFonts w:ascii="Times New Roman" w:hAnsi="Times New Roman"/>
                <w:sz w:val="28"/>
                <w:szCs w:val="28"/>
                <w:lang w:val="en-US"/>
              </w:rPr>
            </w:pPr>
          </w:p>
        </w:tc>
        <w:tc>
          <w:tcPr>
            <w:tcW w:w="4281" w:type="dxa"/>
            <w:shd w:val="clear" w:color="auto" w:fill="auto"/>
          </w:tcPr>
          <w:p w14:paraId="047CE146" w14:textId="77777777" w:rsidR="00B01BBD" w:rsidRPr="00B55890" w:rsidRDefault="00B01BBD" w:rsidP="005531E8">
            <w:pPr>
              <w:spacing w:after="0" w:line="240" w:lineRule="auto"/>
              <w:jc w:val="both"/>
              <w:rPr>
                <w:rFonts w:ascii="Times New Roman" w:hAnsi="Times New Roman"/>
                <w:sz w:val="28"/>
                <w:szCs w:val="28"/>
                <w:lang w:val="kk-KZ"/>
              </w:rPr>
            </w:pPr>
            <w:r w:rsidRPr="00B55890">
              <w:rPr>
                <w:rFonts w:ascii="Times New Roman" w:hAnsi="Times New Roman"/>
                <w:sz w:val="28"/>
                <w:szCs w:val="28"/>
                <w:lang w:val="kk-KZ"/>
              </w:rPr>
              <w:t>200, 400 , 600, 800</w:t>
            </w:r>
          </w:p>
        </w:tc>
      </w:tr>
      <w:tr w:rsidR="00B01BBD" w:rsidRPr="00B55890" w14:paraId="0D5AB5C0" w14:textId="77777777" w:rsidTr="005531E8">
        <w:trPr>
          <w:trHeight w:val="113"/>
        </w:trPr>
        <w:tc>
          <w:tcPr>
            <w:tcW w:w="5353" w:type="dxa"/>
            <w:shd w:val="clear" w:color="auto" w:fill="auto"/>
          </w:tcPr>
          <w:p w14:paraId="7DA8CF23" w14:textId="77777777" w:rsidR="00B01BBD" w:rsidRDefault="00B01BBD" w:rsidP="005531E8">
            <w:pPr>
              <w:spacing w:after="0" w:line="240" w:lineRule="auto"/>
              <w:jc w:val="both"/>
              <w:rPr>
                <w:rFonts w:ascii="Times New Roman" w:hAnsi="Times New Roman"/>
                <w:sz w:val="28"/>
                <w:szCs w:val="28"/>
                <w:lang w:val="kk-KZ"/>
              </w:rPr>
            </w:pPr>
            <w:r w:rsidRPr="00B55890">
              <w:rPr>
                <w:rFonts w:ascii="Times New Roman" w:hAnsi="Times New Roman"/>
                <w:sz w:val="28"/>
                <w:szCs w:val="28"/>
                <w:lang w:val="kk-KZ"/>
              </w:rPr>
              <w:t>СО</w:t>
            </w:r>
            <w:r w:rsidRPr="00B55890">
              <w:rPr>
                <w:rFonts w:ascii="Times New Roman" w:hAnsi="Times New Roman"/>
                <w:sz w:val="28"/>
                <w:szCs w:val="28"/>
                <w:vertAlign w:val="subscript"/>
                <w:lang w:val="kk-KZ"/>
              </w:rPr>
              <w:t>2</w:t>
            </w:r>
            <w:r w:rsidRPr="00B55890">
              <w:rPr>
                <w:rFonts w:ascii="Times New Roman" w:hAnsi="Times New Roman"/>
                <w:sz w:val="28"/>
                <w:szCs w:val="28"/>
                <w:lang w:val="kk-KZ"/>
              </w:rPr>
              <w:t xml:space="preserve"> – нің к</w:t>
            </w:r>
            <w:r>
              <w:rPr>
                <w:rFonts w:ascii="Times New Roman" w:hAnsi="Times New Roman"/>
                <w:sz w:val="28"/>
                <w:szCs w:val="28"/>
                <w:lang w:val="kk-KZ"/>
              </w:rPr>
              <w:t>і</w:t>
            </w:r>
            <w:r w:rsidRPr="00B55890">
              <w:rPr>
                <w:rFonts w:ascii="Times New Roman" w:hAnsi="Times New Roman"/>
                <w:sz w:val="28"/>
                <w:szCs w:val="28"/>
                <w:lang w:val="kk-KZ"/>
              </w:rPr>
              <w:t>р</w:t>
            </w:r>
            <w:r>
              <w:rPr>
                <w:rFonts w:ascii="Times New Roman" w:hAnsi="Times New Roman"/>
                <w:sz w:val="28"/>
                <w:szCs w:val="28"/>
                <w:lang w:val="kk-KZ"/>
              </w:rPr>
              <w:t>і</w:t>
            </w:r>
            <w:r w:rsidRPr="00B55890">
              <w:rPr>
                <w:rFonts w:ascii="Times New Roman" w:hAnsi="Times New Roman"/>
                <w:sz w:val="28"/>
                <w:szCs w:val="28"/>
                <w:lang w:val="kk-KZ"/>
              </w:rPr>
              <w:t>стегі массалық үлесі</w:t>
            </w:r>
          </w:p>
          <w:p w14:paraId="501F6122" w14:textId="77777777" w:rsidR="00B01BBD" w:rsidRPr="00B55890" w:rsidRDefault="00B01BBD" w:rsidP="005531E8">
            <w:pPr>
              <w:spacing w:after="0" w:line="240" w:lineRule="auto"/>
              <w:jc w:val="both"/>
              <w:rPr>
                <w:rFonts w:ascii="Times New Roman" w:hAnsi="Times New Roman"/>
                <w:sz w:val="28"/>
                <w:szCs w:val="28"/>
                <w:lang w:val="kk-KZ"/>
              </w:rPr>
            </w:pPr>
          </w:p>
        </w:tc>
        <w:tc>
          <w:tcPr>
            <w:tcW w:w="4281" w:type="dxa"/>
            <w:shd w:val="clear" w:color="auto" w:fill="auto"/>
          </w:tcPr>
          <w:p w14:paraId="5EDE3316" w14:textId="77777777" w:rsidR="00B01BBD" w:rsidRPr="00B55890" w:rsidRDefault="00B01BBD" w:rsidP="005531E8">
            <w:pPr>
              <w:spacing w:after="0" w:line="240" w:lineRule="auto"/>
              <w:jc w:val="both"/>
              <w:rPr>
                <w:rFonts w:ascii="Times New Roman" w:hAnsi="Times New Roman"/>
                <w:sz w:val="28"/>
                <w:szCs w:val="28"/>
                <w:lang w:val="en-US"/>
              </w:rPr>
            </w:pPr>
            <w:r w:rsidRPr="00B55890">
              <w:rPr>
                <w:rFonts w:ascii="Times New Roman" w:hAnsi="Times New Roman"/>
                <w:sz w:val="28"/>
                <w:szCs w:val="28"/>
                <w:lang w:val="kk-KZ"/>
              </w:rPr>
              <w:t>0,1</w:t>
            </w:r>
          </w:p>
        </w:tc>
      </w:tr>
      <w:tr w:rsidR="00B01BBD" w:rsidRPr="00B55890" w14:paraId="14C93881" w14:textId="77777777" w:rsidTr="005531E8">
        <w:trPr>
          <w:trHeight w:val="135"/>
        </w:trPr>
        <w:tc>
          <w:tcPr>
            <w:tcW w:w="5353" w:type="dxa"/>
            <w:shd w:val="clear" w:color="auto" w:fill="auto"/>
          </w:tcPr>
          <w:p w14:paraId="6BFB49A9" w14:textId="77777777" w:rsidR="00B01BBD" w:rsidRPr="00051EBD" w:rsidRDefault="00B01BBD" w:rsidP="005531E8">
            <w:pPr>
              <w:spacing w:after="0" w:line="240" w:lineRule="auto"/>
              <w:jc w:val="both"/>
              <w:rPr>
                <w:rFonts w:ascii="Cambria Math" w:hAnsi="Cambria Math" w:cs="Cambria Math"/>
                <w:sz w:val="28"/>
                <w:szCs w:val="28"/>
                <w:lang w:val="kk-KZ"/>
              </w:rPr>
            </w:pPr>
            <w:r w:rsidRPr="00051EBD">
              <w:rPr>
                <w:rFonts w:ascii="Times New Roman" w:hAnsi="Times New Roman"/>
                <w:sz w:val="28"/>
                <w:szCs w:val="28"/>
                <w:lang w:val="kk-KZ"/>
              </w:rPr>
              <w:t>Н</w:t>
            </w:r>
            <w:r w:rsidRPr="00051EBD">
              <w:rPr>
                <w:rFonts w:ascii="Times New Roman" w:hAnsi="Times New Roman"/>
                <w:sz w:val="28"/>
                <w:szCs w:val="28"/>
                <w:vertAlign w:val="subscript"/>
                <w:lang w:val="kk-KZ"/>
              </w:rPr>
              <w:t>2</w:t>
            </w:r>
            <w:r w:rsidRPr="00051EBD">
              <w:rPr>
                <w:rFonts w:ascii="Times New Roman" w:hAnsi="Times New Roman"/>
                <w:sz w:val="28"/>
                <w:szCs w:val="28"/>
                <w:lang w:val="kk-KZ"/>
              </w:rPr>
              <w:t xml:space="preserve"> және СО</w:t>
            </w:r>
            <w:r w:rsidRPr="00051EBD">
              <w:rPr>
                <w:rFonts w:ascii="Times New Roman" w:hAnsi="Times New Roman"/>
                <w:sz w:val="28"/>
                <w:szCs w:val="28"/>
                <w:vertAlign w:val="subscript"/>
                <w:lang w:val="kk-KZ"/>
              </w:rPr>
              <w:t xml:space="preserve">2 </w:t>
            </w:r>
            <w:r w:rsidRPr="00051EBD">
              <w:rPr>
                <w:rFonts w:ascii="Times New Roman" w:hAnsi="Times New Roman"/>
                <w:sz w:val="28"/>
                <w:szCs w:val="28"/>
                <w:lang w:val="kk-KZ"/>
              </w:rPr>
              <w:t>газ қоспасының тығыздығы,</w:t>
            </w:r>
            <w:r w:rsidRPr="00051EBD">
              <w:rPr>
                <w:rFonts w:ascii="Times New Roman" w:hAnsi="Times New Roman"/>
                <w:sz w:val="28"/>
                <w:szCs w:val="28"/>
                <w:vertAlign w:val="subscript"/>
                <w:lang w:val="kk-KZ"/>
              </w:rPr>
              <w:t xml:space="preserve"> </w:t>
            </w:r>
            <w:r w:rsidRPr="00051EBD">
              <w:rPr>
                <w:rFonts w:ascii="Cambria Math" w:hAnsi="Cambria Math" w:cs="Cambria Math"/>
                <w:sz w:val="28"/>
                <w:szCs w:val="28"/>
                <w:lang w:val="kk-KZ"/>
              </w:rPr>
              <w:t>𝜌</w:t>
            </w:r>
          </w:p>
          <w:p w14:paraId="2245BA1A" w14:textId="77777777" w:rsidR="00B01BBD" w:rsidRPr="00781729" w:rsidRDefault="00B01BBD" w:rsidP="005531E8">
            <w:pPr>
              <w:spacing w:after="0" w:line="240" w:lineRule="auto"/>
              <w:jc w:val="both"/>
              <w:rPr>
                <w:rFonts w:ascii="Times New Roman" w:hAnsi="Times New Roman"/>
                <w:sz w:val="28"/>
                <w:szCs w:val="28"/>
                <w:highlight w:val="yellow"/>
                <w:lang w:val="kk-KZ"/>
              </w:rPr>
            </w:pPr>
          </w:p>
        </w:tc>
        <w:tc>
          <w:tcPr>
            <w:tcW w:w="4281" w:type="dxa"/>
            <w:shd w:val="clear" w:color="auto" w:fill="auto"/>
          </w:tcPr>
          <w:p w14:paraId="68014BE3" w14:textId="77777777" w:rsidR="00B01BBD" w:rsidRPr="00B55890" w:rsidRDefault="00B01BBD" w:rsidP="005531E8">
            <w:pPr>
              <w:spacing w:after="0" w:line="240" w:lineRule="auto"/>
              <w:jc w:val="both"/>
              <w:rPr>
                <w:rFonts w:ascii="Times New Roman" w:hAnsi="Times New Roman"/>
                <w:sz w:val="28"/>
                <w:szCs w:val="28"/>
                <w:lang w:val="kk-KZ"/>
              </w:rPr>
            </w:pPr>
            <w:r w:rsidRPr="00B55890">
              <w:rPr>
                <w:rFonts w:ascii="Times New Roman" w:hAnsi="Times New Roman"/>
                <w:sz w:val="28"/>
                <w:szCs w:val="28"/>
                <w:lang w:val="kk-KZ"/>
              </w:rPr>
              <w:t>0,126 кг/м</w:t>
            </w:r>
            <w:r w:rsidRPr="00B55890">
              <w:rPr>
                <w:rFonts w:ascii="Times New Roman" w:hAnsi="Times New Roman"/>
                <w:sz w:val="28"/>
                <w:szCs w:val="28"/>
                <w:vertAlign w:val="superscript"/>
                <w:lang w:val="kk-KZ"/>
              </w:rPr>
              <w:t>3</w:t>
            </w:r>
          </w:p>
        </w:tc>
      </w:tr>
      <w:tr w:rsidR="00B01BBD" w:rsidRPr="00B55890" w14:paraId="0A210054" w14:textId="77777777" w:rsidTr="005531E8">
        <w:trPr>
          <w:trHeight w:val="298"/>
        </w:trPr>
        <w:tc>
          <w:tcPr>
            <w:tcW w:w="5353" w:type="dxa"/>
            <w:shd w:val="clear" w:color="auto" w:fill="auto"/>
          </w:tcPr>
          <w:p w14:paraId="06897C11" w14:textId="77777777" w:rsidR="00B01BBD" w:rsidRDefault="00B01BBD" w:rsidP="005531E8">
            <w:pPr>
              <w:spacing w:after="0" w:line="240" w:lineRule="auto"/>
              <w:jc w:val="both"/>
              <w:rPr>
                <w:rFonts w:ascii="Times New Roman" w:hAnsi="Times New Roman"/>
                <w:sz w:val="28"/>
                <w:szCs w:val="28"/>
                <w:lang w:val="kk-KZ"/>
              </w:rPr>
            </w:pPr>
            <w:r w:rsidRPr="00B55890">
              <w:rPr>
                <w:rFonts w:ascii="Times New Roman" w:hAnsi="Times New Roman"/>
                <w:sz w:val="28"/>
                <w:szCs w:val="28"/>
                <w:lang w:val="kk-KZ"/>
              </w:rPr>
              <w:t xml:space="preserve">300 К температурадағы </w:t>
            </w:r>
            <w:r>
              <w:rPr>
                <w:rFonts w:ascii="Times New Roman" w:hAnsi="Times New Roman"/>
                <w:sz w:val="28"/>
                <w:szCs w:val="28"/>
                <w:lang w:val="kk-KZ"/>
              </w:rPr>
              <w:t>г</w:t>
            </w:r>
            <w:r w:rsidRPr="00B55890">
              <w:rPr>
                <w:rFonts w:ascii="Times New Roman" w:hAnsi="Times New Roman"/>
                <w:sz w:val="28"/>
                <w:szCs w:val="28"/>
                <w:lang w:val="kk-KZ"/>
              </w:rPr>
              <w:t xml:space="preserve">аз қоспасының динамикалық тұтқырлығы </w:t>
            </w:r>
          </w:p>
          <w:p w14:paraId="63694B6D" w14:textId="77777777" w:rsidR="00B01BBD" w:rsidRPr="00B55890" w:rsidRDefault="00B01BBD" w:rsidP="005531E8">
            <w:pPr>
              <w:spacing w:after="0" w:line="240" w:lineRule="auto"/>
              <w:jc w:val="both"/>
              <w:rPr>
                <w:rFonts w:ascii="Times New Roman" w:hAnsi="Times New Roman"/>
                <w:sz w:val="28"/>
                <w:szCs w:val="28"/>
                <w:lang w:val="kk-KZ"/>
              </w:rPr>
            </w:pPr>
          </w:p>
        </w:tc>
        <w:tc>
          <w:tcPr>
            <w:tcW w:w="4281" w:type="dxa"/>
            <w:shd w:val="clear" w:color="auto" w:fill="auto"/>
          </w:tcPr>
          <w:p w14:paraId="597F77BA" w14:textId="77777777" w:rsidR="00B01BBD" w:rsidRPr="00B55890" w:rsidRDefault="00B01BBD" w:rsidP="005531E8">
            <w:pPr>
              <w:spacing w:after="0" w:line="240" w:lineRule="auto"/>
              <w:jc w:val="both"/>
              <w:rPr>
                <w:rFonts w:ascii="Times New Roman" w:hAnsi="Times New Roman"/>
                <w:sz w:val="28"/>
                <w:szCs w:val="28"/>
                <w:lang w:val="kk-KZ"/>
              </w:rPr>
            </w:pPr>
            <w:r w:rsidRPr="00B55890">
              <w:rPr>
                <w:rFonts w:ascii="Times New Roman" w:hAnsi="Times New Roman"/>
                <w:sz w:val="28"/>
                <w:szCs w:val="28"/>
                <w:lang w:val="kk-KZ"/>
              </w:rPr>
              <w:t>8,</w:t>
            </w:r>
            <w:r w:rsidRPr="00B55890">
              <w:rPr>
                <w:rFonts w:ascii="Times New Roman" w:hAnsi="Times New Roman"/>
                <w:sz w:val="28"/>
                <w:szCs w:val="28"/>
                <w:lang w:val="en-US"/>
              </w:rPr>
              <w:t>65</w:t>
            </w:r>
            <w:r w:rsidRPr="00B55890">
              <w:rPr>
                <w:rFonts w:ascii="Times New Roman" w:hAnsi="Times New Roman"/>
                <w:sz w:val="28"/>
                <w:szCs w:val="28"/>
                <w:lang w:val="kk-KZ"/>
              </w:rPr>
              <w:t>*10</w:t>
            </w:r>
            <w:r w:rsidRPr="00B55890">
              <w:rPr>
                <w:rFonts w:ascii="Times New Roman" w:hAnsi="Times New Roman"/>
                <w:sz w:val="28"/>
                <w:szCs w:val="28"/>
                <w:vertAlign w:val="superscript"/>
                <w:lang w:val="kk-KZ"/>
              </w:rPr>
              <w:t>-5</w:t>
            </w:r>
            <w:r w:rsidRPr="00B55890">
              <w:rPr>
                <w:rFonts w:ascii="Times New Roman" w:hAnsi="Times New Roman"/>
                <w:sz w:val="28"/>
                <w:szCs w:val="28"/>
                <w:lang w:val="kk-KZ"/>
              </w:rPr>
              <w:t xml:space="preserve"> Па с</w:t>
            </w:r>
          </w:p>
        </w:tc>
      </w:tr>
      <w:tr w:rsidR="00B01BBD" w:rsidRPr="00B55890" w14:paraId="5F17DB17" w14:textId="77777777" w:rsidTr="005531E8">
        <w:trPr>
          <w:trHeight w:val="240"/>
        </w:trPr>
        <w:tc>
          <w:tcPr>
            <w:tcW w:w="5353" w:type="dxa"/>
            <w:shd w:val="clear" w:color="auto" w:fill="auto"/>
          </w:tcPr>
          <w:p w14:paraId="2F163D41" w14:textId="77777777" w:rsidR="00B01BBD" w:rsidRDefault="00B01BBD" w:rsidP="005531E8">
            <w:pPr>
              <w:spacing w:after="0" w:line="240" w:lineRule="auto"/>
              <w:jc w:val="both"/>
              <w:rPr>
                <w:rFonts w:ascii="Times New Roman" w:hAnsi="Times New Roman"/>
                <w:sz w:val="28"/>
                <w:szCs w:val="28"/>
                <w:lang w:val="en-US"/>
              </w:rPr>
            </w:pPr>
            <w:r w:rsidRPr="00B55890">
              <w:rPr>
                <w:rFonts w:ascii="Times New Roman" w:hAnsi="Times New Roman"/>
                <w:sz w:val="28"/>
                <w:szCs w:val="28"/>
                <w:lang w:val="kk-KZ"/>
              </w:rPr>
              <w:t>Диффузия коэффициенті</w:t>
            </w:r>
            <w:r>
              <w:rPr>
                <w:rFonts w:ascii="Times New Roman" w:hAnsi="Times New Roman"/>
                <w:sz w:val="28"/>
                <w:szCs w:val="28"/>
                <w:lang w:val="kk-KZ"/>
              </w:rPr>
              <w:t>,</w:t>
            </w:r>
            <w:r w:rsidRPr="00B55890">
              <w:rPr>
                <w:rFonts w:ascii="Times New Roman" w:hAnsi="Times New Roman"/>
                <w:sz w:val="28"/>
                <w:szCs w:val="28"/>
                <w:lang w:val="kk-KZ"/>
              </w:rPr>
              <w:t xml:space="preserve"> </w:t>
            </w:r>
            <w:r w:rsidRPr="00B55890">
              <w:rPr>
                <w:rFonts w:ascii="Times New Roman" w:hAnsi="Times New Roman"/>
                <w:sz w:val="28"/>
                <w:szCs w:val="28"/>
                <w:lang w:val="en-US"/>
              </w:rPr>
              <w:t>D</w:t>
            </w:r>
          </w:p>
          <w:p w14:paraId="0338BCEF" w14:textId="77777777" w:rsidR="00B01BBD" w:rsidRPr="00B55890" w:rsidRDefault="00B01BBD" w:rsidP="005531E8">
            <w:pPr>
              <w:spacing w:after="0" w:line="240" w:lineRule="auto"/>
              <w:jc w:val="both"/>
              <w:rPr>
                <w:rFonts w:ascii="Times New Roman" w:hAnsi="Times New Roman"/>
                <w:sz w:val="28"/>
                <w:szCs w:val="28"/>
                <w:lang w:val="en-US"/>
              </w:rPr>
            </w:pPr>
          </w:p>
        </w:tc>
        <w:tc>
          <w:tcPr>
            <w:tcW w:w="4281" w:type="dxa"/>
            <w:shd w:val="clear" w:color="auto" w:fill="auto"/>
          </w:tcPr>
          <w:p w14:paraId="32B4D9E4" w14:textId="77777777" w:rsidR="00B01BBD" w:rsidRPr="00B55890" w:rsidRDefault="00B01BBD" w:rsidP="005531E8">
            <w:pPr>
              <w:spacing w:after="0" w:line="240" w:lineRule="auto"/>
              <w:jc w:val="both"/>
              <w:rPr>
                <w:rFonts w:ascii="Times New Roman" w:hAnsi="Times New Roman"/>
                <w:sz w:val="28"/>
                <w:szCs w:val="28"/>
              </w:rPr>
            </w:pPr>
            <w:r w:rsidRPr="00B55890">
              <w:rPr>
                <w:rFonts w:ascii="Times New Roman" w:hAnsi="Times New Roman"/>
                <w:sz w:val="28"/>
                <w:szCs w:val="28"/>
              </w:rPr>
              <w:t>5.</w:t>
            </w:r>
            <w:r w:rsidRPr="00B55890">
              <w:rPr>
                <w:rFonts w:ascii="Times New Roman" w:hAnsi="Times New Roman"/>
                <w:sz w:val="28"/>
                <w:szCs w:val="28"/>
                <w:lang w:val="en-US"/>
              </w:rPr>
              <w:t>76</w:t>
            </w:r>
            <w:r w:rsidRPr="00B55890">
              <w:rPr>
                <w:rFonts w:ascii="Times New Roman" w:hAnsi="Times New Roman"/>
                <w:sz w:val="28"/>
                <w:szCs w:val="28"/>
              </w:rPr>
              <w:t>*10</w:t>
            </w:r>
            <w:r w:rsidRPr="00B55890">
              <w:rPr>
                <w:rFonts w:ascii="Times New Roman" w:hAnsi="Times New Roman"/>
                <w:sz w:val="28"/>
                <w:szCs w:val="28"/>
                <w:vertAlign w:val="superscript"/>
              </w:rPr>
              <w:t>-</w:t>
            </w:r>
            <w:r w:rsidRPr="00B55890">
              <w:rPr>
                <w:rFonts w:ascii="Times New Roman" w:hAnsi="Times New Roman"/>
                <w:sz w:val="28"/>
                <w:szCs w:val="28"/>
                <w:vertAlign w:val="superscript"/>
                <w:lang w:val="en-US"/>
              </w:rPr>
              <w:t>5</w:t>
            </w:r>
            <w:r w:rsidRPr="00B55890">
              <w:rPr>
                <w:rFonts w:ascii="Times New Roman" w:hAnsi="Times New Roman"/>
                <w:sz w:val="28"/>
                <w:szCs w:val="28"/>
              </w:rPr>
              <w:t xml:space="preserve"> м</w:t>
            </w:r>
            <w:r w:rsidRPr="00B55890">
              <w:rPr>
                <w:rFonts w:ascii="Times New Roman" w:hAnsi="Times New Roman"/>
                <w:sz w:val="28"/>
                <w:szCs w:val="28"/>
                <w:vertAlign w:val="superscript"/>
              </w:rPr>
              <w:t>2</w:t>
            </w:r>
            <w:r w:rsidRPr="00B55890">
              <w:rPr>
                <w:rFonts w:ascii="Times New Roman" w:hAnsi="Times New Roman"/>
                <w:sz w:val="28"/>
                <w:szCs w:val="28"/>
              </w:rPr>
              <w:t>/с</w:t>
            </w:r>
          </w:p>
        </w:tc>
      </w:tr>
    </w:tbl>
    <w:p w14:paraId="313CFB57" w14:textId="77777777" w:rsidR="0057358E" w:rsidRPr="0057358E" w:rsidRDefault="0057358E" w:rsidP="00D70B4D">
      <w:pPr>
        <w:spacing w:after="0" w:line="240" w:lineRule="auto"/>
        <w:jc w:val="both"/>
        <w:rPr>
          <w:rFonts w:ascii="Times New Roman" w:hAnsi="Times New Roman"/>
          <w:sz w:val="28"/>
          <w:szCs w:val="28"/>
          <w:lang w:val="en-US"/>
        </w:rPr>
      </w:pPr>
    </w:p>
    <w:p w14:paraId="0B83075C" w14:textId="77777777" w:rsidR="00366062" w:rsidRPr="00B01BBD" w:rsidRDefault="00366062" w:rsidP="00B01BBD">
      <w:pPr>
        <w:tabs>
          <w:tab w:val="left" w:pos="1134"/>
        </w:tabs>
        <w:spacing w:after="0" w:line="240" w:lineRule="auto"/>
        <w:jc w:val="both"/>
        <w:rPr>
          <w:rFonts w:ascii="Times New Roman" w:hAnsi="Times New Roman"/>
          <w:b/>
          <w:bCs/>
          <w:sz w:val="28"/>
          <w:szCs w:val="28"/>
          <w:lang w:val="kk-KZ"/>
        </w:rPr>
      </w:pPr>
    </w:p>
    <w:p w14:paraId="3CBE043A" w14:textId="77777777" w:rsidR="00366062" w:rsidRPr="00B01BBD" w:rsidRDefault="000B2602" w:rsidP="00D70B4D">
      <w:pPr>
        <w:pStyle w:val="a3"/>
        <w:numPr>
          <w:ilvl w:val="1"/>
          <w:numId w:val="28"/>
        </w:numPr>
        <w:tabs>
          <w:tab w:val="left" w:pos="1134"/>
        </w:tabs>
        <w:spacing w:after="0" w:line="240" w:lineRule="auto"/>
        <w:ind w:left="0" w:firstLine="567"/>
        <w:jc w:val="both"/>
        <w:rPr>
          <w:rFonts w:ascii="Times New Roman" w:hAnsi="Times New Roman"/>
          <w:b/>
          <w:bCs/>
          <w:sz w:val="28"/>
          <w:szCs w:val="28"/>
          <w:lang w:val="kk-KZ"/>
        </w:rPr>
      </w:pPr>
      <w:r w:rsidRPr="00B01BBD">
        <w:rPr>
          <w:rFonts w:ascii="Times New Roman" w:hAnsi="Times New Roman"/>
          <w:b/>
          <w:bCs/>
          <w:sz w:val="28"/>
          <w:szCs w:val="28"/>
          <w:lang w:val="kk-KZ"/>
        </w:rPr>
        <w:t>Мембрана бетінде к</w:t>
      </w:r>
      <w:r w:rsidR="00BC44BA" w:rsidRPr="00B01BBD">
        <w:rPr>
          <w:rFonts w:ascii="Times New Roman" w:hAnsi="Times New Roman"/>
          <w:b/>
          <w:bCs/>
          <w:sz w:val="28"/>
          <w:szCs w:val="28"/>
          <w:lang w:val="kk-KZ"/>
        </w:rPr>
        <w:t>онцентрациялық поляризация әсерінің қосылуы</w:t>
      </w:r>
      <w:r w:rsidR="00775992" w:rsidRPr="00B01BBD">
        <w:rPr>
          <w:rFonts w:ascii="Times New Roman" w:hAnsi="Times New Roman"/>
          <w:b/>
          <w:bCs/>
          <w:sz w:val="28"/>
          <w:szCs w:val="28"/>
          <w:lang w:val="kk-KZ"/>
        </w:rPr>
        <w:t xml:space="preserve"> </w:t>
      </w:r>
    </w:p>
    <w:p w14:paraId="60B4FA90" w14:textId="5B3830C1" w:rsidR="00366062" w:rsidRPr="00255CDA" w:rsidRDefault="00366062" w:rsidP="00D70B4D">
      <w:pPr>
        <w:spacing w:after="0" w:line="240" w:lineRule="auto"/>
        <w:ind w:firstLine="567"/>
        <w:jc w:val="both"/>
        <w:rPr>
          <w:rFonts w:ascii="Times New Roman" w:hAnsi="Times New Roman"/>
          <w:sz w:val="28"/>
          <w:szCs w:val="28"/>
          <w:lang w:val="kk-KZ"/>
        </w:rPr>
      </w:pPr>
      <w:bookmarkStart w:id="53" w:name="_Hlk119848879"/>
      <w:r w:rsidRPr="00255CDA">
        <w:rPr>
          <w:rFonts w:ascii="Times New Roman" w:hAnsi="Times New Roman"/>
          <w:sz w:val="28"/>
          <w:szCs w:val="28"/>
          <w:lang w:val="kk-KZ"/>
        </w:rPr>
        <w:t>Кеуекті қабырғаларды өңдеуге концентрациялық поляризация әсерін қосу қосымша қиындықтар туғызады. Концентрациялық поляризация нәтижесінде пайда болған шекаралық қабатты</w:t>
      </w:r>
      <w:r w:rsidR="00626D9D">
        <w:rPr>
          <w:rFonts w:ascii="Times New Roman" w:hAnsi="Times New Roman"/>
          <w:sz w:val="28"/>
          <w:szCs w:val="28"/>
          <w:lang w:val="kk-KZ"/>
        </w:rPr>
        <w:t>,</w:t>
      </w:r>
      <w:r w:rsidRPr="00255CDA">
        <w:rPr>
          <w:rFonts w:ascii="Times New Roman" w:hAnsi="Times New Roman"/>
          <w:sz w:val="28"/>
          <w:szCs w:val="28"/>
          <w:lang w:val="kk-KZ"/>
        </w:rPr>
        <w:t xml:space="preserve"> мембранаға қарағанда өткізгіштігі төмен екінші кеуекті қабырғаның бір түрі ретінде қарастыруға болады.</w:t>
      </w:r>
      <w:bookmarkEnd w:id="53"/>
      <w:r w:rsidRPr="00255CDA">
        <w:rPr>
          <w:rFonts w:ascii="Times New Roman" w:hAnsi="Times New Roman"/>
          <w:sz w:val="28"/>
          <w:szCs w:val="28"/>
          <w:lang w:val="kk-KZ"/>
        </w:rPr>
        <w:t xml:space="preserve"> Бұл жағдайды модельдеудегі негізгі қиындық</w:t>
      </w:r>
      <w:r>
        <w:rPr>
          <w:rFonts w:ascii="Times New Roman" w:hAnsi="Times New Roman"/>
          <w:sz w:val="28"/>
          <w:szCs w:val="28"/>
          <w:lang w:val="kk-KZ"/>
        </w:rPr>
        <w:t>,</w:t>
      </w:r>
      <w:r w:rsidRPr="00255CDA">
        <w:rPr>
          <w:rFonts w:ascii="Times New Roman" w:hAnsi="Times New Roman"/>
          <w:sz w:val="28"/>
          <w:szCs w:val="28"/>
          <w:lang w:val="kk-KZ"/>
        </w:rPr>
        <w:t xml:space="preserve"> қабырғадағы </w:t>
      </w:r>
      <w:r>
        <w:rPr>
          <w:rFonts w:ascii="Times New Roman" w:hAnsi="Times New Roman"/>
          <w:sz w:val="28"/>
          <w:szCs w:val="28"/>
          <w:lang w:val="kk-KZ"/>
        </w:rPr>
        <w:t>концентрацияның</w:t>
      </w:r>
      <w:r w:rsidRPr="00255CDA">
        <w:rPr>
          <w:rFonts w:ascii="Times New Roman" w:hAnsi="Times New Roman"/>
          <w:sz w:val="28"/>
          <w:szCs w:val="28"/>
          <w:lang w:val="kk-KZ"/>
        </w:rPr>
        <w:t xml:space="preserve"> тиісті шекаралық </w:t>
      </w:r>
      <w:r>
        <w:rPr>
          <w:rFonts w:ascii="Times New Roman" w:hAnsi="Times New Roman"/>
          <w:sz w:val="28"/>
          <w:szCs w:val="28"/>
          <w:lang w:val="kk-KZ"/>
        </w:rPr>
        <w:t>шарттарын</w:t>
      </w:r>
      <w:r w:rsidRPr="00255CDA">
        <w:rPr>
          <w:rFonts w:ascii="Times New Roman" w:hAnsi="Times New Roman"/>
          <w:sz w:val="28"/>
          <w:szCs w:val="28"/>
          <w:lang w:val="kk-KZ"/>
        </w:rPr>
        <w:t xml:space="preserve"> анықтау болып табылады, өйткені</w:t>
      </w:r>
      <w:r>
        <w:rPr>
          <w:rFonts w:ascii="Times New Roman" w:hAnsi="Times New Roman"/>
          <w:sz w:val="28"/>
          <w:szCs w:val="28"/>
          <w:lang w:val="kk-KZ"/>
        </w:rPr>
        <w:t xml:space="preserve"> ерітіндінің</w:t>
      </w:r>
      <w:r w:rsidRPr="00255CDA">
        <w:rPr>
          <w:rFonts w:ascii="Times New Roman" w:hAnsi="Times New Roman"/>
          <w:sz w:val="28"/>
          <w:szCs w:val="28"/>
          <w:lang w:val="kk-KZ"/>
        </w:rPr>
        <w:t xml:space="preserve"> концентрация</w:t>
      </w:r>
      <w:r>
        <w:rPr>
          <w:rFonts w:ascii="Times New Roman" w:hAnsi="Times New Roman"/>
          <w:sz w:val="28"/>
          <w:szCs w:val="28"/>
          <w:lang w:val="kk-KZ"/>
        </w:rPr>
        <w:t>сы</w:t>
      </w:r>
      <w:r w:rsidRPr="00255CDA">
        <w:rPr>
          <w:rFonts w:ascii="Times New Roman" w:hAnsi="Times New Roman"/>
          <w:sz w:val="28"/>
          <w:szCs w:val="28"/>
          <w:lang w:val="kk-KZ"/>
        </w:rPr>
        <w:t xml:space="preserve"> қабырғада үнемі өзгеріп отырады, ал бөлшектердің </w:t>
      </w:r>
      <w:r>
        <w:rPr>
          <w:rFonts w:ascii="Times New Roman" w:hAnsi="Times New Roman"/>
          <w:sz w:val="28"/>
          <w:szCs w:val="28"/>
          <w:lang w:val="kk-KZ"/>
        </w:rPr>
        <w:t>тұнба</w:t>
      </w:r>
      <w:r w:rsidRPr="00255CDA">
        <w:rPr>
          <w:rFonts w:ascii="Times New Roman" w:hAnsi="Times New Roman"/>
          <w:sz w:val="28"/>
          <w:szCs w:val="28"/>
          <w:lang w:val="kk-KZ"/>
        </w:rPr>
        <w:t xml:space="preserve">сына </w:t>
      </w:r>
      <w:r w:rsidRPr="00255CDA">
        <w:rPr>
          <w:rFonts w:ascii="Times New Roman" w:hAnsi="Times New Roman"/>
          <w:sz w:val="28"/>
          <w:szCs w:val="28"/>
          <w:lang w:val="kk-KZ"/>
        </w:rPr>
        <w:lastRenderedPageBreak/>
        <w:t>байланысты қабырға геометриясының өзі уақыт өте келе өзгеруі мүмкін. Мұны ескеру үшін төменде талқыланған бірнеше тәсілдер әзірленді.</w:t>
      </w:r>
    </w:p>
    <w:p w14:paraId="19FD49D2" w14:textId="025F96C9" w:rsidR="00366062" w:rsidRPr="00255CDA" w:rsidRDefault="00366062"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Бұл мәселеге қатысты салыстырмалы түрде қарапайым тәсілді L. Huang және M.T. Morrissey</w:t>
      </w:r>
      <w:r w:rsidRPr="00E31713">
        <w:rPr>
          <w:rFonts w:ascii="Times New Roman" w:hAnsi="Times New Roman"/>
          <w:sz w:val="28"/>
          <w:szCs w:val="28"/>
          <w:lang w:val="kk-KZ"/>
        </w:rPr>
        <w:t xml:space="preserve"> </w:t>
      </w:r>
      <w:sdt>
        <w:sdtPr>
          <w:rPr>
            <w:rFonts w:ascii="Times New Roman" w:hAnsi="Times New Roman"/>
            <w:color w:val="000000"/>
            <w:sz w:val="28"/>
            <w:szCs w:val="28"/>
            <w:lang w:val="en-US"/>
          </w:rPr>
          <w:tag w:val="MENDELEY_CITATION_v3_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"/>
          <w:id w:val="1748682291"/>
          <w:placeholder>
            <w:docPart w:val="96E1C49AE0FE43299F98A5E19A8954C0"/>
          </w:placeholder>
        </w:sdtPr>
        <w:sdtEndPr/>
        <w:sdtContent>
          <w:r w:rsidR="00A81673" w:rsidRPr="00A81673">
            <w:rPr>
              <w:rFonts w:ascii="Times New Roman" w:hAnsi="Times New Roman"/>
              <w:color w:val="000000"/>
              <w:sz w:val="28"/>
              <w:szCs w:val="28"/>
              <w:lang w:val="kk-KZ"/>
            </w:rPr>
            <w:t>[82]</w:t>
          </w:r>
        </w:sdtContent>
      </w:sdt>
      <w:r w:rsidRPr="00255CDA">
        <w:rPr>
          <w:rFonts w:ascii="Times New Roman" w:hAnsi="Times New Roman"/>
          <w:sz w:val="28"/>
          <w:szCs w:val="28"/>
          <w:lang w:val="kk-KZ"/>
        </w:rPr>
        <w:t xml:space="preserve"> қолданған</w:t>
      </w:r>
      <w:r>
        <w:rPr>
          <w:rFonts w:ascii="Times New Roman" w:hAnsi="Times New Roman"/>
          <w:sz w:val="28"/>
          <w:szCs w:val="28"/>
          <w:lang w:val="kk-KZ"/>
        </w:rPr>
        <w:t xml:space="preserve"> болатын</w:t>
      </w:r>
      <w:r w:rsidRPr="00255CDA">
        <w:rPr>
          <w:rFonts w:ascii="Times New Roman" w:hAnsi="Times New Roman"/>
          <w:sz w:val="28"/>
          <w:szCs w:val="28"/>
          <w:lang w:val="kk-KZ"/>
        </w:rPr>
        <w:t>. Олар сұйықтық жылдамдығын Берман</w:t>
      </w:r>
      <w:r>
        <w:rPr>
          <w:rFonts w:ascii="Times New Roman" w:hAnsi="Times New Roman"/>
          <w:sz w:val="28"/>
          <w:szCs w:val="28"/>
          <w:lang w:val="kk-KZ"/>
        </w:rPr>
        <w:t xml:space="preserve"> әдісіне ұқсас</w:t>
      </w:r>
      <w:r w:rsidRPr="00E3171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"/>
          <w:id w:val="208154352"/>
          <w:placeholder>
            <w:docPart w:val="96E1C49AE0FE43299F98A5E19A8954C0"/>
          </w:placeholder>
        </w:sdtPr>
        <w:sdtEndPr/>
        <w:sdtContent>
          <w:r w:rsidR="00A81673" w:rsidRPr="00A81673">
            <w:rPr>
              <w:rFonts w:ascii="Times New Roman" w:hAnsi="Times New Roman"/>
              <w:color w:val="000000"/>
              <w:sz w:val="28"/>
              <w:szCs w:val="28"/>
              <w:lang w:val="kk-KZ"/>
            </w:rPr>
            <w:t>[74]</w:t>
          </w:r>
        </w:sdtContent>
      </w:sdt>
      <w:r w:rsidRPr="00255CDA">
        <w:rPr>
          <w:rFonts w:ascii="Times New Roman" w:hAnsi="Times New Roman"/>
          <w:sz w:val="28"/>
          <w:szCs w:val="28"/>
          <w:lang w:val="kk-KZ"/>
        </w:rPr>
        <w:t xml:space="preserve"> әдіспен анықтау үшін Навье-Стокс теңдеулерін шешу арқылы тікбұрышты көлденең ағыны бар </w:t>
      </w:r>
      <w:r w:rsidR="00BE47E9" w:rsidRPr="004810FB">
        <w:rPr>
          <w:rFonts w:ascii="Times New Roman" w:hAnsi="Times New Roman"/>
          <w:sz w:val="28"/>
          <w:szCs w:val="28"/>
          <w:lang w:val="kk-KZ"/>
        </w:rPr>
        <w:t>ультра</w:t>
      </w:r>
      <w:r w:rsidR="00BE47E9">
        <w:rPr>
          <w:rFonts w:ascii="Times New Roman" w:hAnsi="Times New Roman"/>
          <w:sz w:val="28"/>
          <w:szCs w:val="28"/>
          <w:lang w:val="kk-KZ"/>
        </w:rPr>
        <w:t>сүзгілік</w:t>
      </w:r>
      <w:r w:rsidRPr="00255CDA">
        <w:rPr>
          <w:rFonts w:ascii="Times New Roman" w:hAnsi="Times New Roman"/>
          <w:sz w:val="28"/>
          <w:szCs w:val="28"/>
          <w:lang w:val="kk-KZ"/>
        </w:rPr>
        <w:t xml:space="preserve"> мембранадағы концентрациялық поляризациялық шекара қабатының дамуын модельдеу үшін </w:t>
      </w:r>
      <w:r>
        <w:rPr>
          <w:rFonts w:ascii="Times New Roman" w:hAnsi="Times New Roman"/>
          <w:sz w:val="28"/>
          <w:szCs w:val="28"/>
          <w:lang w:val="kk-KZ"/>
        </w:rPr>
        <w:t xml:space="preserve">соңғы элемент әдісін </w:t>
      </w:r>
      <w:r w:rsidRPr="00255CDA">
        <w:rPr>
          <w:rFonts w:ascii="Times New Roman" w:hAnsi="Times New Roman"/>
          <w:sz w:val="28"/>
          <w:szCs w:val="28"/>
          <w:lang w:val="kk-KZ"/>
        </w:rPr>
        <w:t xml:space="preserve">қолданды. Содан кейін олар шекара қабатының қалыптасуын сипаттайтын, </w:t>
      </w:r>
      <w:r>
        <w:rPr>
          <w:rFonts w:ascii="Times New Roman" w:hAnsi="Times New Roman"/>
          <w:sz w:val="28"/>
          <w:szCs w:val="28"/>
          <w:lang w:val="kk-KZ"/>
        </w:rPr>
        <w:t>соңғы элемент әдісінің</w:t>
      </w:r>
      <w:r w:rsidRPr="00255CDA">
        <w:rPr>
          <w:rFonts w:ascii="Times New Roman" w:hAnsi="Times New Roman"/>
          <w:sz w:val="28"/>
          <w:szCs w:val="28"/>
          <w:lang w:val="kk-KZ"/>
        </w:rPr>
        <w:t xml:space="preserve"> көмегімен конвективті диффузиялық масса</w:t>
      </w:r>
      <w:r>
        <w:rPr>
          <w:rFonts w:ascii="Times New Roman" w:hAnsi="Times New Roman"/>
          <w:sz w:val="28"/>
          <w:szCs w:val="28"/>
          <w:lang w:val="kk-KZ"/>
        </w:rPr>
        <w:t xml:space="preserve"> тасымалдау</w:t>
      </w:r>
      <w:r w:rsidRPr="00255CDA">
        <w:rPr>
          <w:rFonts w:ascii="Times New Roman" w:hAnsi="Times New Roman"/>
          <w:sz w:val="28"/>
          <w:szCs w:val="28"/>
          <w:lang w:val="kk-KZ"/>
        </w:rPr>
        <w:t xml:space="preserve"> теңдеуін шешу үшін қолданылды:</w:t>
      </w:r>
    </w:p>
    <w:p w14:paraId="2505B929" w14:textId="77777777" w:rsidR="00366062" w:rsidRPr="00255CDA" w:rsidRDefault="00366062" w:rsidP="00D70B4D">
      <w:pPr>
        <w:spacing w:after="0" w:line="240" w:lineRule="auto"/>
        <w:ind w:firstLine="567"/>
        <w:jc w:val="both"/>
        <w:rPr>
          <w:rFonts w:ascii="Times New Roman" w:hAnsi="Times New Roman"/>
          <w:sz w:val="28"/>
          <w:szCs w:val="28"/>
          <w:lang w:val="kk-KZ"/>
        </w:rPr>
      </w:pPr>
    </w:p>
    <w:p w14:paraId="679D1263" w14:textId="77777777" w:rsidR="00366062" w:rsidRPr="00B55890" w:rsidRDefault="004C2CBB" w:rsidP="00D70B4D">
      <w:pPr>
        <w:spacing w:after="0" w:line="240" w:lineRule="auto"/>
        <w:ind w:firstLine="567"/>
        <w:jc w:val="right"/>
        <w:rPr>
          <w:rFonts w:ascii="Times New Roman" w:eastAsia="Times New Roman" w:hAnsi="Times New Roman"/>
          <w:sz w:val="28"/>
          <w:szCs w:val="28"/>
          <w:lang w:val="kk-KZ"/>
        </w:rPr>
      </w:pPr>
      <w:r w:rsidRPr="004C2CBB">
        <w:rPr>
          <w:rFonts w:ascii="Times New Roman" w:hAnsi="Times New Roman"/>
          <w:position w:val="-28"/>
          <w:sz w:val="32"/>
          <w:szCs w:val="32"/>
          <w:lang w:val="kk-KZ"/>
        </w:rPr>
        <w:object w:dxaOrig="2780" w:dyaOrig="760" w14:anchorId="00EBE4BA">
          <v:shape id="_x0000_i1078" type="#_x0000_t75" style="width:139.5pt;height:38.5pt" o:ole="">
            <v:imagedata r:id="rId168" o:title=""/>
          </v:shape>
          <o:OLEObject Type="Embed" ProgID="Equation.DSMT4" ShapeID="_x0000_i1078" DrawAspect="Content" ObjectID="_1736010073" r:id="rId169"/>
        </w:object>
      </w:r>
      <w:r w:rsidR="00695D38">
        <w:rPr>
          <w:rFonts w:ascii="Times New Roman" w:hAnsi="Times New Roman"/>
          <w:sz w:val="32"/>
          <w:szCs w:val="32"/>
          <w:lang w:val="kk-KZ"/>
        </w:rPr>
        <w:t>.</w:t>
      </w:r>
      <w:r w:rsidRPr="004C2CBB">
        <w:rPr>
          <w:rFonts w:ascii="Times New Roman" w:hAnsi="Times New Roman"/>
          <w:sz w:val="32"/>
          <w:szCs w:val="32"/>
          <w:lang w:val="kk-KZ"/>
        </w:rPr>
        <w:t xml:space="preserve"> </w:t>
      </w:r>
      <w:r w:rsidRPr="005C4728">
        <w:rPr>
          <w:rFonts w:ascii="Times New Roman" w:hAnsi="Times New Roman"/>
          <w:sz w:val="32"/>
          <w:szCs w:val="32"/>
          <w:lang w:val="kk-KZ"/>
        </w:rPr>
        <w:t xml:space="preserve">                                     </w:t>
      </w:r>
      <w:r w:rsidR="00366062" w:rsidRPr="00B55890">
        <w:rPr>
          <w:rFonts w:ascii="Times New Roman" w:eastAsia="Times New Roman" w:hAnsi="Times New Roman"/>
          <w:sz w:val="28"/>
          <w:szCs w:val="28"/>
          <w:lang w:val="kk-KZ"/>
        </w:rPr>
        <w:t>(</w:t>
      </w:r>
      <w:r w:rsidR="004A6266">
        <w:rPr>
          <w:rFonts w:ascii="Times New Roman" w:eastAsia="Times New Roman" w:hAnsi="Times New Roman"/>
          <w:sz w:val="28"/>
          <w:szCs w:val="28"/>
          <w:lang w:val="kk-KZ"/>
        </w:rPr>
        <w:t>14</w:t>
      </w:r>
      <w:r w:rsidR="00366062" w:rsidRPr="00B55890">
        <w:rPr>
          <w:rFonts w:ascii="Times New Roman" w:eastAsia="Times New Roman" w:hAnsi="Times New Roman"/>
          <w:sz w:val="28"/>
          <w:szCs w:val="28"/>
          <w:lang w:val="kk-KZ"/>
        </w:rPr>
        <w:t>)</w:t>
      </w:r>
    </w:p>
    <w:p w14:paraId="0FD75E86" w14:textId="77777777" w:rsidR="00366062" w:rsidRPr="00B55890" w:rsidRDefault="00366062" w:rsidP="00D70B4D">
      <w:pPr>
        <w:spacing w:after="0" w:line="240" w:lineRule="auto"/>
        <w:ind w:firstLine="567"/>
        <w:jc w:val="right"/>
        <w:rPr>
          <w:rFonts w:ascii="Times New Roman" w:eastAsia="Times New Roman" w:hAnsi="Times New Roman"/>
          <w:sz w:val="28"/>
          <w:szCs w:val="28"/>
          <w:lang w:val="kk-KZ"/>
        </w:rPr>
      </w:pPr>
    </w:p>
    <w:p w14:paraId="5451E623" w14:textId="77777777" w:rsidR="00366062" w:rsidRPr="00B55890" w:rsidRDefault="00366062" w:rsidP="00D70B4D">
      <w:pPr>
        <w:spacing w:after="0" w:line="240" w:lineRule="auto"/>
        <w:jc w:val="both"/>
        <w:rPr>
          <w:rFonts w:ascii="Times New Roman" w:eastAsia="Times New Roman" w:hAnsi="Times New Roman"/>
          <w:sz w:val="28"/>
          <w:szCs w:val="28"/>
          <w:lang w:val="kk-KZ"/>
        </w:rPr>
      </w:pPr>
      <w:r w:rsidRPr="00B55890">
        <w:rPr>
          <w:rFonts w:ascii="Times New Roman" w:eastAsia="Times New Roman" w:hAnsi="Times New Roman"/>
          <w:sz w:val="28"/>
          <w:szCs w:val="28"/>
          <w:lang w:val="kk-KZ"/>
        </w:rPr>
        <w:t>Төмендегі шекаралық шарттар</w:t>
      </w:r>
    </w:p>
    <w:p w14:paraId="64F6B40A" w14:textId="77777777" w:rsidR="00366062" w:rsidRPr="00B55890" w:rsidRDefault="00366062" w:rsidP="00D70B4D">
      <w:pPr>
        <w:spacing w:after="0" w:line="240" w:lineRule="auto"/>
        <w:ind w:firstLine="567"/>
        <w:jc w:val="right"/>
        <w:rPr>
          <w:rFonts w:ascii="Times New Roman" w:eastAsia="Times New Roman" w:hAnsi="Times New Roman"/>
          <w:sz w:val="28"/>
          <w:szCs w:val="28"/>
          <w:lang w:val="kk-KZ"/>
        </w:rPr>
      </w:pPr>
    </w:p>
    <w:p w14:paraId="6765CFFA" w14:textId="77777777" w:rsidR="00366062" w:rsidRPr="00493BBE" w:rsidRDefault="00180D08" w:rsidP="00D70B4D">
      <w:pPr>
        <w:spacing w:after="0" w:line="240" w:lineRule="auto"/>
        <w:jc w:val="right"/>
        <w:rPr>
          <w:rFonts w:ascii="Times New Roman" w:eastAsia="Times New Roman" w:hAnsi="Times New Roman"/>
          <w:sz w:val="28"/>
          <w:szCs w:val="28"/>
          <w:lang w:val="kk-KZ"/>
        </w:rPr>
      </w:pPr>
      <w:r w:rsidRPr="00180D08">
        <w:rPr>
          <w:rFonts w:ascii="Times New Roman" w:eastAsia="Times New Roman" w:hAnsi="Times New Roman"/>
          <w:position w:val="-28"/>
          <w:sz w:val="32"/>
          <w:szCs w:val="32"/>
          <w:lang w:val="en-US"/>
        </w:rPr>
        <w:object w:dxaOrig="859" w:dyaOrig="720" w14:anchorId="74B262B3">
          <v:shape id="_x0000_i1079" type="#_x0000_t75" style="width:42pt;height:37.5pt" o:ole="">
            <v:imagedata r:id="rId170" o:title=""/>
          </v:shape>
          <o:OLEObject Type="Embed" ProgID="Equation.DSMT4" ShapeID="_x0000_i1079" DrawAspect="Content" ObjectID="_1736010074" r:id="rId171"/>
        </w:object>
      </w:r>
      <w:r w:rsidRPr="001E2A68">
        <w:rPr>
          <w:rFonts w:ascii="Times New Roman" w:eastAsia="Times New Roman" w:hAnsi="Times New Roman"/>
          <w:sz w:val="32"/>
          <w:szCs w:val="32"/>
          <w:lang w:val="kk-KZ"/>
        </w:rPr>
        <w:t xml:space="preserve"> </w:t>
      </w:r>
      <w:r>
        <w:rPr>
          <w:rFonts w:ascii="Times New Roman" w:eastAsia="Times New Roman" w:hAnsi="Times New Roman"/>
          <w:sz w:val="28"/>
          <w:szCs w:val="28"/>
          <w:lang w:val="kk-KZ"/>
        </w:rPr>
        <w:t xml:space="preserve">егер </w:t>
      </w:r>
      <w:r w:rsidRPr="00180D08">
        <w:rPr>
          <w:rFonts w:ascii="Times New Roman" w:eastAsia="Times New Roman" w:hAnsi="Times New Roman"/>
          <w:position w:val="-6"/>
          <w:sz w:val="28"/>
          <w:szCs w:val="28"/>
          <w:lang w:val="kk-KZ"/>
        </w:rPr>
        <w:object w:dxaOrig="660" w:dyaOrig="300" w14:anchorId="7A815088">
          <v:shape id="_x0000_i1080" type="#_x0000_t75" style="width:33pt;height:15pt" o:ole="">
            <v:imagedata r:id="rId172" o:title=""/>
          </v:shape>
          <o:OLEObject Type="Embed" ProgID="Equation.DSMT4" ShapeID="_x0000_i1080" DrawAspect="Content" ObjectID="_1736010075" r:id="rId173"/>
        </w:object>
      </w:r>
      <w:r w:rsidR="00695D38">
        <w:rPr>
          <w:rFonts w:ascii="Times New Roman" w:eastAsia="Times New Roman" w:hAnsi="Times New Roman"/>
          <w:sz w:val="28"/>
          <w:szCs w:val="28"/>
          <w:lang w:val="kk-KZ"/>
        </w:rPr>
        <w:t>,</w:t>
      </w:r>
      <w:r w:rsidRPr="001E2A68">
        <w:rPr>
          <w:rFonts w:ascii="Times New Roman" w:eastAsia="Times New Roman" w:hAnsi="Times New Roman"/>
          <w:sz w:val="32"/>
          <w:szCs w:val="32"/>
          <w:lang w:val="kk-KZ"/>
        </w:rPr>
        <w:t xml:space="preserve">                                            </w:t>
      </w:r>
      <w:r w:rsidR="00366062" w:rsidRPr="00493BBE">
        <w:rPr>
          <w:rFonts w:ascii="Times New Roman" w:eastAsia="Times New Roman" w:hAnsi="Times New Roman"/>
          <w:sz w:val="28"/>
          <w:szCs w:val="28"/>
          <w:lang w:val="kk-KZ"/>
        </w:rPr>
        <w:t xml:space="preserve"> (</w:t>
      </w:r>
      <w:r w:rsidR="004A6266">
        <w:rPr>
          <w:rFonts w:ascii="Times New Roman" w:eastAsia="Times New Roman" w:hAnsi="Times New Roman"/>
          <w:sz w:val="28"/>
          <w:szCs w:val="28"/>
          <w:lang w:val="kk-KZ"/>
        </w:rPr>
        <w:t>15</w:t>
      </w:r>
      <w:r w:rsidR="00366062" w:rsidRPr="00493BBE">
        <w:rPr>
          <w:rFonts w:ascii="Times New Roman" w:eastAsia="Times New Roman" w:hAnsi="Times New Roman"/>
          <w:sz w:val="28"/>
          <w:szCs w:val="28"/>
          <w:lang w:val="kk-KZ"/>
        </w:rPr>
        <w:t>)</w:t>
      </w:r>
    </w:p>
    <w:p w14:paraId="47E89CAF" w14:textId="77777777" w:rsidR="00366062" w:rsidRPr="00493BBE" w:rsidRDefault="00366062" w:rsidP="00D70B4D">
      <w:pPr>
        <w:spacing w:after="0" w:line="240" w:lineRule="auto"/>
        <w:jc w:val="right"/>
        <w:rPr>
          <w:rFonts w:ascii="Times New Roman" w:eastAsia="Times New Roman" w:hAnsi="Times New Roman"/>
          <w:sz w:val="28"/>
          <w:szCs w:val="28"/>
          <w:lang w:val="kk-KZ"/>
        </w:rPr>
      </w:pPr>
    </w:p>
    <w:p w14:paraId="41CFD0DF" w14:textId="77777777" w:rsidR="00366062" w:rsidRPr="001E2A68" w:rsidRDefault="00E73835" w:rsidP="00D70B4D">
      <w:pPr>
        <w:spacing w:after="0" w:line="240" w:lineRule="auto"/>
        <w:jc w:val="right"/>
        <w:rPr>
          <w:rFonts w:ascii="Times New Roman" w:eastAsia="Times New Roman" w:hAnsi="Times New Roman"/>
          <w:sz w:val="28"/>
          <w:szCs w:val="28"/>
          <w:lang w:val="kk-KZ"/>
        </w:rPr>
      </w:pPr>
      <w:r w:rsidRPr="00180D08">
        <w:rPr>
          <w:rFonts w:ascii="Times New Roman" w:eastAsia="Times New Roman" w:hAnsi="Times New Roman"/>
          <w:position w:val="-28"/>
          <w:sz w:val="32"/>
          <w:szCs w:val="32"/>
          <w:lang w:val="en-US"/>
        </w:rPr>
        <w:object w:dxaOrig="1240" w:dyaOrig="720" w14:anchorId="4DFB5F2D">
          <v:shape id="_x0000_i1081" type="#_x0000_t75" style="width:61pt;height:37.5pt" o:ole="">
            <v:imagedata r:id="rId174" o:title=""/>
          </v:shape>
          <o:OLEObject Type="Embed" ProgID="Equation.DSMT4" ShapeID="_x0000_i1081" DrawAspect="Content" ObjectID="_1736010076" r:id="rId175"/>
        </w:object>
      </w:r>
      <w:r>
        <w:rPr>
          <w:rFonts w:ascii="Times New Roman" w:eastAsia="Times New Roman" w:hAnsi="Times New Roman"/>
          <w:sz w:val="32"/>
          <w:szCs w:val="32"/>
          <w:lang w:val="kk-KZ"/>
        </w:rPr>
        <w:t xml:space="preserve"> </w:t>
      </w:r>
      <w:r w:rsidR="00180D08">
        <w:rPr>
          <w:rFonts w:ascii="Times New Roman" w:eastAsia="Times New Roman" w:hAnsi="Times New Roman"/>
          <w:sz w:val="28"/>
          <w:szCs w:val="28"/>
          <w:lang w:val="kk-KZ"/>
        </w:rPr>
        <w:t xml:space="preserve">егер </w:t>
      </w:r>
      <w:r w:rsidR="00596AFC" w:rsidRPr="00180D08">
        <w:rPr>
          <w:rFonts w:ascii="Times New Roman" w:eastAsia="Times New Roman" w:hAnsi="Times New Roman"/>
          <w:position w:val="-6"/>
          <w:sz w:val="28"/>
          <w:szCs w:val="28"/>
          <w:lang w:val="kk-KZ"/>
        </w:rPr>
        <w:object w:dxaOrig="600" w:dyaOrig="300" w14:anchorId="3F7F1F3C">
          <v:shape id="_x0000_i1082" type="#_x0000_t75" style="width:30pt;height:15pt" o:ole="">
            <v:imagedata r:id="rId176" o:title=""/>
          </v:shape>
          <o:OLEObject Type="Embed" ProgID="Equation.DSMT4" ShapeID="_x0000_i1082" DrawAspect="Content" ObjectID="_1736010077" r:id="rId177"/>
        </w:object>
      </w:r>
      <w:r w:rsidR="00695D38">
        <w:rPr>
          <w:rFonts w:ascii="Times New Roman" w:eastAsia="Times New Roman" w:hAnsi="Times New Roman"/>
          <w:sz w:val="28"/>
          <w:szCs w:val="28"/>
          <w:lang w:val="kk-KZ"/>
        </w:rPr>
        <w:t>,</w:t>
      </w:r>
      <w:r w:rsidR="00366062" w:rsidRPr="001E2A68">
        <w:rPr>
          <w:rFonts w:ascii="Times New Roman" w:eastAsia="Times New Roman" w:hAnsi="Times New Roman"/>
          <w:sz w:val="28"/>
          <w:szCs w:val="28"/>
          <w:lang w:val="kk-KZ"/>
        </w:rPr>
        <w:t xml:space="preserve">             </w:t>
      </w:r>
      <w:r w:rsidR="00180D08" w:rsidRPr="001E2A68">
        <w:rPr>
          <w:rFonts w:ascii="Times New Roman" w:eastAsia="Times New Roman" w:hAnsi="Times New Roman"/>
          <w:sz w:val="28"/>
          <w:szCs w:val="28"/>
          <w:lang w:val="kk-KZ"/>
        </w:rPr>
        <w:t xml:space="preserve">     </w:t>
      </w:r>
      <w:r w:rsidR="00366062" w:rsidRPr="001E2A68">
        <w:rPr>
          <w:rFonts w:ascii="Times New Roman" w:eastAsia="Times New Roman" w:hAnsi="Times New Roman"/>
          <w:sz w:val="28"/>
          <w:szCs w:val="28"/>
          <w:lang w:val="kk-KZ"/>
        </w:rPr>
        <w:t xml:space="preserve">                                  (</w:t>
      </w:r>
      <w:r w:rsidR="004A6266">
        <w:rPr>
          <w:rFonts w:ascii="Times New Roman" w:eastAsia="Times New Roman" w:hAnsi="Times New Roman"/>
          <w:sz w:val="28"/>
          <w:szCs w:val="28"/>
          <w:lang w:val="kk-KZ"/>
        </w:rPr>
        <w:t>16</w:t>
      </w:r>
      <w:r w:rsidR="00366062" w:rsidRPr="001E2A68">
        <w:rPr>
          <w:rFonts w:ascii="Times New Roman" w:eastAsia="Times New Roman" w:hAnsi="Times New Roman"/>
          <w:sz w:val="28"/>
          <w:szCs w:val="28"/>
          <w:lang w:val="kk-KZ"/>
        </w:rPr>
        <w:t>)</w:t>
      </w:r>
    </w:p>
    <w:p w14:paraId="5C8CD90C" w14:textId="77777777" w:rsidR="00366062" w:rsidRPr="001E2A68" w:rsidRDefault="00366062" w:rsidP="00D70B4D">
      <w:pPr>
        <w:spacing w:after="0" w:line="240" w:lineRule="auto"/>
        <w:jc w:val="right"/>
        <w:rPr>
          <w:rFonts w:ascii="Times New Roman" w:eastAsia="Times New Roman" w:hAnsi="Times New Roman"/>
          <w:sz w:val="28"/>
          <w:szCs w:val="28"/>
          <w:lang w:val="kk-KZ"/>
        </w:rPr>
      </w:pPr>
    </w:p>
    <w:p w14:paraId="226F79A1" w14:textId="77777777" w:rsidR="00366062" w:rsidRPr="001E2A68" w:rsidRDefault="00180D08" w:rsidP="00D70B4D">
      <w:pPr>
        <w:spacing w:after="0" w:line="240" w:lineRule="auto"/>
        <w:jc w:val="right"/>
        <w:rPr>
          <w:rFonts w:ascii="Times New Roman" w:eastAsia="Times New Roman" w:hAnsi="Times New Roman"/>
          <w:sz w:val="28"/>
          <w:szCs w:val="28"/>
          <w:lang w:val="kk-KZ"/>
        </w:rPr>
      </w:pPr>
      <w:r w:rsidRPr="00180D08">
        <w:rPr>
          <w:rFonts w:ascii="Times New Roman" w:eastAsia="Times New Roman" w:hAnsi="Times New Roman"/>
          <w:position w:val="-12"/>
          <w:sz w:val="28"/>
          <w:szCs w:val="28"/>
        </w:rPr>
        <w:object w:dxaOrig="800" w:dyaOrig="380" w14:anchorId="0ADE0B21">
          <v:shape id="_x0000_i1083" type="#_x0000_t75" style="width:41pt;height:19pt" o:ole="">
            <v:imagedata r:id="rId178" o:title=""/>
          </v:shape>
          <o:OLEObject Type="Embed" ProgID="Equation.DSMT4" ShapeID="_x0000_i1083" DrawAspect="Content" ObjectID="_1736010078" r:id="rId179"/>
        </w:object>
      </w:r>
      <w:r w:rsidRPr="001E2A68">
        <w:rPr>
          <w:rFonts w:ascii="Times New Roman" w:eastAsia="Times New Roman" w:hAnsi="Times New Roman"/>
          <w:sz w:val="28"/>
          <w:szCs w:val="28"/>
          <w:lang w:val="kk-KZ"/>
        </w:rPr>
        <w:t xml:space="preserve"> </w:t>
      </w:r>
      <w:r w:rsidR="00366062" w:rsidRPr="00B55890">
        <w:rPr>
          <w:rFonts w:ascii="Times New Roman" w:eastAsia="Times New Roman" w:hAnsi="Times New Roman"/>
          <w:sz w:val="28"/>
          <w:szCs w:val="28"/>
          <w:lang w:val="kk-KZ"/>
        </w:rPr>
        <w:t>егер</w:t>
      </w:r>
      <w:r w:rsidR="00366062" w:rsidRPr="001E2A68">
        <w:rPr>
          <w:rFonts w:ascii="Times New Roman" w:eastAsia="Times New Roman" w:hAnsi="Times New Roman"/>
          <w:sz w:val="28"/>
          <w:szCs w:val="28"/>
          <w:lang w:val="kk-KZ"/>
        </w:rPr>
        <w:t xml:space="preserve"> </w:t>
      </w:r>
      <w:r w:rsidRPr="00180D08">
        <w:rPr>
          <w:rFonts w:ascii="Times New Roman" w:eastAsia="Times New Roman" w:hAnsi="Times New Roman"/>
          <w:position w:val="-6"/>
          <w:sz w:val="28"/>
          <w:szCs w:val="28"/>
        </w:rPr>
        <w:object w:dxaOrig="620" w:dyaOrig="300" w14:anchorId="035DABA9">
          <v:shape id="_x0000_i1084" type="#_x0000_t75" style="width:31pt;height:15pt" o:ole="">
            <v:imagedata r:id="rId180" o:title=""/>
          </v:shape>
          <o:OLEObject Type="Embed" ProgID="Equation.DSMT4" ShapeID="_x0000_i1084" DrawAspect="Content" ObjectID="_1736010079" r:id="rId181"/>
        </w:object>
      </w:r>
      <w:r w:rsidRPr="001E2A68">
        <w:rPr>
          <w:rFonts w:ascii="Times New Roman" w:eastAsia="Times New Roman" w:hAnsi="Times New Roman"/>
          <w:sz w:val="28"/>
          <w:szCs w:val="28"/>
          <w:lang w:val="kk-KZ"/>
        </w:rPr>
        <w:t xml:space="preserve">                                                    </w:t>
      </w:r>
      <w:r w:rsidR="00366062" w:rsidRPr="001E2A68">
        <w:rPr>
          <w:rFonts w:ascii="Times New Roman" w:eastAsia="Times New Roman" w:hAnsi="Times New Roman"/>
          <w:sz w:val="28"/>
          <w:szCs w:val="28"/>
          <w:lang w:val="kk-KZ"/>
        </w:rPr>
        <w:t>(</w:t>
      </w:r>
      <w:r w:rsidR="004A6266">
        <w:rPr>
          <w:rFonts w:ascii="Times New Roman" w:eastAsia="Times New Roman" w:hAnsi="Times New Roman"/>
          <w:sz w:val="28"/>
          <w:szCs w:val="28"/>
          <w:lang w:val="kk-KZ"/>
        </w:rPr>
        <w:t>17</w:t>
      </w:r>
      <w:r w:rsidR="00366062" w:rsidRPr="001E2A68">
        <w:rPr>
          <w:rFonts w:ascii="Times New Roman" w:eastAsia="Times New Roman" w:hAnsi="Times New Roman"/>
          <w:sz w:val="28"/>
          <w:szCs w:val="28"/>
          <w:lang w:val="kk-KZ"/>
        </w:rPr>
        <w:t>)</w:t>
      </w:r>
    </w:p>
    <w:p w14:paraId="2999C7EB" w14:textId="77777777" w:rsidR="00366062" w:rsidRPr="001E2A68" w:rsidRDefault="00366062" w:rsidP="00D70B4D">
      <w:pPr>
        <w:spacing w:after="0" w:line="240" w:lineRule="auto"/>
        <w:jc w:val="right"/>
        <w:rPr>
          <w:rFonts w:ascii="Times New Roman" w:eastAsia="Times New Roman" w:hAnsi="Times New Roman"/>
          <w:sz w:val="28"/>
          <w:szCs w:val="28"/>
          <w:lang w:val="kk-KZ"/>
        </w:rPr>
      </w:pPr>
    </w:p>
    <w:p w14:paraId="0B973F37" w14:textId="77777777" w:rsidR="00366062" w:rsidRPr="00255CDA" w:rsidRDefault="00366062" w:rsidP="00D70B4D">
      <w:pPr>
        <w:spacing w:after="0" w:line="240" w:lineRule="auto"/>
        <w:jc w:val="both"/>
        <w:rPr>
          <w:rFonts w:ascii="Times New Roman" w:hAnsi="Times New Roman"/>
          <w:sz w:val="28"/>
          <w:szCs w:val="28"/>
          <w:lang w:val="kk-KZ"/>
        </w:rPr>
      </w:pPr>
      <w:r w:rsidRPr="00255CDA">
        <w:rPr>
          <w:rFonts w:ascii="Times New Roman" w:hAnsi="Times New Roman"/>
          <w:sz w:val="28"/>
          <w:szCs w:val="28"/>
          <w:lang w:val="kk-KZ"/>
        </w:rPr>
        <w:t xml:space="preserve">мұнда </w:t>
      </w:r>
      <w:r w:rsidR="00180D08" w:rsidRPr="005D0625">
        <w:rPr>
          <w:position w:val="-12"/>
        </w:rPr>
        <w:object w:dxaOrig="340" w:dyaOrig="380" w14:anchorId="3B8F2E7D">
          <v:shape id="_x0000_i1085" type="#_x0000_t75" style="width:16.5pt;height:19pt" o:ole="">
            <v:imagedata r:id="rId182" o:title=""/>
          </v:shape>
          <o:OLEObject Type="Embed" ProgID="Equation.DSMT4" ShapeID="_x0000_i1085" DrawAspect="Content" ObjectID="_1736010080" r:id="rId183"/>
        </w:object>
      </w:r>
      <w:r w:rsidRPr="00255CDA">
        <w:rPr>
          <w:rFonts w:ascii="Times New Roman" w:hAnsi="Times New Roman"/>
          <w:sz w:val="28"/>
          <w:szCs w:val="28"/>
          <w:lang w:val="kk-KZ"/>
        </w:rPr>
        <w:t xml:space="preserve"> </w:t>
      </w:r>
      <w:r w:rsidRPr="001E2A68">
        <w:rPr>
          <w:rFonts w:ascii="Times New Roman" w:hAnsi="Times New Roman"/>
          <w:sz w:val="28"/>
          <w:szCs w:val="28"/>
          <w:lang w:val="kk-KZ"/>
        </w:rPr>
        <w:t>(</w:t>
      </w:r>
      <w:r w:rsidR="004A6266">
        <w:rPr>
          <w:rFonts w:ascii="Times New Roman" w:hAnsi="Times New Roman"/>
          <w:sz w:val="28"/>
          <w:szCs w:val="28"/>
          <w:lang w:val="kk-KZ"/>
        </w:rPr>
        <w:t>18</w:t>
      </w:r>
      <w:r w:rsidRPr="00255CDA">
        <w:rPr>
          <w:rFonts w:ascii="Times New Roman" w:hAnsi="Times New Roman"/>
          <w:sz w:val="28"/>
          <w:szCs w:val="28"/>
          <w:lang w:val="kk-KZ"/>
        </w:rPr>
        <w:t>) теңдеу</w:t>
      </w:r>
      <w:r>
        <w:rPr>
          <w:rFonts w:ascii="Times New Roman" w:hAnsi="Times New Roman"/>
          <w:sz w:val="28"/>
          <w:szCs w:val="28"/>
          <w:lang w:val="kk-KZ"/>
        </w:rPr>
        <w:t>ге</w:t>
      </w:r>
      <w:r w:rsidRPr="00255CDA">
        <w:rPr>
          <w:rFonts w:ascii="Times New Roman" w:hAnsi="Times New Roman"/>
          <w:sz w:val="28"/>
          <w:szCs w:val="28"/>
          <w:lang w:val="kk-KZ"/>
        </w:rPr>
        <w:t xml:space="preserve"> сәйкес анықталады.</w:t>
      </w:r>
    </w:p>
    <w:p w14:paraId="4460E757" w14:textId="77777777" w:rsidR="00366062" w:rsidRPr="00255CDA" w:rsidRDefault="00366062" w:rsidP="00D70B4D">
      <w:pPr>
        <w:spacing w:after="0" w:line="240" w:lineRule="auto"/>
        <w:jc w:val="both"/>
        <w:rPr>
          <w:rFonts w:ascii="Times New Roman" w:hAnsi="Times New Roman"/>
          <w:sz w:val="28"/>
          <w:szCs w:val="28"/>
          <w:lang w:val="kk-KZ"/>
        </w:rPr>
      </w:pPr>
    </w:p>
    <w:p w14:paraId="5497BD96" w14:textId="77777777" w:rsidR="00366062" w:rsidRPr="00B55890" w:rsidRDefault="003A284A" w:rsidP="00D70B4D">
      <w:pPr>
        <w:spacing w:after="0" w:line="240" w:lineRule="auto"/>
        <w:jc w:val="right"/>
        <w:rPr>
          <w:rFonts w:ascii="Times New Roman" w:eastAsia="Times New Roman" w:hAnsi="Times New Roman"/>
          <w:sz w:val="28"/>
          <w:szCs w:val="28"/>
          <w:lang w:val="kk-KZ"/>
        </w:rPr>
      </w:pPr>
      <w:r w:rsidRPr="00180D08">
        <w:rPr>
          <w:rFonts w:ascii="Times New Roman" w:hAnsi="Times New Roman"/>
          <w:position w:val="-34"/>
          <w:sz w:val="32"/>
          <w:szCs w:val="32"/>
          <w:lang w:val="en-US"/>
        </w:rPr>
        <w:object w:dxaOrig="1680" w:dyaOrig="780" w14:anchorId="7EF73ECF">
          <v:shape id="_x0000_i1086" type="#_x0000_t75" style="width:83pt;height:39pt" o:ole="">
            <v:imagedata r:id="rId184" o:title=""/>
          </v:shape>
          <o:OLEObject Type="Embed" ProgID="Equation.DSMT4" ShapeID="_x0000_i1086" DrawAspect="Content" ObjectID="_1736010081" r:id="rId185"/>
        </w:object>
      </w:r>
      <w:r w:rsidR="00180D08" w:rsidRPr="003A284A">
        <w:rPr>
          <w:rFonts w:ascii="Times New Roman" w:hAnsi="Times New Roman"/>
          <w:sz w:val="32"/>
          <w:szCs w:val="32"/>
          <w:lang w:val="kk-KZ"/>
        </w:rPr>
        <w:t xml:space="preserve">                                                  </w:t>
      </w:r>
      <w:r w:rsidR="00366062" w:rsidRPr="00B55890">
        <w:rPr>
          <w:rFonts w:ascii="Times New Roman" w:eastAsia="Times New Roman" w:hAnsi="Times New Roman"/>
          <w:sz w:val="28"/>
          <w:szCs w:val="28"/>
          <w:lang w:val="kk-KZ"/>
        </w:rPr>
        <w:t>(</w:t>
      </w:r>
      <w:r w:rsidR="004A6266">
        <w:rPr>
          <w:rFonts w:ascii="Times New Roman" w:eastAsia="Times New Roman" w:hAnsi="Times New Roman"/>
          <w:sz w:val="28"/>
          <w:szCs w:val="28"/>
          <w:lang w:val="kk-KZ"/>
        </w:rPr>
        <w:t>18</w:t>
      </w:r>
      <w:r w:rsidR="00366062" w:rsidRPr="00B55890">
        <w:rPr>
          <w:rFonts w:ascii="Times New Roman" w:eastAsia="Times New Roman" w:hAnsi="Times New Roman"/>
          <w:sz w:val="28"/>
          <w:szCs w:val="28"/>
          <w:lang w:val="kk-KZ"/>
        </w:rPr>
        <w:t>)</w:t>
      </w:r>
    </w:p>
    <w:p w14:paraId="5C50FA2F" w14:textId="77777777" w:rsidR="00366062" w:rsidRPr="00B55890" w:rsidRDefault="00366062" w:rsidP="00D70B4D">
      <w:pPr>
        <w:spacing w:after="0" w:line="240" w:lineRule="auto"/>
        <w:jc w:val="right"/>
        <w:rPr>
          <w:rFonts w:ascii="Times New Roman" w:eastAsia="Times New Roman" w:hAnsi="Times New Roman"/>
          <w:sz w:val="28"/>
          <w:szCs w:val="28"/>
          <w:lang w:val="kk-KZ"/>
        </w:rPr>
      </w:pPr>
    </w:p>
    <w:p w14:paraId="299ABCFC" w14:textId="77777777" w:rsidR="00366062" w:rsidRPr="00255CDA" w:rsidRDefault="00B01BBD" w:rsidP="00D70B4D">
      <w:pPr>
        <w:spacing w:after="0" w:line="240" w:lineRule="auto"/>
        <w:jc w:val="both"/>
        <w:rPr>
          <w:rFonts w:ascii="Times New Roman" w:hAnsi="Times New Roman"/>
          <w:sz w:val="28"/>
          <w:szCs w:val="28"/>
          <w:lang w:val="kk-KZ"/>
        </w:rPr>
      </w:pPr>
      <w:r>
        <w:rPr>
          <w:rFonts w:ascii="Times New Roman" w:hAnsi="Times New Roman"/>
          <w:sz w:val="28"/>
          <w:szCs w:val="28"/>
          <w:lang w:val="kk-KZ"/>
        </w:rPr>
        <w:t>м</w:t>
      </w:r>
      <w:r w:rsidR="00366062" w:rsidRPr="00255CDA">
        <w:rPr>
          <w:rFonts w:ascii="Times New Roman" w:hAnsi="Times New Roman"/>
          <w:sz w:val="28"/>
          <w:szCs w:val="28"/>
          <w:lang w:val="kk-KZ"/>
        </w:rPr>
        <w:t>ұндағы</w:t>
      </w:r>
      <w:r>
        <w:rPr>
          <w:rFonts w:ascii="Times New Roman" w:hAnsi="Times New Roman"/>
          <w:sz w:val="28"/>
          <w:szCs w:val="28"/>
          <w:lang w:val="kk-KZ"/>
        </w:rPr>
        <w:t xml:space="preserve"> </w:t>
      </w:r>
      <w:r w:rsidRPr="00B01BBD">
        <w:rPr>
          <w:rFonts w:ascii="Times New Roman" w:hAnsi="Times New Roman"/>
          <w:i/>
          <w:sz w:val="28"/>
          <w:szCs w:val="28"/>
          <w:lang w:val="kk-KZ"/>
        </w:rPr>
        <w:t>η</w:t>
      </w:r>
      <w:bookmarkStart w:id="54" w:name="_Hlk113200781"/>
      <w:r w:rsidR="00366062" w:rsidRPr="00255CDA">
        <w:rPr>
          <w:rFonts w:ascii="Times New Roman" w:hAnsi="Times New Roman"/>
          <w:sz w:val="28"/>
          <w:szCs w:val="28"/>
          <w:lang w:val="kk-KZ"/>
        </w:rPr>
        <w:t xml:space="preserve"> </w:t>
      </w:r>
      <w:r w:rsidR="00D71767" w:rsidRPr="00255CDA">
        <w:rPr>
          <w:rFonts w:ascii="Times New Roman" w:hAnsi="Times New Roman"/>
          <w:sz w:val="28"/>
          <w:szCs w:val="28"/>
          <w:lang w:val="kk-KZ"/>
        </w:rPr>
        <w:t>–</w:t>
      </w:r>
      <w:r w:rsidR="00366062" w:rsidRPr="00255CDA">
        <w:rPr>
          <w:rFonts w:ascii="Times New Roman" w:hAnsi="Times New Roman"/>
          <w:sz w:val="28"/>
          <w:szCs w:val="28"/>
          <w:lang w:val="kk-KZ"/>
        </w:rPr>
        <w:t xml:space="preserve"> еріткіштің динамикалық тұтқырлығы</w:t>
      </w:r>
      <w:bookmarkEnd w:id="54"/>
      <w:r w:rsidR="00366062" w:rsidRPr="00255CDA">
        <w:rPr>
          <w:rFonts w:ascii="Times New Roman" w:hAnsi="Times New Roman"/>
          <w:sz w:val="28"/>
          <w:szCs w:val="28"/>
          <w:lang w:val="kk-KZ"/>
        </w:rPr>
        <w:t>,</w:t>
      </w:r>
      <w:r>
        <w:rPr>
          <w:rFonts w:ascii="Times New Roman" w:hAnsi="Times New Roman"/>
          <w:sz w:val="28"/>
          <w:szCs w:val="28"/>
          <w:lang w:val="kk-KZ"/>
        </w:rPr>
        <w:t xml:space="preserve"> </w:t>
      </w:r>
      <w:r w:rsidRPr="00B01BBD">
        <w:rPr>
          <w:rFonts w:ascii="Times New Roman" w:hAnsi="Times New Roman"/>
          <w:i/>
          <w:sz w:val="28"/>
          <w:szCs w:val="28"/>
          <w:lang w:val="kk-KZ"/>
        </w:rPr>
        <w:t>R</w:t>
      </w:r>
      <w:r w:rsidRPr="00B01BBD">
        <w:rPr>
          <w:rFonts w:ascii="Times New Roman" w:hAnsi="Times New Roman"/>
          <w:i/>
          <w:sz w:val="28"/>
          <w:szCs w:val="28"/>
          <w:vertAlign w:val="subscript"/>
          <w:lang w:val="kk-KZ"/>
        </w:rPr>
        <w:t>M</w:t>
      </w:r>
      <w:r w:rsidR="00366062" w:rsidRPr="00255CDA">
        <w:rPr>
          <w:rFonts w:ascii="Times New Roman" w:hAnsi="Times New Roman"/>
          <w:sz w:val="28"/>
          <w:szCs w:val="28"/>
          <w:lang w:val="kk-KZ"/>
        </w:rPr>
        <w:t xml:space="preserve"> </w:t>
      </w:r>
      <w:bookmarkStart w:id="55" w:name="_Hlk113200794"/>
      <w:r w:rsidR="00D71767" w:rsidRPr="00255CDA">
        <w:rPr>
          <w:rFonts w:ascii="Times New Roman" w:hAnsi="Times New Roman"/>
          <w:sz w:val="28"/>
          <w:szCs w:val="28"/>
          <w:lang w:val="kk-KZ"/>
        </w:rPr>
        <w:t>–</w:t>
      </w:r>
      <w:r w:rsidR="00366062">
        <w:rPr>
          <w:rFonts w:ascii="Times New Roman" w:hAnsi="Times New Roman"/>
          <w:sz w:val="28"/>
          <w:szCs w:val="28"/>
          <w:lang w:val="kk-KZ"/>
        </w:rPr>
        <w:t xml:space="preserve"> </w:t>
      </w:r>
      <w:r w:rsidR="00366062" w:rsidRPr="00255CDA">
        <w:rPr>
          <w:rFonts w:ascii="Times New Roman" w:hAnsi="Times New Roman"/>
          <w:sz w:val="28"/>
          <w:szCs w:val="28"/>
          <w:lang w:val="kk-KZ"/>
        </w:rPr>
        <w:t>таза мембрананың кедергісі</w:t>
      </w:r>
      <w:bookmarkEnd w:id="55"/>
      <w:r w:rsidR="00366062" w:rsidRPr="00255CDA">
        <w:rPr>
          <w:rFonts w:ascii="Times New Roman" w:hAnsi="Times New Roman"/>
          <w:sz w:val="28"/>
          <w:szCs w:val="28"/>
          <w:lang w:val="kk-KZ"/>
        </w:rPr>
        <w:t>,</w:t>
      </w:r>
      <w:r w:rsidRPr="00B01BBD">
        <w:rPr>
          <w:rFonts w:ascii="Times New Roman" w:hAnsi="Times New Roman"/>
          <w:sz w:val="28"/>
          <w:szCs w:val="28"/>
          <w:lang w:val="kk-KZ"/>
        </w:rPr>
        <w:t xml:space="preserve"> </w:t>
      </w:r>
      <w:r w:rsidRPr="00B01BBD">
        <w:rPr>
          <w:rFonts w:ascii="Times New Roman" w:hAnsi="Times New Roman"/>
          <w:i/>
          <w:sz w:val="28"/>
          <w:szCs w:val="28"/>
          <w:lang w:val="kk-KZ"/>
        </w:rPr>
        <w:t>∆P</w:t>
      </w:r>
      <w:r w:rsidR="00366062" w:rsidRPr="00255CDA">
        <w:rPr>
          <w:rFonts w:ascii="Times New Roman" w:hAnsi="Times New Roman"/>
          <w:sz w:val="28"/>
          <w:szCs w:val="28"/>
          <w:lang w:val="kk-KZ"/>
        </w:rPr>
        <w:t xml:space="preserve"> – </w:t>
      </w:r>
      <w:r w:rsidR="006678E4" w:rsidRPr="00255CDA">
        <w:rPr>
          <w:rFonts w:ascii="Times New Roman" w:hAnsi="Times New Roman"/>
          <w:sz w:val="28"/>
          <w:szCs w:val="28"/>
          <w:lang w:val="kk-KZ"/>
        </w:rPr>
        <w:t>трансмембраналық қысым</w:t>
      </w:r>
      <w:r w:rsidR="00366062" w:rsidRPr="00255CDA">
        <w:rPr>
          <w:rFonts w:ascii="Times New Roman" w:hAnsi="Times New Roman"/>
          <w:sz w:val="28"/>
          <w:szCs w:val="28"/>
          <w:lang w:val="kk-KZ"/>
        </w:rPr>
        <w:t>,</w:t>
      </w:r>
      <w:r w:rsidRPr="00B01BBD">
        <w:rPr>
          <w:rFonts w:ascii="Times New Roman" w:hAnsi="Times New Roman"/>
          <w:sz w:val="28"/>
          <w:szCs w:val="28"/>
          <w:lang w:val="kk-KZ"/>
        </w:rPr>
        <w:t xml:space="preserve"> </w:t>
      </w:r>
      <w:r w:rsidRPr="00B01BBD">
        <w:rPr>
          <w:rFonts w:ascii="Times New Roman" w:hAnsi="Times New Roman"/>
          <w:i/>
          <w:sz w:val="28"/>
          <w:szCs w:val="28"/>
          <w:lang w:val="kk-KZ"/>
        </w:rPr>
        <w:t>∆П</w:t>
      </w:r>
      <w:r w:rsidR="00366062" w:rsidRPr="00255CDA">
        <w:rPr>
          <w:rFonts w:ascii="Times New Roman" w:hAnsi="Times New Roman"/>
          <w:sz w:val="28"/>
          <w:szCs w:val="28"/>
          <w:lang w:val="kk-KZ"/>
        </w:rPr>
        <w:t xml:space="preserve"> </w:t>
      </w:r>
      <w:bookmarkStart w:id="56" w:name="_Hlk113200759"/>
      <w:r w:rsidR="00D71767" w:rsidRPr="00255CDA">
        <w:rPr>
          <w:rFonts w:ascii="Times New Roman" w:hAnsi="Times New Roman"/>
          <w:sz w:val="28"/>
          <w:szCs w:val="28"/>
          <w:lang w:val="kk-KZ"/>
        </w:rPr>
        <w:t>–</w:t>
      </w:r>
      <w:r w:rsidR="00366062" w:rsidRPr="00255CDA">
        <w:rPr>
          <w:rFonts w:ascii="Times New Roman" w:hAnsi="Times New Roman"/>
          <w:sz w:val="28"/>
          <w:szCs w:val="28"/>
          <w:lang w:val="kk-KZ"/>
        </w:rPr>
        <w:t xml:space="preserve"> осмо</w:t>
      </w:r>
      <w:r w:rsidR="00366062">
        <w:rPr>
          <w:rFonts w:ascii="Times New Roman" w:hAnsi="Times New Roman"/>
          <w:sz w:val="28"/>
          <w:szCs w:val="28"/>
          <w:lang w:val="kk-KZ"/>
        </w:rPr>
        <w:t>стық</w:t>
      </w:r>
      <w:r w:rsidR="00366062" w:rsidRPr="00255CDA">
        <w:rPr>
          <w:rFonts w:ascii="Times New Roman" w:hAnsi="Times New Roman"/>
          <w:sz w:val="28"/>
          <w:szCs w:val="28"/>
          <w:lang w:val="kk-KZ"/>
        </w:rPr>
        <w:t xml:space="preserve"> қысымның айыр</w:t>
      </w:r>
      <w:r w:rsidR="00366062">
        <w:rPr>
          <w:rFonts w:ascii="Times New Roman" w:hAnsi="Times New Roman"/>
          <w:sz w:val="28"/>
          <w:szCs w:val="28"/>
          <w:lang w:val="kk-KZ"/>
        </w:rPr>
        <w:t>ымы</w:t>
      </w:r>
      <w:bookmarkEnd w:id="56"/>
      <w:r w:rsidR="007677BC">
        <w:rPr>
          <w:rFonts w:ascii="Times New Roman" w:hAnsi="Times New Roman"/>
          <w:sz w:val="28"/>
          <w:szCs w:val="28"/>
          <w:lang w:val="kk-KZ"/>
        </w:rPr>
        <w:t>,</w:t>
      </w:r>
      <w:r>
        <w:rPr>
          <w:rFonts w:ascii="Times New Roman" w:hAnsi="Times New Roman"/>
          <w:sz w:val="28"/>
          <w:szCs w:val="28"/>
          <w:lang w:val="kk-KZ"/>
        </w:rPr>
        <w:t xml:space="preserve"> </w:t>
      </w:r>
      <w:r w:rsidRPr="00B01BBD">
        <w:rPr>
          <w:rFonts w:ascii="Times New Roman" w:hAnsi="Times New Roman"/>
          <w:i/>
          <w:sz w:val="28"/>
          <w:szCs w:val="28"/>
          <w:lang w:val="kk-KZ"/>
        </w:rPr>
        <w:t>λ</w:t>
      </w:r>
      <w:r w:rsidR="007677BC">
        <w:rPr>
          <w:rFonts w:ascii="Times New Roman" w:hAnsi="Times New Roman"/>
          <w:sz w:val="28"/>
          <w:szCs w:val="28"/>
          <w:lang w:val="kk-KZ"/>
        </w:rPr>
        <w:t xml:space="preserve"> </w:t>
      </w:r>
      <w:r w:rsidR="00976C64" w:rsidRPr="00255CDA">
        <w:rPr>
          <w:rFonts w:ascii="Times New Roman" w:hAnsi="Times New Roman"/>
          <w:sz w:val="28"/>
          <w:szCs w:val="28"/>
          <w:lang w:val="kk-KZ"/>
        </w:rPr>
        <w:t>–</w:t>
      </w:r>
      <w:r w:rsidR="00976C64">
        <w:rPr>
          <w:rFonts w:ascii="Times New Roman" w:hAnsi="Times New Roman"/>
          <w:sz w:val="28"/>
          <w:szCs w:val="28"/>
          <w:lang w:val="kk-KZ"/>
        </w:rPr>
        <w:t xml:space="preserve"> </w:t>
      </w:r>
      <w:r w:rsidR="007677BC" w:rsidRPr="007677BC">
        <w:rPr>
          <w:rFonts w:ascii="Times New Roman" w:hAnsi="Times New Roman"/>
          <w:sz w:val="28"/>
          <w:szCs w:val="28"/>
          <w:lang w:val="kk-KZ"/>
        </w:rPr>
        <w:t xml:space="preserve">өлшемсіз вертикаль </w:t>
      </w:r>
      <w:r w:rsidR="00976C64">
        <w:rPr>
          <w:rFonts w:ascii="Times New Roman" w:hAnsi="Times New Roman"/>
          <w:sz w:val="28"/>
          <w:szCs w:val="28"/>
          <w:lang w:val="kk-KZ"/>
        </w:rPr>
        <w:t>ара</w:t>
      </w:r>
      <w:r w:rsidR="007677BC" w:rsidRPr="007677BC">
        <w:rPr>
          <w:rFonts w:ascii="Times New Roman" w:hAnsi="Times New Roman"/>
          <w:sz w:val="28"/>
          <w:szCs w:val="28"/>
          <w:lang w:val="kk-KZ"/>
        </w:rPr>
        <w:t>қашықтық</w:t>
      </w:r>
      <w:r w:rsidR="00366062" w:rsidRPr="00255CDA">
        <w:rPr>
          <w:rFonts w:ascii="Times New Roman" w:hAnsi="Times New Roman"/>
          <w:sz w:val="28"/>
          <w:szCs w:val="28"/>
          <w:lang w:val="kk-KZ"/>
        </w:rPr>
        <w:t xml:space="preserve">. </w:t>
      </w:r>
    </w:p>
    <w:p w14:paraId="3050D635" w14:textId="77777777" w:rsidR="000F6849" w:rsidRDefault="00366062"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Үлкен концентрация градиентін шекаралық қабаттың жанында орналастыру үшін мембрана бетінде ұсақ торы бар Pdease2D</w:t>
      </w:r>
      <w:r w:rsidRPr="00A3556D">
        <w:rPr>
          <w:rFonts w:ascii="Times New Roman" w:hAnsi="Times New Roman"/>
          <w:sz w:val="28"/>
          <w:szCs w:val="28"/>
          <w:vertAlign w:val="superscript"/>
          <w:lang w:val="kk-KZ"/>
        </w:rPr>
        <w:t>®</w:t>
      </w:r>
      <w:r w:rsidRPr="00255CDA">
        <w:rPr>
          <w:rFonts w:ascii="Times New Roman" w:hAnsi="Times New Roman"/>
          <w:sz w:val="28"/>
          <w:szCs w:val="28"/>
          <w:lang w:val="kk-KZ"/>
        </w:rPr>
        <w:t xml:space="preserve"> </w:t>
      </w:r>
      <w:r w:rsidR="00D82E05">
        <w:rPr>
          <w:rFonts w:ascii="Times New Roman" w:hAnsi="Times New Roman"/>
          <w:sz w:val="28"/>
          <w:szCs w:val="28"/>
          <w:lang w:val="kk-KZ"/>
        </w:rPr>
        <w:t>соңғы</w:t>
      </w:r>
      <w:r w:rsidRPr="00255CDA">
        <w:rPr>
          <w:rFonts w:ascii="Times New Roman" w:hAnsi="Times New Roman"/>
          <w:sz w:val="28"/>
          <w:szCs w:val="28"/>
          <w:lang w:val="kk-KZ"/>
        </w:rPr>
        <w:t xml:space="preserve"> элементтер пакеті </w:t>
      </w:r>
      <w:r w:rsidR="0022755B">
        <w:rPr>
          <w:rFonts w:ascii="Times New Roman" w:hAnsi="Times New Roman"/>
          <w:sz w:val="28"/>
          <w:szCs w:val="28"/>
          <w:lang w:val="kk-KZ"/>
        </w:rPr>
        <w:t>10</w:t>
      </w:r>
      <w:r w:rsidR="00E316C4">
        <w:rPr>
          <w:rFonts w:ascii="Times New Roman" w:hAnsi="Times New Roman"/>
          <w:sz w:val="28"/>
          <w:szCs w:val="28"/>
          <w:lang w:val="kk-KZ"/>
        </w:rPr>
        <w:t xml:space="preserve"> </w:t>
      </w:r>
      <w:r w:rsidR="00E316C4" w:rsidRPr="00255CDA">
        <w:rPr>
          <w:rFonts w:ascii="Times New Roman" w:hAnsi="Times New Roman"/>
          <w:sz w:val="28"/>
          <w:szCs w:val="28"/>
          <w:lang w:val="kk-KZ"/>
        </w:rPr>
        <w:t>–</w:t>
      </w:r>
      <w:r w:rsidR="00E316C4">
        <w:rPr>
          <w:rFonts w:ascii="Times New Roman" w:hAnsi="Times New Roman"/>
          <w:sz w:val="28"/>
          <w:szCs w:val="28"/>
          <w:lang w:val="kk-KZ"/>
        </w:rPr>
        <w:t xml:space="preserve"> </w:t>
      </w:r>
      <w:r w:rsidRPr="00255CDA">
        <w:rPr>
          <w:rFonts w:ascii="Times New Roman" w:hAnsi="Times New Roman"/>
          <w:sz w:val="28"/>
          <w:szCs w:val="28"/>
          <w:lang w:val="kk-KZ"/>
        </w:rPr>
        <w:t>суретте көрсетілгендей қолданылды.</w:t>
      </w:r>
      <w:r w:rsidR="00976C64">
        <w:rPr>
          <w:rFonts w:ascii="Times New Roman" w:hAnsi="Times New Roman"/>
          <w:sz w:val="28"/>
          <w:szCs w:val="28"/>
          <w:lang w:val="kk-KZ"/>
        </w:rPr>
        <w:t xml:space="preserve"> </w:t>
      </w:r>
    </w:p>
    <w:p w14:paraId="28366DBF" w14:textId="32A4F8B0" w:rsidR="00781729" w:rsidRPr="00255CDA" w:rsidRDefault="00781729"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Симуляция нәтижелері альбумин ерітінділерінің көмегімен эксперименттік нәтижелермен салыстырылды. Нәтижелер пленка теориясы мен гель поляризациясының классикалық модельдері болжаған диффузия коэффициенті мен концентрация поляризациясының шекаралық қабатының қалыңдығы арасындағы сызықтық байланысты көрсетті. Модель</w:t>
      </w:r>
      <w:r>
        <w:rPr>
          <w:rFonts w:ascii="Times New Roman" w:hAnsi="Times New Roman"/>
          <w:sz w:val="28"/>
          <w:szCs w:val="28"/>
          <w:lang w:val="kk-KZ"/>
        </w:rPr>
        <w:t>,</w:t>
      </w:r>
      <w:r w:rsidRPr="00255CDA">
        <w:rPr>
          <w:rFonts w:ascii="Times New Roman" w:hAnsi="Times New Roman"/>
          <w:sz w:val="28"/>
          <w:szCs w:val="28"/>
          <w:lang w:val="kk-KZ"/>
        </w:rPr>
        <w:t xml:space="preserve"> сонымен қатар мембрана бетіндегі масса</w:t>
      </w:r>
      <w:r>
        <w:rPr>
          <w:rFonts w:ascii="Times New Roman" w:hAnsi="Times New Roman"/>
          <w:sz w:val="28"/>
          <w:szCs w:val="28"/>
          <w:lang w:val="kk-KZ"/>
        </w:rPr>
        <w:t xml:space="preserve"> тасымалдау</w:t>
      </w:r>
      <w:r w:rsidRPr="00255CDA">
        <w:rPr>
          <w:rFonts w:ascii="Times New Roman" w:hAnsi="Times New Roman"/>
          <w:sz w:val="28"/>
          <w:szCs w:val="28"/>
          <w:lang w:val="kk-KZ"/>
        </w:rPr>
        <w:t xml:space="preserve"> коэффициенті мен концентрациясы бойынша эксперименттік болжамдармен жақсы келіседі</w:t>
      </w:r>
      <w:r>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"/>
          <w:id w:val="267129629"/>
          <w:placeholder>
            <w:docPart w:val="6C94A38F7C6446CB8F0150E2D01CCC87"/>
          </w:placeholder>
        </w:sdtPr>
        <w:sdtEndPr/>
        <w:sdtContent>
          <w:r w:rsidR="00A81673" w:rsidRPr="00A81673">
            <w:rPr>
              <w:rFonts w:ascii="Times New Roman" w:hAnsi="Times New Roman"/>
              <w:color w:val="000000"/>
              <w:sz w:val="28"/>
              <w:szCs w:val="28"/>
              <w:lang w:val="kk-KZ"/>
            </w:rPr>
            <w:t>[82]</w:t>
          </w:r>
        </w:sdtContent>
      </w:sdt>
      <w:r w:rsidRPr="00255CDA">
        <w:rPr>
          <w:rFonts w:ascii="Times New Roman" w:hAnsi="Times New Roman"/>
          <w:sz w:val="28"/>
          <w:szCs w:val="28"/>
          <w:lang w:val="kk-KZ"/>
        </w:rPr>
        <w:t xml:space="preserve">. </w:t>
      </w:r>
    </w:p>
    <w:p w14:paraId="4B1CFE98" w14:textId="77777777" w:rsidR="000F6849" w:rsidRDefault="000F6849" w:rsidP="00D70B4D">
      <w:pPr>
        <w:spacing w:after="0" w:line="240" w:lineRule="auto"/>
        <w:jc w:val="both"/>
        <w:rPr>
          <w:rFonts w:ascii="Times New Roman" w:hAnsi="Times New Roman"/>
          <w:sz w:val="28"/>
          <w:szCs w:val="28"/>
          <w:lang w:val="kk-KZ"/>
        </w:rPr>
      </w:pPr>
    </w:p>
    <w:p w14:paraId="325FEEA0" w14:textId="5028C663" w:rsidR="000F6849" w:rsidRPr="00255CDA" w:rsidRDefault="000F6849" w:rsidP="002535C1">
      <w:pPr>
        <w:spacing w:after="0" w:line="240" w:lineRule="auto"/>
        <w:jc w:val="center"/>
        <w:rPr>
          <w:rFonts w:ascii="Times New Roman" w:hAnsi="Times New Roman"/>
          <w:sz w:val="28"/>
          <w:szCs w:val="28"/>
          <w:lang w:val="kk-KZ"/>
        </w:rPr>
      </w:pPr>
      <w:r w:rsidRPr="00D42459">
        <w:rPr>
          <w:rFonts w:ascii="Times New Roman" w:hAnsi="Times New Roman"/>
          <w:noProof/>
          <w:sz w:val="28"/>
          <w:szCs w:val="28"/>
          <w:lang w:eastAsia="ru-RU"/>
        </w:rPr>
        <w:drawing>
          <wp:inline distT="0" distB="0" distL="0" distR="0" wp14:anchorId="6E317D63" wp14:editId="7BA43845">
            <wp:extent cx="4294874" cy="4096784"/>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345873" cy="4145431"/>
                    </a:xfrm>
                    <a:prstGeom prst="rect">
                      <a:avLst/>
                    </a:prstGeom>
                  </pic:spPr>
                </pic:pic>
              </a:graphicData>
            </a:graphic>
          </wp:inline>
        </w:drawing>
      </w:r>
    </w:p>
    <w:p w14:paraId="25524F10" w14:textId="745615A8" w:rsidR="000F6849" w:rsidRDefault="00B01BBD" w:rsidP="00B01BBD">
      <w:pPr>
        <w:spacing w:after="0" w:line="240" w:lineRule="auto"/>
        <w:jc w:val="center"/>
        <w:rPr>
          <w:rFonts w:ascii="Times New Roman" w:hAnsi="Times New Roman"/>
          <w:sz w:val="28"/>
          <w:szCs w:val="28"/>
          <w:highlight w:val="yellow"/>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10 –</w:t>
      </w:r>
      <w:r w:rsidRPr="00255CDA">
        <w:rPr>
          <w:rFonts w:ascii="Times New Roman" w:hAnsi="Times New Roman"/>
          <w:sz w:val="28"/>
          <w:szCs w:val="28"/>
          <w:lang w:val="kk-KZ"/>
        </w:rPr>
        <w:t xml:space="preserve"> </w:t>
      </w:r>
      <w:r w:rsidR="000F6849" w:rsidRPr="00255CDA">
        <w:rPr>
          <w:rFonts w:ascii="Times New Roman" w:hAnsi="Times New Roman"/>
          <w:sz w:val="28"/>
          <w:szCs w:val="28"/>
          <w:lang w:val="kk-KZ"/>
        </w:rPr>
        <w:t xml:space="preserve">Концентрациялық поляризацияның құбылысын </w:t>
      </w:r>
      <w:r w:rsidR="000F6849" w:rsidRPr="0063569B">
        <w:rPr>
          <w:rFonts w:ascii="Times New Roman" w:hAnsi="Times New Roman"/>
          <w:sz w:val="28"/>
          <w:szCs w:val="28"/>
          <w:lang w:val="kk-KZ"/>
        </w:rPr>
        <w:t>модельдеу</w:t>
      </w:r>
      <w:r w:rsidR="000F6849" w:rsidRPr="00255CDA">
        <w:rPr>
          <w:rFonts w:ascii="Times New Roman" w:hAnsi="Times New Roman"/>
          <w:sz w:val="28"/>
          <w:szCs w:val="28"/>
          <w:lang w:val="kk-KZ"/>
        </w:rPr>
        <w:t xml:space="preserve"> үшін пайдаланылатын соңғы элементтер </w:t>
      </w:r>
      <w:r w:rsidR="000F6849" w:rsidRPr="0063569B">
        <w:rPr>
          <w:rFonts w:ascii="Times New Roman" w:hAnsi="Times New Roman"/>
          <w:sz w:val="28"/>
          <w:szCs w:val="28"/>
          <w:lang w:val="kk-KZ"/>
        </w:rPr>
        <w:t>торы</w:t>
      </w:r>
      <w:r w:rsidR="000F6849" w:rsidRPr="00E3171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"/>
          <w:id w:val="-1709478231"/>
          <w:placeholder>
            <w:docPart w:val="779AC798BADD4A6E8D6FA8EC39806659"/>
          </w:placeholder>
        </w:sdtPr>
        <w:sdtEndPr/>
        <w:sdtContent>
          <w:r w:rsidR="00A81673" w:rsidRPr="00A81673">
            <w:rPr>
              <w:rFonts w:ascii="Times New Roman" w:hAnsi="Times New Roman"/>
              <w:color w:val="000000"/>
              <w:sz w:val="28"/>
              <w:szCs w:val="28"/>
              <w:lang w:val="kk-KZ"/>
            </w:rPr>
            <w:t>[82]</w:t>
          </w:r>
        </w:sdtContent>
      </w:sdt>
    </w:p>
    <w:p w14:paraId="61AFD19B" w14:textId="77777777" w:rsidR="00976C64" w:rsidRDefault="00976C64" w:rsidP="00D70B4D">
      <w:pPr>
        <w:spacing w:after="0" w:line="240" w:lineRule="auto"/>
        <w:ind w:firstLine="567"/>
        <w:jc w:val="both"/>
        <w:rPr>
          <w:rFonts w:ascii="Times New Roman" w:hAnsi="Times New Roman"/>
          <w:sz w:val="28"/>
          <w:szCs w:val="28"/>
          <w:lang w:val="kk-KZ"/>
        </w:rPr>
      </w:pPr>
    </w:p>
    <w:p w14:paraId="31091B60" w14:textId="7E4A40F1" w:rsidR="00366062" w:rsidRPr="00E73835" w:rsidRDefault="00366062"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C.J. Richardson мен V. Nassehi</w:t>
      </w:r>
      <w:r w:rsidRPr="00E3171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"/>
          <w:id w:val="-1711790172"/>
          <w:placeholder>
            <w:docPart w:val="96E1C49AE0FE43299F98A5E19A8954C0"/>
          </w:placeholder>
        </w:sdtPr>
        <w:sdtEndPr/>
        <w:sdtContent>
          <w:r w:rsidR="00A81673" w:rsidRPr="00A81673">
            <w:rPr>
              <w:rFonts w:ascii="Times New Roman" w:hAnsi="Times New Roman"/>
              <w:color w:val="000000"/>
              <w:sz w:val="28"/>
              <w:szCs w:val="28"/>
              <w:lang w:val="kk-KZ"/>
            </w:rPr>
            <w:t>[83]</w:t>
          </w:r>
        </w:sdtContent>
      </w:sdt>
      <w:r w:rsidRPr="00255CDA">
        <w:rPr>
          <w:rFonts w:ascii="Times New Roman" w:hAnsi="Times New Roman"/>
          <w:sz w:val="28"/>
          <w:szCs w:val="28"/>
          <w:lang w:val="kk-KZ"/>
        </w:rPr>
        <w:t xml:space="preserve">, кеуекті қабырғалары бар жерлерде шешім біркелкі араласпайды деп болжап, күрделі тәсілді қолданды. </w:t>
      </w:r>
      <w:r w:rsidRPr="00FE2A47">
        <w:rPr>
          <w:rFonts w:ascii="Times New Roman" w:hAnsi="Times New Roman"/>
          <w:sz w:val="28"/>
          <w:szCs w:val="28"/>
          <w:lang w:val="kk-KZ"/>
        </w:rPr>
        <w:t xml:space="preserve">Әр уақыт қадамында сұйықтықтың физикалық қасиеттері (тұтқырлық пен тығыздық) әр есептелген концентрация </w:t>
      </w:r>
      <w:r>
        <w:rPr>
          <w:rFonts w:ascii="Times New Roman" w:hAnsi="Times New Roman"/>
          <w:sz w:val="28"/>
          <w:szCs w:val="28"/>
          <w:lang w:val="kk-KZ"/>
        </w:rPr>
        <w:t>қатынастарын</w:t>
      </w:r>
      <w:r w:rsidRPr="00FE2A47">
        <w:rPr>
          <w:rFonts w:ascii="Times New Roman" w:hAnsi="Times New Roman"/>
          <w:sz w:val="28"/>
          <w:szCs w:val="28"/>
          <w:lang w:val="kk-KZ"/>
        </w:rPr>
        <w:t xml:space="preserve"> қолдана отырып жаңартылады</w:t>
      </w:r>
      <w:r w:rsidRPr="00D42459">
        <w:rPr>
          <w:rFonts w:ascii="Times New Roman" w:hAnsi="Times New Roman"/>
          <w:sz w:val="28"/>
          <w:szCs w:val="28"/>
          <w:lang w:val="kk-KZ"/>
        </w:rPr>
        <w:t>.</w:t>
      </w:r>
      <w:r w:rsidRPr="00255CDA">
        <w:rPr>
          <w:rFonts w:ascii="Times New Roman" w:hAnsi="Times New Roman"/>
          <w:sz w:val="28"/>
          <w:szCs w:val="28"/>
          <w:lang w:val="kk-KZ"/>
        </w:rPr>
        <w:t xml:space="preserve"> Олардың моделінде ка</w:t>
      </w:r>
      <w:r>
        <w:rPr>
          <w:rFonts w:ascii="Times New Roman" w:hAnsi="Times New Roman"/>
          <w:sz w:val="28"/>
          <w:szCs w:val="28"/>
          <w:lang w:val="kk-KZ"/>
        </w:rPr>
        <w:t>нал көлеміндегі сұйықтықтың ағын</w:t>
      </w:r>
      <w:r w:rsidRPr="00255CDA">
        <w:rPr>
          <w:rFonts w:ascii="Times New Roman" w:hAnsi="Times New Roman"/>
          <w:sz w:val="28"/>
          <w:szCs w:val="28"/>
          <w:lang w:val="kk-KZ"/>
        </w:rPr>
        <w:t>ы Навье-Стокс теңдеулерімен сипатталады, ал масса</w:t>
      </w:r>
      <w:r>
        <w:rPr>
          <w:rFonts w:ascii="Times New Roman" w:hAnsi="Times New Roman"/>
          <w:sz w:val="28"/>
          <w:szCs w:val="28"/>
          <w:lang w:val="kk-KZ"/>
        </w:rPr>
        <w:t>ның</w:t>
      </w:r>
      <w:r w:rsidRPr="00255CDA">
        <w:rPr>
          <w:rFonts w:ascii="Times New Roman" w:hAnsi="Times New Roman"/>
          <w:sz w:val="28"/>
          <w:szCs w:val="28"/>
          <w:lang w:val="kk-KZ"/>
        </w:rPr>
        <w:t xml:space="preserve"> кеуекті қабырға арқылы берілуі</w:t>
      </w:r>
      <w:r>
        <w:rPr>
          <w:rFonts w:ascii="Times New Roman" w:hAnsi="Times New Roman"/>
          <w:sz w:val="28"/>
          <w:szCs w:val="28"/>
          <w:lang w:val="kk-KZ"/>
        </w:rPr>
        <w:t>,</w:t>
      </w:r>
      <w:r w:rsidRPr="00255CDA">
        <w:rPr>
          <w:rFonts w:ascii="Times New Roman" w:hAnsi="Times New Roman"/>
          <w:sz w:val="28"/>
          <w:szCs w:val="28"/>
          <w:lang w:val="kk-KZ"/>
        </w:rPr>
        <w:t xml:space="preserve"> екі өлшемді конвективті дисперсия теңдеуімен</w:t>
      </w:r>
      <w:r>
        <w:rPr>
          <w:rFonts w:ascii="Times New Roman" w:hAnsi="Times New Roman"/>
          <w:sz w:val="28"/>
          <w:szCs w:val="28"/>
          <w:lang w:val="kk-KZ"/>
        </w:rPr>
        <w:t xml:space="preserve"> </w:t>
      </w:r>
      <w:r w:rsidRPr="00255CDA">
        <w:rPr>
          <w:rFonts w:ascii="Times New Roman" w:hAnsi="Times New Roman"/>
          <w:sz w:val="28"/>
          <w:szCs w:val="28"/>
          <w:lang w:val="kk-KZ"/>
        </w:rPr>
        <w:t>келесідей сипатталады</w:t>
      </w:r>
    </w:p>
    <w:p w14:paraId="456BF336" w14:textId="77777777" w:rsidR="00366062" w:rsidRPr="00255CDA" w:rsidRDefault="00366062" w:rsidP="00D70B4D">
      <w:pPr>
        <w:spacing w:after="0" w:line="240" w:lineRule="auto"/>
        <w:ind w:firstLine="567"/>
        <w:jc w:val="both"/>
        <w:rPr>
          <w:rFonts w:ascii="Times New Roman" w:hAnsi="Times New Roman"/>
          <w:sz w:val="28"/>
          <w:szCs w:val="28"/>
          <w:lang w:val="kk-KZ"/>
        </w:rPr>
      </w:pPr>
    </w:p>
    <w:p w14:paraId="595E4771" w14:textId="77777777" w:rsidR="00366062" w:rsidRPr="00B55890" w:rsidRDefault="003A284A" w:rsidP="00D70B4D">
      <w:pPr>
        <w:spacing w:after="0" w:line="240" w:lineRule="auto"/>
        <w:ind w:firstLine="567"/>
        <w:jc w:val="right"/>
        <w:rPr>
          <w:rFonts w:ascii="Times New Roman" w:eastAsia="Times New Roman" w:hAnsi="Times New Roman"/>
          <w:sz w:val="28"/>
          <w:szCs w:val="28"/>
          <w:lang w:val="kk-KZ"/>
        </w:rPr>
      </w:pPr>
      <w:r w:rsidRPr="003A284A">
        <w:rPr>
          <w:rFonts w:ascii="Times New Roman" w:hAnsi="Times New Roman"/>
          <w:position w:val="-36"/>
          <w:sz w:val="32"/>
          <w:szCs w:val="32"/>
          <w:lang w:val="kk-KZ"/>
        </w:rPr>
        <w:object w:dxaOrig="6020" w:dyaOrig="859" w14:anchorId="660FB244">
          <v:shape id="_x0000_i1087" type="#_x0000_t75" style="width:302pt;height:42pt" o:ole="">
            <v:imagedata r:id="rId187" o:title=""/>
          </v:shape>
          <o:OLEObject Type="Embed" ProgID="Equation.DSMT4" ShapeID="_x0000_i1087" DrawAspect="Content" ObjectID="_1736010082" r:id="rId188"/>
        </w:object>
      </w:r>
      <w:r w:rsidR="00695D38">
        <w:rPr>
          <w:rFonts w:ascii="Times New Roman" w:hAnsi="Times New Roman"/>
          <w:sz w:val="32"/>
          <w:szCs w:val="32"/>
          <w:lang w:val="kk-KZ"/>
        </w:rPr>
        <w:t>.</w:t>
      </w:r>
      <w:r w:rsidR="00366062" w:rsidRPr="00B55890">
        <w:rPr>
          <w:rFonts w:ascii="Times New Roman" w:eastAsia="Times New Roman" w:hAnsi="Times New Roman"/>
          <w:i/>
          <w:sz w:val="28"/>
          <w:szCs w:val="28"/>
          <w:lang w:val="kk-KZ"/>
        </w:rPr>
        <w:t xml:space="preserve">               </w:t>
      </w:r>
      <w:r w:rsidR="00366062" w:rsidRPr="00B55890">
        <w:rPr>
          <w:rFonts w:ascii="Times New Roman" w:eastAsia="Times New Roman" w:hAnsi="Times New Roman"/>
          <w:sz w:val="28"/>
          <w:szCs w:val="28"/>
          <w:lang w:val="kk-KZ"/>
        </w:rPr>
        <w:t>(1</w:t>
      </w:r>
      <w:r w:rsidR="004A6266">
        <w:rPr>
          <w:rFonts w:ascii="Times New Roman" w:eastAsia="Times New Roman" w:hAnsi="Times New Roman"/>
          <w:sz w:val="28"/>
          <w:szCs w:val="28"/>
          <w:lang w:val="kk-KZ"/>
        </w:rPr>
        <w:t>9</w:t>
      </w:r>
      <w:r w:rsidR="00366062" w:rsidRPr="00B55890">
        <w:rPr>
          <w:rFonts w:ascii="Times New Roman" w:eastAsia="Times New Roman" w:hAnsi="Times New Roman"/>
          <w:sz w:val="28"/>
          <w:szCs w:val="28"/>
          <w:lang w:val="kk-KZ"/>
        </w:rPr>
        <w:t>)</w:t>
      </w:r>
    </w:p>
    <w:p w14:paraId="10E79850" w14:textId="77777777" w:rsidR="00366062" w:rsidRPr="00B55890" w:rsidRDefault="00366062" w:rsidP="00D70B4D">
      <w:pPr>
        <w:spacing w:after="0" w:line="240" w:lineRule="auto"/>
        <w:ind w:firstLine="567"/>
        <w:jc w:val="right"/>
        <w:rPr>
          <w:rFonts w:ascii="Times New Roman" w:eastAsia="Times New Roman" w:hAnsi="Times New Roman"/>
          <w:sz w:val="28"/>
          <w:szCs w:val="28"/>
          <w:lang w:val="kk-KZ"/>
        </w:rPr>
      </w:pPr>
    </w:p>
    <w:p w14:paraId="1FCAFBDF" w14:textId="77777777" w:rsidR="00366062" w:rsidRPr="00255CDA" w:rsidRDefault="00366062"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Ағын</w:t>
      </w:r>
      <w:r w:rsidR="00735DAA">
        <w:rPr>
          <w:rFonts w:ascii="Times New Roman" w:hAnsi="Times New Roman"/>
          <w:sz w:val="28"/>
          <w:szCs w:val="28"/>
          <w:lang w:val="kk-KZ"/>
        </w:rPr>
        <w:t>ның</w:t>
      </w:r>
      <w:r w:rsidRPr="00255CDA">
        <w:rPr>
          <w:rFonts w:ascii="Times New Roman" w:hAnsi="Times New Roman"/>
          <w:sz w:val="28"/>
          <w:szCs w:val="28"/>
          <w:lang w:val="kk-KZ"/>
        </w:rPr>
        <w:t xml:space="preserve"> және конвективті ди</w:t>
      </w:r>
      <w:r w:rsidR="00735DAA">
        <w:rPr>
          <w:rFonts w:ascii="Times New Roman" w:hAnsi="Times New Roman"/>
          <w:sz w:val="28"/>
          <w:szCs w:val="28"/>
          <w:lang w:val="kk-KZ"/>
        </w:rPr>
        <w:t>ффузияның</w:t>
      </w:r>
      <w:r w:rsidRPr="00255CDA">
        <w:rPr>
          <w:rFonts w:ascii="Times New Roman" w:hAnsi="Times New Roman"/>
          <w:sz w:val="28"/>
          <w:szCs w:val="28"/>
          <w:lang w:val="kk-KZ"/>
        </w:rPr>
        <w:t xml:space="preserve"> теңдеулерін шешу ажыратылған түрде жүзеге асырылады, яғни</w:t>
      </w:r>
      <w:r w:rsidR="00735DAA">
        <w:rPr>
          <w:rFonts w:ascii="Times New Roman" w:hAnsi="Times New Roman"/>
          <w:sz w:val="28"/>
          <w:szCs w:val="28"/>
          <w:lang w:val="kk-KZ"/>
        </w:rPr>
        <w:t>,</w:t>
      </w:r>
      <w:r w:rsidRPr="00255CDA">
        <w:rPr>
          <w:rFonts w:ascii="Times New Roman" w:hAnsi="Times New Roman"/>
          <w:sz w:val="28"/>
          <w:szCs w:val="28"/>
          <w:lang w:val="kk-KZ"/>
        </w:rPr>
        <w:t xml:space="preserve"> жеке қадамдарда Навье-Стокс теңдеулері жылдамдық пен қысым өрістерін алу үшін шешіліп, содан кейін жылдамдық өрісі конвективті ди</w:t>
      </w:r>
      <w:r w:rsidR="00735DAA">
        <w:rPr>
          <w:rFonts w:ascii="Times New Roman" w:hAnsi="Times New Roman"/>
          <w:sz w:val="28"/>
          <w:szCs w:val="28"/>
          <w:lang w:val="kk-KZ"/>
        </w:rPr>
        <w:t>ффизия</w:t>
      </w:r>
      <w:r w:rsidRPr="00255CDA">
        <w:rPr>
          <w:rFonts w:ascii="Times New Roman" w:hAnsi="Times New Roman"/>
          <w:sz w:val="28"/>
          <w:szCs w:val="28"/>
          <w:lang w:val="kk-KZ"/>
        </w:rPr>
        <w:t xml:space="preserve"> теңдеуін шешу үшін қолданылады. Содан кейін тығыздық пен тұтқырлық, жы</w:t>
      </w:r>
      <w:r>
        <w:rPr>
          <w:rFonts w:ascii="Times New Roman" w:hAnsi="Times New Roman"/>
          <w:sz w:val="28"/>
          <w:szCs w:val="28"/>
          <w:lang w:val="kk-KZ"/>
        </w:rPr>
        <w:t>лдамдық пен концентрацияның ағын</w:t>
      </w:r>
      <w:r w:rsidRPr="00255CDA">
        <w:rPr>
          <w:rFonts w:ascii="Times New Roman" w:hAnsi="Times New Roman"/>
          <w:sz w:val="28"/>
          <w:szCs w:val="28"/>
          <w:lang w:val="kk-KZ"/>
        </w:rPr>
        <w:t xml:space="preserve">дағы мәндерін қолдана отырып жаңартылады және </w:t>
      </w:r>
      <w:r w:rsidRPr="00FE2A47">
        <w:rPr>
          <w:rFonts w:ascii="Times New Roman" w:hAnsi="Times New Roman"/>
          <w:sz w:val="28"/>
          <w:szCs w:val="28"/>
          <w:lang w:val="kk-KZ"/>
        </w:rPr>
        <w:t>процесс ерітінді кеткенше қайталанады</w:t>
      </w:r>
      <w:r w:rsidRPr="00255CDA">
        <w:rPr>
          <w:rFonts w:ascii="Times New Roman" w:hAnsi="Times New Roman"/>
          <w:sz w:val="28"/>
          <w:szCs w:val="28"/>
          <w:lang w:val="kk-KZ"/>
        </w:rPr>
        <w:t>. Тығыздық концентрациядан анықталатын қатты заттың көлемдік үлесінің бірліктерімен және төменде көрсетілгендей қатты</w:t>
      </w:r>
      <w:r w:rsidR="00B01BBD">
        <w:rPr>
          <w:rFonts w:ascii="Times New Roman" w:hAnsi="Times New Roman"/>
          <w:sz w:val="28"/>
          <w:szCs w:val="28"/>
          <w:lang w:val="kk-KZ"/>
        </w:rPr>
        <w:t xml:space="preserve"> </w:t>
      </w:r>
      <w:r w:rsidR="00B01BBD" w:rsidRPr="00B01BBD">
        <w:rPr>
          <w:rFonts w:ascii="Times New Roman" w:hAnsi="Times New Roman"/>
          <w:i/>
          <w:sz w:val="28"/>
          <w:szCs w:val="28"/>
          <w:lang w:val="kk-KZ"/>
        </w:rPr>
        <w:t>ρ</w:t>
      </w:r>
      <w:r w:rsidR="00B01BBD" w:rsidRPr="00B01BBD">
        <w:rPr>
          <w:rFonts w:ascii="Times New Roman" w:hAnsi="Times New Roman"/>
          <w:i/>
          <w:sz w:val="28"/>
          <w:szCs w:val="28"/>
          <w:vertAlign w:val="subscript"/>
          <w:lang w:val="kk-KZ"/>
        </w:rPr>
        <w:t>s</w:t>
      </w:r>
      <w:r w:rsidR="00B01BBD">
        <w:rPr>
          <w:rFonts w:ascii="Times New Roman" w:hAnsi="Times New Roman"/>
          <w:sz w:val="28"/>
          <w:szCs w:val="28"/>
          <w:lang w:val="kk-KZ"/>
        </w:rPr>
        <w:t xml:space="preserve"> </w:t>
      </w:r>
      <w:r w:rsidRPr="00255CDA">
        <w:rPr>
          <w:rFonts w:ascii="Times New Roman" w:hAnsi="Times New Roman"/>
          <w:sz w:val="28"/>
          <w:szCs w:val="28"/>
          <w:lang w:val="kk-KZ"/>
        </w:rPr>
        <w:t>және сұйық</w:t>
      </w:r>
      <w:r w:rsidR="00B01BBD" w:rsidRPr="00B01BBD">
        <w:rPr>
          <w:rFonts w:ascii="Times New Roman" w:hAnsi="Times New Roman"/>
          <w:sz w:val="28"/>
          <w:szCs w:val="28"/>
          <w:lang w:val="kk-KZ"/>
        </w:rPr>
        <w:t xml:space="preserve"> </w:t>
      </w:r>
      <w:r w:rsidR="00B01BBD" w:rsidRPr="00B01BBD">
        <w:rPr>
          <w:rFonts w:ascii="Times New Roman" w:hAnsi="Times New Roman"/>
          <w:i/>
          <w:sz w:val="28"/>
          <w:szCs w:val="28"/>
          <w:lang w:val="kk-KZ"/>
        </w:rPr>
        <w:t>ρ</w:t>
      </w:r>
      <w:r w:rsidR="00B01BBD" w:rsidRPr="00B01BBD">
        <w:rPr>
          <w:rFonts w:ascii="Times New Roman" w:hAnsi="Times New Roman"/>
          <w:i/>
          <w:sz w:val="28"/>
          <w:szCs w:val="28"/>
          <w:vertAlign w:val="subscript"/>
          <w:lang w:val="kk-KZ"/>
        </w:rPr>
        <w:t>f</w:t>
      </w:r>
      <w:r w:rsidR="00B01BBD" w:rsidRPr="00B01BBD">
        <w:rPr>
          <w:rFonts w:ascii="Times New Roman" w:hAnsi="Times New Roman"/>
          <w:sz w:val="28"/>
          <w:szCs w:val="28"/>
          <w:lang w:val="kk-KZ"/>
        </w:rPr>
        <w:t xml:space="preserve"> </w:t>
      </w:r>
      <w:r w:rsidRPr="00255CDA">
        <w:rPr>
          <w:rFonts w:ascii="Times New Roman" w:hAnsi="Times New Roman"/>
          <w:sz w:val="28"/>
          <w:szCs w:val="28"/>
          <w:lang w:val="kk-KZ"/>
        </w:rPr>
        <w:t>тығыздығымен төменде көрсетілгендей есептеледі</w:t>
      </w:r>
    </w:p>
    <w:p w14:paraId="492D6670" w14:textId="77777777" w:rsidR="00366062" w:rsidRPr="00255CDA" w:rsidRDefault="00366062" w:rsidP="00D70B4D">
      <w:pPr>
        <w:spacing w:after="0" w:line="240" w:lineRule="auto"/>
        <w:ind w:firstLine="567"/>
        <w:jc w:val="both"/>
        <w:rPr>
          <w:rFonts w:ascii="Times New Roman" w:hAnsi="Times New Roman"/>
          <w:sz w:val="28"/>
          <w:szCs w:val="28"/>
          <w:lang w:val="kk-KZ"/>
        </w:rPr>
      </w:pPr>
    </w:p>
    <w:p w14:paraId="6DBFBB04" w14:textId="77777777" w:rsidR="00366062" w:rsidRPr="00B55890" w:rsidRDefault="003A284A" w:rsidP="00D70B4D">
      <w:pPr>
        <w:spacing w:after="0" w:line="240" w:lineRule="auto"/>
        <w:ind w:firstLine="567"/>
        <w:jc w:val="right"/>
        <w:rPr>
          <w:rFonts w:ascii="Times New Roman" w:eastAsia="Times New Roman" w:hAnsi="Times New Roman"/>
          <w:sz w:val="28"/>
          <w:szCs w:val="28"/>
          <w:lang w:val="kk-KZ"/>
        </w:rPr>
      </w:pPr>
      <w:r w:rsidRPr="003A284A">
        <w:rPr>
          <w:rFonts w:ascii="Times New Roman" w:hAnsi="Times New Roman"/>
          <w:position w:val="-16"/>
          <w:sz w:val="28"/>
          <w:szCs w:val="28"/>
          <w:lang w:val="en-US"/>
        </w:rPr>
        <w:object w:dxaOrig="2380" w:dyaOrig="440" w14:anchorId="0336B6A5">
          <v:shape id="_x0000_i1088" type="#_x0000_t75" style="width:120pt;height:23.5pt" o:ole="">
            <v:imagedata r:id="rId189" o:title=""/>
          </v:shape>
          <o:OLEObject Type="Embed" ProgID="Equation.DSMT4" ShapeID="_x0000_i1088" DrawAspect="Content" ObjectID="_1736010083" r:id="rId190"/>
        </w:object>
      </w:r>
      <w:r w:rsidR="00695D38">
        <w:rPr>
          <w:rFonts w:ascii="Times New Roman" w:hAnsi="Times New Roman"/>
          <w:sz w:val="28"/>
          <w:szCs w:val="28"/>
          <w:lang w:val="kk-KZ"/>
        </w:rPr>
        <w:t>.</w:t>
      </w:r>
      <w:r w:rsidR="00366062" w:rsidRPr="00B55890">
        <w:rPr>
          <w:rFonts w:ascii="Times New Roman" w:eastAsia="Times New Roman" w:hAnsi="Times New Roman"/>
          <w:sz w:val="28"/>
          <w:szCs w:val="28"/>
          <w:lang w:val="kk-KZ"/>
        </w:rPr>
        <w:t xml:space="preserve">                                      (</w:t>
      </w:r>
      <w:r w:rsidR="004A6266">
        <w:rPr>
          <w:rFonts w:ascii="Times New Roman" w:eastAsia="Times New Roman" w:hAnsi="Times New Roman"/>
          <w:sz w:val="28"/>
          <w:szCs w:val="28"/>
          <w:lang w:val="kk-KZ"/>
        </w:rPr>
        <w:t>20</w:t>
      </w:r>
      <w:r w:rsidR="00366062" w:rsidRPr="00B55890">
        <w:rPr>
          <w:rFonts w:ascii="Times New Roman" w:eastAsia="Times New Roman" w:hAnsi="Times New Roman"/>
          <w:sz w:val="28"/>
          <w:szCs w:val="28"/>
          <w:lang w:val="kk-KZ"/>
        </w:rPr>
        <w:t>)</w:t>
      </w:r>
    </w:p>
    <w:p w14:paraId="6F766A9B" w14:textId="77777777" w:rsidR="00366062" w:rsidRPr="00B55890" w:rsidRDefault="00366062" w:rsidP="00D70B4D">
      <w:pPr>
        <w:spacing w:after="0" w:line="240" w:lineRule="auto"/>
        <w:ind w:firstLine="567"/>
        <w:jc w:val="right"/>
        <w:rPr>
          <w:rFonts w:ascii="Times New Roman" w:eastAsia="Times New Roman" w:hAnsi="Times New Roman"/>
          <w:sz w:val="28"/>
          <w:szCs w:val="28"/>
          <w:lang w:val="kk-KZ"/>
        </w:rPr>
      </w:pPr>
    </w:p>
    <w:p w14:paraId="2CE4BAB7" w14:textId="77777777" w:rsidR="00366062" w:rsidRPr="00255CDA" w:rsidRDefault="00366062"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Тұтқырлық екі сатылы процесс арқылы есептеледі, онда тұтқырлық алдымен дәрежелік </w:t>
      </w:r>
      <w:r>
        <w:rPr>
          <w:rFonts w:ascii="Times New Roman" w:hAnsi="Times New Roman"/>
          <w:sz w:val="28"/>
          <w:szCs w:val="28"/>
          <w:lang w:val="kk-KZ"/>
        </w:rPr>
        <w:t>з</w:t>
      </w:r>
      <w:r w:rsidRPr="00255CDA">
        <w:rPr>
          <w:rFonts w:ascii="Times New Roman" w:hAnsi="Times New Roman"/>
          <w:sz w:val="28"/>
          <w:szCs w:val="28"/>
          <w:lang w:val="kk-KZ"/>
        </w:rPr>
        <w:t xml:space="preserve">аңының келесі моделін қолдана отырып </w:t>
      </w:r>
      <w:r>
        <w:rPr>
          <w:rFonts w:ascii="Times New Roman" w:hAnsi="Times New Roman"/>
          <w:sz w:val="28"/>
          <w:szCs w:val="28"/>
          <w:lang w:val="kk-KZ"/>
        </w:rPr>
        <w:t>өзгертіледі</w:t>
      </w:r>
    </w:p>
    <w:p w14:paraId="5DDBC270" w14:textId="77777777" w:rsidR="00366062" w:rsidRPr="00255CDA" w:rsidRDefault="00366062" w:rsidP="00D70B4D">
      <w:pPr>
        <w:spacing w:after="0" w:line="240" w:lineRule="auto"/>
        <w:ind w:firstLine="567"/>
        <w:jc w:val="both"/>
        <w:rPr>
          <w:rFonts w:ascii="Times New Roman" w:hAnsi="Times New Roman"/>
          <w:sz w:val="28"/>
          <w:szCs w:val="28"/>
          <w:lang w:val="kk-KZ"/>
        </w:rPr>
      </w:pPr>
    </w:p>
    <w:p w14:paraId="52BF3939" w14:textId="77777777" w:rsidR="00366062" w:rsidRPr="00B55890" w:rsidRDefault="00D71767" w:rsidP="00D70B4D">
      <w:pPr>
        <w:spacing w:after="0" w:line="240" w:lineRule="auto"/>
        <w:ind w:firstLine="567"/>
        <w:jc w:val="right"/>
        <w:rPr>
          <w:rFonts w:ascii="Times New Roman" w:eastAsia="Times New Roman" w:hAnsi="Times New Roman"/>
          <w:sz w:val="28"/>
          <w:szCs w:val="28"/>
          <w:lang w:val="kk-KZ"/>
        </w:rPr>
      </w:pPr>
      <w:r w:rsidRPr="00D71767">
        <w:rPr>
          <w:rFonts w:ascii="Times New Roman" w:hAnsi="Times New Roman"/>
          <w:position w:val="-12"/>
          <w:sz w:val="32"/>
          <w:szCs w:val="32"/>
          <w:lang w:val="en-US"/>
        </w:rPr>
        <w:object w:dxaOrig="1180" w:dyaOrig="600" w14:anchorId="6509868B">
          <v:shape id="_x0000_i1089" type="#_x0000_t75" style="width:59pt;height:30pt" o:ole="">
            <v:imagedata r:id="rId191" o:title=""/>
          </v:shape>
          <o:OLEObject Type="Embed" ProgID="Equation.DSMT4" ShapeID="_x0000_i1089" DrawAspect="Content" ObjectID="_1736010084" r:id="rId192"/>
        </w:object>
      </w:r>
      <w:r w:rsidR="00366062" w:rsidRPr="00D71767">
        <w:rPr>
          <w:rFonts w:ascii="Times New Roman" w:eastAsia="Times New Roman" w:hAnsi="Times New Roman"/>
          <w:sz w:val="28"/>
          <w:szCs w:val="28"/>
          <w:lang w:val="kk-KZ"/>
        </w:rPr>
        <w:t xml:space="preserve">                           </w:t>
      </w:r>
      <w:r w:rsidRPr="00D71767">
        <w:rPr>
          <w:rFonts w:ascii="Times New Roman" w:eastAsia="Times New Roman" w:hAnsi="Times New Roman"/>
          <w:sz w:val="28"/>
          <w:szCs w:val="28"/>
          <w:lang w:val="kk-KZ"/>
        </w:rPr>
        <w:t xml:space="preserve">          </w:t>
      </w:r>
      <w:r w:rsidR="00366062" w:rsidRPr="00D71767">
        <w:rPr>
          <w:rFonts w:ascii="Times New Roman" w:eastAsia="Times New Roman" w:hAnsi="Times New Roman"/>
          <w:sz w:val="28"/>
          <w:szCs w:val="28"/>
          <w:lang w:val="kk-KZ"/>
        </w:rPr>
        <w:t xml:space="preserve">         </w:t>
      </w:r>
      <w:r w:rsidR="00366062" w:rsidRPr="00B55890">
        <w:rPr>
          <w:rFonts w:ascii="Times New Roman" w:eastAsia="Times New Roman" w:hAnsi="Times New Roman"/>
          <w:sz w:val="28"/>
          <w:szCs w:val="28"/>
          <w:lang w:val="kk-KZ"/>
        </w:rPr>
        <w:t>(</w:t>
      </w:r>
      <w:r w:rsidR="004A6266">
        <w:rPr>
          <w:rFonts w:ascii="Times New Roman" w:eastAsia="Times New Roman" w:hAnsi="Times New Roman"/>
          <w:sz w:val="28"/>
          <w:szCs w:val="28"/>
          <w:lang w:val="kk-KZ"/>
        </w:rPr>
        <w:t>21</w:t>
      </w:r>
      <w:r w:rsidR="00366062" w:rsidRPr="00B55890">
        <w:rPr>
          <w:rFonts w:ascii="Times New Roman" w:eastAsia="Times New Roman" w:hAnsi="Times New Roman"/>
          <w:sz w:val="28"/>
          <w:szCs w:val="28"/>
          <w:lang w:val="kk-KZ"/>
        </w:rPr>
        <w:t>)</w:t>
      </w:r>
    </w:p>
    <w:p w14:paraId="0D032730" w14:textId="77777777" w:rsidR="00366062" w:rsidRPr="00B55890" w:rsidRDefault="00366062" w:rsidP="00D70B4D">
      <w:pPr>
        <w:spacing w:after="0" w:line="240" w:lineRule="auto"/>
        <w:ind w:firstLine="567"/>
        <w:jc w:val="right"/>
        <w:rPr>
          <w:rFonts w:ascii="Times New Roman" w:eastAsia="Times New Roman" w:hAnsi="Times New Roman"/>
          <w:sz w:val="28"/>
          <w:szCs w:val="28"/>
          <w:lang w:val="kk-KZ"/>
        </w:rPr>
      </w:pPr>
    </w:p>
    <w:p w14:paraId="4D0309FE" w14:textId="77777777" w:rsidR="00366062" w:rsidRPr="00255CDA" w:rsidRDefault="00B01BBD" w:rsidP="00D70B4D">
      <w:pPr>
        <w:spacing w:after="0" w:line="240" w:lineRule="auto"/>
        <w:jc w:val="both"/>
        <w:rPr>
          <w:rFonts w:ascii="Times New Roman" w:hAnsi="Times New Roman"/>
          <w:sz w:val="28"/>
          <w:szCs w:val="28"/>
          <w:lang w:val="kk-KZ"/>
        </w:rPr>
      </w:pPr>
      <w:r>
        <w:rPr>
          <w:rFonts w:ascii="Times New Roman" w:hAnsi="Times New Roman"/>
          <w:sz w:val="28"/>
          <w:szCs w:val="28"/>
          <w:lang w:val="kk-KZ"/>
        </w:rPr>
        <w:t>м</w:t>
      </w:r>
      <w:r w:rsidR="00366062" w:rsidRPr="00255CDA">
        <w:rPr>
          <w:rFonts w:ascii="Times New Roman" w:hAnsi="Times New Roman"/>
          <w:sz w:val="28"/>
          <w:szCs w:val="28"/>
          <w:lang w:val="kk-KZ"/>
        </w:rPr>
        <w:t>ұндағы</w:t>
      </w:r>
      <w:r w:rsidRPr="00B01BBD">
        <w:rPr>
          <w:rFonts w:ascii="Times New Roman" w:hAnsi="Times New Roman"/>
          <w:sz w:val="28"/>
          <w:szCs w:val="28"/>
          <w:lang w:val="kk-KZ"/>
        </w:rPr>
        <w:t xml:space="preserve"> </w:t>
      </w:r>
      <w:r w:rsidRPr="00B01BBD">
        <w:rPr>
          <w:rFonts w:ascii="Times New Roman" w:hAnsi="Times New Roman"/>
          <w:i/>
          <w:sz w:val="28"/>
          <w:szCs w:val="28"/>
          <w:lang w:val="kk-KZ"/>
        </w:rPr>
        <w:t>η</w:t>
      </w:r>
      <w:r w:rsidRPr="00B01BBD">
        <w:rPr>
          <w:rFonts w:ascii="Times New Roman" w:hAnsi="Times New Roman"/>
          <w:i/>
          <w:sz w:val="28"/>
          <w:szCs w:val="28"/>
          <w:vertAlign w:val="subscript"/>
          <w:lang w:val="kk-KZ"/>
        </w:rPr>
        <w:t>0</w:t>
      </w:r>
      <w:r w:rsidR="00366062" w:rsidRPr="00255CDA">
        <w:rPr>
          <w:rFonts w:ascii="Times New Roman" w:hAnsi="Times New Roman"/>
          <w:sz w:val="28"/>
          <w:szCs w:val="28"/>
          <w:lang w:val="kk-KZ"/>
        </w:rPr>
        <w:t xml:space="preserve"> </w:t>
      </w:r>
      <w:r w:rsidR="00D71767" w:rsidRPr="00D71767">
        <w:rPr>
          <w:lang w:val="kk-KZ"/>
        </w:rPr>
        <w:t xml:space="preserve"> </w:t>
      </w:r>
      <w:r w:rsidR="00D71767" w:rsidRPr="00255CDA">
        <w:rPr>
          <w:rFonts w:ascii="Times New Roman" w:hAnsi="Times New Roman"/>
          <w:sz w:val="28"/>
          <w:szCs w:val="28"/>
          <w:lang w:val="kk-KZ"/>
        </w:rPr>
        <w:t>–</w:t>
      </w:r>
      <w:r w:rsidR="00D71767" w:rsidRPr="00D71767">
        <w:rPr>
          <w:rFonts w:ascii="Times New Roman" w:hAnsi="Times New Roman"/>
          <w:sz w:val="28"/>
          <w:szCs w:val="28"/>
          <w:lang w:val="kk-KZ"/>
        </w:rPr>
        <w:t xml:space="preserve"> </w:t>
      </w:r>
      <w:r w:rsidR="00366062" w:rsidRPr="00255CDA">
        <w:rPr>
          <w:rFonts w:ascii="Times New Roman" w:hAnsi="Times New Roman"/>
          <w:sz w:val="28"/>
          <w:szCs w:val="28"/>
          <w:lang w:val="kk-KZ"/>
        </w:rPr>
        <w:t xml:space="preserve">сәйкестік коэффициенті, </w:t>
      </w:r>
      <w:r w:rsidRPr="00B01BBD">
        <w:rPr>
          <w:rFonts w:ascii="Times New Roman" w:hAnsi="Times New Roman"/>
          <w:i/>
          <w:sz w:val="28"/>
          <w:szCs w:val="28"/>
          <w:lang w:val="kk-KZ"/>
        </w:rPr>
        <w:t>n</w:t>
      </w:r>
      <w:r>
        <w:rPr>
          <w:rFonts w:ascii="Times New Roman" w:hAnsi="Times New Roman"/>
          <w:sz w:val="28"/>
          <w:szCs w:val="28"/>
          <w:lang w:val="kk-KZ"/>
        </w:rPr>
        <w:t xml:space="preserve"> </w:t>
      </w:r>
      <w:r w:rsidR="00366062" w:rsidRPr="00255CDA">
        <w:rPr>
          <w:rFonts w:ascii="Times New Roman" w:hAnsi="Times New Roman"/>
          <w:sz w:val="28"/>
          <w:szCs w:val="28"/>
          <w:lang w:val="kk-KZ"/>
        </w:rPr>
        <w:t xml:space="preserve">– дәрежелік заңының индексі, ал </w:t>
      </w:r>
      <w:r w:rsidR="00D71767" w:rsidRPr="005D0625">
        <w:rPr>
          <w:position w:val="-10"/>
        </w:rPr>
        <w:object w:dxaOrig="220" w:dyaOrig="520" w14:anchorId="397B81F4">
          <v:shape id="_x0000_i1090" type="#_x0000_t75" style="width:11.5pt;height:26.5pt" o:ole="">
            <v:imagedata r:id="rId193" o:title=""/>
          </v:shape>
          <o:OLEObject Type="Embed" ProgID="Equation.DSMT4" ShapeID="_x0000_i1090" DrawAspect="Content" ObjectID="_1736010085" r:id="rId194"/>
        </w:object>
      </w:r>
      <w:r w:rsidR="00366062" w:rsidRPr="00255CDA">
        <w:rPr>
          <w:rFonts w:ascii="Times New Roman" w:hAnsi="Times New Roman"/>
          <w:sz w:val="28"/>
          <w:szCs w:val="28"/>
          <w:lang w:val="kk-KZ"/>
        </w:rPr>
        <w:t xml:space="preserve"> </w:t>
      </w:r>
      <w:r w:rsidR="00D71767" w:rsidRPr="00255CDA">
        <w:rPr>
          <w:rFonts w:ascii="Times New Roman" w:hAnsi="Times New Roman"/>
          <w:sz w:val="28"/>
          <w:szCs w:val="28"/>
          <w:lang w:val="kk-KZ"/>
        </w:rPr>
        <w:t>–</w:t>
      </w:r>
      <w:r w:rsidR="00366062" w:rsidRPr="00255CDA">
        <w:rPr>
          <w:rFonts w:ascii="Times New Roman" w:hAnsi="Times New Roman"/>
          <w:sz w:val="28"/>
          <w:szCs w:val="28"/>
          <w:lang w:val="kk-KZ"/>
        </w:rPr>
        <w:t xml:space="preserve"> ығысу жылдамдығы. </w:t>
      </w:r>
    </w:p>
    <w:p w14:paraId="08A33FE6" w14:textId="77777777" w:rsidR="00366062" w:rsidRPr="00255CDA" w:rsidRDefault="00366062"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Содан кейін тұтқырлық келесі қатынас арқылы қатты заттардың көлемдік үлесі үшін </w:t>
      </w:r>
      <w:r>
        <w:rPr>
          <w:rFonts w:ascii="Times New Roman" w:hAnsi="Times New Roman"/>
          <w:sz w:val="28"/>
          <w:szCs w:val="28"/>
          <w:lang w:val="kk-KZ"/>
        </w:rPr>
        <w:t>өзгертіледі</w:t>
      </w:r>
      <w:r w:rsidRPr="00255CDA">
        <w:rPr>
          <w:rFonts w:ascii="Times New Roman" w:hAnsi="Times New Roman"/>
          <w:sz w:val="28"/>
          <w:szCs w:val="28"/>
          <w:lang w:val="kk-KZ"/>
        </w:rPr>
        <w:t xml:space="preserve"> </w:t>
      </w:r>
    </w:p>
    <w:p w14:paraId="79D7203C" w14:textId="77777777" w:rsidR="00366062" w:rsidRPr="00D71767" w:rsidRDefault="00D71767" w:rsidP="00D70B4D">
      <w:pPr>
        <w:spacing w:after="0" w:line="240" w:lineRule="auto"/>
        <w:jc w:val="both"/>
        <w:rPr>
          <w:rFonts w:ascii="Times New Roman" w:hAnsi="Times New Roman"/>
          <w:sz w:val="28"/>
          <w:szCs w:val="28"/>
          <w:lang w:val="kk-KZ"/>
        </w:rPr>
      </w:pPr>
      <w:r w:rsidRPr="00D71767">
        <w:rPr>
          <w:rFonts w:ascii="Times New Roman" w:hAnsi="Times New Roman"/>
          <w:sz w:val="28"/>
          <w:szCs w:val="28"/>
          <w:lang w:val="kk-KZ"/>
        </w:rPr>
        <w:t xml:space="preserve"> </w:t>
      </w:r>
    </w:p>
    <w:p w14:paraId="4CFC9B27" w14:textId="77777777" w:rsidR="00366062" w:rsidRPr="00B55890" w:rsidRDefault="00D71767" w:rsidP="00D70B4D">
      <w:pPr>
        <w:spacing w:after="0" w:line="240" w:lineRule="auto"/>
        <w:jc w:val="right"/>
        <w:rPr>
          <w:rFonts w:ascii="Times New Roman" w:eastAsia="Times New Roman" w:hAnsi="Times New Roman"/>
          <w:sz w:val="28"/>
          <w:szCs w:val="28"/>
          <w:lang w:val="kk-KZ"/>
        </w:rPr>
      </w:pPr>
      <w:r w:rsidRPr="00D71767">
        <w:rPr>
          <w:rFonts w:ascii="Times New Roman" w:hAnsi="Times New Roman"/>
          <w:position w:val="-32"/>
          <w:sz w:val="32"/>
          <w:szCs w:val="32"/>
          <w:lang w:val="en-US"/>
        </w:rPr>
        <w:object w:dxaOrig="1440" w:dyaOrig="800" w14:anchorId="523536FF">
          <v:shape id="_x0000_i1091" type="#_x0000_t75" style="width:1in;height:41pt" o:ole="">
            <v:imagedata r:id="rId195" o:title=""/>
          </v:shape>
          <o:OLEObject Type="Embed" ProgID="Equation.DSMT4" ShapeID="_x0000_i1091" DrawAspect="Content" ObjectID="_1736010086" r:id="rId196"/>
        </w:object>
      </w:r>
      <w:r w:rsidR="00366062" w:rsidRPr="00B55890">
        <w:rPr>
          <w:rFonts w:ascii="Times New Roman" w:eastAsia="Times New Roman" w:hAnsi="Times New Roman"/>
          <w:i/>
          <w:sz w:val="28"/>
          <w:szCs w:val="28"/>
          <w:lang w:val="kk-KZ"/>
        </w:rPr>
        <w:t xml:space="preserve">                                                </w:t>
      </w:r>
      <w:r w:rsidR="00366062" w:rsidRPr="00B55890">
        <w:rPr>
          <w:rFonts w:ascii="Times New Roman" w:eastAsia="Times New Roman" w:hAnsi="Times New Roman"/>
          <w:sz w:val="28"/>
          <w:szCs w:val="28"/>
          <w:lang w:val="kk-KZ"/>
        </w:rPr>
        <w:t>(</w:t>
      </w:r>
      <w:r w:rsidR="004A6266">
        <w:rPr>
          <w:rFonts w:ascii="Times New Roman" w:eastAsia="Times New Roman" w:hAnsi="Times New Roman"/>
          <w:sz w:val="28"/>
          <w:szCs w:val="28"/>
          <w:lang w:val="kk-KZ"/>
        </w:rPr>
        <w:t>22</w:t>
      </w:r>
      <w:r w:rsidR="00366062" w:rsidRPr="00B55890">
        <w:rPr>
          <w:rFonts w:ascii="Times New Roman" w:eastAsia="Times New Roman" w:hAnsi="Times New Roman"/>
          <w:sz w:val="28"/>
          <w:szCs w:val="28"/>
          <w:lang w:val="kk-KZ"/>
        </w:rPr>
        <w:t>)</w:t>
      </w:r>
    </w:p>
    <w:p w14:paraId="11D8FCAA" w14:textId="77777777" w:rsidR="00366062" w:rsidRPr="00255CDA" w:rsidRDefault="00366062" w:rsidP="00D70B4D">
      <w:pPr>
        <w:spacing w:after="0" w:line="240" w:lineRule="auto"/>
        <w:jc w:val="both"/>
        <w:rPr>
          <w:rFonts w:ascii="Times New Roman" w:hAnsi="Times New Roman"/>
          <w:sz w:val="28"/>
          <w:szCs w:val="28"/>
          <w:lang w:val="kk-KZ"/>
        </w:rPr>
      </w:pPr>
    </w:p>
    <w:p w14:paraId="4C61C2E6" w14:textId="77777777" w:rsidR="00366062" w:rsidRPr="00255CDA" w:rsidRDefault="00B01BBD" w:rsidP="00D70B4D">
      <w:pPr>
        <w:spacing w:after="0" w:line="240" w:lineRule="auto"/>
        <w:jc w:val="both"/>
        <w:rPr>
          <w:rFonts w:ascii="Times New Roman" w:hAnsi="Times New Roman"/>
          <w:sz w:val="28"/>
          <w:szCs w:val="28"/>
          <w:lang w:val="kk-KZ"/>
        </w:rPr>
      </w:pPr>
      <w:r>
        <w:rPr>
          <w:rFonts w:ascii="Times New Roman" w:hAnsi="Times New Roman"/>
          <w:sz w:val="28"/>
          <w:szCs w:val="28"/>
          <w:lang w:val="kk-KZ"/>
        </w:rPr>
        <w:t>м</w:t>
      </w:r>
      <w:r w:rsidR="00366062" w:rsidRPr="00255CDA">
        <w:rPr>
          <w:rFonts w:ascii="Times New Roman" w:hAnsi="Times New Roman"/>
          <w:sz w:val="28"/>
          <w:szCs w:val="28"/>
          <w:lang w:val="kk-KZ"/>
        </w:rPr>
        <w:t>ұндағы</w:t>
      </w:r>
      <w:r w:rsidRPr="00B01BBD">
        <w:rPr>
          <w:rFonts w:ascii="Times New Roman" w:hAnsi="Times New Roman"/>
          <w:sz w:val="28"/>
          <w:szCs w:val="28"/>
          <w:lang w:val="kk-KZ"/>
        </w:rPr>
        <w:t xml:space="preserve"> </w:t>
      </w:r>
      <w:r w:rsidRPr="00661471">
        <w:rPr>
          <w:position w:val="-12"/>
        </w:rPr>
        <w:object w:dxaOrig="300" w:dyaOrig="380" w14:anchorId="5E8BA7CE">
          <v:shape id="_x0000_i1092" type="#_x0000_t75" style="width:15pt;height:19pt" o:ole="">
            <v:imagedata r:id="rId197" o:title=""/>
          </v:shape>
          <o:OLEObject Type="Embed" ProgID="Equation.DSMT4" ShapeID="_x0000_i1092" DrawAspect="Content" ObjectID="_1736010087" r:id="rId198"/>
        </w:object>
      </w:r>
      <w:r w:rsidR="00366062" w:rsidRPr="00255CDA">
        <w:rPr>
          <w:rFonts w:ascii="Times New Roman" w:hAnsi="Times New Roman"/>
          <w:sz w:val="28"/>
          <w:szCs w:val="28"/>
          <w:lang w:val="kk-KZ"/>
        </w:rPr>
        <w:t xml:space="preserve"> </w:t>
      </w:r>
      <w:r w:rsidR="00D71767" w:rsidRPr="00D71767">
        <w:rPr>
          <w:lang w:val="kk-KZ"/>
        </w:rPr>
        <w:t xml:space="preserve"> </w:t>
      </w:r>
      <w:r w:rsidR="00D71767" w:rsidRPr="00255CDA">
        <w:rPr>
          <w:rFonts w:ascii="Times New Roman" w:hAnsi="Times New Roman"/>
          <w:sz w:val="28"/>
          <w:szCs w:val="28"/>
          <w:lang w:val="kk-KZ"/>
        </w:rPr>
        <w:t>–</w:t>
      </w:r>
      <w:r w:rsidR="00366062" w:rsidRPr="00255CDA">
        <w:rPr>
          <w:rFonts w:ascii="Times New Roman" w:hAnsi="Times New Roman"/>
          <w:sz w:val="28"/>
          <w:szCs w:val="28"/>
          <w:lang w:val="kk-KZ"/>
        </w:rPr>
        <w:t xml:space="preserve"> тасымалдаушы сұйықтықтың тұтқырлығы, </w:t>
      </w:r>
      <w:r w:rsidR="005151FD" w:rsidRPr="005151FD">
        <w:rPr>
          <w:position w:val="-4"/>
        </w:rPr>
        <w:object w:dxaOrig="279" w:dyaOrig="279" w14:anchorId="2EB17B81">
          <v:shape id="_x0000_i1093" type="#_x0000_t75" style="width:14.5pt;height:15pt" o:ole="">
            <v:imagedata r:id="rId199" o:title=""/>
          </v:shape>
          <o:OLEObject Type="Embed" ProgID="Equation.DSMT4" ShapeID="_x0000_i1093" DrawAspect="Content" ObjectID="_1736010088" r:id="rId200"/>
        </w:object>
      </w:r>
      <w:r w:rsidR="00366062" w:rsidRPr="00255CDA">
        <w:rPr>
          <w:rFonts w:ascii="Times New Roman" w:hAnsi="Times New Roman"/>
          <w:sz w:val="28"/>
          <w:szCs w:val="28"/>
          <w:lang w:val="kk-KZ"/>
        </w:rPr>
        <w:t xml:space="preserve"> </w:t>
      </w:r>
      <w:r w:rsidR="00D71767" w:rsidRPr="00255CDA">
        <w:rPr>
          <w:rFonts w:ascii="Times New Roman" w:hAnsi="Times New Roman"/>
          <w:sz w:val="28"/>
          <w:szCs w:val="28"/>
          <w:lang w:val="kk-KZ"/>
        </w:rPr>
        <w:t>–</w:t>
      </w:r>
      <w:r w:rsidR="00366062" w:rsidRPr="00255CDA">
        <w:rPr>
          <w:rFonts w:ascii="Times New Roman" w:hAnsi="Times New Roman"/>
          <w:sz w:val="28"/>
          <w:szCs w:val="28"/>
          <w:lang w:val="kk-KZ"/>
        </w:rPr>
        <w:t xml:space="preserve"> эксперимент</w:t>
      </w:r>
      <w:r w:rsidR="00366062">
        <w:rPr>
          <w:rFonts w:ascii="Times New Roman" w:hAnsi="Times New Roman"/>
          <w:sz w:val="28"/>
          <w:szCs w:val="28"/>
          <w:lang w:val="kk-KZ"/>
        </w:rPr>
        <w:t>тік</w:t>
      </w:r>
      <w:r w:rsidR="00366062" w:rsidRPr="00255CDA">
        <w:rPr>
          <w:rFonts w:ascii="Times New Roman" w:hAnsi="Times New Roman"/>
          <w:sz w:val="28"/>
          <w:szCs w:val="28"/>
          <w:lang w:val="kk-KZ"/>
        </w:rPr>
        <w:t xml:space="preserve"> түрде құрылған эмпирикалық фактор</w:t>
      </w:r>
      <w:r w:rsidR="005151FD">
        <w:rPr>
          <w:rFonts w:ascii="Times New Roman" w:hAnsi="Times New Roman"/>
          <w:sz w:val="28"/>
          <w:szCs w:val="28"/>
          <w:lang w:val="kk-KZ"/>
        </w:rPr>
        <w:t xml:space="preserve">, </w:t>
      </w:r>
      <w:r w:rsidR="005151FD" w:rsidRPr="006358E3">
        <w:rPr>
          <w:position w:val="-4"/>
        </w:rPr>
        <w:object w:dxaOrig="300" w:dyaOrig="279" w14:anchorId="69DBCC64">
          <v:shape id="_x0000_i1094" type="#_x0000_t75" style="width:15pt;height:14.5pt" o:ole="">
            <v:imagedata r:id="rId201" o:title=""/>
          </v:shape>
          <o:OLEObject Type="Embed" ProgID="Equation.DSMT4" ShapeID="_x0000_i1094" DrawAspect="Content" ObjectID="_1736010089" r:id="rId202"/>
        </w:object>
      </w:r>
      <w:r w:rsidR="005151FD">
        <w:rPr>
          <w:lang w:val="kk-KZ"/>
        </w:rPr>
        <w:t xml:space="preserve"> </w:t>
      </w:r>
      <w:r w:rsidR="005151FD" w:rsidRPr="00255CDA">
        <w:rPr>
          <w:rFonts w:ascii="Times New Roman" w:hAnsi="Times New Roman"/>
          <w:sz w:val="28"/>
          <w:szCs w:val="28"/>
          <w:lang w:val="kk-KZ"/>
        </w:rPr>
        <w:t>–</w:t>
      </w:r>
      <w:r w:rsidR="005151FD">
        <w:rPr>
          <w:rFonts w:ascii="Times New Roman" w:hAnsi="Times New Roman"/>
          <w:sz w:val="28"/>
          <w:szCs w:val="28"/>
          <w:lang w:val="kk-KZ"/>
        </w:rPr>
        <w:t xml:space="preserve"> </w:t>
      </w:r>
      <w:r w:rsidR="005151FD" w:rsidRPr="005151FD">
        <w:rPr>
          <w:rFonts w:ascii="Times New Roman" w:hAnsi="Times New Roman"/>
          <w:sz w:val="28"/>
          <w:szCs w:val="28"/>
          <w:lang w:val="kk-KZ"/>
        </w:rPr>
        <w:t>қатты заттардың көлемдік үлесі</w:t>
      </w:r>
      <w:r w:rsidR="00366062" w:rsidRPr="00255CDA">
        <w:rPr>
          <w:rFonts w:ascii="Times New Roman" w:hAnsi="Times New Roman"/>
          <w:sz w:val="28"/>
          <w:szCs w:val="28"/>
          <w:lang w:val="kk-KZ"/>
        </w:rPr>
        <w:t xml:space="preserve">. </w:t>
      </w:r>
    </w:p>
    <w:p w14:paraId="5D7ED3C9" w14:textId="77777777" w:rsidR="00366062" w:rsidRPr="00255CDA" w:rsidRDefault="00366062"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Бұл теңдеулер соңғы элементтер әдісімен Петров-Галеркиннің жетілдірілген техникасын қолдану арқылы шешілді. Нәтижесінде, модель, әртүрлі аудандар үшін, соның ішінде ж</w:t>
      </w:r>
      <w:r>
        <w:rPr>
          <w:rFonts w:ascii="Times New Roman" w:hAnsi="Times New Roman"/>
          <w:sz w:val="28"/>
          <w:szCs w:val="28"/>
          <w:lang w:val="kk-KZ"/>
        </w:rPr>
        <w:t>азық</w:t>
      </w:r>
      <w:r w:rsidRPr="00255CDA">
        <w:rPr>
          <w:rFonts w:ascii="Times New Roman" w:hAnsi="Times New Roman"/>
          <w:sz w:val="28"/>
          <w:szCs w:val="28"/>
          <w:lang w:val="kk-KZ"/>
        </w:rPr>
        <w:t xml:space="preserve"> және иілген кеуекті қабырғалар үшін тасымалдау үлгілерінің ағындарын да, массаларын да болжай алатындығын көрсетті. </w:t>
      </w:r>
    </w:p>
    <w:p w14:paraId="658FA4E0" w14:textId="2408B141" w:rsidR="00366062" w:rsidRPr="00255CDA" w:rsidRDefault="00366062"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S. Geissler және U. Werner</w:t>
      </w:r>
      <w:r w:rsidRPr="00E3171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"/>
          <w:id w:val="58448566"/>
          <w:placeholder>
            <w:docPart w:val="96E1C49AE0FE43299F98A5E19A8954C0"/>
          </w:placeholder>
        </w:sdtPr>
        <w:sdtEndPr/>
        <w:sdtContent>
          <w:r w:rsidR="00A81673" w:rsidRPr="00A81673">
            <w:rPr>
              <w:rFonts w:ascii="Times New Roman" w:hAnsi="Times New Roman"/>
              <w:color w:val="000000"/>
              <w:sz w:val="28"/>
              <w:szCs w:val="28"/>
              <w:lang w:val="kk-KZ"/>
            </w:rPr>
            <w:t>[84]</w:t>
          </w:r>
        </w:sdtContent>
      </w:sdt>
      <w:r w:rsidRPr="00255CDA">
        <w:rPr>
          <w:rFonts w:ascii="Times New Roman" w:hAnsi="Times New Roman"/>
          <w:sz w:val="28"/>
          <w:szCs w:val="28"/>
          <w:lang w:val="kk-KZ"/>
        </w:rPr>
        <w:t xml:space="preserve"> мембранада </w:t>
      </w:r>
      <w:r>
        <w:rPr>
          <w:rFonts w:ascii="Times New Roman" w:hAnsi="Times New Roman"/>
          <w:sz w:val="28"/>
          <w:szCs w:val="28"/>
          <w:lang w:val="kk-KZ"/>
        </w:rPr>
        <w:t>тұнба</w:t>
      </w:r>
      <w:r w:rsidRPr="00255CDA">
        <w:rPr>
          <w:rFonts w:ascii="Times New Roman" w:hAnsi="Times New Roman"/>
          <w:sz w:val="28"/>
          <w:szCs w:val="28"/>
          <w:lang w:val="kk-KZ"/>
        </w:rPr>
        <w:t xml:space="preserve"> қабатының пайда болуын ескере отырып, </w:t>
      </w:r>
      <w:r>
        <w:rPr>
          <w:rFonts w:ascii="Times New Roman" w:hAnsi="Times New Roman"/>
          <w:sz w:val="28"/>
          <w:szCs w:val="28"/>
          <w:lang w:val="kk-KZ"/>
        </w:rPr>
        <w:t>жазық</w:t>
      </w:r>
      <w:r w:rsidRPr="00255CDA">
        <w:rPr>
          <w:rFonts w:ascii="Times New Roman" w:hAnsi="Times New Roman"/>
          <w:sz w:val="28"/>
          <w:szCs w:val="28"/>
          <w:lang w:val="kk-KZ"/>
        </w:rPr>
        <w:t xml:space="preserve"> мембраналық жүйеде </w:t>
      </w:r>
      <w:r>
        <w:rPr>
          <w:rFonts w:ascii="Times New Roman" w:hAnsi="Times New Roman"/>
          <w:sz w:val="28"/>
          <w:szCs w:val="28"/>
          <w:lang w:val="kk-KZ"/>
        </w:rPr>
        <w:t xml:space="preserve">көлденең ағын </w:t>
      </w:r>
      <w:r w:rsidRPr="00255CDA">
        <w:rPr>
          <w:rFonts w:ascii="Times New Roman" w:hAnsi="Times New Roman"/>
          <w:sz w:val="28"/>
          <w:szCs w:val="28"/>
          <w:lang w:val="kk-KZ"/>
        </w:rPr>
        <w:t>фильтрация</w:t>
      </w:r>
      <w:r>
        <w:rPr>
          <w:rFonts w:ascii="Times New Roman" w:hAnsi="Times New Roman"/>
          <w:sz w:val="28"/>
          <w:szCs w:val="28"/>
          <w:lang w:val="kk-KZ"/>
        </w:rPr>
        <w:t>сын</w:t>
      </w:r>
      <w:r w:rsidRPr="00255CDA">
        <w:rPr>
          <w:rFonts w:ascii="Times New Roman" w:hAnsi="Times New Roman"/>
          <w:sz w:val="28"/>
          <w:szCs w:val="28"/>
          <w:lang w:val="kk-KZ"/>
        </w:rPr>
        <w:t xml:space="preserve"> модельдеді. Шөгінді қабатының өсуі концентрациялық поляризацияға байланысты, бөлшектердің мембранаға конвективті тасымалын және басқа бағыттағы диффузиялық тасымалын ескере отырып модельденді. Модельді әзірлеу кезінде келесі болжамдар жасалды:</w:t>
      </w:r>
    </w:p>
    <w:p w14:paraId="52B523EE" w14:textId="77777777" w:rsidR="00366062" w:rsidRPr="00255CDA" w:rsidRDefault="00366062"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ағын екі өлшемді, сығылмайтын, ламинарлы және Ньютондық суспензиясының жергілікті тұтқырлығымен</w:t>
      </w:r>
      <w:r w:rsidR="0057468D">
        <w:rPr>
          <w:rFonts w:ascii="Times New Roman" w:hAnsi="Times New Roman"/>
          <w:sz w:val="28"/>
          <w:szCs w:val="28"/>
          <w:lang w:val="kk-KZ"/>
        </w:rPr>
        <w:t xml:space="preserve"> </w:t>
      </w:r>
      <w:r w:rsidR="0057468D" w:rsidRPr="00255CDA">
        <w:rPr>
          <w:rFonts w:ascii="Times New Roman" w:hAnsi="Times New Roman"/>
          <w:sz w:val="28"/>
          <w:szCs w:val="28"/>
          <w:lang w:val="kk-KZ"/>
        </w:rPr>
        <w:t>η</w:t>
      </w:r>
      <w:r w:rsidR="0057468D" w:rsidRPr="00255CDA">
        <w:rPr>
          <w:rFonts w:ascii="Times New Roman" w:hAnsi="Times New Roman"/>
          <w:sz w:val="28"/>
          <w:szCs w:val="28"/>
          <w:vertAlign w:val="subscript"/>
          <w:lang w:val="kk-KZ"/>
        </w:rPr>
        <w:t>sus</w:t>
      </w:r>
      <w:r w:rsidRPr="00255CDA">
        <w:rPr>
          <w:rFonts w:ascii="Times New Roman" w:hAnsi="Times New Roman"/>
          <w:sz w:val="28"/>
          <w:szCs w:val="28"/>
          <w:lang w:val="kk-KZ"/>
        </w:rPr>
        <w:t xml:space="preserve"> сипатталады;</w:t>
      </w:r>
    </w:p>
    <w:p w14:paraId="0A303349" w14:textId="77777777" w:rsidR="00366062" w:rsidRPr="00255CDA" w:rsidRDefault="00366062"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сұйықтықтың ішіндегі бөлшектер бейтарап жүзгіш;</w:t>
      </w:r>
    </w:p>
    <w:p w14:paraId="762C387B" w14:textId="77777777" w:rsidR="00366062" w:rsidRPr="00255CDA" w:rsidRDefault="00366062"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өткізгіште бөлшектер жоқ;</w:t>
      </w:r>
      <w:r w:rsidR="0057468D">
        <w:rPr>
          <w:rFonts w:ascii="Times New Roman" w:hAnsi="Times New Roman"/>
          <w:sz w:val="28"/>
          <w:szCs w:val="28"/>
          <w:lang w:val="kk-KZ"/>
        </w:rPr>
        <w:t xml:space="preserve"> </w:t>
      </w:r>
    </w:p>
    <w:p w14:paraId="197FB308" w14:textId="77777777" w:rsidR="00366062" w:rsidRPr="00255CDA" w:rsidRDefault="00366062"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 түзілген </w:t>
      </w:r>
      <w:r>
        <w:rPr>
          <w:rFonts w:ascii="Times New Roman" w:hAnsi="Times New Roman"/>
          <w:sz w:val="28"/>
          <w:szCs w:val="28"/>
          <w:lang w:val="kk-KZ"/>
        </w:rPr>
        <w:t>тұнба</w:t>
      </w:r>
      <w:r w:rsidRPr="00255CDA">
        <w:rPr>
          <w:rFonts w:ascii="Times New Roman" w:hAnsi="Times New Roman"/>
          <w:sz w:val="28"/>
          <w:szCs w:val="28"/>
          <w:lang w:val="kk-KZ"/>
        </w:rPr>
        <w:t xml:space="preserve"> қабаты қозғалыссыз.</w:t>
      </w:r>
    </w:p>
    <w:p w14:paraId="5304068F" w14:textId="77777777" w:rsidR="00366062" w:rsidRPr="00255CDA" w:rsidRDefault="00366062"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Бөлшектердің жүйе ішіндегі тасымалын сипаттау үшін </w:t>
      </w:r>
      <w:r>
        <w:rPr>
          <w:rFonts w:ascii="Times New Roman" w:hAnsi="Times New Roman"/>
          <w:sz w:val="28"/>
          <w:szCs w:val="28"/>
          <w:lang w:val="kk-KZ"/>
        </w:rPr>
        <w:t>төмендегі</w:t>
      </w:r>
      <w:r w:rsidRPr="00255CDA">
        <w:rPr>
          <w:rFonts w:ascii="Times New Roman" w:hAnsi="Times New Roman"/>
          <w:sz w:val="28"/>
          <w:szCs w:val="28"/>
          <w:lang w:val="kk-KZ"/>
        </w:rPr>
        <w:t xml:space="preserve"> теңдеулер</w:t>
      </w:r>
      <w:r>
        <w:rPr>
          <w:rFonts w:ascii="Times New Roman" w:hAnsi="Times New Roman"/>
          <w:sz w:val="28"/>
          <w:szCs w:val="28"/>
          <w:lang w:val="kk-KZ"/>
        </w:rPr>
        <w:t xml:space="preserve"> арқылы сипатта</w:t>
      </w:r>
      <w:r w:rsidR="0057468D">
        <w:rPr>
          <w:rFonts w:ascii="Times New Roman" w:hAnsi="Times New Roman"/>
          <w:sz w:val="28"/>
          <w:szCs w:val="28"/>
          <w:lang w:val="kk-KZ"/>
        </w:rPr>
        <w:t>лады</w:t>
      </w:r>
      <w:r>
        <w:rPr>
          <w:rFonts w:ascii="Times New Roman" w:hAnsi="Times New Roman"/>
          <w:sz w:val="28"/>
          <w:szCs w:val="28"/>
          <w:lang w:val="kk-KZ"/>
        </w:rPr>
        <w:t>.</w:t>
      </w:r>
    </w:p>
    <w:p w14:paraId="5C7C6ED2" w14:textId="77777777" w:rsidR="00366062" w:rsidRPr="00255CDA" w:rsidRDefault="00366062" w:rsidP="00D70B4D">
      <w:pPr>
        <w:spacing w:after="0" w:line="240" w:lineRule="auto"/>
        <w:ind w:firstLine="567"/>
        <w:jc w:val="both"/>
        <w:rPr>
          <w:rFonts w:ascii="Times New Roman" w:hAnsi="Times New Roman"/>
          <w:sz w:val="28"/>
          <w:szCs w:val="28"/>
          <w:lang w:val="kk-KZ"/>
        </w:rPr>
      </w:pPr>
    </w:p>
    <w:p w14:paraId="2CB44415" w14:textId="77777777" w:rsidR="00366062" w:rsidRPr="00B55890" w:rsidRDefault="00A53829" w:rsidP="00D70B4D">
      <w:pPr>
        <w:spacing w:after="0" w:line="240" w:lineRule="auto"/>
        <w:ind w:firstLine="709"/>
        <w:jc w:val="right"/>
        <w:rPr>
          <w:rFonts w:ascii="Times New Roman" w:eastAsia="Times New Roman" w:hAnsi="Times New Roman"/>
          <w:sz w:val="28"/>
          <w:szCs w:val="28"/>
          <w:lang w:val="kk-KZ"/>
        </w:rPr>
      </w:pPr>
      <w:r w:rsidRPr="00860BEF">
        <w:rPr>
          <w:rFonts w:ascii="Times New Roman" w:hAnsi="Times New Roman"/>
          <w:position w:val="-36"/>
          <w:sz w:val="28"/>
          <w:szCs w:val="28"/>
          <w:lang w:val="kk-KZ"/>
        </w:rPr>
        <w:object w:dxaOrig="4599" w:dyaOrig="859" w14:anchorId="303D11F0">
          <v:shape id="_x0000_i1095" type="#_x0000_t75" style="width:230pt;height:42pt" o:ole="">
            <v:imagedata r:id="rId203" o:title=""/>
          </v:shape>
          <o:OLEObject Type="Embed" ProgID="Equation.DSMT4" ShapeID="_x0000_i1095" DrawAspect="Content" ObjectID="_1736010090" r:id="rId204"/>
        </w:object>
      </w:r>
      <w:r w:rsidR="00695D38">
        <w:rPr>
          <w:rFonts w:ascii="Times New Roman" w:hAnsi="Times New Roman"/>
          <w:sz w:val="28"/>
          <w:szCs w:val="28"/>
          <w:lang w:val="kk-KZ"/>
        </w:rPr>
        <w:t>,</w:t>
      </w:r>
      <w:r w:rsidR="00860BEF" w:rsidRPr="00860BEF">
        <w:rPr>
          <w:rFonts w:ascii="Times New Roman" w:hAnsi="Times New Roman"/>
          <w:sz w:val="28"/>
          <w:szCs w:val="28"/>
          <w:lang w:val="kk-KZ"/>
        </w:rPr>
        <w:t xml:space="preserve"> </w:t>
      </w:r>
      <w:r w:rsidR="00366062" w:rsidRPr="00B55890">
        <w:rPr>
          <w:rFonts w:ascii="Times New Roman" w:eastAsia="Times New Roman" w:hAnsi="Times New Roman"/>
          <w:sz w:val="28"/>
          <w:szCs w:val="28"/>
          <w:lang w:val="kk-KZ"/>
        </w:rPr>
        <w:t xml:space="preserve">                            (</w:t>
      </w:r>
      <w:r w:rsidR="004A6266">
        <w:rPr>
          <w:rFonts w:ascii="Times New Roman" w:eastAsia="Times New Roman" w:hAnsi="Times New Roman"/>
          <w:sz w:val="28"/>
          <w:szCs w:val="28"/>
          <w:lang w:val="kk-KZ"/>
        </w:rPr>
        <w:t>23</w:t>
      </w:r>
      <w:r w:rsidR="00366062" w:rsidRPr="00B55890">
        <w:rPr>
          <w:rFonts w:ascii="Times New Roman" w:eastAsia="Times New Roman" w:hAnsi="Times New Roman"/>
          <w:sz w:val="28"/>
          <w:szCs w:val="28"/>
          <w:lang w:val="kk-KZ"/>
        </w:rPr>
        <w:t>)</w:t>
      </w:r>
    </w:p>
    <w:p w14:paraId="1AA4B2A5" w14:textId="77777777" w:rsidR="00366062" w:rsidRPr="00B55890" w:rsidRDefault="00366062" w:rsidP="00D70B4D">
      <w:pPr>
        <w:spacing w:after="0" w:line="240" w:lineRule="auto"/>
        <w:ind w:firstLine="709"/>
        <w:jc w:val="right"/>
        <w:rPr>
          <w:rFonts w:ascii="Times New Roman" w:eastAsia="Times New Roman" w:hAnsi="Times New Roman"/>
          <w:sz w:val="28"/>
          <w:szCs w:val="28"/>
          <w:lang w:val="kk-KZ"/>
        </w:rPr>
      </w:pPr>
    </w:p>
    <w:p w14:paraId="3B6635B0" w14:textId="77777777" w:rsidR="00366062" w:rsidRPr="00B55890" w:rsidRDefault="00A53829" w:rsidP="00D70B4D">
      <w:pPr>
        <w:spacing w:after="0" w:line="240" w:lineRule="auto"/>
        <w:ind w:firstLine="709"/>
        <w:jc w:val="right"/>
        <w:rPr>
          <w:rFonts w:ascii="Times New Roman" w:eastAsia="Times New Roman" w:hAnsi="Times New Roman"/>
          <w:sz w:val="28"/>
          <w:szCs w:val="28"/>
          <w:lang w:val="kk-KZ"/>
        </w:rPr>
      </w:pPr>
      <w:r w:rsidRPr="00A53829">
        <w:rPr>
          <w:rFonts w:ascii="Times New Roman" w:eastAsia="Times New Roman" w:hAnsi="Times New Roman"/>
          <w:position w:val="-32"/>
          <w:sz w:val="28"/>
          <w:szCs w:val="28"/>
          <w:lang w:val="en-US"/>
        </w:rPr>
        <w:object w:dxaOrig="1600" w:dyaOrig="760" w14:anchorId="31E5F676">
          <v:shape id="_x0000_i1096" type="#_x0000_t75" style="width:80pt;height:38.5pt" o:ole="">
            <v:imagedata r:id="rId205" o:title=""/>
          </v:shape>
          <o:OLEObject Type="Embed" ProgID="Equation.DSMT4" ShapeID="_x0000_i1096" DrawAspect="Content" ObjectID="_1736010091" r:id="rId206"/>
        </w:object>
      </w:r>
      <w:r w:rsidR="00695D38">
        <w:rPr>
          <w:rFonts w:ascii="Times New Roman" w:eastAsia="Times New Roman" w:hAnsi="Times New Roman"/>
          <w:sz w:val="28"/>
          <w:szCs w:val="28"/>
          <w:lang w:val="kk-KZ"/>
        </w:rPr>
        <w:t>,</w:t>
      </w:r>
      <w:r w:rsidRPr="00A53829">
        <w:rPr>
          <w:rFonts w:ascii="Times New Roman" w:eastAsia="Times New Roman" w:hAnsi="Times New Roman"/>
          <w:sz w:val="28"/>
          <w:szCs w:val="28"/>
          <w:lang w:val="kk-KZ"/>
        </w:rPr>
        <w:t xml:space="preserve"> </w:t>
      </w:r>
      <w:r w:rsidR="00366062" w:rsidRPr="00B55890">
        <w:rPr>
          <w:rFonts w:ascii="Times New Roman" w:eastAsia="Times New Roman" w:hAnsi="Times New Roman"/>
          <w:sz w:val="28"/>
          <w:szCs w:val="28"/>
          <w:lang w:val="kk-KZ"/>
        </w:rPr>
        <w:t xml:space="preserve">                                                      (</w:t>
      </w:r>
      <w:r w:rsidR="004A6266">
        <w:rPr>
          <w:rFonts w:ascii="Times New Roman" w:eastAsia="Times New Roman" w:hAnsi="Times New Roman"/>
          <w:sz w:val="28"/>
          <w:szCs w:val="28"/>
          <w:lang w:val="kk-KZ"/>
        </w:rPr>
        <w:t>24</w:t>
      </w:r>
      <w:r w:rsidR="00366062" w:rsidRPr="00B55890">
        <w:rPr>
          <w:rFonts w:ascii="Times New Roman" w:eastAsia="Times New Roman" w:hAnsi="Times New Roman"/>
          <w:sz w:val="28"/>
          <w:szCs w:val="28"/>
          <w:lang w:val="kk-KZ"/>
        </w:rPr>
        <w:t>)</w:t>
      </w:r>
    </w:p>
    <w:p w14:paraId="5B26814B" w14:textId="77777777" w:rsidR="00366062" w:rsidRPr="00B55890" w:rsidRDefault="00366062" w:rsidP="00D70B4D">
      <w:pPr>
        <w:spacing w:after="0" w:line="240" w:lineRule="auto"/>
        <w:ind w:firstLine="709"/>
        <w:jc w:val="right"/>
        <w:rPr>
          <w:rFonts w:ascii="Times New Roman" w:eastAsia="Times New Roman" w:hAnsi="Times New Roman"/>
          <w:sz w:val="28"/>
          <w:szCs w:val="28"/>
          <w:lang w:val="kk-KZ"/>
        </w:rPr>
      </w:pPr>
    </w:p>
    <w:p w14:paraId="6F3B0AB6" w14:textId="77777777" w:rsidR="00366062" w:rsidRPr="00B55890" w:rsidRDefault="00A53829" w:rsidP="00D70B4D">
      <w:pPr>
        <w:spacing w:after="0" w:line="240" w:lineRule="auto"/>
        <w:ind w:firstLine="709"/>
        <w:jc w:val="right"/>
        <w:rPr>
          <w:rFonts w:ascii="Times New Roman" w:eastAsia="Times New Roman" w:hAnsi="Times New Roman"/>
          <w:sz w:val="28"/>
          <w:szCs w:val="28"/>
          <w:lang w:val="kk-KZ"/>
        </w:rPr>
      </w:pPr>
      <w:r w:rsidRPr="00A53829">
        <w:rPr>
          <w:rFonts w:ascii="Times New Roman" w:eastAsia="Times New Roman" w:hAnsi="Times New Roman"/>
          <w:position w:val="-38"/>
          <w:sz w:val="28"/>
          <w:szCs w:val="28"/>
          <w:lang w:val="kk-KZ"/>
        </w:rPr>
        <w:object w:dxaOrig="2760" w:dyaOrig="859" w14:anchorId="5E2CD146">
          <v:shape id="_x0000_i1097" type="#_x0000_t75" style="width:138.5pt;height:42pt" o:ole="">
            <v:imagedata r:id="rId207" o:title=""/>
          </v:shape>
          <o:OLEObject Type="Embed" ProgID="Equation.DSMT4" ShapeID="_x0000_i1097" DrawAspect="Content" ObjectID="_1736010092" r:id="rId208"/>
        </w:object>
      </w:r>
      <w:r w:rsidR="00695D38">
        <w:rPr>
          <w:rFonts w:ascii="Times New Roman" w:eastAsia="Times New Roman" w:hAnsi="Times New Roman"/>
          <w:sz w:val="28"/>
          <w:szCs w:val="28"/>
          <w:lang w:val="kk-KZ"/>
        </w:rPr>
        <w:t>,</w:t>
      </w:r>
      <w:r w:rsidRPr="00A53829">
        <w:rPr>
          <w:rFonts w:ascii="Times New Roman" w:eastAsia="Times New Roman" w:hAnsi="Times New Roman"/>
          <w:sz w:val="28"/>
          <w:szCs w:val="28"/>
          <w:lang w:val="kk-KZ"/>
        </w:rPr>
        <w:t xml:space="preserve"> </w:t>
      </w:r>
      <w:r w:rsidR="00366062" w:rsidRPr="00B55890">
        <w:rPr>
          <w:rFonts w:ascii="Times New Roman" w:eastAsia="Times New Roman" w:hAnsi="Times New Roman"/>
          <w:sz w:val="28"/>
          <w:szCs w:val="28"/>
          <w:lang w:val="kk-KZ"/>
        </w:rPr>
        <w:t xml:space="preserve">                                            (</w:t>
      </w:r>
      <w:r w:rsidR="004A6266">
        <w:rPr>
          <w:rFonts w:ascii="Times New Roman" w:eastAsia="Times New Roman" w:hAnsi="Times New Roman"/>
          <w:sz w:val="28"/>
          <w:szCs w:val="28"/>
          <w:lang w:val="kk-KZ"/>
        </w:rPr>
        <w:t>25</w:t>
      </w:r>
      <w:r w:rsidR="00366062" w:rsidRPr="00B55890">
        <w:rPr>
          <w:rFonts w:ascii="Times New Roman" w:eastAsia="Times New Roman" w:hAnsi="Times New Roman"/>
          <w:sz w:val="28"/>
          <w:szCs w:val="28"/>
          <w:lang w:val="kk-KZ"/>
        </w:rPr>
        <w:t>)</w:t>
      </w:r>
    </w:p>
    <w:p w14:paraId="4716DA9C" w14:textId="77777777" w:rsidR="00366062" w:rsidRPr="00B55890" w:rsidRDefault="00366062" w:rsidP="00D70B4D">
      <w:pPr>
        <w:spacing w:after="0" w:line="240" w:lineRule="auto"/>
        <w:ind w:firstLine="709"/>
        <w:jc w:val="right"/>
        <w:rPr>
          <w:rFonts w:ascii="Times New Roman" w:eastAsia="Times New Roman" w:hAnsi="Times New Roman"/>
          <w:sz w:val="28"/>
          <w:szCs w:val="28"/>
          <w:lang w:val="kk-KZ"/>
        </w:rPr>
      </w:pPr>
    </w:p>
    <w:p w14:paraId="52CD5B20" w14:textId="77777777" w:rsidR="00366062" w:rsidRPr="00B55890" w:rsidRDefault="00A53829" w:rsidP="00D70B4D">
      <w:pPr>
        <w:spacing w:after="0" w:line="240" w:lineRule="auto"/>
        <w:ind w:firstLine="709"/>
        <w:jc w:val="right"/>
        <w:rPr>
          <w:rFonts w:ascii="Times New Roman" w:eastAsia="Times New Roman" w:hAnsi="Times New Roman"/>
          <w:sz w:val="28"/>
          <w:szCs w:val="28"/>
          <w:lang w:val="kk-KZ"/>
        </w:rPr>
      </w:pPr>
      <w:r w:rsidRPr="00A53829">
        <w:rPr>
          <w:rFonts w:ascii="Times New Roman" w:eastAsia="Times New Roman" w:hAnsi="Times New Roman"/>
          <w:position w:val="-34"/>
          <w:sz w:val="28"/>
          <w:szCs w:val="28"/>
          <w:lang w:val="en-US"/>
        </w:rPr>
        <w:object w:dxaOrig="1700" w:dyaOrig="820" w14:anchorId="78656469">
          <v:shape id="_x0000_i1098" type="#_x0000_t75" style="width:84.5pt;height:41pt" o:ole="">
            <v:imagedata r:id="rId209" o:title=""/>
          </v:shape>
          <o:OLEObject Type="Embed" ProgID="Equation.DSMT4" ShapeID="_x0000_i1098" DrawAspect="Content" ObjectID="_1736010093" r:id="rId210"/>
        </w:object>
      </w:r>
      <w:r w:rsidR="00695D38">
        <w:rPr>
          <w:rFonts w:ascii="Times New Roman" w:eastAsia="Times New Roman" w:hAnsi="Times New Roman"/>
          <w:sz w:val="28"/>
          <w:szCs w:val="28"/>
          <w:lang w:val="kk-KZ"/>
        </w:rPr>
        <w:t>,</w:t>
      </w:r>
      <w:r w:rsidRPr="00A53829">
        <w:rPr>
          <w:rFonts w:ascii="Times New Roman" w:eastAsia="Times New Roman" w:hAnsi="Times New Roman"/>
          <w:sz w:val="28"/>
          <w:szCs w:val="28"/>
          <w:lang w:val="kk-KZ"/>
        </w:rPr>
        <w:t xml:space="preserve"> </w:t>
      </w:r>
      <w:r w:rsidR="00366062" w:rsidRPr="00B55890">
        <w:rPr>
          <w:rFonts w:ascii="Times New Roman" w:eastAsia="Times New Roman" w:hAnsi="Times New Roman"/>
          <w:sz w:val="28"/>
          <w:szCs w:val="28"/>
          <w:lang w:val="kk-KZ"/>
        </w:rPr>
        <w:t xml:space="preserve">                                                       (</w:t>
      </w:r>
      <w:r w:rsidR="004A6266">
        <w:rPr>
          <w:rFonts w:ascii="Times New Roman" w:eastAsia="Times New Roman" w:hAnsi="Times New Roman"/>
          <w:sz w:val="28"/>
          <w:szCs w:val="28"/>
          <w:lang w:val="kk-KZ"/>
        </w:rPr>
        <w:t>26</w:t>
      </w:r>
      <w:r w:rsidR="00366062" w:rsidRPr="00B55890">
        <w:rPr>
          <w:rFonts w:ascii="Times New Roman" w:eastAsia="Times New Roman" w:hAnsi="Times New Roman"/>
          <w:sz w:val="28"/>
          <w:szCs w:val="28"/>
          <w:lang w:val="kk-KZ"/>
        </w:rPr>
        <w:t>)</w:t>
      </w:r>
    </w:p>
    <w:p w14:paraId="2B2DCD44" w14:textId="77777777" w:rsidR="00366062" w:rsidRPr="00B55890" w:rsidRDefault="00366062" w:rsidP="00D70B4D">
      <w:pPr>
        <w:spacing w:after="0" w:line="240" w:lineRule="auto"/>
        <w:ind w:firstLine="709"/>
        <w:jc w:val="right"/>
        <w:rPr>
          <w:rFonts w:ascii="Times New Roman" w:eastAsia="Times New Roman" w:hAnsi="Times New Roman"/>
          <w:sz w:val="28"/>
          <w:szCs w:val="28"/>
          <w:lang w:val="kk-KZ"/>
        </w:rPr>
      </w:pPr>
    </w:p>
    <w:p w14:paraId="17288019" w14:textId="77777777" w:rsidR="00366062" w:rsidRPr="00B55890" w:rsidRDefault="00A53829" w:rsidP="00D70B4D">
      <w:pPr>
        <w:spacing w:after="0" w:line="240" w:lineRule="auto"/>
        <w:ind w:firstLine="709"/>
        <w:jc w:val="right"/>
        <w:rPr>
          <w:rFonts w:ascii="Times New Roman" w:eastAsia="Times New Roman" w:hAnsi="Times New Roman"/>
          <w:sz w:val="28"/>
          <w:szCs w:val="28"/>
          <w:lang w:val="kk-KZ"/>
        </w:rPr>
      </w:pPr>
      <w:r w:rsidRPr="00A53829">
        <w:rPr>
          <w:rFonts w:ascii="Times New Roman" w:eastAsia="Times New Roman" w:hAnsi="Times New Roman"/>
          <w:position w:val="-36"/>
          <w:sz w:val="32"/>
          <w:szCs w:val="32"/>
          <w:lang w:val="kk-KZ"/>
        </w:rPr>
        <w:object w:dxaOrig="3820" w:dyaOrig="900" w14:anchorId="64CA0541">
          <v:shape id="_x0000_i1099" type="#_x0000_t75" style="width:192pt;height:45pt" o:ole="">
            <v:imagedata r:id="rId211" o:title=""/>
          </v:shape>
          <o:OLEObject Type="Embed" ProgID="Equation.DSMT4" ShapeID="_x0000_i1099" DrawAspect="Content" ObjectID="_1736010094" r:id="rId212"/>
        </w:object>
      </w:r>
      <w:r w:rsidR="00366062" w:rsidRPr="00B55890">
        <w:rPr>
          <w:rFonts w:ascii="Times New Roman" w:eastAsia="Times New Roman" w:hAnsi="Times New Roman"/>
          <w:sz w:val="28"/>
          <w:szCs w:val="28"/>
          <w:lang w:val="kk-KZ"/>
        </w:rPr>
        <w:t xml:space="preserve">                                      (</w:t>
      </w:r>
      <w:r w:rsidR="004A6266">
        <w:rPr>
          <w:rFonts w:ascii="Times New Roman" w:eastAsia="Times New Roman" w:hAnsi="Times New Roman"/>
          <w:sz w:val="28"/>
          <w:szCs w:val="28"/>
          <w:lang w:val="kk-KZ"/>
        </w:rPr>
        <w:t>27</w:t>
      </w:r>
      <w:r w:rsidR="00366062" w:rsidRPr="00B55890">
        <w:rPr>
          <w:rFonts w:ascii="Times New Roman" w:eastAsia="Times New Roman" w:hAnsi="Times New Roman"/>
          <w:sz w:val="28"/>
          <w:szCs w:val="28"/>
          <w:lang w:val="kk-KZ"/>
        </w:rPr>
        <w:t>)</w:t>
      </w:r>
    </w:p>
    <w:p w14:paraId="07C7031F" w14:textId="77777777" w:rsidR="00366062" w:rsidRPr="00255CDA" w:rsidRDefault="00366062" w:rsidP="00D70B4D">
      <w:pPr>
        <w:spacing w:after="0" w:line="240" w:lineRule="auto"/>
        <w:ind w:firstLine="567"/>
        <w:jc w:val="both"/>
        <w:rPr>
          <w:rFonts w:ascii="Times New Roman" w:hAnsi="Times New Roman"/>
          <w:sz w:val="28"/>
          <w:szCs w:val="28"/>
          <w:lang w:val="kk-KZ"/>
        </w:rPr>
      </w:pPr>
    </w:p>
    <w:p w14:paraId="78CF6D09" w14:textId="77777777" w:rsidR="00366062" w:rsidRPr="002725D5" w:rsidRDefault="00366062" w:rsidP="00D70B4D">
      <w:pPr>
        <w:spacing w:after="0" w:line="240" w:lineRule="auto"/>
        <w:jc w:val="both"/>
        <w:rPr>
          <w:rFonts w:ascii="Times New Roman" w:hAnsi="Times New Roman"/>
          <w:sz w:val="28"/>
          <w:szCs w:val="28"/>
          <w:lang w:val="kk-KZ"/>
        </w:rPr>
      </w:pPr>
      <w:r w:rsidRPr="00255CDA">
        <w:rPr>
          <w:rFonts w:ascii="Times New Roman" w:hAnsi="Times New Roman"/>
          <w:sz w:val="28"/>
          <w:szCs w:val="28"/>
          <w:lang w:val="kk-KZ"/>
        </w:rPr>
        <w:t xml:space="preserve">мұндағы </w:t>
      </w:r>
      <w:bookmarkStart w:id="57" w:name="_Hlk113201441"/>
      <w:r w:rsidR="002725D5" w:rsidRPr="005D0625">
        <w:rPr>
          <w:position w:val="-4"/>
        </w:rPr>
        <w:object w:dxaOrig="380" w:dyaOrig="340" w14:anchorId="35388B38">
          <v:shape id="_x0000_i1100" type="#_x0000_t75" style="width:19pt;height:16.5pt" o:ole="">
            <v:imagedata r:id="rId40" o:title=""/>
          </v:shape>
          <o:OLEObject Type="Embed" ProgID="Equation.DSMT4" ShapeID="_x0000_i1100" DrawAspect="Content" ObjectID="_1736010095" r:id="rId213"/>
        </w:object>
      </w:r>
      <w:r w:rsidRPr="00255CDA">
        <w:rPr>
          <w:rFonts w:ascii="Times New Roman" w:hAnsi="Times New Roman"/>
          <w:sz w:val="28"/>
          <w:szCs w:val="28"/>
          <w:lang w:val="kk-KZ"/>
        </w:rPr>
        <w:t xml:space="preserve"> </w:t>
      </w:r>
      <w:r w:rsidR="002725D5" w:rsidRPr="00255CDA">
        <w:rPr>
          <w:rFonts w:ascii="Times New Roman" w:hAnsi="Times New Roman"/>
          <w:sz w:val="28"/>
          <w:szCs w:val="28"/>
          <w:lang w:val="kk-KZ"/>
        </w:rPr>
        <w:t>–</w:t>
      </w:r>
      <w:r w:rsidRPr="00255CDA">
        <w:rPr>
          <w:rFonts w:ascii="Times New Roman" w:hAnsi="Times New Roman"/>
          <w:sz w:val="28"/>
          <w:szCs w:val="28"/>
          <w:lang w:val="kk-KZ"/>
        </w:rPr>
        <w:t xml:space="preserve"> ығысудан туындаған диффузия коэффициенті</w:t>
      </w:r>
      <w:bookmarkEnd w:id="57"/>
      <w:r w:rsidRPr="00255CDA">
        <w:rPr>
          <w:rFonts w:ascii="Times New Roman" w:hAnsi="Times New Roman"/>
          <w:sz w:val="28"/>
          <w:szCs w:val="28"/>
          <w:lang w:val="kk-KZ"/>
        </w:rPr>
        <w:t xml:space="preserve">, </w:t>
      </w:r>
      <w:bookmarkStart w:id="58" w:name="_Hlk113201461"/>
      <w:r w:rsidR="002725D5" w:rsidRPr="005D0625">
        <w:rPr>
          <w:position w:val="-12"/>
        </w:rPr>
        <w:object w:dxaOrig="400" w:dyaOrig="420" w14:anchorId="5541BFCE">
          <v:shape id="_x0000_i1101" type="#_x0000_t75" style="width:20.5pt;height:20pt" o:ole="">
            <v:imagedata r:id="rId42" o:title=""/>
          </v:shape>
          <o:OLEObject Type="Embed" ProgID="Equation.DSMT4" ShapeID="_x0000_i1101" DrawAspect="Content" ObjectID="_1736010096" r:id="rId214"/>
        </w:object>
      </w:r>
      <w:r w:rsidRPr="00255CDA">
        <w:rPr>
          <w:rFonts w:ascii="Times New Roman" w:hAnsi="Times New Roman"/>
          <w:sz w:val="28"/>
          <w:szCs w:val="28"/>
          <w:lang w:val="kk-KZ"/>
        </w:rPr>
        <w:t xml:space="preserve"> </w:t>
      </w:r>
      <w:r w:rsidR="002725D5" w:rsidRPr="00255CDA">
        <w:rPr>
          <w:rFonts w:ascii="Times New Roman" w:hAnsi="Times New Roman"/>
          <w:sz w:val="28"/>
          <w:szCs w:val="28"/>
          <w:lang w:val="kk-KZ"/>
        </w:rPr>
        <w:t>–</w:t>
      </w:r>
      <w:r w:rsidRPr="00255CDA">
        <w:rPr>
          <w:rFonts w:ascii="Times New Roman" w:hAnsi="Times New Roman"/>
          <w:sz w:val="28"/>
          <w:szCs w:val="28"/>
          <w:lang w:val="kk-KZ"/>
        </w:rPr>
        <w:t xml:space="preserve"> өлшемсіз диффузия коэффициенті</w:t>
      </w:r>
      <w:bookmarkEnd w:id="58"/>
      <w:r w:rsidRPr="00255CDA">
        <w:rPr>
          <w:rFonts w:ascii="Times New Roman" w:hAnsi="Times New Roman"/>
          <w:sz w:val="28"/>
          <w:szCs w:val="28"/>
          <w:lang w:val="kk-KZ"/>
        </w:rPr>
        <w:t xml:space="preserve">, </w:t>
      </w:r>
      <w:r w:rsidR="002725D5" w:rsidRPr="005D0625">
        <w:rPr>
          <w:position w:val="-12"/>
        </w:rPr>
        <w:object w:dxaOrig="260" w:dyaOrig="380" w14:anchorId="56682138">
          <v:shape id="_x0000_i1102" type="#_x0000_t75" style="width:13pt;height:19pt" o:ole="">
            <v:imagedata r:id="rId215" o:title=""/>
          </v:shape>
          <o:OLEObject Type="Embed" ProgID="Equation.DSMT4" ShapeID="_x0000_i1102" DrawAspect="Content" ObjectID="_1736010097" r:id="rId216"/>
        </w:object>
      </w:r>
      <w:r w:rsidRPr="00255CDA">
        <w:rPr>
          <w:rFonts w:ascii="Times New Roman" w:hAnsi="Times New Roman"/>
          <w:sz w:val="28"/>
          <w:szCs w:val="28"/>
          <w:lang w:val="kk-KZ"/>
        </w:rPr>
        <w:t xml:space="preserve"> </w:t>
      </w:r>
      <w:r w:rsidR="002725D5" w:rsidRPr="00255CDA">
        <w:rPr>
          <w:rFonts w:ascii="Times New Roman" w:hAnsi="Times New Roman"/>
          <w:sz w:val="28"/>
          <w:szCs w:val="28"/>
          <w:lang w:val="kk-KZ"/>
        </w:rPr>
        <w:t>–</w:t>
      </w:r>
      <w:r w:rsidRPr="00255CDA">
        <w:rPr>
          <w:rFonts w:ascii="Times New Roman" w:hAnsi="Times New Roman"/>
          <w:sz w:val="28"/>
          <w:szCs w:val="28"/>
          <w:lang w:val="kk-KZ"/>
        </w:rPr>
        <w:t xml:space="preserve"> бөлшектердің радиусы, </w:t>
      </w:r>
      <w:r w:rsidR="002725D5" w:rsidRPr="005D0625">
        <w:rPr>
          <w:position w:val="-6"/>
        </w:rPr>
        <w:object w:dxaOrig="220" w:dyaOrig="240" w14:anchorId="73CF43F2">
          <v:shape id="_x0000_i1103" type="#_x0000_t75" style="width:11.5pt;height:13pt" o:ole="">
            <v:imagedata r:id="rId217" o:title=""/>
          </v:shape>
          <o:OLEObject Type="Embed" ProgID="Equation.DSMT4" ShapeID="_x0000_i1103" DrawAspect="Content" ObjectID="_1736010098" r:id="rId218"/>
        </w:object>
      </w:r>
      <w:r w:rsidRPr="00255CDA">
        <w:rPr>
          <w:rFonts w:ascii="Times New Roman" w:hAnsi="Times New Roman"/>
          <w:sz w:val="28"/>
          <w:szCs w:val="28"/>
          <w:lang w:val="kk-KZ"/>
        </w:rPr>
        <w:t xml:space="preserve"> және </w:t>
      </w:r>
      <w:r w:rsidR="002725D5" w:rsidRPr="005D0625">
        <w:rPr>
          <w:position w:val="-6"/>
        </w:rPr>
        <w:object w:dxaOrig="200" w:dyaOrig="240" w14:anchorId="716E9C9D">
          <v:shape id="_x0000_i1104" type="#_x0000_t75" style="width:9pt;height:13pt" o:ole="">
            <v:imagedata r:id="rId219" o:title=""/>
          </v:shape>
          <o:OLEObject Type="Embed" ProgID="Equation.DSMT4" ShapeID="_x0000_i1104" DrawAspect="Content" ObjectID="_1736010099" r:id="rId220"/>
        </w:object>
      </w:r>
      <w:r w:rsidRPr="00255CDA">
        <w:rPr>
          <w:rFonts w:ascii="Times New Roman" w:hAnsi="Times New Roman"/>
          <w:sz w:val="28"/>
          <w:szCs w:val="28"/>
          <w:lang w:val="kk-KZ"/>
        </w:rPr>
        <w:t xml:space="preserve"> </w:t>
      </w:r>
      <w:r w:rsidR="002725D5" w:rsidRPr="00255CDA">
        <w:rPr>
          <w:rFonts w:ascii="Times New Roman" w:hAnsi="Times New Roman"/>
          <w:sz w:val="28"/>
          <w:szCs w:val="28"/>
          <w:lang w:val="kk-KZ"/>
        </w:rPr>
        <w:t>–</w:t>
      </w:r>
      <w:r w:rsidRPr="00255CDA">
        <w:rPr>
          <w:rFonts w:ascii="Times New Roman" w:hAnsi="Times New Roman"/>
          <w:sz w:val="28"/>
          <w:szCs w:val="28"/>
          <w:lang w:val="kk-KZ"/>
        </w:rPr>
        <w:t xml:space="preserve"> мембранаға қатысты осьтік және қалыпты мөлшердегі жылдамдық, </w:t>
      </w:r>
      <w:r w:rsidR="002725D5" w:rsidRPr="005D0625">
        <w:rPr>
          <w:position w:val="-12"/>
        </w:rPr>
        <w:object w:dxaOrig="340" w:dyaOrig="380" w14:anchorId="3B7B1D0F">
          <v:shape id="_x0000_i1105" type="#_x0000_t75" style="width:16.5pt;height:19pt" o:ole="">
            <v:imagedata r:id="rId221" o:title=""/>
          </v:shape>
          <o:OLEObject Type="Embed" ProgID="Equation.DSMT4" ShapeID="_x0000_i1105" DrawAspect="Content" ObjectID="_1736010100" r:id="rId222"/>
        </w:object>
      </w:r>
      <w:r w:rsidRPr="00255CDA">
        <w:rPr>
          <w:rFonts w:ascii="Times New Roman" w:hAnsi="Times New Roman"/>
          <w:sz w:val="28"/>
          <w:szCs w:val="28"/>
          <w:lang w:val="kk-KZ"/>
        </w:rPr>
        <w:t xml:space="preserve"> – </w:t>
      </w:r>
      <w:r>
        <w:rPr>
          <w:rFonts w:ascii="Times New Roman" w:hAnsi="Times New Roman"/>
          <w:sz w:val="28"/>
          <w:szCs w:val="28"/>
          <w:lang w:val="kk-KZ"/>
        </w:rPr>
        <w:t>тұнба</w:t>
      </w:r>
      <w:r w:rsidRPr="00255CDA">
        <w:rPr>
          <w:rFonts w:ascii="Times New Roman" w:hAnsi="Times New Roman"/>
          <w:sz w:val="28"/>
          <w:szCs w:val="28"/>
          <w:lang w:val="kk-KZ"/>
        </w:rPr>
        <w:t xml:space="preserve">ның гидравликалық кедергісі, </w:t>
      </w:r>
      <w:r w:rsidR="002725D5" w:rsidRPr="005D0625">
        <w:rPr>
          <w:position w:val="-16"/>
        </w:rPr>
        <w:object w:dxaOrig="300" w:dyaOrig="420" w14:anchorId="7D16A32F">
          <v:shape id="_x0000_i1106" type="#_x0000_t75" style="width:15pt;height:20pt" o:ole="">
            <v:imagedata r:id="rId223" o:title=""/>
          </v:shape>
          <o:OLEObject Type="Embed" ProgID="Equation.DSMT4" ShapeID="_x0000_i1106" DrawAspect="Content" ObjectID="_1736010101" r:id="rId224"/>
        </w:object>
      </w:r>
      <w:r w:rsidR="002725D5" w:rsidRPr="002725D5">
        <w:rPr>
          <w:lang w:val="kk-KZ"/>
        </w:rPr>
        <w:t xml:space="preserve"> </w:t>
      </w:r>
      <w:r w:rsidR="002725D5" w:rsidRPr="00255CDA">
        <w:rPr>
          <w:rFonts w:ascii="Times New Roman" w:hAnsi="Times New Roman"/>
          <w:sz w:val="28"/>
          <w:szCs w:val="28"/>
          <w:lang w:val="kk-KZ"/>
        </w:rPr>
        <w:t>–</w:t>
      </w:r>
      <w:r w:rsidRPr="00255CDA">
        <w:rPr>
          <w:rFonts w:ascii="Times New Roman" w:hAnsi="Times New Roman"/>
          <w:sz w:val="28"/>
          <w:szCs w:val="28"/>
          <w:lang w:val="kk-KZ"/>
        </w:rPr>
        <w:t xml:space="preserve"> пермеат жылдамдығы, </w:t>
      </w:r>
      <w:r w:rsidR="002725D5" w:rsidRPr="005D0625">
        <w:rPr>
          <w:position w:val="-12"/>
        </w:rPr>
        <w:object w:dxaOrig="380" w:dyaOrig="380" w14:anchorId="687F4100">
          <v:shape id="_x0000_i1107" type="#_x0000_t75" style="width:19pt;height:19pt" o:ole="">
            <v:imagedata r:id="rId225" o:title=""/>
          </v:shape>
          <o:OLEObject Type="Embed" ProgID="Equation.DSMT4" ShapeID="_x0000_i1107" DrawAspect="Content" ObjectID="_1736010102" r:id="rId226"/>
        </w:object>
      </w:r>
      <w:r w:rsidRPr="00255CDA">
        <w:rPr>
          <w:rFonts w:ascii="Times New Roman" w:hAnsi="Times New Roman"/>
          <w:sz w:val="28"/>
          <w:szCs w:val="28"/>
          <w:lang w:val="kk-KZ"/>
        </w:rPr>
        <w:t xml:space="preserve"> – </w:t>
      </w:r>
      <w:r>
        <w:rPr>
          <w:rFonts w:ascii="Times New Roman" w:hAnsi="Times New Roman"/>
          <w:sz w:val="28"/>
          <w:szCs w:val="28"/>
          <w:lang w:val="kk-KZ"/>
        </w:rPr>
        <w:t>тұнба</w:t>
      </w:r>
      <w:r w:rsidRPr="00255CDA">
        <w:rPr>
          <w:rFonts w:ascii="Times New Roman" w:hAnsi="Times New Roman"/>
          <w:sz w:val="28"/>
          <w:szCs w:val="28"/>
          <w:lang w:val="kk-KZ"/>
        </w:rPr>
        <w:t xml:space="preserve">ның өткізгіштігі, </w:t>
      </w:r>
      <w:r w:rsidR="002725D5" w:rsidRPr="005D0625">
        <w:rPr>
          <w:position w:val="-12"/>
        </w:rPr>
        <w:object w:dxaOrig="300" w:dyaOrig="380" w14:anchorId="74ED91CF">
          <v:shape id="_x0000_i1108" type="#_x0000_t75" style="width:15pt;height:19pt" o:ole="">
            <v:imagedata r:id="rId227" o:title=""/>
          </v:shape>
          <o:OLEObject Type="Embed" ProgID="Equation.DSMT4" ShapeID="_x0000_i1108" DrawAspect="Content" ObjectID="_1736010103" r:id="rId228"/>
        </w:object>
      </w:r>
      <w:r w:rsidR="002725D5" w:rsidRPr="002725D5">
        <w:rPr>
          <w:lang w:val="kk-KZ"/>
        </w:rPr>
        <w:t xml:space="preserve"> </w:t>
      </w:r>
      <w:r w:rsidR="002725D5" w:rsidRPr="00255CDA">
        <w:rPr>
          <w:rFonts w:ascii="Times New Roman" w:hAnsi="Times New Roman"/>
          <w:sz w:val="28"/>
          <w:szCs w:val="28"/>
          <w:lang w:val="kk-KZ"/>
        </w:rPr>
        <w:t>–</w:t>
      </w:r>
      <w:r w:rsidRPr="00255CDA">
        <w:rPr>
          <w:rFonts w:ascii="Times New Roman" w:hAnsi="Times New Roman"/>
          <w:sz w:val="28"/>
          <w:szCs w:val="28"/>
          <w:lang w:val="kk-KZ"/>
        </w:rPr>
        <w:t xml:space="preserve"> </w:t>
      </w:r>
      <w:r>
        <w:rPr>
          <w:rFonts w:ascii="Times New Roman" w:hAnsi="Times New Roman"/>
          <w:sz w:val="28"/>
          <w:szCs w:val="28"/>
          <w:lang w:val="kk-KZ"/>
        </w:rPr>
        <w:t>тұнба</w:t>
      </w:r>
      <w:r w:rsidRPr="00255CDA">
        <w:rPr>
          <w:rFonts w:ascii="Times New Roman" w:hAnsi="Times New Roman"/>
          <w:sz w:val="28"/>
          <w:szCs w:val="28"/>
          <w:lang w:val="kk-KZ"/>
        </w:rPr>
        <w:t xml:space="preserve">ның биіктігі, </w:t>
      </w:r>
      <w:r w:rsidR="002725D5" w:rsidRPr="005D0625">
        <w:rPr>
          <w:position w:val="-12"/>
        </w:rPr>
        <w:object w:dxaOrig="300" w:dyaOrig="380" w14:anchorId="58FFB938">
          <v:shape id="_x0000_i1109" type="#_x0000_t75" style="width:15pt;height:19pt" o:ole="">
            <v:imagedata r:id="rId229" o:title=""/>
          </v:shape>
          <o:OLEObject Type="Embed" ProgID="Equation.DSMT4" ShapeID="_x0000_i1109" DrawAspect="Content" ObjectID="_1736010104" r:id="rId230"/>
        </w:object>
      </w:r>
      <w:r w:rsidR="002725D5" w:rsidRPr="002725D5">
        <w:rPr>
          <w:lang w:val="kk-KZ"/>
        </w:rPr>
        <w:t xml:space="preserve"> </w:t>
      </w:r>
      <w:r w:rsidR="002725D5" w:rsidRPr="00255CDA">
        <w:rPr>
          <w:rFonts w:ascii="Times New Roman" w:hAnsi="Times New Roman"/>
          <w:sz w:val="28"/>
          <w:szCs w:val="28"/>
          <w:lang w:val="kk-KZ"/>
        </w:rPr>
        <w:t>–</w:t>
      </w:r>
      <w:r w:rsidRPr="00255CDA">
        <w:rPr>
          <w:rFonts w:ascii="Times New Roman" w:hAnsi="Times New Roman"/>
          <w:sz w:val="28"/>
          <w:szCs w:val="28"/>
          <w:lang w:val="kk-KZ"/>
        </w:rPr>
        <w:t xml:space="preserve"> </w:t>
      </w:r>
      <w:r>
        <w:rPr>
          <w:rFonts w:ascii="Times New Roman" w:hAnsi="Times New Roman"/>
          <w:sz w:val="28"/>
          <w:szCs w:val="28"/>
          <w:lang w:val="kk-KZ"/>
        </w:rPr>
        <w:t>тұнба</w:t>
      </w:r>
      <w:r w:rsidRPr="00255CDA">
        <w:rPr>
          <w:rFonts w:ascii="Times New Roman" w:hAnsi="Times New Roman"/>
          <w:sz w:val="28"/>
          <w:szCs w:val="28"/>
          <w:lang w:val="kk-KZ"/>
        </w:rPr>
        <w:t xml:space="preserve">ның кеуектілігі, </w:t>
      </w:r>
      <w:r w:rsidR="002725D5" w:rsidRPr="005D0625">
        <w:rPr>
          <w:position w:val="-6"/>
        </w:rPr>
        <w:object w:dxaOrig="279" w:dyaOrig="240" w14:anchorId="65717F78">
          <v:shape id="_x0000_i1110" type="#_x0000_t75" style="width:15pt;height:13pt" o:ole="">
            <v:imagedata r:id="rId231" o:title=""/>
          </v:shape>
          <o:OLEObject Type="Embed" ProgID="Equation.DSMT4" ShapeID="_x0000_i1110" DrawAspect="Content" ObjectID="_1736010105" r:id="rId232"/>
        </w:object>
      </w:r>
      <w:r w:rsidRPr="00255CDA">
        <w:rPr>
          <w:rFonts w:ascii="Times New Roman" w:hAnsi="Times New Roman"/>
          <w:sz w:val="28"/>
          <w:szCs w:val="28"/>
          <w:lang w:val="kk-KZ"/>
        </w:rPr>
        <w:t xml:space="preserve"> </w:t>
      </w:r>
      <w:r w:rsidR="002725D5" w:rsidRPr="00255CDA">
        <w:rPr>
          <w:rFonts w:ascii="Times New Roman" w:hAnsi="Times New Roman"/>
          <w:sz w:val="28"/>
          <w:szCs w:val="28"/>
          <w:lang w:val="kk-KZ"/>
        </w:rPr>
        <w:t>–</w:t>
      </w:r>
      <w:r w:rsidRPr="00255CDA">
        <w:rPr>
          <w:rFonts w:ascii="Times New Roman" w:hAnsi="Times New Roman"/>
          <w:sz w:val="28"/>
          <w:szCs w:val="28"/>
          <w:lang w:val="kk-KZ"/>
        </w:rPr>
        <w:t xml:space="preserve"> масса ағыны, ал </w:t>
      </w:r>
      <w:r w:rsidR="002725D5" w:rsidRPr="005D0625">
        <w:rPr>
          <w:position w:val="-6"/>
        </w:rPr>
        <w:object w:dxaOrig="220" w:dyaOrig="300" w14:anchorId="4E340E89">
          <v:shape id="_x0000_i1111" type="#_x0000_t75" style="width:11.5pt;height:15pt" o:ole="">
            <v:imagedata r:id="rId233" o:title=""/>
          </v:shape>
          <o:OLEObject Type="Embed" ProgID="Equation.DSMT4" ShapeID="_x0000_i1111" DrawAspect="Content" ObjectID="_1736010106" r:id="rId234"/>
        </w:object>
      </w:r>
      <w:r w:rsidRPr="00255CDA">
        <w:rPr>
          <w:rFonts w:ascii="Times New Roman" w:hAnsi="Times New Roman"/>
          <w:sz w:val="28"/>
          <w:szCs w:val="28"/>
          <w:lang w:val="kk-KZ"/>
        </w:rPr>
        <w:t xml:space="preserve"> және </w:t>
      </w:r>
      <w:r w:rsidR="002725D5" w:rsidRPr="002725D5">
        <w:rPr>
          <w:position w:val="-12"/>
        </w:rPr>
        <w:object w:dxaOrig="540" w:dyaOrig="360" w14:anchorId="3E1E85D8">
          <v:shape id="_x0000_i1112" type="#_x0000_t75" style="width:27pt;height:16.5pt" o:ole="">
            <v:imagedata r:id="rId235" o:title=""/>
          </v:shape>
          <o:OLEObject Type="Embed" ProgID="Equation.DSMT4" ShapeID="_x0000_i1112" DrawAspect="Content" ObjectID="_1736010107" r:id="rId236"/>
        </w:object>
      </w:r>
      <w:r w:rsidRPr="00255CDA">
        <w:rPr>
          <w:rFonts w:ascii="Times New Roman" w:hAnsi="Times New Roman"/>
          <w:sz w:val="28"/>
          <w:szCs w:val="28"/>
          <w:lang w:val="kk-KZ"/>
        </w:rPr>
        <w:t xml:space="preserve"> индекстері сәйкесінше </w:t>
      </w:r>
      <w:r>
        <w:rPr>
          <w:rFonts w:ascii="Times New Roman" w:hAnsi="Times New Roman"/>
          <w:sz w:val="28"/>
          <w:szCs w:val="28"/>
          <w:lang w:val="kk-KZ"/>
        </w:rPr>
        <w:t>тұнба</w:t>
      </w:r>
      <w:r w:rsidRPr="00255CDA">
        <w:rPr>
          <w:rFonts w:ascii="Times New Roman" w:hAnsi="Times New Roman"/>
          <w:sz w:val="28"/>
          <w:szCs w:val="28"/>
          <w:lang w:val="kk-KZ"/>
        </w:rPr>
        <w:t xml:space="preserve"> мен диффузияны білдіреді.</w:t>
      </w:r>
      <w:r w:rsidR="002725D5" w:rsidRPr="002725D5">
        <w:rPr>
          <w:rFonts w:ascii="Times New Roman" w:hAnsi="Times New Roman"/>
          <w:sz w:val="28"/>
          <w:szCs w:val="28"/>
          <w:lang w:val="kk-KZ"/>
        </w:rPr>
        <w:t xml:space="preserve"> </w:t>
      </w:r>
    </w:p>
    <w:p w14:paraId="4896FBFD" w14:textId="77777777" w:rsidR="00366062" w:rsidRPr="00255CDA" w:rsidRDefault="00366062"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Модель</w:t>
      </w:r>
      <w:r>
        <w:rPr>
          <w:rFonts w:ascii="Times New Roman" w:hAnsi="Times New Roman"/>
          <w:sz w:val="28"/>
          <w:szCs w:val="28"/>
          <w:lang w:val="kk-KZ"/>
        </w:rPr>
        <w:t>,</w:t>
      </w:r>
      <w:r w:rsidRPr="00255CDA">
        <w:rPr>
          <w:rFonts w:ascii="Times New Roman" w:hAnsi="Times New Roman"/>
          <w:sz w:val="28"/>
          <w:szCs w:val="28"/>
          <w:lang w:val="kk-KZ"/>
        </w:rPr>
        <w:t xml:space="preserve"> пермеат ағыны мен шөгінді қабатының биіктігі эксперименттік бақылау арқылы сыналды және жақсы келісімді көрсетті (болжамды мәндердің 15% шегінде). Дегенмен, модель пайдалы нәтижелерге қол жеткізу үшін эксперименттік деректерді талдау арқылы эмпирикалық параметрлерді (атап айтқанда, </w:t>
      </w:r>
      <w:r>
        <w:rPr>
          <w:rFonts w:ascii="Times New Roman" w:hAnsi="Times New Roman"/>
          <w:sz w:val="28"/>
          <w:szCs w:val="28"/>
          <w:lang w:val="kk-KZ"/>
        </w:rPr>
        <w:t>тұнба</w:t>
      </w:r>
      <w:r w:rsidRPr="00255CDA">
        <w:rPr>
          <w:rFonts w:ascii="Times New Roman" w:hAnsi="Times New Roman"/>
          <w:sz w:val="28"/>
          <w:szCs w:val="28"/>
          <w:lang w:val="kk-KZ"/>
        </w:rPr>
        <w:t xml:space="preserve"> қабатының гидравликалық кедергісін) анықтауды талап етеді.</w:t>
      </w:r>
    </w:p>
    <w:p w14:paraId="634DED5A" w14:textId="29099AC7" w:rsidR="00366062" w:rsidRPr="00255CDA" w:rsidRDefault="00366062"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Y. Lee мен M.M. Clark </w:t>
      </w:r>
      <w:sdt>
        <w:sdtPr>
          <w:rPr>
            <w:rFonts w:ascii="Times New Roman" w:hAnsi="Times New Roman"/>
            <w:color w:val="000000"/>
            <w:sz w:val="28"/>
            <w:szCs w:val="28"/>
            <w:lang w:val="kk-KZ"/>
          </w:rPr>
          <w:tag w:val="MENDELEY_CITATION_v3_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"/>
          <w:id w:val="-704023824"/>
          <w:placeholder>
            <w:docPart w:val="96E1C49AE0FE43299F98A5E19A8954C0"/>
          </w:placeholder>
        </w:sdtPr>
        <w:sdtEndPr/>
        <w:sdtContent>
          <w:r w:rsidR="00A81673" w:rsidRPr="00A81673">
            <w:rPr>
              <w:rFonts w:ascii="Times New Roman" w:hAnsi="Times New Roman"/>
              <w:color w:val="000000"/>
              <w:sz w:val="28"/>
              <w:szCs w:val="28"/>
              <w:lang w:val="kk-KZ"/>
            </w:rPr>
            <w:t>[85]</w:t>
          </w:r>
        </w:sdtContent>
      </w:sdt>
      <w:r w:rsidRPr="00255CDA">
        <w:rPr>
          <w:rFonts w:ascii="Times New Roman" w:hAnsi="Times New Roman"/>
          <w:sz w:val="28"/>
          <w:szCs w:val="28"/>
          <w:lang w:val="kk-KZ"/>
        </w:rPr>
        <w:t xml:space="preserve"> тікбұрышты көлденең ағынды </w:t>
      </w:r>
      <w:r w:rsidR="00BE47E9" w:rsidRPr="004810FB">
        <w:rPr>
          <w:rFonts w:ascii="Times New Roman" w:hAnsi="Times New Roman"/>
          <w:sz w:val="28"/>
          <w:szCs w:val="28"/>
          <w:lang w:val="kk-KZ"/>
        </w:rPr>
        <w:t>ультра</w:t>
      </w:r>
      <w:r w:rsidR="00BE47E9">
        <w:rPr>
          <w:rFonts w:ascii="Times New Roman" w:hAnsi="Times New Roman"/>
          <w:sz w:val="28"/>
          <w:szCs w:val="28"/>
          <w:lang w:val="kk-KZ"/>
        </w:rPr>
        <w:t>сүзгілеу</w:t>
      </w:r>
      <w:r w:rsidRPr="00255CDA">
        <w:rPr>
          <w:rFonts w:ascii="Times New Roman" w:hAnsi="Times New Roman"/>
          <w:sz w:val="28"/>
          <w:szCs w:val="28"/>
          <w:lang w:val="kk-KZ"/>
        </w:rPr>
        <w:t xml:space="preserve"> жүйесі үшін </w:t>
      </w:r>
      <w:r w:rsidR="0057468D">
        <w:rPr>
          <w:rFonts w:ascii="Times New Roman" w:hAnsi="Times New Roman"/>
          <w:sz w:val="28"/>
          <w:szCs w:val="28"/>
          <w:lang w:val="kk-KZ"/>
        </w:rPr>
        <w:t>тұнбаларды</w:t>
      </w:r>
      <w:r w:rsidRPr="00255CDA">
        <w:rPr>
          <w:rFonts w:ascii="Times New Roman" w:hAnsi="Times New Roman"/>
          <w:sz w:val="28"/>
          <w:szCs w:val="28"/>
          <w:lang w:val="kk-KZ"/>
        </w:rPr>
        <w:t xml:space="preserve"> қалыптастырудың жетілдірілген моделін жасады. Тағы да, масса </w:t>
      </w:r>
      <w:r>
        <w:rPr>
          <w:rFonts w:ascii="Times New Roman" w:hAnsi="Times New Roman"/>
          <w:sz w:val="28"/>
          <w:szCs w:val="28"/>
          <w:lang w:val="kk-KZ"/>
        </w:rPr>
        <w:t>тасымалдау</w:t>
      </w:r>
      <w:r w:rsidRPr="00255CDA">
        <w:rPr>
          <w:rFonts w:ascii="Times New Roman" w:hAnsi="Times New Roman"/>
          <w:sz w:val="28"/>
          <w:szCs w:val="28"/>
          <w:lang w:val="kk-KZ"/>
        </w:rPr>
        <w:t xml:space="preserve"> екі өлшемді конвективті дисперсия теңдеуімен өрнектеледі, ал стационарлық концентрация өрісін келесі теңдеулерді шешу арқылы алуға болады</w:t>
      </w:r>
    </w:p>
    <w:p w14:paraId="3F978ABC" w14:textId="77777777" w:rsidR="00366062" w:rsidRPr="00255CDA" w:rsidRDefault="00366062" w:rsidP="00D70B4D">
      <w:pPr>
        <w:spacing w:after="0" w:line="240" w:lineRule="auto"/>
        <w:ind w:firstLine="567"/>
        <w:jc w:val="both"/>
        <w:rPr>
          <w:rFonts w:ascii="Times New Roman" w:hAnsi="Times New Roman"/>
          <w:sz w:val="28"/>
          <w:szCs w:val="28"/>
          <w:lang w:val="kk-KZ"/>
        </w:rPr>
      </w:pPr>
    </w:p>
    <w:p w14:paraId="33B21D7F" w14:textId="77777777" w:rsidR="00366062" w:rsidRPr="00B55890" w:rsidRDefault="002725D5" w:rsidP="00D70B4D">
      <w:pPr>
        <w:spacing w:after="0" w:line="240" w:lineRule="auto"/>
        <w:ind w:firstLine="567"/>
        <w:jc w:val="right"/>
        <w:rPr>
          <w:rFonts w:ascii="Times New Roman" w:eastAsia="Times New Roman" w:hAnsi="Times New Roman"/>
          <w:sz w:val="28"/>
          <w:szCs w:val="28"/>
          <w:lang w:val="kk-KZ"/>
        </w:rPr>
      </w:pPr>
      <w:r w:rsidRPr="002725D5">
        <w:rPr>
          <w:rFonts w:ascii="Times New Roman" w:hAnsi="Times New Roman"/>
          <w:position w:val="-32"/>
          <w:sz w:val="32"/>
          <w:szCs w:val="32"/>
          <w:lang w:val="kk-KZ"/>
        </w:rPr>
        <w:object w:dxaOrig="2520" w:dyaOrig="800" w14:anchorId="340194C6">
          <v:shape id="_x0000_i1113" type="#_x0000_t75" style="width:127.5pt;height:41pt" o:ole="">
            <v:imagedata r:id="rId237" o:title=""/>
          </v:shape>
          <o:OLEObject Type="Embed" ProgID="Equation.DSMT4" ShapeID="_x0000_i1113" DrawAspect="Content" ObjectID="_1736010108" r:id="rId238"/>
        </w:object>
      </w:r>
      <w:r w:rsidR="00695D38">
        <w:rPr>
          <w:rFonts w:ascii="Times New Roman" w:hAnsi="Times New Roman"/>
          <w:sz w:val="32"/>
          <w:szCs w:val="32"/>
          <w:lang w:val="kk-KZ"/>
        </w:rPr>
        <w:t>.</w:t>
      </w:r>
      <w:r w:rsidR="00366062" w:rsidRPr="00B55890">
        <w:rPr>
          <w:rFonts w:ascii="Times New Roman" w:eastAsia="Times New Roman" w:hAnsi="Times New Roman"/>
          <w:sz w:val="28"/>
          <w:szCs w:val="28"/>
          <w:lang w:val="kk-KZ"/>
        </w:rPr>
        <w:t xml:space="preserve">                                            (</w:t>
      </w:r>
      <w:r w:rsidR="00B37152">
        <w:rPr>
          <w:rFonts w:ascii="Times New Roman" w:eastAsia="Times New Roman" w:hAnsi="Times New Roman"/>
          <w:sz w:val="28"/>
          <w:szCs w:val="28"/>
          <w:lang w:val="kk-KZ"/>
        </w:rPr>
        <w:t>28</w:t>
      </w:r>
      <w:r w:rsidR="00366062" w:rsidRPr="00B55890">
        <w:rPr>
          <w:rFonts w:ascii="Times New Roman" w:eastAsia="Times New Roman" w:hAnsi="Times New Roman"/>
          <w:sz w:val="28"/>
          <w:szCs w:val="28"/>
          <w:lang w:val="kk-KZ"/>
        </w:rPr>
        <w:t>)</w:t>
      </w:r>
    </w:p>
    <w:p w14:paraId="53226AC0" w14:textId="77777777" w:rsidR="00366062" w:rsidRPr="00B55890" w:rsidRDefault="00366062" w:rsidP="00D70B4D">
      <w:pPr>
        <w:spacing w:after="0" w:line="240" w:lineRule="auto"/>
        <w:ind w:firstLine="567"/>
        <w:jc w:val="right"/>
        <w:rPr>
          <w:rFonts w:ascii="Times New Roman" w:eastAsia="Times New Roman" w:hAnsi="Times New Roman"/>
          <w:sz w:val="28"/>
          <w:szCs w:val="28"/>
          <w:lang w:val="kk-KZ"/>
        </w:rPr>
      </w:pPr>
    </w:p>
    <w:p w14:paraId="6A662AE1" w14:textId="77777777" w:rsidR="00366062" w:rsidRPr="00B55890" w:rsidRDefault="00366062" w:rsidP="00D70B4D">
      <w:pPr>
        <w:spacing w:after="0" w:line="240" w:lineRule="auto"/>
        <w:rPr>
          <w:rFonts w:ascii="Times New Roman" w:eastAsia="Times New Roman" w:hAnsi="Times New Roman"/>
          <w:b/>
          <w:color w:val="FF0000"/>
          <w:sz w:val="28"/>
          <w:szCs w:val="28"/>
          <w:lang w:val="kk-KZ"/>
        </w:rPr>
      </w:pPr>
      <w:r>
        <w:rPr>
          <w:rFonts w:ascii="Times New Roman" w:eastAsia="Times New Roman" w:hAnsi="Times New Roman"/>
          <w:sz w:val="28"/>
          <w:szCs w:val="28"/>
          <w:lang w:val="kk-KZ"/>
        </w:rPr>
        <w:t>Келесі</w:t>
      </w:r>
      <w:r w:rsidRPr="00B55890">
        <w:rPr>
          <w:rFonts w:ascii="Times New Roman" w:eastAsia="Times New Roman" w:hAnsi="Times New Roman"/>
          <w:sz w:val="28"/>
          <w:szCs w:val="28"/>
          <w:lang w:val="kk-KZ"/>
        </w:rPr>
        <w:t xml:space="preserve"> шекаралық шартта</w:t>
      </w:r>
      <w:r>
        <w:rPr>
          <w:rFonts w:ascii="Times New Roman" w:eastAsia="Times New Roman" w:hAnsi="Times New Roman"/>
          <w:sz w:val="28"/>
          <w:szCs w:val="28"/>
          <w:lang w:val="kk-KZ"/>
        </w:rPr>
        <w:t>р арқылы</w:t>
      </w:r>
    </w:p>
    <w:p w14:paraId="6C87DF7D" w14:textId="77777777" w:rsidR="00366062" w:rsidRPr="00B55890" w:rsidRDefault="00366062" w:rsidP="00D70B4D">
      <w:pPr>
        <w:spacing w:after="0" w:line="240" w:lineRule="auto"/>
        <w:rPr>
          <w:rFonts w:ascii="Times New Roman" w:eastAsia="Times New Roman" w:hAnsi="Times New Roman"/>
          <w:sz w:val="28"/>
          <w:szCs w:val="28"/>
          <w:lang w:val="kk-KZ"/>
        </w:rPr>
      </w:pPr>
    </w:p>
    <w:p w14:paraId="3395B1E0" w14:textId="77777777" w:rsidR="00366062" w:rsidRPr="00B37152" w:rsidRDefault="002725D5" w:rsidP="00D70B4D">
      <w:pPr>
        <w:spacing w:after="0" w:line="240" w:lineRule="auto"/>
        <w:jc w:val="right"/>
        <w:rPr>
          <w:rFonts w:ascii="Times New Roman" w:eastAsia="Times New Roman" w:hAnsi="Times New Roman"/>
          <w:sz w:val="28"/>
          <w:szCs w:val="28"/>
          <w:lang w:val="kk-KZ"/>
        </w:rPr>
      </w:pPr>
      <w:r w:rsidRPr="002725D5">
        <w:rPr>
          <w:rFonts w:ascii="Times New Roman" w:eastAsia="Times New Roman" w:hAnsi="Times New Roman"/>
          <w:position w:val="-10"/>
          <w:sz w:val="28"/>
          <w:szCs w:val="28"/>
          <w:lang w:val="en-US"/>
        </w:rPr>
        <w:object w:dxaOrig="700" w:dyaOrig="340" w14:anchorId="3BB53996">
          <v:shape id="_x0000_i1114" type="#_x0000_t75" style="width:34.5pt;height:16.5pt" o:ole="">
            <v:imagedata r:id="rId239" o:title=""/>
          </v:shape>
          <o:OLEObject Type="Embed" ProgID="Equation.DSMT4" ShapeID="_x0000_i1114" DrawAspect="Content" ObjectID="_1736010109" r:id="rId240"/>
        </w:object>
      </w:r>
      <w:r w:rsidRPr="00DA3681">
        <w:rPr>
          <w:rFonts w:ascii="Times New Roman" w:eastAsia="Times New Roman" w:hAnsi="Times New Roman"/>
          <w:sz w:val="28"/>
          <w:szCs w:val="28"/>
          <w:lang w:val="kk-KZ"/>
        </w:rPr>
        <w:t xml:space="preserve"> </w:t>
      </w:r>
      <w:r w:rsidRPr="002725D5">
        <w:rPr>
          <w:rFonts w:ascii="Times New Roman" w:eastAsia="Times New Roman" w:hAnsi="Times New Roman"/>
          <w:position w:val="-12"/>
          <w:sz w:val="28"/>
          <w:szCs w:val="28"/>
          <w:lang w:val="en-US"/>
        </w:rPr>
        <w:object w:dxaOrig="800" w:dyaOrig="380" w14:anchorId="326EF82C">
          <v:shape id="_x0000_i1115" type="#_x0000_t75" style="width:41pt;height:19pt" o:ole="">
            <v:imagedata r:id="rId241" o:title=""/>
          </v:shape>
          <o:OLEObject Type="Embed" ProgID="Equation.DSMT4" ShapeID="_x0000_i1115" DrawAspect="Content" ObjectID="_1736010110" r:id="rId242"/>
        </w:object>
      </w:r>
      <w:r w:rsidR="00695D38">
        <w:rPr>
          <w:rFonts w:ascii="Times New Roman" w:eastAsia="Times New Roman" w:hAnsi="Times New Roman"/>
          <w:sz w:val="28"/>
          <w:szCs w:val="28"/>
          <w:lang w:val="kk-KZ"/>
        </w:rPr>
        <w:t>,</w:t>
      </w:r>
      <w:r w:rsidRPr="00DA3681">
        <w:rPr>
          <w:rFonts w:ascii="Times New Roman" w:eastAsia="Times New Roman" w:hAnsi="Times New Roman"/>
          <w:sz w:val="28"/>
          <w:szCs w:val="28"/>
          <w:lang w:val="kk-KZ"/>
        </w:rPr>
        <w:t xml:space="preserve"> </w:t>
      </w:r>
      <w:r w:rsidR="00366062" w:rsidRPr="00B37152">
        <w:rPr>
          <w:rFonts w:ascii="Times New Roman" w:eastAsia="Times New Roman" w:hAnsi="Times New Roman"/>
          <w:sz w:val="28"/>
          <w:szCs w:val="28"/>
          <w:lang w:val="kk-KZ"/>
        </w:rPr>
        <w:t xml:space="preserve">                                              (</w:t>
      </w:r>
      <w:r w:rsidR="00B37152" w:rsidRPr="00B37152">
        <w:rPr>
          <w:rFonts w:ascii="Times New Roman" w:eastAsia="Times New Roman" w:hAnsi="Times New Roman"/>
          <w:sz w:val="28"/>
          <w:szCs w:val="28"/>
          <w:lang w:val="kk-KZ"/>
        </w:rPr>
        <w:t>29</w:t>
      </w:r>
      <w:r w:rsidR="00366062" w:rsidRPr="00B37152">
        <w:rPr>
          <w:rFonts w:ascii="Times New Roman" w:eastAsia="Times New Roman" w:hAnsi="Times New Roman"/>
          <w:sz w:val="28"/>
          <w:szCs w:val="28"/>
          <w:lang w:val="kk-KZ"/>
        </w:rPr>
        <w:t>)</w:t>
      </w:r>
    </w:p>
    <w:p w14:paraId="10D5B4C5" w14:textId="77777777" w:rsidR="00366062" w:rsidRPr="00B37152" w:rsidRDefault="00366062" w:rsidP="00D70B4D">
      <w:pPr>
        <w:spacing w:after="0" w:line="240" w:lineRule="auto"/>
        <w:jc w:val="right"/>
        <w:rPr>
          <w:rFonts w:ascii="Times New Roman" w:eastAsia="Times New Roman" w:hAnsi="Times New Roman"/>
          <w:sz w:val="28"/>
          <w:szCs w:val="28"/>
          <w:lang w:val="kk-KZ"/>
        </w:rPr>
      </w:pPr>
    </w:p>
    <w:p w14:paraId="7184AD99" w14:textId="77777777" w:rsidR="00366062" w:rsidRPr="00B37152" w:rsidRDefault="002725D5" w:rsidP="00D70B4D">
      <w:pPr>
        <w:spacing w:after="0" w:line="240" w:lineRule="auto"/>
        <w:jc w:val="right"/>
        <w:rPr>
          <w:rFonts w:ascii="Times New Roman" w:eastAsia="Times New Roman" w:hAnsi="Times New Roman"/>
          <w:sz w:val="28"/>
          <w:szCs w:val="28"/>
          <w:lang w:val="kk-KZ"/>
        </w:rPr>
      </w:pPr>
      <w:r w:rsidRPr="002725D5">
        <w:rPr>
          <w:rFonts w:ascii="Times New Roman" w:eastAsia="Times New Roman" w:hAnsi="Times New Roman"/>
          <w:position w:val="-40"/>
          <w:sz w:val="28"/>
          <w:szCs w:val="28"/>
          <w:lang w:val="en-US"/>
        </w:rPr>
        <w:object w:dxaOrig="1440" w:dyaOrig="900" w14:anchorId="6633912A">
          <v:shape id="_x0000_i1116" type="#_x0000_t75" style="width:1in;height:45pt" o:ole="">
            <v:imagedata r:id="rId243" o:title=""/>
          </v:shape>
          <o:OLEObject Type="Embed" ProgID="Equation.DSMT4" ShapeID="_x0000_i1116" DrawAspect="Content" ObjectID="_1736010111" r:id="rId244"/>
        </w:object>
      </w:r>
      <w:r w:rsidR="00695D38">
        <w:rPr>
          <w:rFonts w:ascii="Times New Roman" w:eastAsia="Times New Roman" w:hAnsi="Times New Roman"/>
          <w:sz w:val="28"/>
          <w:szCs w:val="28"/>
          <w:lang w:val="kk-KZ"/>
        </w:rPr>
        <w:t>,</w:t>
      </w:r>
      <w:r w:rsidRPr="00DA3681">
        <w:rPr>
          <w:rFonts w:ascii="Times New Roman" w:eastAsia="Times New Roman" w:hAnsi="Times New Roman"/>
          <w:sz w:val="28"/>
          <w:szCs w:val="28"/>
          <w:lang w:val="kk-KZ"/>
        </w:rPr>
        <w:t xml:space="preserve"> </w:t>
      </w:r>
      <w:r w:rsidR="00366062" w:rsidRPr="00B37152">
        <w:rPr>
          <w:rFonts w:ascii="Times New Roman" w:eastAsia="Times New Roman" w:hAnsi="Times New Roman"/>
          <w:sz w:val="28"/>
          <w:szCs w:val="28"/>
          <w:lang w:val="kk-KZ"/>
        </w:rPr>
        <w:t xml:space="preserve">                                             (</w:t>
      </w:r>
      <w:r w:rsidR="00B37152" w:rsidRPr="00B37152">
        <w:rPr>
          <w:rFonts w:ascii="Times New Roman" w:eastAsia="Times New Roman" w:hAnsi="Times New Roman"/>
          <w:sz w:val="28"/>
          <w:szCs w:val="28"/>
          <w:lang w:val="kk-KZ"/>
        </w:rPr>
        <w:t>30</w:t>
      </w:r>
      <w:r w:rsidR="00366062" w:rsidRPr="00B37152">
        <w:rPr>
          <w:rFonts w:ascii="Times New Roman" w:eastAsia="Times New Roman" w:hAnsi="Times New Roman"/>
          <w:sz w:val="28"/>
          <w:szCs w:val="28"/>
          <w:lang w:val="kk-KZ"/>
        </w:rPr>
        <w:t>)</w:t>
      </w:r>
    </w:p>
    <w:p w14:paraId="0A04C417" w14:textId="77777777" w:rsidR="00366062" w:rsidRPr="00B37152" w:rsidRDefault="00366062" w:rsidP="00D70B4D">
      <w:pPr>
        <w:spacing w:after="0" w:line="240" w:lineRule="auto"/>
        <w:jc w:val="right"/>
        <w:rPr>
          <w:rFonts w:ascii="Times New Roman" w:eastAsia="Times New Roman" w:hAnsi="Times New Roman"/>
          <w:sz w:val="28"/>
          <w:szCs w:val="28"/>
          <w:lang w:val="kk-KZ"/>
        </w:rPr>
      </w:pPr>
    </w:p>
    <w:p w14:paraId="73E3636B" w14:textId="77777777" w:rsidR="00366062" w:rsidRPr="00B55890" w:rsidRDefault="00DA3681" w:rsidP="00D70B4D">
      <w:pPr>
        <w:spacing w:after="0" w:line="240" w:lineRule="auto"/>
        <w:jc w:val="right"/>
        <w:rPr>
          <w:rFonts w:ascii="Times New Roman" w:eastAsia="Times New Roman" w:hAnsi="Times New Roman"/>
          <w:sz w:val="28"/>
          <w:szCs w:val="28"/>
          <w:lang w:val="kk-KZ"/>
        </w:rPr>
      </w:pPr>
      <w:r w:rsidRPr="00DA3681">
        <w:rPr>
          <w:rFonts w:ascii="Times New Roman" w:eastAsia="Times New Roman" w:hAnsi="Times New Roman"/>
          <w:position w:val="-40"/>
          <w:sz w:val="28"/>
          <w:szCs w:val="28"/>
          <w:lang w:val="en-US"/>
        </w:rPr>
        <w:object w:dxaOrig="2500" w:dyaOrig="900" w14:anchorId="6354E8A6">
          <v:shape id="_x0000_i1117" type="#_x0000_t75" style="width:125.5pt;height:45pt" o:ole="">
            <v:imagedata r:id="rId245" o:title=""/>
          </v:shape>
          <o:OLEObject Type="Embed" ProgID="Equation.DSMT4" ShapeID="_x0000_i1117" DrawAspect="Content" ObjectID="_1736010112" r:id="rId246"/>
        </w:object>
      </w:r>
      <w:r w:rsidR="00366062" w:rsidRPr="00B37152">
        <w:rPr>
          <w:rFonts w:ascii="Times New Roman" w:eastAsia="Times New Roman" w:hAnsi="Times New Roman"/>
          <w:sz w:val="28"/>
          <w:szCs w:val="28"/>
          <w:lang w:val="kk-KZ"/>
        </w:rPr>
        <w:t xml:space="preserve">  </w:t>
      </w:r>
      <w:r w:rsidR="00366062" w:rsidRPr="00B55890">
        <w:rPr>
          <w:rFonts w:ascii="Times New Roman" w:eastAsia="Times New Roman" w:hAnsi="Times New Roman"/>
          <w:sz w:val="28"/>
          <w:szCs w:val="28"/>
          <w:lang w:val="kk-KZ"/>
        </w:rPr>
        <w:t xml:space="preserve">                                  (</w:t>
      </w:r>
      <w:r w:rsidR="00B37152">
        <w:rPr>
          <w:rFonts w:ascii="Times New Roman" w:eastAsia="Times New Roman" w:hAnsi="Times New Roman"/>
          <w:sz w:val="28"/>
          <w:szCs w:val="28"/>
          <w:lang w:val="kk-KZ"/>
        </w:rPr>
        <w:t>31</w:t>
      </w:r>
      <w:r w:rsidR="00366062" w:rsidRPr="00B55890">
        <w:rPr>
          <w:rFonts w:ascii="Times New Roman" w:eastAsia="Times New Roman" w:hAnsi="Times New Roman"/>
          <w:sz w:val="28"/>
          <w:szCs w:val="28"/>
          <w:lang w:val="kk-KZ"/>
        </w:rPr>
        <w:t>)</w:t>
      </w:r>
    </w:p>
    <w:p w14:paraId="756A017E" w14:textId="77777777" w:rsidR="00366062" w:rsidRPr="00B55890" w:rsidRDefault="00366062" w:rsidP="00D70B4D">
      <w:pPr>
        <w:spacing w:after="0" w:line="240" w:lineRule="auto"/>
        <w:jc w:val="right"/>
        <w:rPr>
          <w:rFonts w:ascii="Times New Roman" w:eastAsia="Times New Roman" w:hAnsi="Times New Roman"/>
          <w:sz w:val="28"/>
          <w:szCs w:val="28"/>
          <w:lang w:val="kk-KZ"/>
        </w:rPr>
      </w:pPr>
    </w:p>
    <w:p w14:paraId="7EC84843" w14:textId="77777777" w:rsidR="00366062" w:rsidRPr="00255CDA" w:rsidRDefault="00366062" w:rsidP="00D70B4D">
      <w:pPr>
        <w:spacing w:after="0" w:line="240" w:lineRule="auto"/>
        <w:jc w:val="both"/>
        <w:rPr>
          <w:rFonts w:ascii="Times New Roman" w:hAnsi="Times New Roman"/>
          <w:sz w:val="28"/>
          <w:szCs w:val="28"/>
          <w:lang w:val="kk-KZ"/>
        </w:rPr>
      </w:pPr>
      <w:r w:rsidRPr="00255CDA">
        <w:rPr>
          <w:rFonts w:ascii="Times New Roman" w:hAnsi="Times New Roman"/>
          <w:sz w:val="28"/>
          <w:szCs w:val="28"/>
          <w:lang w:val="kk-KZ"/>
        </w:rPr>
        <w:t xml:space="preserve">мұндағы </w:t>
      </w:r>
      <w:r w:rsidR="00DA3681" w:rsidRPr="00DA3681">
        <w:rPr>
          <w:position w:val="-12"/>
        </w:rPr>
        <w:object w:dxaOrig="380" w:dyaOrig="380" w14:anchorId="4B6E13D4">
          <v:shape id="_x0000_i1118" type="#_x0000_t75" style="width:19pt;height:19pt" o:ole="">
            <v:imagedata r:id="rId247" o:title=""/>
          </v:shape>
          <o:OLEObject Type="Embed" ProgID="Equation.DSMT4" ShapeID="_x0000_i1118" DrawAspect="Content" ObjectID="_1736010113" r:id="rId248"/>
        </w:object>
      </w:r>
      <w:r w:rsidRPr="00B55890">
        <w:rPr>
          <w:rFonts w:ascii="Times New Roman" w:eastAsia="Times New Roman" w:hAnsi="Times New Roman"/>
          <w:sz w:val="28"/>
          <w:szCs w:val="28"/>
          <w:lang w:val="kk-KZ"/>
        </w:rPr>
        <w:t xml:space="preserve"> </w:t>
      </w:r>
      <w:r w:rsidR="00DA3681" w:rsidRPr="00255CDA">
        <w:rPr>
          <w:rFonts w:ascii="Times New Roman" w:hAnsi="Times New Roman"/>
          <w:sz w:val="28"/>
          <w:szCs w:val="28"/>
          <w:lang w:val="kk-KZ"/>
        </w:rPr>
        <w:t>–</w:t>
      </w:r>
      <w:r w:rsidRPr="00255CDA">
        <w:rPr>
          <w:rFonts w:ascii="Times New Roman" w:hAnsi="Times New Roman"/>
          <w:sz w:val="28"/>
          <w:szCs w:val="28"/>
          <w:lang w:val="kk-KZ"/>
        </w:rPr>
        <w:t xml:space="preserve"> канал биіктігінің жартысы, ал </w:t>
      </w:r>
      <w:r w:rsidR="00DA3681" w:rsidRPr="005D0625">
        <w:rPr>
          <w:position w:val="-16"/>
        </w:rPr>
        <w:object w:dxaOrig="380" w:dyaOrig="420" w14:anchorId="58FB7897">
          <v:shape id="_x0000_i1119" type="#_x0000_t75" style="width:19pt;height:20pt" o:ole="">
            <v:imagedata r:id="rId249" o:title=""/>
          </v:shape>
          <o:OLEObject Type="Embed" ProgID="Equation.DSMT4" ShapeID="_x0000_i1119" DrawAspect="Content" ObjectID="_1736010114" r:id="rId250"/>
        </w:object>
      </w:r>
      <w:r w:rsidRPr="00255CDA">
        <w:rPr>
          <w:rFonts w:ascii="Times New Roman" w:hAnsi="Times New Roman"/>
          <w:sz w:val="28"/>
          <w:szCs w:val="28"/>
          <w:lang w:val="kk-KZ"/>
        </w:rPr>
        <w:t xml:space="preserve"> </w:t>
      </w:r>
      <w:r w:rsidR="00DA3681" w:rsidRPr="00255CDA">
        <w:rPr>
          <w:rFonts w:ascii="Times New Roman" w:hAnsi="Times New Roman"/>
          <w:sz w:val="28"/>
          <w:szCs w:val="28"/>
          <w:lang w:val="kk-KZ"/>
        </w:rPr>
        <w:t>–</w:t>
      </w:r>
      <w:r w:rsidRPr="00255CDA">
        <w:rPr>
          <w:rFonts w:ascii="Times New Roman" w:hAnsi="Times New Roman"/>
          <w:sz w:val="28"/>
          <w:szCs w:val="28"/>
          <w:lang w:val="kk-KZ"/>
        </w:rPr>
        <w:t xml:space="preserve"> көлденең бағыттағы диффузия коэффициенті. </w:t>
      </w:r>
    </w:p>
    <w:p w14:paraId="64893E87" w14:textId="77777777" w:rsidR="00366062" w:rsidRPr="00255CDA" w:rsidRDefault="00366062"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w:t>
      </w:r>
      <w:r w:rsidR="00B37152">
        <w:rPr>
          <w:rFonts w:ascii="Times New Roman" w:hAnsi="Times New Roman"/>
          <w:sz w:val="28"/>
          <w:szCs w:val="28"/>
          <w:lang w:val="kk-KZ"/>
        </w:rPr>
        <w:t>31</w:t>
      </w:r>
      <w:r w:rsidRPr="00255CDA">
        <w:rPr>
          <w:rFonts w:ascii="Times New Roman" w:hAnsi="Times New Roman"/>
          <w:sz w:val="28"/>
          <w:szCs w:val="28"/>
          <w:lang w:val="kk-KZ"/>
        </w:rPr>
        <w:t xml:space="preserve">) теңдеу мембрананың бетінде бөлшектердің жинақталмауы (яғни, тұрақты күйге жету) дегенді білдіреді, бұл толық ауытқу мембранасына қатысты. Содан кейін стационарлық модель шөгінділердің пайда болуына байланысты ағынды төмендетудің қадамдық псевдостационарлық моделін ұсынуға бейімделеді. Бұл </w:t>
      </w:r>
      <w:r w:rsidR="001E2A68" w:rsidRPr="001E2A68">
        <w:rPr>
          <w:position w:val="-12"/>
        </w:rPr>
        <w:object w:dxaOrig="360" w:dyaOrig="380" w14:anchorId="424E2B1F">
          <v:shape id="_x0000_i1120" type="#_x0000_t75" style="width:16.5pt;height:19pt" o:ole="">
            <v:imagedata r:id="rId251" o:title=""/>
          </v:shape>
          <o:OLEObject Type="Embed" ProgID="Equation.DSMT4" ShapeID="_x0000_i1120" DrawAspect="Content" ObjectID="_1736010115" r:id="rId252"/>
        </w:object>
      </w:r>
      <w:r w:rsidRPr="00255CDA">
        <w:rPr>
          <w:rFonts w:ascii="Times New Roman" w:hAnsi="Times New Roman"/>
          <w:sz w:val="28"/>
          <w:szCs w:val="28"/>
          <w:lang w:val="kk-KZ"/>
        </w:rPr>
        <w:t xml:space="preserve"> мембранасының бетіндегі бөлшектердің концентрациясы </w:t>
      </w:r>
      <w:r w:rsidR="00DA3681" w:rsidRPr="00DA3681">
        <w:rPr>
          <w:rFonts w:ascii="Times New Roman" w:eastAsia="Times New Roman" w:hAnsi="Times New Roman"/>
          <w:position w:val="-14"/>
          <w:sz w:val="28"/>
          <w:szCs w:val="28"/>
          <w:lang w:val="kk-KZ"/>
        </w:rPr>
        <w:object w:dxaOrig="1980" w:dyaOrig="420" w14:anchorId="4BD91E2D">
          <v:shape id="_x0000_i1121" type="#_x0000_t75" style="width:98pt;height:20pt" o:ole="">
            <v:imagedata r:id="rId253" o:title=""/>
          </v:shape>
          <o:OLEObject Type="Embed" ProgID="Equation.DSMT4" ShapeID="_x0000_i1121" DrawAspect="Content" ObjectID="_1736010116" r:id="rId254"/>
        </w:object>
      </w:r>
      <w:r w:rsidR="00DA3681" w:rsidRPr="00DA3681">
        <w:rPr>
          <w:rFonts w:ascii="Times New Roman" w:eastAsia="Times New Roman" w:hAnsi="Times New Roman"/>
          <w:sz w:val="28"/>
          <w:szCs w:val="28"/>
          <w:lang w:val="kk-KZ"/>
        </w:rPr>
        <w:t xml:space="preserve"> </w:t>
      </w:r>
      <w:r w:rsidRPr="00B55890">
        <w:rPr>
          <w:rFonts w:ascii="Times New Roman" w:eastAsia="Times New Roman" w:hAnsi="Times New Roman"/>
          <w:color w:val="000000"/>
          <w:sz w:val="28"/>
          <w:szCs w:val="28"/>
          <w:lang w:val="kk-KZ"/>
        </w:rPr>
        <w:t xml:space="preserve">және ол </w:t>
      </w:r>
      <w:r w:rsidRPr="00255CDA">
        <w:rPr>
          <w:rFonts w:ascii="Times New Roman" w:hAnsi="Times New Roman"/>
          <w:sz w:val="28"/>
          <w:szCs w:val="28"/>
          <w:lang w:val="kk-KZ"/>
        </w:rPr>
        <w:t xml:space="preserve">шекті мәнінен аспайды және бөлшектердің артық мөлшері бетінде </w:t>
      </w:r>
      <w:r>
        <w:rPr>
          <w:rFonts w:ascii="Times New Roman" w:hAnsi="Times New Roman"/>
          <w:sz w:val="28"/>
          <w:szCs w:val="28"/>
          <w:lang w:val="kk-KZ"/>
        </w:rPr>
        <w:t>тұ</w:t>
      </w:r>
      <w:r w:rsidR="0057468D">
        <w:rPr>
          <w:rFonts w:ascii="Times New Roman" w:hAnsi="Times New Roman"/>
          <w:sz w:val="28"/>
          <w:szCs w:val="28"/>
          <w:lang w:val="kk-KZ"/>
        </w:rPr>
        <w:t>н</w:t>
      </w:r>
      <w:r>
        <w:rPr>
          <w:rFonts w:ascii="Times New Roman" w:hAnsi="Times New Roman"/>
          <w:sz w:val="28"/>
          <w:szCs w:val="28"/>
          <w:lang w:val="kk-KZ"/>
        </w:rPr>
        <w:t>ба</w:t>
      </w:r>
      <w:r w:rsidRPr="00255CDA">
        <w:rPr>
          <w:rFonts w:ascii="Times New Roman" w:hAnsi="Times New Roman"/>
          <w:sz w:val="28"/>
          <w:szCs w:val="28"/>
          <w:lang w:val="kk-KZ"/>
        </w:rPr>
        <w:t xml:space="preserve"> қабатын қалыптастыру үшін біріктіріледі деген болжаммен жасалады.</w:t>
      </w:r>
    </w:p>
    <w:p w14:paraId="0030BB8E" w14:textId="77777777" w:rsidR="00366062" w:rsidRPr="00255CDA" w:rsidRDefault="00366062"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Осмо</w:t>
      </w:r>
      <w:r>
        <w:rPr>
          <w:rFonts w:ascii="Times New Roman" w:hAnsi="Times New Roman"/>
          <w:sz w:val="28"/>
          <w:szCs w:val="28"/>
          <w:lang w:val="kk-KZ"/>
        </w:rPr>
        <w:t>стық</w:t>
      </w:r>
      <w:r w:rsidRPr="00255CDA">
        <w:rPr>
          <w:rFonts w:ascii="Times New Roman" w:hAnsi="Times New Roman"/>
          <w:sz w:val="28"/>
          <w:szCs w:val="28"/>
          <w:lang w:val="kk-KZ"/>
        </w:rPr>
        <w:t xml:space="preserve"> қысым нано</w:t>
      </w:r>
      <w:r w:rsidR="00BE47E9">
        <w:rPr>
          <w:rFonts w:ascii="Times New Roman" w:hAnsi="Times New Roman"/>
          <w:sz w:val="28"/>
          <w:szCs w:val="28"/>
          <w:lang w:val="kk-KZ"/>
        </w:rPr>
        <w:t>сүзгілік</w:t>
      </w:r>
      <w:r w:rsidRPr="00255CDA">
        <w:rPr>
          <w:rFonts w:ascii="Times New Roman" w:hAnsi="Times New Roman"/>
          <w:sz w:val="28"/>
          <w:szCs w:val="28"/>
          <w:lang w:val="kk-KZ"/>
        </w:rPr>
        <w:t xml:space="preserve"> мембраналарында маңызды рөл атқарады. Бірнеше авторлар осмо</w:t>
      </w:r>
      <w:r>
        <w:rPr>
          <w:rFonts w:ascii="Times New Roman" w:hAnsi="Times New Roman"/>
          <w:sz w:val="28"/>
          <w:szCs w:val="28"/>
          <w:lang w:val="kk-KZ"/>
        </w:rPr>
        <w:t>стық</w:t>
      </w:r>
      <w:r w:rsidRPr="00255CDA">
        <w:rPr>
          <w:rFonts w:ascii="Times New Roman" w:hAnsi="Times New Roman"/>
          <w:sz w:val="28"/>
          <w:szCs w:val="28"/>
          <w:lang w:val="kk-KZ"/>
        </w:rPr>
        <w:t xml:space="preserve"> қысым эффектісін CFD моделіне қосуға тырысты, оған кеуекті мембрана қабырғасының шекаралық шарттары кіреді, оларды осмо</w:t>
      </w:r>
      <w:r>
        <w:rPr>
          <w:rFonts w:ascii="Times New Roman" w:hAnsi="Times New Roman"/>
          <w:sz w:val="28"/>
          <w:szCs w:val="28"/>
          <w:lang w:val="kk-KZ"/>
        </w:rPr>
        <w:t>стық</w:t>
      </w:r>
      <w:r w:rsidRPr="00255CDA">
        <w:rPr>
          <w:rFonts w:ascii="Times New Roman" w:hAnsi="Times New Roman"/>
          <w:sz w:val="28"/>
          <w:szCs w:val="28"/>
          <w:lang w:val="kk-KZ"/>
        </w:rPr>
        <w:t xml:space="preserve"> қысым функциясы ретінде көрсетуге болады.</w:t>
      </w:r>
    </w:p>
    <w:p w14:paraId="6897E963" w14:textId="38C26E17" w:rsidR="00366062" w:rsidRPr="00255CDA" w:rsidRDefault="00366062"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Geraldes V. және т.б. </w:t>
      </w:r>
      <w:sdt>
        <w:sdtPr>
          <w:rPr>
            <w:rFonts w:ascii="Times New Roman" w:hAnsi="Times New Roman"/>
            <w:color w:val="000000"/>
            <w:sz w:val="28"/>
            <w:szCs w:val="28"/>
            <w:lang w:val="kk-KZ"/>
          </w:rPr>
          <w:tag w:val="MENDELEY_CITATION_v3_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"/>
          <w:id w:val="-1019923899"/>
          <w:placeholder>
            <w:docPart w:val="96E1C49AE0FE43299F98A5E19A8954C0"/>
          </w:placeholder>
        </w:sdtPr>
        <w:sdtEndPr/>
        <w:sdtContent>
          <w:r w:rsidR="00A81673" w:rsidRPr="00A81673">
            <w:rPr>
              <w:rFonts w:ascii="Times New Roman" w:hAnsi="Times New Roman"/>
              <w:color w:val="000000"/>
              <w:sz w:val="28"/>
              <w:szCs w:val="28"/>
              <w:lang w:val="kk-KZ"/>
            </w:rPr>
            <w:t>[86]</w:t>
          </w:r>
        </w:sdtContent>
      </w:sdt>
      <w:r w:rsidRPr="00255CDA">
        <w:rPr>
          <w:rFonts w:ascii="Times New Roman" w:hAnsi="Times New Roman"/>
          <w:sz w:val="28"/>
          <w:szCs w:val="28"/>
          <w:lang w:val="kk-KZ"/>
        </w:rPr>
        <w:t xml:space="preserve">, саңылау түріндегі </w:t>
      </w:r>
      <w:r>
        <w:rPr>
          <w:rFonts w:ascii="Times New Roman" w:hAnsi="Times New Roman"/>
          <w:sz w:val="28"/>
          <w:szCs w:val="28"/>
          <w:lang w:val="kk-KZ"/>
        </w:rPr>
        <w:t>канал</w:t>
      </w:r>
      <w:r w:rsidRPr="00255CDA">
        <w:rPr>
          <w:rFonts w:ascii="Times New Roman" w:hAnsi="Times New Roman"/>
          <w:sz w:val="28"/>
          <w:szCs w:val="28"/>
          <w:lang w:val="kk-KZ"/>
        </w:rPr>
        <w:t xml:space="preserve"> конфигурациясы ретінде модельдеуге болатын спиральды және пластиналы қаңқалы жүйелердегі </w:t>
      </w:r>
      <w:r w:rsidR="006D0C60">
        <w:rPr>
          <w:rFonts w:ascii="Times New Roman" w:hAnsi="Times New Roman"/>
          <w:sz w:val="28"/>
          <w:szCs w:val="28"/>
          <w:lang w:val="kk-KZ"/>
        </w:rPr>
        <w:t>н</w:t>
      </w:r>
      <w:r w:rsidR="006D0C60" w:rsidRPr="00255CDA">
        <w:rPr>
          <w:rFonts w:ascii="Times New Roman" w:hAnsi="Times New Roman"/>
          <w:sz w:val="28"/>
          <w:szCs w:val="28"/>
          <w:lang w:val="kk-KZ"/>
        </w:rPr>
        <w:t>ано</w:t>
      </w:r>
      <w:r w:rsidR="00BE47E9">
        <w:rPr>
          <w:rFonts w:ascii="Times New Roman" w:hAnsi="Times New Roman"/>
          <w:sz w:val="28"/>
          <w:szCs w:val="28"/>
          <w:lang w:val="kk-KZ"/>
        </w:rPr>
        <w:t>сүзгілеу</w:t>
      </w:r>
      <w:r w:rsidRPr="00255CDA">
        <w:rPr>
          <w:rFonts w:ascii="Times New Roman" w:hAnsi="Times New Roman"/>
          <w:sz w:val="28"/>
          <w:szCs w:val="28"/>
          <w:lang w:val="kk-KZ"/>
        </w:rPr>
        <w:t xml:space="preserve"> процестерін модельдеу үшін соңғы көлемдік әдісті қолдана отырып, сандық модель әзірледі (яғни, канал биіктігі </w:t>
      </w:r>
      <w:r>
        <w:rPr>
          <w:rFonts w:ascii="Times New Roman" w:hAnsi="Times New Roman"/>
          <w:sz w:val="28"/>
          <w:szCs w:val="28"/>
          <w:lang w:val="kk-KZ"/>
        </w:rPr>
        <w:t>каналдың</w:t>
      </w:r>
      <w:r w:rsidRPr="00255CDA">
        <w:rPr>
          <w:rFonts w:ascii="Times New Roman" w:hAnsi="Times New Roman"/>
          <w:sz w:val="28"/>
          <w:szCs w:val="28"/>
          <w:lang w:val="kk-KZ"/>
        </w:rPr>
        <w:t xml:space="preserve"> ұзындығы мен енімен салыстырғанда өте аз). Бұл геометриялар концентрация поляризациясының шекаралық қабатының әсері маңызды операциялық мәселе екенін білдіреді. Geraldes V. және т.б.</w:t>
      </w:r>
      <w:r w:rsidRPr="00E3171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"/>
          <w:id w:val="-884253631"/>
          <w:placeholder>
            <w:docPart w:val="96E1C49AE0FE43299F98A5E19A8954C0"/>
          </w:placeholder>
        </w:sdtPr>
        <w:sdtEndPr/>
        <w:sdtContent>
          <w:r w:rsidR="00A81673" w:rsidRPr="00A81673">
            <w:rPr>
              <w:rFonts w:ascii="Times New Roman" w:hAnsi="Times New Roman"/>
              <w:color w:val="000000"/>
              <w:sz w:val="28"/>
              <w:szCs w:val="28"/>
              <w:lang w:val="kk-KZ"/>
            </w:rPr>
            <w:t>[86]</w:t>
          </w:r>
        </w:sdtContent>
      </w:sdt>
      <w:r w:rsidRPr="00255CDA">
        <w:rPr>
          <w:rFonts w:ascii="Times New Roman" w:hAnsi="Times New Roman"/>
          <w:sz w:val="28"/>
          <w:szCs w:val="28"/>
          <w:lang w:val="kk-KZ"/>
        </w:rPr>
        <w:t>, жасаған модель  осмостық қысым әсерін қоса алғанда, еріген заттың мембранада тасымалдануын ескеретін шекаралық шарттармен сұйық фазаны имитациялау үшін CFD қолданады. Сұйықтықты имитациялау үшін қолданылатын</w:t>
      </w:r>
      <w:r w:rsidR="00781729">
        <w:rPr>
          <w:rFonts w:ascii="Times New Roman" w:hAnsi="Times New Roman"/>
          <w:sz w:val="28"/>
          <w:szCs w:val="28"/>
          <w:lang w:val="kk-KZ"/>
        </w:rPr>
        <w:t xml:space="preserve"> </w:t>
      </w:r>
      <w:r w:rsidR="00781729" w:rsidRPr="00255CDA">
        <w:rPr>
          <w:rFonts w:ascii="Times New Roman" w:hAnsi="Times New Roman"/>
          <w:sz w:val="28"/>
          <w:szCs w:val="28"/>
          <w:lang w:val="kk-KZ"/>
        </w:rPr>
        <w:t>үз</w:t>
      </w:r>
      <w:r w:rsidR="00781729">
        <w:rPr>
          <w:rFonts w:ascii="Times New Roman" w:hAnsi="Times New Roman"/>
          <w:sz w:val="28"/>
          <w:szCs w:val="28"/>
          <w:lang w:val="kk-KZ"/>
        </w:rPr>
        <w:t>іліссіздік</w:t>
      </w:r>
      <w:r w:rsidR="00781729" w:rsidRPr="00255CDA">
        <w:rPr>
          <w:rFonts w:ascii="Times New Roman" w:hAnsi="Times New Roman"/>
          <w:sz w:val="28"/>
          <w:szCs w:val="28"/>
          <w:lang w:val="kk-KZ"/>
        </w:rPr>
        <w:t xml:space="preserve"> теңдеулері</w:t>
      </w:r>
      <w:r w:rsidR="00781729">
        <w:rPr>
          <w:rFonts w:ascii="Times New Roman" w:hAnsi="Times New Roman"/>
          <w:sz w:val="28"/>
          <w:szCs w:val="28"/>
          <w:lang w:val="kk-KZ"/>
        </w:rPr>
        <w:t>,</w:t>
      </w:r>
      <w:r w:rsidR="006B077D">
        <w:rPr>
          <w:rFonts w:ascii="Times New Roman" w:hAnsi="Times New Roman"/>
          <w:sz w:val="28"/>
          <w:szCs w:val="28"/>
          <w:lang w:val="kk-KZ"/>
        </w:rPr>
        <w:t xml:space="preserve"> қозғалыс теңдеулері және</w:t>
      </w:r>
      <w:r w:rsidR="00781729" w:rsidRPr="00255CDA">
        <w:rPr>
          <w:rFonts w:ascii="Times New Roman" w:hAnsi="Times New Roman"/>
          <w:sz w:val="28"/>
          <w:szCs w:val="28"/>
          <w:lang w:val="kk-KZ"/>
        </w:rPr>
        <w:t xml:space="preserve"> </w:t>
      </w:r>
      <w:r w:rsidRPr="00255CDA">
        <w:rPr>
          <w:rFonts w:ascii="Times New Roman" w:hAnsi="Times New Roman"/>
          <w:sz w:val="28"/>
          <w:szCs w:val="28"/>
          <w:lang w:val="kk-KZ"/>
        </w:rPr>
        <w:t>тасымалдау теңдеулері келесідей болды:</w:t>
      </w:r>
    </w:p>
    <w:p w14:paraId="26E15AA7" w14:textId="77777777" w:rsidR="00366062" w:rsidRPr="00255CDA" w:rsidRDefault="00366062" w:rsidP="00D70B4D">
      <w:pPr>
        <w:spacing w:after="0" w:line="240" w:lineRule="auto"/>
        <w:ind w:firstLine="567"/>
        <w:jc w:val="both"/>
        <w:rPr>
          <w:rFonts w:ascii="Times New Roman" w:hAnsi="Times New Roman"/>
          <w:sz w:val="28"/>
          <w:szCs w:val="28"/>
          <w:lang w:val="kk-KZ"/>
        </w:rPr>
      </w:pPr>
    </w:p>
    <w:p w14:paraId="2E5F78CF" w14:textId="77777777" w:rsidR="00366062" w:rsidRPr="00B37152" w:rsidRDefault="001E2A68" w:rsidP="00D70B4D">
      <w:pPr>
        <w:spacing w:after="0" w:line="240" w:lineRule="auto"/>
        <w:ind w:firstLine="709"/>
        <w:jc w:val="right"/>
        <w:rPr>
          <w:rFonts w:ascii="Times New Roman" w:eastAsia="Times New Roman" w:hAnsi="Times New Roman"/>
          <w:sz w:val="28"/>
          <w:szCs w:val="28"/>
          <w:lang w:val="kk-KZ"/>
        </w:rPr>
      </w:pPr>
      <w:r w:rsidRPr="001E2A68">
        <w:rPr>
          <w:rFonts w:ascii="Times New Roman" w:hAnsi="Times New Roman"/>
          <w:position w:val="-32"/>
          <w:sz w:val="32"/>
          <w:szCs w:val="32"/>
          <w:lang w:val="en-US"/>
        </w:rPr>
        <w:object w:dxaOrig="2240" w:dyaOrig="800" w14:anchorId="63677CFC">
          <v:shape id="_x0000_i1122" type="#_x0000_t75" style="width:112pt;height:41pt" o:ole="">
            <v:imagedata r:id="rId255" o:title=""/>
          </v:shape>
          <o:OLEObject Type="Embed" ProgID="Equation.DSMT4" ShapeID="_x0000_i1122" DrawAspect="Content" ObjectID="_1736010117" r:id="rId256"/>
        </w:object>
      </w:r>
      <w:r w:rsidR="00695D38">
        <w:rPr>
          <w:rFonts w:ascii="Times New Roman" w:hAnsi="Times New Roman"/>
          <w:sz w:val="32"/>
          <w:szCs w:val="32"/>
          <w:lang w:val="kk-KZ"/>
        </w:rPr>
        <w:t>,</w:t>
      </w:r>
      <w:r w:rsidR="00366062" w:rsidRPr="00B37152">
        <w:rPr>
          <w:rFonts w:ascii="Times New Roman" w:eastAsia="Times New Roman" w:hAnsi="Times New Roman"/>
          <w:sz w:val="28"/>
          <w:szCs w:val="28"/>
          <w:lang w:val="kk-KZ"/>
        </w:rPr>
        <w:t xml:space="preserve">                                              (</w:t>
      </w:r>
      <w:r w:rsidR="00B37152" w:rsidRPr="00B37152">
        <w:rPr>
          <w:rFonts w:ascii="Times New Roman" w:eastAsia="Times New Roman" w:hAnsi="Times New Roman"/>
          <w:sz w:val="28"/>
          <w:szCs w:val="28"/>
          <w:lang w:val="kk-KZ"/>
        </w:rPr>
        <w:t>32</w:t>
      </w:r>
      <w:r w:rsidR="00366062" w:rsidRPr="00B37152">
        <w:rPr>
          <w:rFonts w:ascii="Times New Roman" w:eastAsia="Times New Roman" w:hAnsi="Times New Roman"/>
          <w:sz w:val="28"/>
          <w:szCs w:val="28"/>
          <w:lang w:val="kk-KZ"/>
        </w:rPr>
        <w:t>)</w:t>
      </w:r>
    </w:p>
    <w:p w14:paraId="1FAA6342" w14:textId="77777777" w:rsidR="00366062" w:rsidRPr="00B37152" w:rsidRDefault="00366062" w:rsidP="00D70B4D">
      <w:pPr>
        <w:spacing w:after="0" w:line="240" w:lineRule="auto"/>
        <w:ind w:firstLine="709"/>
        <w:jc w:val="right"/>
        <w:rPr>
          <w:rFonts w:ascii="Times New Roman" w:eastAsia="Times New Roman" w:hAnsi="Times New Roman"/>
          <w:sz w:val="28"/>
          <w:szCs w:val="28"/>
          <w:lang w:val="kk-KZ"/>
        </w:rPr>
      </w:pPr>
    </w:p>
    <w:p w14:paraId="66AEAE72" w14:textId="77777777" w:rsidR="00366062" w:rsidRPr="009A0374" w:rsidRDefault="00695D38" w:rsidP="00D70B4D">
      <w:pPr>
        <w:spacing w:after="0" w:line="240" w:lineRule="auto"/>
        <w:jc w:val="right"/>
        <w:rPr>
          <w:rFonts w:ascii="Times New Roman" w:eastAsia="Times New Roman" w:hAnsi="Times New Roman"/>
          <w:i/>
          <w:sz w:val="32"/>
          <w:szCs w:val="32"/>
          <w:lang w:val="kk-KZ"/>
        </w:rPr>
      </w:pPr>
      <w:r w:rsidRPr="009A0374">
        <w:rPr>
          <w:rFonts w:ascii="Times New Roman" w:eastAsia="Times New Roman" w:hAnsi="Times New Roman"/>
          <w:position w:val="-84"/>
          <w:sz w:val="32"/>
          <w:szCs w:val="32"/>
          <w:lang w:val="kk-KZ"/>
        </w:rPr>
        <w:object w:dxaOrig="6940" w:dyaOrig="1820" w14:anchorId="1432CB2E">
          <v:shape id="_x0000_i1123" type="#_x0000_t75" style="width:347.5pt;height:89.5pt" o:ole="">
            <v:imagedata r:id="rId257" o:title=""/>
          </v:shape>
          <o:OLEObject Type="Embed" ProgID="Equation.DSMT4" ShapeID="_x0000_i1123" DrawAspect="Content" ObjectID="_1736010118" r:id="rId258"/>
        </w:object>
      </w:r>
      <w:r w:rsidR="009A0374" w:rsidRPr="009A0374">
        <w:rPr>
          <w:rFonts w:ascii="Times New Roman" w:eastAsia="Times New Roman" w:hAnsi="Times New Roman"/>
          <w:sz w:val="32"/>
          <w:szCs w:val="32"/>
          <w:lang w:val="kk-KZ"/>
        </w:rPr>
        <w:t xml:space="preserve">               </w:t>
      </w:r>
      <w:r w:rsidR="00366062" w:rsidRPr="00B55890">
        <w:rPr>
          <w:rFonts w:ascii="Times New Roman" w:eastAsia="Times New Roman" w:hAnsi="Times New Roman"/>
          <w:sz w:val="28"/>
          <w:szCs w:val="28"/>
          <w:lang w:val="kk-KZ"/>
        </w:rPr>
        <w:t>(</w:t>
      </w:r>
      <w:r w:rsidR="00B37152">
        <w:rPr>
          <w:rFonts w:ascii="Times New Roman" w:eastAsia="Times New Roman" w:hAnsi="Times New Roman"/>
          <w:sz w:val="28"/>
          <w:szCs w:val="28"/>
          <w:lang w:val="kk-KZ"/>
        </w:rPr>
        <w:t>33</w:t>
      </w:r>
      <w:r w:rsidR="00366062" w:rsidRPr="00B55890">
        <w:rPr>
          <w:rFonts w:ascii="Times New Roman" w:eastAsia="Times New Roman" w:hAnsi="Times New Roman"/>
          <w:sz w:val="28"/>
          <w:szCs w:val="28"/>
          <w:lang w:val="kk-KZ"/>
        </w:rPr>
        <w:t>)</w:t>
      </w:r>
    </w:p>
    <w:p w14:paraId="56673297" w14:textId="77777777" w:rsidR="00366062" w:rsidRPr="00B55890" w:rsidRDefault="00366062" w:rsidP="00D70B4D">
      <w:pPr>
        <w:spacing w:after="0" w:line="240" w:lineRule="auto"/>
        <w:jc w:val="right"/>
        <w:rPr>
          <w:rFonts w:ascii="Times New Roman" w:eastAsia="Times New Roman" w:hAnsi="Times New Roman"/>
          <w:i/>
          <w:sz w:val="28"/>
          <w:szCs w:val="28"/>
          <w:lang w:val="kk-KZ"/>
        </w:rPr>
      </w:pPr>
    </w:p>
    <w:p w14:paraId="500CA944" w14:textId="77777777" w:rsidR="00366062" w:rsidRPr="00B37152" w:rsidRDefault="00695D38" w:rsidP="00D70B4D">
      <w:pPr>
        <w:spacing w:after="0" w:line="240" w:lineRule="auto"/>
        <w:jc w:val="right"/>
        <w:rPr>
          <w:rFonts w:ascii="Times New Roman" w:eastAsia="Times New Roman" w:hAnsi="Times New Roman"/>
          <w:sz w:val="28"/>
          <w:szCs w:val="28"/>
          <w:lang w:val="kk-KZ"/>
        </w:rPr>
      </w:pPr>
      <w:r w:rsidRPr="001656E2">
        <w:rPr>
          <w:position w:val="-84"/>
        </w:rPr>
        <w:object w:dxaOrig="6880" w:dyaOrig="1820" w14:anchorId="7BA9724F">
          <v:shape id="_x0000_i1124" type="#_x0000_t75" style="width:344.5pt;height:89.5pt" o:ole="">
            <v:imagedata r:id="rId259" o:title=""/>
          </v:shape>
          <o:OLEObject Type="Embed" ProgID="Equation.DSMT4" ShapeID="_x0000_i1124" DrawAspect="Content" ObjectID="_1736010119" r:id="rId260"/>
        </w:object>
      </w:r>
      <w:r w:rsidR="009A0374" w:rsidRPr="009A0374">
        <w:rPr>
          <w:rFonts w:ascii="Times New Roman" w:eastAsia="Times New Roman" w:hAnsi="Times New Roman"/>
          <w:i/>
          <w:sz w:val="32"/>
          <w:szCs w:val="32"/>
          <w:lang w:val="kk-KZ"/>
        </w:rPr>
        <w:t xml:space="preserve"> </w:t>
      </w:r>
      <w:r w:rsidR="009A0374" w:rsidRPr="009A0374">
        <w:rPr>
          <w:rFonts w:ascii="Times New Roman" w:eastAsia="Times New Roman" w:hAnsi="Times New Roman"/>
          <w:sz w:val="28"/>
          <w:szCs w:val="28"/>
          <w:lang w:val="kk-KZ"/>
        </w:rPr>
        <w:t xml:space="preserve">                </w:t>
      </w:r>
      <w:r w:rsidR="00366062" w:rsidRPr="00B37152">
        <w:rPr>
          <w:rFonts w:ascii="Times New Roman" w:eastAsia="Times New Roman" w:hAnsi="Times New Roman"/>
          <w:sz w:val="28"/>
          <w:szCs w:val="28"/>
          <w:lang w:val="kk-KZ"/>
        </w:rPr>
        <w:t>(</w:t>
      </w:r>
      <w:r w:rsidR="00B37152" w:rsidRPr="00B37152">
        <w:rPr>
          <w:rFonts w:ascii="Times New Roman" w:eastAsia="Times New Roman" w:hAnsi="Times New Roman"/>
          <w:sz w:val="28"/>
          <w:szCs w:val="28"/>
          <w:lang w:val="kk-KZ"/>
        </w:rPr>
        <w:t>34</w:t>
      </w:r>
      <w:r w:rsidR="00366062" w:rsidRPr="00B37152">
        <w:rPr>
          <w:rFonts w:ascii="Times New Roman" w:eastAsia="Times New Roman" w:hAnsi="Times New Roman"/>
          <w:sz w:val="28"/>
          <w:szCs w:val="28"/>
          <w:lang w:val="kk-KZ"/>
        </w:rPr>
        <w:t>)</w:t>
      </w:r>
    </w:p>
    <w:p w14:paraId="10C66A73" w14:textId="77777777" w:rsidR="00366062" w:rsidRPr="00B37152" w:rsidRDefault="00366062" w:rsidP="00D70B4D">
      <w:pPr>
        <w:spacing w:after="0" w:line="240" w:lineRule="auto"/>
        <w:jc w:val="right"/>
        <w:rPr>
          <w:rFonts w:ascii="Times New Roman" w:eastAsia="Times New Roman" w:hAnsi="Times New Roman"/>
          <w:sz w:val="28"/>
          <w:szCs w:val="28"/>
          <w:lang w:val="kk-KZ"/>
        </w:rPr>
      </w:pPr>
    </w:p>
    <w:p w14:paraId="26EE81F7" w14:textId="77777777" w:rsidR="00366062" w:rsidRPr="00B55890" w:rsidRDefault="009A0374" w:rsidP="00D70B4D">
      <w:pPr>
        <w:spacing w:after="0" w:line="240" w:lineRule="auto"/>
        <w:jc w:val="right"/>
        <w:rPr>
          <w:rFonts w:ascii="Times New Roman" w:eastAsia="Times New Roman" w:hAnsi="Times New Roman"/>
          <w:sz w:val="28"/>
          <w:szCs w:val="28"/>
          <w:lang w:val="kk-KZ"/>
        </w:rPr>
      </w:pPr>
      <w:r w:rsidRPr="001656E2">
        <w:rPr>
          <w:position w:val="-38"/>
        </w:rPr>
        <w:object w:dxaOrig="7020" w:dyaOrig="900" w14:anchorId="2E932F4B">
          <v:shape id="_x0000_i1125" type="#_x0000_t75" style="width:351.5pt;height:45pt" o:ole="">
            <v:imagedata r:id="rId261" o:title=""/>
          </v:shape>
          <o:OLEObject Type="Embed" ProgID="Equation.DSMT4" ShapeID="_x0000_i1125" DrawAspect="Content" ObjectID="_1736010120" r:id="rId262"/>
        </w:object>
      </w:r>
      <w:r w:rsidR="00366062" w:rsidRPr="00B55890">
        <w:rPr>
          <w:rFonts w:ascii="Times New Roman" w:eastAsia="Times New Roman" w:hAnsi="Times New Roman"/>
          <w:sz w:val="28"/>
          <w:szCs w:val="28"/>
          <w:lang w:val="kk-KZ"/>
        </w:rPr>
        <w:t xml:space="preserve">  </w:t>
      </w:r>
      <w:r w:rsidR="00B37152" w:rsidRPr="00B37152">
        <w:rPr>
          <w:rFonts w:ascii="Times New Roman" w:eastAsia="Times New Roman" w:hAnsi="Times New Roman"/>
          <w:sz w:val="28"/>
          <w:szCs w:val="28"/>
          <w:lang w:val="kk-KZ"/>
        </w:rPr>
        <w:t xml:space="preserve"> </w:t>
      </w:r>
      <w:r w:rsidR="00366062" w:rsidRPr="00B55890">
        <w:rPr>
          <w:rFonts w:ascii="Times New Roman" w:eastAsia="Times New Roman" w:hAnsi="Times New Roman"/>
          <w:sz w:val="28"/>
          <w:szCs w:val="28"/>
          <w:lang w:val="kk-KZ"/>
        </w:rPr>
        <w:t xml:space="preserve">        (</w:t>
      </w:r>
      <w:r w:rsidR="00B37152" w:rsidRPr="00B37152">
        <w:rPr>
          <w:rFonts w:ascii="Times New Roman" w:eastAsia="Times New Roman" w:hAnsi="Times New Roman"/>
          <w:sz w:val="28"/>
          <w:szCs w:val="28"/>
          <w:lang w:val="kk-KZ"/>
        </w:rPr>
        <w:t>35</w:t>
      </w:r>
      <w:r w:rsidR="00366062" w:rsidRPr="00B55890">
        <w:rPr>
          <w:rFonts w:ascii="Times New Roman" w:eastAsia="Times New Roman" w:hAnsi="Times New Roman"/>
          <w:sz w:val="28"/>
          <w:szCs w:val="28"/>
          <w:lang w:val="kk-KZ"/>
        </w:rPr>
        <w:t>)</w:t>
      </w:r>
    </w:p>
    <w:p w14:paraId="26FC9F73" w14:textId="77777777" w:rsidR="00366062" w:rsidRPr="00255CDA" w:rsidRDefault="00366062" w:rsidP="00D70B4D">
      <w:pPr>
        <w:spacing w:after="0" w:line="240" w:lineRule="auto"/>
        <w:ind w:firstLine="567"/>
        <w:jc w:val="both"/>
        <w:rPr>
          <w:rFonts w:ascii="Times New Roman" w:hAnsi="Times New Roman"/>
          <w:sz w:val="28"/>
          <w:szCs w:val="28"/>
          <w:lang w:val="kk-KZ"/>
        </w:rPr>
      </w:pPr>
    </w:p>
    <w:p w14:paraId="447DB387" w14:textId="77777777" w:rsidR="00366062" w:rsidRPr="00255CDA" w:rsidRDefault="00366062" w:rsidP="00D70B4D">
      <w:pPr>
        <w:spacing w:after="0" w:line="240" w:lineRule="auto"/>
        <w:jc w:val="both"/>
        <w:rPr>
          <w:rFonts w:ascii="Times New Roman" w:hAnsi="Times New Roman"/>
          <w:sz w:val="28"/>
          <w:szCs w:val="28"/>
          <w:lang w:val="kk-KZ"/>
        </w:rPr>
      </w:pPr>
      <w:r w:rsidRPr="00255CDA">
        <w:rPr>
          <w:rFonts w:ascii="Times New Roman" w:hAnsi="Times New Roman"/>
          <w:sz w:val="28"/>
          <w:szCs w:val="28"/>
          <w:lang w:val="kk-KZ"/>
        </w:rPr>
        <w:t xml:space="preserve">мұндағы </w:t>
      </w:r>
      <w:r w:rsidR="009A0374" w:rsidRPr="001656E2">
        <w:rPr>
          <w:position w:val="-12"/>
        </w:rPr>
        <w:object w:dxaOrig="360" w:dyaOrig="380" w14:anchorId="5F8A2DFB">
          <v:shape id="_x0000_i1126" type="#_x0000_t75" style="width:16.5pt;height:19pt" o:ole="">
            <v:imagedata r:id="rId263" o:title=""/>
          </v:shape>
          <o:OLEObject Type="Embed" ProgID="Equation.DSMT4" ShapeID="_x0000_i1126" DrawAspect="Content" ObjectID="_1736010121" r:id="rId264"/>
        </w:object>
      </w:r>
      <w:r w:rsidRPr="00255CDA">
        <w:rPr>
          <w:rFonts w:ascii="Times New Roman" w:hAnsi="Times New Roman"/>
          <w:sz w:val="28"/>
          <w:szCs w:val="28"/>
          <w:lang w:val="kk-KZ"/>
        </w:rPr>
        <w:t xml:space="preserve"> </w:t>
      </w:r>
      <w:r w:rsidR="009A0374" w:rsidRPr="00255CDA">
        <w:rPr>
          <w:rFonts w:ascii="Times New Roman" w:hAnsi="Times New Roman"/>
          <w:sz w:val="28"/>
          <w:szCs w:val="28"/>
          <w:lang w:val="kk-KZ"/>
        </w:rPr>
        <w:t>–</w:t>
      </w:r>
      <w:r w:rsidRPr="00255CDA">
        <w:rPr>
          <w:rFonts w:ascii="Times New Roman" w:hAnsi="Times New Roman"/>
          <w:sz w:val="28"/>
          <w:szCs w:val="28"/>
          <w:lang w:val="kk-KZ"/>
        </w:rPr>
        <w:t xml:space="preserve"> А ерітіндісіндегі бөлшектердің массалық үлесі, ал </w:t>
      </w:r>
      <w:r w:rsidR="009A0374" w:rsidRPr="001656E2">
        <w:rPr>
          <w:position w:val="-12"/>
        </w:rPr>
        <w:object w:dxaOrig="499" w:dyaOrig="380" w14:anchorId="5312D8F0">
          <v:shape id="_x0000_i1127" type="#_x0000_t75" style="width:24pt;height:19pt" o:ole="">
            <v:imagedata r:id="rId265" o:title=""/>
          </v:shape>
          <o:OLEObject Type="Embed" ProgID="Equation.DSMT4" ShapeID="_x0000_i1127" DrawAspect="Content" ObjectID="_1736010122" r:id="rId266"/>
        </w:object>
      </w:r>
      <w:r w:rsidRPr="00255CDA">
        <w:rPr>
          <w:rFonts w:ascii="Times New Roman" w:hAnsi="Times New Roman"/>
          <w:sz w:val="28"/>
          <w:szCs w:val="28"/>
          <w:lang w:val="kk-KZ"/>
        </w:rPr>
        <w:t xml:space="preserve"> </w:t>
      </w:r>
      <w:r w:rsidR="009A0374" w:rsidRPr="00255CDA">
        <w:rPr>
          <w:rFonts w:ascii="Times New Roman" w:hAnsi="Times New Roman"/>
          <w:sz w:val="28"/>
          <w:szCs w:val="28"/>
          <w:lang w:val="kk-KZ"/>
        </w:rPr>
        <w:t>–</w:t>
      </w:r>
      <w:r w:rsidRPr="00255CDA">
        <w:rPr>
          <w:rFonts w:ascii="Times New Roman" w:hAnsi="Times New Roman"/>
          <w:sz w:val="28"/>
          <w:szCs w:val="28"/>
          <w:lang w:val="kk-KZ"/>
        </w:rPr>
        <w:t xml:space="preserve"> массалық диффузияның </w:t>
      </w:r>
      <w:r>
        <w:rPr>
          <w:rFonts w:ascii="Times New Roman" w:hAnsi="Times New Roman"/>
          <w:sz w:val="28"/>
          <w:szCs w:val="28"/>
          <w:lang w:val="kk-KZ"/>
        </w:rPr>
        <w:t>бинарлық</w:t>
      </w:r>
      <w:r w:rsidRPr="00255CDA">
        <w:rPr>
          <w:rFonts w:ascii="Times New Roman" w:hAnsi="Times New Roman"/>
          <w:sz w:val="28"/>
          <w:szCs w:val="28"/>
          <w:lang w:val="kk-KZ"/>
        </w:rPr>
        <w:t xml:space="preserve"> коэффициенті. </w:t>
      </w:r>
      <w:r>
        <w:rPr>
          <w:rFonts w:ascii="Times New Roman" w:hAnsi="Times New Roman"/>
          <w:sz w:val="28"/>
          <w:szCs w:val="28"/>
          <w:lang w:val="kk-KZ"/>
        </w:rPr>
        <w:t>Каналдың</w:t>
      </w:r>
      <w:r w:rsidRPr="00255CDA">
        <w:rPr>
          <w:rFonts w:ascii="Times New Roman" w:hAnsi="Times New Roman"/>
          <w:sz w:val="28"/>
          <w:szCs w:val="28"/>
          <w:lang w:val="kk-KZ"/>
        </w:rPr>
        <w:t xml:space="preserve"> ұзындығы </w:t>
      </w:r>
      <w:r w:rsidR="00187AE9" w:rsidRPr="001656E2">
        <w:rPr>
          <w:position w:val="-6"/>
        </w:rPr>
        <w:object w:dxaOrig="160" w:dyaOrig="300" w14:anchorId="15195877">
          <v:shape id="_x0000_i1128" type="#_x0000_t75" style="width:8pt;height:15pt" o:ole="">
            <v:imagedata r:id="rId267" o:title=""/>
          </v:shape>
          <o:OLEObject Type="Embed" ProgID="Equation.DSMT4" ShapeID="_x0000_i1128" DrawAspect="Content" ObjectID="_1736010123" r:id="rId268"/>
        </w:object>
      </w:r>
      <w:r w:rsidRPr="00255CDA">
        <w:rPr>
          <w:rFonts w:ascii="Times New Roman" w:hAnsi="Times New Roman"/>
          <w:sz w:val="28"/>
          <w:szCs w:val="28"/>
          <w:lang w:val="kk-KZ"/>
        </w:rPr>
        <w:t xml:space="preserve"> және </w:t>
      </w:r>
      <w:r w:rsidR="00187AE9" w:rsidRPr="001656E2">
        <w:rPr>
          <w:position w:val="-6"/>
        </w:rPr>
        <w:object w:dxaOrig="220" w:dyaOrig="300" w14:anchorId="08638894">
          <v:shape id="_x0000_i1129" type="#_x0000_t75" style="width:11.5pt;height:15pt" o:ole="">
            <v:imagedata r:id="rId269" o:title=""/>
          </v:shape>
          <o:OLEObject Type="Embed" ProgID="Equation.DSMT4" ShapeID="_x0000_i1129" DrawAspect="Content" ObjectID="_1736010124" r:id="rId270"/>
        </w:object>
      </w:r>
      <w:r w:rsidRPr="00255CDA">
        <w:rPr>
          <w:rFonts w:ascii="Times New Roman" w:hAnsi="Times New Roman"/>
          <w:sz w:val="28"/>
          <w:szCs w:val="28"/>
          <w:lang w:val="kk-KZ"/>
        </w:rPr>
        <w:t xml:space="preserve"> биіктігінің жартысы екенін ескере отырып, шекаралық шарттар келесідей анықталады</w:t>
      </w:r>
    </w:p>
    <w:p w14:paraId="255D1717" w14:textId="77777777" w:rsidR="00366062" w:rsidRPr="00255CDA" w:rsidRDefault="00366062" w:rsidP="00D70B4D">
      <w:pPr>
        <w:spacing w:after="0" w:line="240" w:lineRule="auto"/>
        <w:jc w:val="both"/>
        <w:rPr>
          <w:rFonts w:ascii="Times New Roman" w:hAnsi="Times New Roman"/>
          <w:sz w:val="28"/>
          <w:szCs w:val="28"/>
          <w:lang w:val="kk-KZ"/>
        </w:rPr>
      </w:pPr>
    </w:p>
    <w:p w14:paraId="7F4B870C" w14:textId="77777777" w:rsidR="00366062" w:rsidRPr="00B37152" w:rsidRDefault="009A0374" w:rsidP="00D70B4D">
      <w:pPr>
        <w:spacing w:after="0" w:line="240" w:lineRule="auto"/>
        <w:jc w:val="right"/>
        <w:rPr>
          <w:rFonts w:ascii="Times New Roman" w:eastAsia="Times New Roman" w:hAnsi="Times New Roman"/>
          <w:bCs/>
          <w:sz w:val="28"/>
          <w:szCs w:val="28"/>
          <w:lang w:val="kk-KZ"/>
        </w:rPr>
      </w:pPr>
      <w:r w:rsidRPr="009A0374">
        <w:rPr>
          <w:rFonts w:ascii="Times New Roman" w:hAnsi="Times New Roman"/>
          <w:position w:val="-10"/>
          <w:sz w:val="28"/>
          <w:szCs w:val="28"/>
          <w:lang w:val="en-US"/>
        </w:rPr>
        <w:object w:dxaOrig="700" w:dyaOrig="340" w14:anchorId="6D7B43D8">
          <v:shape id="_x0000_i1130" type="#_x0000_t75" style="width:34.5pt;height:16.5pt" o:ole="">
            <v:imagedata r:id="rId271" o:title=""/>
          </v:shape>
          <o:OLEObject Type="Embed" ProgID="Equation.DSMT4" ShapeID="_x0000_i1130" DrawAspect="Content" ObjectID="_1736010125" r:id="rId272"/>
        </w:object>
      </w:r>
      <w:r w:rsidRPr="00ED733C">
        <w:rPr>
          <w:rFonts w:ascii="Times New Roman" w:hAnsi="Times New Roman"/>
          <w:sz w:val="28"/>
          <w:szCs w:val="28"/>
          <w:lang w:val="kk-KZ"/>
        </w:rPr>
        <w:t xml:space="preserve"> </w:t>
      </w:r>
      <w:r w:rsidRPr="009A0374">
        <w:rPr>
          <w:position w:val="-4"/>
        </w:rPr>
        <w:object w:dxaOrig="260" w:dyaOrig="279" w14:anchorId="2CE6AA82">
          <v:shape id="_x0000_i1131" type="#_x0000_t75" style="width:13pt;height:15pt" o:ole="">
            <v:imagedata r:id="rId273" o:title=""/>
          </v:shape>
          <o:OLEObject Type="Embed" ProgID="Equation.DSMT4" ShapeID="_x0000_i1131" DrawAspect="Content" ObjectID="_1736010126" r:id="rId274"/>
        </w:object>
      </w:r>
      <w:r w:rsidRPr="00ED733C">
        <w:rPr>
          <w:lang w:val="kk-KZ"/>
        </w:rPr>
        <w:t xml:space="preserve"> </w:t>
      </w:r>
      <w:r w:rsidR="00ED733C" w:rsidRPr="009A0374">
        <w:rPr>
          <w:position w:val="-12"/>
        </w:rPr>
        <w:object w:dxaOrig="300" w:dyaOrig="300" w14:anchorId="28280C94">
          <v:shape id="_x0000_i1132" type="#_x0000_t75" style="width:15pt;height:15pt" o:ole="">
            <v:imagedata r:id="rId275" o:title=""/>
          </v:shape>
          <o:OLEObject Type="Embed" ProgID="Equation.DSMT4" ShapeID="_x0000_i1132" DrawAspect="Content" ObjectID="_1736010127" r:id="rId276"/>
        </w:object>
      </w:r>
      <w:r w:rsidRPr="00ED733C">
        <w:rPr>
          <w:lang w:val="kk-KZ"/>
        </w:rPr>
        <w:t xml:space="preserve"> </w:t>
      </w:r>
      <w:r w:rsidRPr="009A0374">
        <w:rPr>
          <w:position w:val="-12"/>
        </w:rPr>
        <w:object w:dxaOrig="800" w:dyaOrig="380" w14:anchorId="23774AF5">
          <v:shape id="_x0000_i1133" type="#_x0000_t75" style="width:41pt;height:19pt" o:ole="">
            <v:imagedata r:id="rId277" o:title=""/>
          </v:shape>
          <o:OLEObject Type="Embed" ProgID="Equation.DSMT4" ShapeID="_x0000_i1133" DrawAspect="Content" ObjectID="_1736010128" r:id="rId278"/>
        </w:object>
      </w:r>
      <w:r w:rsidRPr="00ED733C">
        <w:rPr>
          <w:lang w:val="kk-KZ"/>
        </w:rPr>
        <w:t xml:space="preserve"> </w:t>
      </w:r>
      <w:r w:rsidRPr="009A0374">
        <w:rPr>
          <w:position w:val="-10"/>
        </w:rPr>
        <w:object w:dxaOrig="680" w:dyaOrig="340" w14:anchorId="32834D88">
          <v:shape id="_x0000_i1134" type="#_x0000_t75" style="width:34pt;height:16.5pt" o:ole="">
            <v:imagedata r:id="rId279" o:title=""/>
          </v:shape>
          <o:OLEObject Type="Embed" ProgID="Equation.DSMT4" ShapeID="_x0000_i1134" DrawAspect="Content" ObjectID="_1736010129" r:id="rId280"/>
        </w:object>
      </w:r>
      <w:r w:rsidRPr="00ED733C">
        <w:rPr>
          <w:lang w:val="kk-KZ"/>
        </w:rPr>
        <w:t xml:space="preserve"> </w:t>
      </w:r>
      <w:r w:rsidRPr="009A0374">
        <w:rPr>
          <w:position w:val="-12"/>
        </w:rPr>
        <w:object w:dxaOrig="1040" w:dyaOrig="380" w14:anchorId="72421A8B">
          <v:shape id="_x0000_i1135" type="#_x0000_t75" style="width:51.5pt;height:19pt" o:ole="">
            <v:imagedata r:id="rId281" o:title=""/>
          </v:shape>
          <o:OLEObject Type="Embed" ProgID="Equation.DSMT4" ShapeID="_x0000_i1135" DrawAspect="Content" ObjectID="_1736010130" r:id="rId282"/>
        </w:object>
      </w:r>
      <w:r w:rsidR="00695D38">
        <w:rPr>
          <w:rFonts w:ascii="Times New Roman" w:hAnsi="Times New Roman"/>
          <w:sz w:val="28"/>
          <w:szCs w:val="28"/>
          <w:lang w:val="kk-KZ"/>
        </w:rPr>
        <w:t>,</w:t>
      </w:r>
      <w:r w:rsidRPr="00ED733C">
        <w:rPr>
          <w:rFonts w:ascii="Times New Roman" w:hAnsi="Times New Roman"/>
          <w:sz w:val="28"/>
          <w:szCs w:val="28"/>
          <w:lang w:val="kk-KZ"/>
        </w:rPr>
        <w:t xml:space="preserve"> </w:t>
      </w:r>
      <w:r w:rsidR="00366062" w:rsidRPr="00B37152">
        <w:rPr>
          <w:rFonts w:ascii="Times New Roman" w:eastAsia="Times New Roman" w:hAnsi="Times New Roman"/>
          <w:bCs/>
          <w:sz w:val="28"/>
          <w:szCs w:val="28"/>
          <w:lang w:val="kk-KZ"/>
        </w:rPr>
        <w:t xml:space="preserve">   </w:t>
      </w:r>
      <w:r w:rsidR="006D7491" w:rsidRPr="002A2BD5">
        <w:rPr>
          <w:rFonts w:ascii="Times New Roman" w:eastAsia="Times New Roman" w:hAnsi="Times New Roman"/>
          <w:bCs/>
          <w:sz w:val="28"/>
          <w:szCs w:val="28"/>
          <w:lang w:val="kk-KZ"/>
        </w:rPr>
        <w:t xml:space="preserve"> </w:t>
      </w:r>
      <w:r w:rsidR="00366062" w:rsidRPr="00B37152">
        <w:rPr>
          <w:rFonts w:ascii="Times New Roman" w:eastAsia="Times New Roman" w:hAnsi="Times New Roman"/>
          <w:bCs/>
          <w:sz w:val="28"/>
          <w:szCs w:val="28"/>
          <w:lang w:val="kk-KZ"/>
        </w:rPr>
        <w:t xml:space="preserve">                       (</w:t>
      </w:r>
      <w:r w:rsidR="006D7491" w:rsidRPr="006D7491">
        <w:rPr>
          <w:rFonts w:ascii="Times New Roman" w:eastAsia="Times New Roman" w:hAnsi="Times New Roman"/>
          <w:bCs/>
          <w:sz w:val="28"/>
          <w:szCs w:val="28"/>
          <w:lang w:val="kk-KZ"/>
        </w:rPr>
        <w:t>36</w:t>
      </w:r>
      <w:r w:rsidR="00366062" w:rsidRPr="00B37152">
        <w:rPr>
          <w:rFonts w:ascii="Times New Roman" w:eastAsia="Times New Roman" w:hAnsi="Times New Roman"/>
          <w:bCs/>
          <w:sz w:val="28"/>
          <w:szCs w:val="28"/>
          <w:lang w:val="kk-KZ"/>
        </w:rPr>
        <w:t>)</w:t>
      </w:r>
    </w:p>
    <w:p w14:paraId="0F88D252" w14:textId="77777777" w:rsidR="00366062" w:rsidRPr="00B37152" w:rsidRDefault="00366062" w:rsidP="00D70B4D">
      <w:pPr>
        <w:spacing w:after="0" w:line="240" w:lineRule="auto"/>
        <w:jc w:val="right"/>
        <w:rPr>
          <w:rFonts w:ascii="Times New Roman" w:eastAsia="Times New Roman" w:hAnsi="Times New Roman"/>
          <w:bCs/>
          <w:sz w:val="28"/>
          <w:szCs w:val="28"/>
          <w:lang w:val="kk-KZ"/>
        </w:rPr>
      </w:pPr>
    </w:p>
    <w:p w14:paraId="0EF94A1E" w14:textId="77777777" w:rsidR="00366062" w:rsidRPr="00B37152" w:rsidRDefault="00ED733C" w:rsidP="00D70B4D">
      <w:pPr>
        <w:spacing w:after="0" w:line="240" w:lineRule="auto"/>
        <w:jc w:val="right"/>
        <w:rPr>
          <w:rFonts w:ascii="Times New Roman" w:eastAsia="Times New Roman" w:hAnsi="Times New Roman"/>
          <w:sz w:val="28"/>
          <w:szCs w:val="28"/>
          <w:lang w:val="kk-KZ"/>
        </w:rPr>
      </w:pPr>
      <w:r w:rsidRPr="009A0374">
        <w:rPr>
          <w:rFonts w:ascii="Times New Roman" w:hAnsi="Times New Roman"/>
          <w:position w:val="-10"/>
          <w:sz w:val="28"/>
          <w:szCs w:val="28"/>
          <w:lang w:val="en-US"/>
        </w:rPr>
        <w:object w:dxaOrig="639" w:dyaOrig="340" w14:anchorId="6D0132EA">
          <v:shape id="_x0000_i1136" type="#_x0000_t75" style="width:32pt;height:16.5pt" o:ole="">
            <v:imagedata r:id="rId283" o:title=""/>
          </v:shape>
          <o:OLEObject Type="Embed" ProgID="Equation.DSMT4" ShapeID="_x0000_i1136" DrawAspect="Content" ObjectID="_1736010131" r:id="rId284"/>
        </w:object>
      </w:r>
      <w:r w:rsidRPr="00ED733C">
        <w:rPr>
          <w:rFonts w:ascii="Times New Roman" w:hAnsi="Times New Roman"/>
          <w:sz w:val="28"/>
          <w:szCs w:val="28"/>
          <w:lang w:val="kk-KZ"/>
        </w:rPr>
        <w:t xml:space="preserve"> </w:t>
      </w:r>
      <w:r w:rsidRPr="009A0374">
        <w:rPr>
          <w:position w:val="-4"/>
        </w:rPr>
        <w:object w:dxaOrig="260" w:dyaOrig="279" w14:anchorId="620B34EA">
          <v:shape id="_x0000_i1137" type="#_x0000_t75" style="width:13pt;height:15pt" o:ole="">
            <v:imagedata r:id="rId273" o:title=""/>
          </v:shape>
          <o:OLEObject Type="Embed" ProgID="Equation.DSMT4" ShapeID="_x0000_i1137" DrawAspect="Content" ObjectID="_1736010132" r:id="rId285"/>
        </w:object>
      </w:r>
      <w:r w:rsidRPr="00ED733C">
        <w:rPr>
          <w:lang w:val="kk-KZ"/>
        </w:rPr>
        <w:t xml:space="preserve"> </w:t>
      </w:r>
      <w:r w:rsidRPr="009A0374">
        <w:rPr>
          <w:position w:val="-12"/>
        </w:rPr>
        <w:object w:dxaOrig="300" w:dyaOrig="300" w14:anchorId="62F9E33A">
          <v:shape id="_x0000_i1138" type="#_x0000_t75" style="width:15pt;height:15pt" o:ole="">
            <v:imagedata r:id="rId286" o:title=""/>
          </v:shape>
          <o:OLEObject Type="Embed" ProgID="Equation.DSMT4" ShapeID="_x0000_i1138" DrawAspect="Content" ObjectID="_1736010133" r:id="rId287"/>
        </w:object>
      </w:r>
      <w:r w:rsidRPr="00ED733C">
        <w:rPr>
          <w:lang w:val="kk-KZ"/>
        </w:rPr>
        <w:t xml:space="preserve"> </w:t>
      </w:r>
      <w:r w:rsidRPr="00ED733C">
        <w:rPr>
          <w:position w:val="-28"/>
        </w:rPr>
        <w:object w:dxaOrig="880" w:dyaOrig="720" w14:anchorId="278F0954">
          <v:shape id="_x0000_i1139" type="#_x0000_t75" style="width:44.5pt;height:37.5pt" o:ole="">
            <v:imagedata r:id="rId288" o:title=""/>
          </v:shape>
          <o:OLEObject Type="Embed" ProgID="Equation.DSMT4" ShapeID="_x0000_i1139" DrawAspect="Content" ObjectID="_1736010134" r:id="rId289"/>
        </w:object>
      </w:r>
      <w:r w:rsidRPr="00ED733C">
        <w:rPr>
          <w:lang w:val="kk-KZ"/>
        </w:rPr>
        <w:t xml:space="preserve"> </w:t>
      </w:r>
      <w:r w:rsidRPr="00ED733C">
        <w:rPr>
          <w:position w:val="-28"/>
        </w:rPr>
        <w:object w:dxaOrig="859" w:dyaOrig="720" w14:anchorId="3565AC84">
          <v:shape id="_x0000_i1140" type="#_x0000_t75" style="width:42pt;height:37.5pt" o:ole="">
            <v:imagedata r:id="rId290" o:title=""/>
          </v:shape>
          <o:OLEObject Type="Embed" ProgID="Equation.DSMT4" ShapeID="_x0000_i1140" DrawAspect="Content" ObjectID="_1736010135" r:id="rId291"/>
        </w:object>
      </w:r>
      <w:r w:rsidRPr="00ED733C">
        <w:rPr>
          <w:lang w:val="kk-KZ"/>
        </w:rPr>
        <w:t xml:space="preserve"> </w:t>
      </w:r>
      <w:r w:rsidRPr="00ED733C">
        <w:rPr>
          <w:position w:val="-28"/>
        </w:rPr>
        <w:object w:dxaOrig="980" w:dyaOrig="720" w14:anchorId="189804FE">
          <v:shape id="_x0000_i1141" type="#_x0000_t75" style="width:49pt;height:37.5pt" o:ole="">
            <v:imagedata r:id="rId292" o:title=""/>
          </v:shape>
          <o:OLEObject Type="Embed" ProgID="Equation.DSMT4" ShapeID="_x0000_i1141" DrawAspect="Content" ObjectID="_1736010136" r:id="rId293"/>
        </w:object>
      </w:r>
      <w:r w:rsidR="00695D38">
        <w:rPr>
          <w:rFonts w:ascii="Times New Roman" w:hAnsi="Times New Roman"/>
          <w:sz w:val="28"/>
          <w:szCs w:val="28"/>
          <w:lang w:val="kk-KZ"/>
        </w:rPr>
        <w:t>,</w:t>
      </w:r>
      <w:r w:rsidRPr="00ED733C">
        <w:rPr>
          <w:rFonts w:ascii="Times New Roman" w:eastAsia="Times New Roman" w:hAnsi="Times New Roman"/>
          <w:sz w:val="28"/>
          <w:szCs w:val="28"/>
          <w:lang w:val="kk-KZ"/>
        </w:rPr>
        <w:t xml:space="preserve"> </w:t>
      </w:r>
      <w:r w:rsidR="00366062" w:rsidRPr="00B37152">
        <w:rPr>
          <w:rFonts w:ascii="Times New Roman" w:eastAsia="Times New Roman" w:hAnsi="Times New Roman"/>
          <w:sz w:val="28"/>
          <w:szCs w:val="28"/>
          <w:lang w:val="kk-KZ"/>
        </w:rPr>
        <w:t xml:space="preserve">                             (</w:t>
      </w:r>
      <w:r w:rsidR="006D7491" w:rsidRPr="006D7491">
        <w:rPr>
          <w:rFonts w:ascii="Times New Roman" w:eastAsia="Times New Roman" w:hAnsi="Times New Roman"/>
          <w:sz w:val="28"/>
          <w:szCs w:val="28"/>
          <w:lang w:val="kk-KZ"/>
        </w:rPr>
        <w:t>37</w:t>
      </w:r>
      <w:r w:rsidR="00366062" w:rsidRPr="00B37152">
        <w:rPr>
          <w:rFonts w:ascii="Times New Roman" w:eastAsia="Times New Roman" w:hAnsi="Times New Roman"/>
          <w:sz w:val="28"/>
          <w:szCs w:val="28"/>
          <w:lang w:val="kk-KZ"/>
        </w:rPr>
        <w:t>)</w:t>
      </w:r>
    </w:p>
    <w:p w14:paraId="0C9D0877" w14:textId="77777777" w:rsidR="00366062" w:rsidRPr="00B37152" w:rsidRDefault="00366062" w:rsidP="00D70B4D">
      <w:pPr>
        <w:spacing w:after="0" w:line="240" w:lineRule="auto"/>
        <w:jc w:val="right"/>
        <w:rPr>
          <w:rFonts w:ascii="Times New Roman" w:eastAsia="Times New Roman" w:hAnsi="Times New Roman"/>
          <w:sz w:val="28"/>
          <w:szCs w:val="28"/>
          <w:lang w:val="kk-KZ"/>
        </w:rPr>
      </w:pPr>
    </w:p>
    <w:p w14:paraId="7F5A6D1B" w14:textId="77777777" w:rsidR="00366062" w:rsidRPr="00B55890" w:rsidRDefault="00ED733C" w:rsidP="00D70B4D">
      <w:pPr>
        <w:spacing w:after="0" w:line="240" w:lineRule="auto"/>
        <w:jc w:val="right"/>
        <w:rPr>
          <w:rFonts w:ascii="Times New Roman" w:eastAsia="Times New Roman" w:hAnsi="Times New Roman"/>
          <w:sz w:val="28"/>
          <w:szCs w:val="28"/>
          <w:lang w:val="kk-KZ"/>
        </w:rPr>
      </w:pPr>
      <w:r w:rsidRPr="00ED733C">
        <w:rPr>
          <w:rFonts w:ascii="Times New Roman" w:hAnsi="Times New Roman"/>
          <w:position w:val="-12"/>
          <w:sz w:val="28"/>
          <w:szCs w:val="28"/>
          <w:lang w:val="en-US"/>
        </w:rPr>
        <w:object w:dxaOrig="700" w:dyaOrig="360" w14:anchorId="1B04513A">
          <v:shape id="_x0000_i1142" type="#_x0000_t75" style="width:34.5pt;height:16.5pt" o:ole="">
            <v:imagedata r:id="rId294" o:title=""/>
          </v:shape>
          <o:OLEObject Type="Embed" ProgID="Equation.DSMT4" ShapeID="_x0000_i1142" DrawAspect="Content" ObjectID="_1736010137" r:id="rId295"/>
        </w:object>
      </w:r>
      <w:r w:rsidRPr="00ED733C">
        <w:rPr>
          <w:rFonts w:ascii="Times New Roman" w:hAnsi="Times New Roman"/>
          <w:sz w:val="28"/>
          <w:szCs w:val="28"/>
          <w:lang w:val="kk-KZ"/>
        </w:rPr>
        <w:t xml:space="preserve"> </w:t>
      </w:r>
      <w:r w:rsidRPr="009A0374">
        <w:rPr>
          <w:position w:val="-4"/>
        </w:rPr>
        <w:object w:dxaOrig="260" w:dyaOrig="279" w14:anchorId="0FACE674">
          <v:shape id="_x0000_i1143" type="#_x0000_t75" style="width:13pt;height:15pt" o:ole="">
            <v:imagedata r:id="rId273" o:title=""/>
          </v:shape>
          <o:OLEObject Type="Embed" ProgID="Equation.DSMT4" ShapeID="_x0000_i1143" DrawAspect="Content" ObjectID="_1736010138" r:id="rId296"/>
        </w:object>
      </w:r>
      <w:r w:rsidRPr="00ED733C">
        <w:rPr>
          <w:lang w:val="kk-KZ"/>
        </w:rPr>
        <w:t xml:space="preserve"> </w:t>
      </w:r>
      <w:r w:rsidRPr="001656E2">
        <w:rPr>
          <w:position w:val="-10"/>
        </w:rPr>
        <w:object w:dxaOrig="279" w:dyaOrig="279" w14:anchorId="7711B572">
          <v:shape id="_x0000_i1144" type="#_x0000_t75" style="width:15pt;height:15pt" o:ole="">
            <v:imagedata r:id="rId297" o:title=""/>
          </v:shape>
          <o:OLEObject Type="Embed" ProgID="Equation.DSMT4" ShapeID="_x0000_i1144" DrawAspect="Content" ObjectID="_1736010139" r:id="rId298"/>
        </w:object>
      </w:r>
      <w:r w:rsidRPr="00ED733C">
        <w:rPr>
          <w:lang w:val="kk-KZ"/>
        </w:rPr>
        <w:t xml:space="preserve"> </w:t>
      </w:r>
      <w:r w:rsidRPr="009A0374">
        <w:rPr>
          <w:rFonts w:ascii="Times New Roman" w:hAnsi="Times New Roman"/>
          <w:position w:val="-10"/>
          <w:sz w:val="28"/>
          <w:szCs w:val="28"/>
          <w:lang w:val="en-US"/>
        </w:rPr>
        <w:object w:dxaOrig="700" w:dyaOrig="340" w14:anchorId="7D6AD74A">
          <v:shape id="_x0000_i1145" type="#_x0000_t75" style="width:34.5pt;height:16.5pt" o:ole="">
            <v:imagedata r:id="rId299" o:title=""/>
          </v:shape>
          <o:OLEObject Type="Embed" ProgID="Equation.DSMT4" ShapeID="_x0000_i1145" DrawAspect="Content" ObjectID="_1736010140" r:id="rId300"/>
        </w:object>
      </w:r>
      <w:r w:rsidRPr="00ED733C">
        <w:rPr>
          <w:rFonts w:ascii="Times New Roman" w:hAnsi="Times New Roman"/>
          <w:sz w:val="28"/>
          <w:szCs w:val="28"/>
          <w:lang w:val="kk-KZ"/>
        </w:rPr>
        <w:t xml:space="preserve"> </w:t>
      </w:r>
      <w:r w:rsidR="00187AE9" w:rsidRPr="00187AE9">
        <w:rPr>
          <w:rFonts w:ascii="Times New Roman" w:hAnsi="Times New Roman"/>
          <w:position w:val="-16"/>
          <w:sz w:val="28"/>
          <w:szCs w:val="28"/>
          <w:lang w:val="en-US"/>
        </w:rPr>
        <w:object w:dxaOrig="1260" w:dyaOrig="420" w14:anchorId="06D21BE9">
          <v:shape id="_x0000_i1146" type="#_x0000_t75" style="width:64pt;height:20pt" o:ole="">
            <v:imagedata r:id="rId301" o:title=""/>
          </v:shape>
          <o:OLEObject Type="Embed" ProgID="Equation.DSMT4" ShapeID="_x0000_i1146" DrawAspect="Content" ObjectID="_1736010141" r:id="rId302"/>
        </w:object>
      </w:r>
      <w:r w:rsidRPr="00ED733C">
        <w:rPr>
          <w:rFonts w:ascii="Times New Roman" w:hAnsi="Times New Roman"/>
          <w:sz w:val="28"/>
          <w:szCs w:val="28"/>
          <w:lang w:val="kk-KZ"/>
        </w:rPr>
        <w:t xml:space="preserve"> </w:t>
      </w:r>
      <w:r w:rsidR="00187AE9" w:rsidRPr="00ED733C">
        <w:rPr>
          <w:rFonts w:ascii="Times New Roman" w:hAnsi="Times New Roman"/>
          <w:position w:val="-32"/>
          <w:sz w:val="28"/>
          <w:szCs w:val="28"/>
          <w:lang w:val="en-US"/>
        </w:rPr>
        <w:object w:dxaOrig="2560" w:dyaOrig="760" w14:anchorId="45856E05">
          <v:shape id="_x0000_i1147" type="#_x0000_t75" style="width:128.5pt;height:38.5pt" o:ole="">
            <v:imagedata r:id="rId303" o:title=""/>
          </v:shape>
          <o:OLEObject Type="Embed" ProgID="Equation.DSMT4" ShapeID="_x0000_i1147" DrawAspect="Content" ObjectID="_1736010142" r:id="rId304"/>
        </w:object>
      </w:r>
      <w:r w:rsidRPr="00ED733C">
        <w:rPr>
          <w:rFonts w:ascii="Times New Roman" w:hAnsi="Times New Roman"/>
          <w:sz w:val="28"/>
          <w:szCs w:val="28"/>
          <w:lang w:val="kk-KZ"/>
        </w:rPr>
        <w:t xml:space="preserve">      </w:t>
      </w:r>
      <w:r w:rsidR="00366062" w:rsidRPr="00B55890">
        <w:rPr>
          <w:rFonts w:ascii="Times New Roman" w:eastAsia="Times New Roman" w:hAnsi="Times New Roman"/>
          <w:sz w:val="28"/>
          <w:szCs w:val="28"/>
          <w:lang w:val="kk-KZ"/>
        </w:rPr>
        <w:t xml:space="preserve">         (</w:t>
      </w:r>
      <w:r w:rsidR="006D7491" w:rsidRPr="006D7491">
        <w:rPr>
          <w:rFonts w:ascii="Times New Roman" w:eastAsia="Times New Roman" w:hAnsi="Times New Roman"/>
          <w:sz w:val="28"/>
          <w:szCs w:val="28"/>
          <w:lang w:val="kk-KZ"/>
        </w:rPr>
        <w:t>38</w:t>
      </w:r>
      <w:r w:rsidR="00366062" w:rsidRPr="00B55890">
        <w:rPr>
          <w:rFonts w:ascii="Times New Roman" w:eastAsia="Times New Roman" w:hAnsi="Times New Roman"/>
          <w:sz w:val="28"/>
          <w:szCs w:val="28"/>
          <w:lang w:val="kk-KZ"/>
        </w:rPr>
        <w:t>)</w:t>
      </w:r>
    </w:p>
    <w:p w14:paraId="4B18A7A2" w14:textId="77777777" w:rsidR="00366062" w:rsidRPr="00255CDA" w:rsidRDefault="00366062" w:rsidP="00D70B4D">
      <w:pPr>
        <w:spacing w:after="0" w:line="240" w:lineRule="auto"/>
        <w:jc w:val="both"/>
        <w:rPr>
          <w:rFonts w:ascii="Times New Roman" w:hAnsi="Times New Roman"/>
          <w:sz w:val="28"/>
          <w:szCs w:val="28"/>
          <w:lang w:val="kk-KZ"/>
        </w:rPr>
      </w:pPr>
    </w:p>
    <w:p w14:paraId="0BE3D163" w14:textId="77777777" w:rsidR="00366062" w:rsidRPr="00ED733C" w:rsidRDefault="00366062" w:rsidP="00D70B4D">
      <w:pPr>
        <w:spacing w:after="0" w:line="240" w:lineRule="auto"/>
        <w:jc w:val="both"/>
        <w:rPr>
          <w:rFonts w:ascii="Times New Roman" w:hAnsi="Times New Roman"/>
          <w:sz w:val="28"/>
          <w:szCs w:val="28"/>
          <w:lang w:val="kk-KZ"/>
        </w:rPr>
      </w:pPr>
      <w:r w:rsidRPr="00255CDA">
        <w:rPr>
          <w:rFonts w:ascii="Times New Roman" w:hAnsi="Times New Roman"/>
          <w:sz w:val="28"/>
          <w:szCs w:val="28"/>
          <w:lang w:val="kk-KZ"/>
        </w:rPr>
        <w:t xml:space="preserve">мұндағы </w:t>
      </w:r>
      <w:r w:rsidR="001C15B8" w:rsidRPr="005D0625">
        <w:rPr>
          <w:position w:val="-12"/>
        </w:rPr>
        <w:object w:dxaOrig="300" w:dyaOrig="380" w14:anchorId="2ADA8E62">
          <v:shape id="_x0000_i1148" type="#_x0000_t75" style="width:15pt;height:19pt" o:ole="">
            <v:imagedata r:id="rId22" o:title=""/>
          </v:shape>
          <o:OLEObject Type="Embed" ProgID="Equation.DSMT4" ShapeID="_x0000_i1148" DrawAspect="Content" ObjectID="_1736010143" r:id="rId305"/>
        </w:object>
      </w:r>
      <w:r w:rsidR="001C15B8" w:rsidRPr="00255CDA">
        <w:rPr>
          <w:rFonts w:ascii="Times New Roman" w:hAnsi="Times New Roman"/>
          <w:sz w:val="28"/>
          <w:szCs w:val="28"/>
          <w:lang w:val="kk-KZ"/>
        </w:rPr>
        <w:t xml:space="preserve"> – </w:t>
      </w:r>
      <w:r w:rsidR="001C15B8">
        <w:rPr>
          <w:rFonts w:ascii="Times New Roman" w:hAnsi="Times New Roman"/>
          <w:sz w:val="28"/>
          <w:szCs w:val="28"/>
          <w:lang w:val="kk-KZ"/>
        </w:rPr>
        <w:t xml:space="preserve">канал </w:t>
      </w:r>
      <w:r w:rsidR="001C15B8" w:rsidRPr="00255CDA">
        <w:rPr>
          <w:rFonts w:ascii="Times New Roman" w:hAnsi="Times New Roman"/>
          <w:sz w:val="28"/>
          <w:szCs w:val="28"/>
          <w:lang w:val="kk-KZ"/>
        </w:rPr>
        <w:t>кіріс</w:t>
      </w:r>
      <w:r w:rsidR="001C15B8">
        <w:rPr>
          <w:rFonts w:ascii="Times New Roman" w:hAnsi="Times New Roman"/>
          <w:sz w:val="28"/>
          <w:szCs w:val="28"/>
          <w:lang w:val="kk-KZ"/>
        </w:rPr>
        <w:t>індегі газ ағынының</w:t>
      </w:r>
      <w:r w:rsidR="001C15B8" w:rsidRPr="00255CDA">
        <w:rPr>
          <w:rFonts w:ascii="Times New Roman" w:hAnsi="Times New Roman"/>
          <w:sz w:val="28"/>
          <w:szCs w:val="28"/>
          <w:lang w:val="kk-KZ"/>
        </w:rPr>
        <w:t xml:space="preserve"> жылдамды</w:t>
      </w:r>
      <w:r w:rsidR="001C15B8">
        <w:rPr>
          <w:rFonts w:ascii="Times New Roman" w:hAnsi="Times New Roman"/>
          <w:sz w:val="28"/>
          <w:szCs w:val="28"/>
          <w:lang w:val="kk-KZ"/>
        </w:rPr>
        <w:t>ғы</w:t>
      </w:r>
      <w:r w:rsidR="001C15B8" w:rsidRPr="00255CDA">
        <w:rPr>
          <w:rFonts w:ascii="Times New Roman" w:hAnsi="Times New Roman"/>
          <w:sz w:val="28"/>
          <w:szCs w:val="28"/>
          <w:lang w:val="kk-KZ"/>
        </w:rPr>
        <w:t xml:space="preserve">, </w:t>
      </w:r>
      <w:r w:rsidR="001C15B8" w:rsidRPr="005D0625">
        <w:rPr>
          <w:position w:val="-12"/>
        </w:rPr>
        <w:object w:dxaOrig="360" w:dyaOrig="380" w14:anchorId="1D9513E7">
          <v:shape id="_x0000_i1149" type="#_x0000_t75" style="width:16.5pt;height:19pt" o:ole="">
            <v:imagedata r:id="rId24" o:title=""/>
          </v:shape>
          <o:OLEObject Type="Embed" ProgID="Equation.DSMT4" ShapeID="_x0000_i1149" DrawAspect="Content" ObjectID="_1736010144" r:id="rId306"/>
        </w:object>
      </w:r>
      <w:r w:rsidR="001C15B8" w:rsidRPr="00255CDA">
        <w:rPr>
          <w:rFonts w:ascii="Times New Roman" w:hAnsi="Times New Roman"/>
          <w:sz w:val="28"/>
          <w:szCs w:val="28"/>
          <w:vertAlign w:val="subscript"/>
          <w:lang w:val="kk-KZ"/>
        </w:rPr>
        <w:t xml:space="preserve"> </w:t>
      </w:r>
      <w:r w:rsidR="001C15B8" w:rsidRPr="00255CDA">
        <w:rPr>
          <w:rFonts w:ascii="Times New Roman" w:hAnsi="Times New Roman"/>
          <w:sz w:val="28"/>
          <w:szCs w:val="28"/>
          <w:lang w:val="kk-KZ"/>
        </w:rPr>
        <w:t xml:space="preserve">– </w:t>
      </w:r>
      <w:r w:rsidR="001C15B8">
        <w:rPr>
          <w:rFonts w:ascii="Times New Roman" w:hAnsi="Times New Roman"/>
          <w:sz w:val="28"/>
          <w:szCs w:val="28"/>
          <w:lang w:val="kk-KZ"/>
        </w:rPr>
        <w:t xml:space="preserve">канал </w:t>
      </w:r>
      <w:r w:rsidR="001C15B8" w:rsidRPr="00255CDA">
        <w:rPr>
          <w:rFonts w:ascii="Times New Roman" w:hAnsi="Times New Roman"/>
          <w:sz w:val="28"/>
          <w:szCs w:val="28"/>
          <w:lang w:val="kk-KZ"/>
        </w:rPr>
        <w:t>кіріс</w:t>
      </w:r>
      <w:r w:rsidR="001C15B8">
        <w:rPr>
          <w:rFonts w:ascii="Times New Roman" w:hAnsi="Times New Roman"/>
          <w:sz w:val="28"/>
          <w:szCs w:val="28"/>
          <w:lang w:val="kk-KZ"/>
        </w:rPr>
        <w:t>індегі көмір қышқыл газының</w:t>
      </w:r>
      <w:r w:rsidR="001C15B8" w:rsidRPr="00255CDA">
        <w:rPr>
          <w:rFonts w:ascii="Times New Roman" w:hAnsi="Times New Roman"/>
          <w:sz w:val="28"/>
          <w:szCs w:val="28"/>
          <w:lang w:val="kk-KZ"/>
        </w:rPr>
        <w:t xml:space="preserve"> массалық үлес</w:t>
      </w:r>
      <w:r w:rsidR="006B077D">
        <w:rPr>
          <w:rFonts w:ascii="Times New Roman" w:hAnsi="Times New Roman"/>
          <w:sz w:val="28"/>
          <w:szCs w:val="28"/>
          <w:lang w:val="kk-KZ"/>
        </w:rPr>
        <w:t>і</w:t>
      </w:r>
      <w:r w:rsidRPr="00255CDA">
        <w:rPr>
          <w:rFonts w:ascii="Times New Roman" w:hAnsi="Times New Roman"/>
          <w:sz w:val="28"/>
          <w:szCs w:val="28"/>
          <w:lang w:val="kk-KZ"/>
        </w:rPr>
        <w:t xml:space="preserve">, </w:t>
      </w:r>
      <w:r w:rsidR="00ED733C" w:rsidRPr="001656E2">
        <w:rPr>
          <w:position w:val="-12"/>
        </w:rPr>
        <w:object w:dxaOrig="300" w:dyaOrig="420" w14:anchorId="7B2957A3">
          <v:shape id="_x0000_i1150" type="#_x0000_t75" style="width:15pt;height:20pt" o:ole="">
            <v:imagedata r:id="rId307" o:title=""/>
          </v:shape>
          <o:OLEObject Type="Embed" ProgID="Equation.DSMT4" ShapeID="_x0000_i1150" DrawAspect="Content" ObjectID="_1736010145" r:id="rId308"/>
        </w:object>
      </w:r>
      <w:r w:rsidR="00ED733C" w:rsidRPr="00ED733C">
        <w:rPr>
          <w:lang w:val="kk-KZ"/>
        </w:rPr>
        <w:t xml:space="preserve"> </w:t>
      </w:r>
      <w:r w:rsidR="00ED733C" w:rsidRPr="00255CDA">
        <w:rPr>
          <w:rFonts w:ascii="Times New Roman" w:hAnsi="Times New Roman"/>
          <w:sz w:val="28"/>
          <w:szCs w:val="28"/>
          <w:lang w:val="kk-KZ"/>
        </w:rPr>
        <w:t>–</w:t>
      </w:r>
      <w:r w:rsidRPr="00255CDA">
        <w:rPr>
          <w:rFonts w:ascii="Times New Roman" w:hAnsi="Times New Roman"/>
          <w:sz w:val="28"/>
          <w:szCs w:val="28"/>
          <w:lang w:val="kk-KZ"/>
        </w:rPr>
        <w:t xml:space="preserve"> ішкі ауытқу коэффициенті, ал p индексі пермеатқа қатысты қасиеттерді білдіреді. Ішкі ауытқу коэффициенті </w:t>
      </w:r>
      <w:r w:rsidR="00ED733C" w:rsidRPr="001656E2">
        <w:rPr>
          <w:position w:val="-12"/>
        </w:rPr>
        <w:object w:dxaOrig="300" w:dyaOrig="420" w14:anchorId="7C13F66E">
          <v:shape id="_x0000_i1151" type="#_x0000_t75" style="width:15pt;height:20pt" o:ole="">
            <v:imagedata r:id="rId309" o:title=""/>
          </v:shape>
          <o:OLEObject Type="Embed" ProgID="Equation.DSMT4" ShapeID="_x0000_i1151" DrawAspect="Content" ObjectID="_1736010146" r:id="rId310"/>
        </w:object>
      </w:r>
      <w:r w:rsidRPr="00255CDA">
        <w:rPr>
          <w:rFonts w:ascii="Times New Roman" w:hAnsi="Times New Roman"/>
          <w:sz w:val="28"/>
          <w:szCs w:val="28"/>
          <w:lang w:val="kk-KZ"/>
        </w:rPr>
        <w:t xml:space="preserve"> Диннің тасымалдау үлгісімен сипатталуы мүмкін</w:t>
      </w:r>
      <w:r w:rsidR="00ED733C" w:rsidRPr="00ED733C">
        <w:rPr>
          <w:rFonts w:ascii="Times New Roman" w:hAnsi="Times New Roman"/>
          <w:sz w:val="28"/>
          <w:szCs w:val="28"/>
          <w:lang w:val="kk-KZ"/>
        </w:rPr>
        <w:t xml:space="preserve"> </w:t>
      </w:r>
    </w:p>
    <w:p w14:paraId="3DE48D25" w14:textId="77777777" w:rsidR="00366062" w:rsidRPr="00255CDA" w:rsidRDefault="00366062" w:rsidP="00D70B4D">
      <w:pPr>
        <w:spacing w:after="0" w:line="240" w:lineRule="auto"/>
        <w:jc w:val="both"/>
        <w:rPr>
          <w:rFonts w:ascii="Times New Roman" w:hAnsi="Times New Roman"/>
          <w:sz w:val="28"/>
          <w:szCs w:val="28"/>
          <w:lang w:val="kk-KZ"/>
        </w:rPr>
      </w:pPr>
    </w:p>
    <w:p w14:paraId="0407978A" w14:textId="77777777" w:rsidR="00366062" w:rsidRPr="00B55890" w:rsidRDefault="00ED733C" w:rsidP="00D70B4D">
      <w:pPr>
        <w:spacing w:after="0" w:line="240" w:lineRule="auto"/>
        <w:jc w:val="right"/>
        <w:rPr>
          <w:rFonts w:ascii="Times New Roman" w:eastAsia="Times New Roman" w:hAnsi="Times New Roman"/>
          <w:sz w:val="28"/>
          <w:szCs w:val="28"/>
          <w:lang w:val="kk-KZ"/>
        </w:rPr>
      </w:pPr>
      <w:r w:rsidRPr="00ED733C">
        <w:rPr>
          <w:position w:val="-36"/>
        </w:rPr>
        <w:object w:dxaOrig="2420" w:dyaOrig="920" w14:anchorId="24E1E1A8">
          <v:shape id="_x0000_i1152" type="#_x0000_t75" style="width:121pt;height:46pt" o:ole="">
            <v:imagedata r:id="rId311" o:title=""/>
          </v:shape>
          <o:OLEObject Type="Embed" ProgID="Equation.DSMT4" ShapeID="_x0000_i1152" DrawAspect="Content" ObjectID="_1736010147" r:id="rId312"/>
        </w:object>
      </w:r>
      <w:r w:rsidRPr="00187AE9">
        <w:rPr>
          <w:rFonts w:ascii="Times New Roman" w:hAnsi="Times New Roman"/>
          <w:sz w:val="32"/>
          <w:szCs w:val="32"/>
          <w:lang w:val="kk-KZ"/>
        </w:rPr>
        <w:t xml:space="preserve"> </w:t>
      </w:r>
      <w:r w:rsidR="00366062" w:rsidRPr="00B55890">
        <w:rPr>
          <w:rFonts w:ascii="Times New Roman" w:eastAsia="Times New Roman" w:hAnsi="Times New Roman"/>
          <w:sz w:val="28"/>
          <w:szCs w:val="28"/>
          <w:lang w:val="kk-KZ"/>
        </w:rPr>
        <w:t xml:space="preserve">                                        (</w:t>
      </w:r>
      <w:r w:rsidR="006D7491" w:rsidRPr="002A2BD5">
        <w:rPr>
          <w:rFonts w:ascii="Times New Roman" w:eastAsia="Times New Roman" w:hAnsi="Times New Roman"/>
          <w:sz w:val="28"/>
          <w:szCs w:val="28"/>
          <w:lang w:val="kk-KZ"/>
        </w:rPr>
        <w:t>39</w:t>
      </w:r>
      <w:r w:rsidR="00366062" w:rsidRPr="00B55890">
        <w:rPr>
          <w:rFonts w:ascii="Times New Roman" w:eastAsia="Times New Roman" w:hAnsi="Times New Roman"/>
          <w:sz w:val="28"/>
          <w:szCs w:val="28"/>
          <w:lang w:val="kk-KZ"/>
        </w:rPr>
        <w:t>)</w:t>
      </w:r>
    </w:p>
    <w:p w14:paraId="324D4D78" w14:textId="77777777" w:rsidR="00366062" w:rsidRPr="00B55890" w:rsidRDefault="00366062" w:rsidP="00D70B4D">
      <w:pPr>
        <w:spacing w:after="0" w:line="240" w:lineRule="auto"/>
        <w:jc w:val="right"/>
        <w:rPr>
          <w:rFonts w:ascii="Times New Roman" w:eastAsia="Times New Roman" w:hAnsi="Times New Roman"/>
          <w:sz w:val="28"/>
          <w:szCs w:val="28"/>
          <w:lang w:val="kk-KZ"/>
        </w:rPr>
      </w:pPr>
    </w:p>
    <w:p w14:paraId="5AA1C13E" w14:textId="77777777" w:rsidR="00366062" w:rsidRPr="00B55890" w:rsidRDefault="00366062" w:rsidP="00D70B4D">
      <w:pPr>
        <w:spacing w:after="0" w:line="240" w:lineRule="auto"/>
        <w:jc w:val="both"/>
        <w:rPr>
          <w:rFonts w:ascii="Times New Roman" w:eastAsia="Times New Roman" w:hAnsi="Times New Roman"/>
          <w:sz w:val="28"/>
          <w:szCs w:val="28"/>
          <w:lang w:val="kk-KZ"/>
        </w:rPr>
      </w:pPr>
      <w:r w:rsidRPr="00255CDA">
        <w:rPr>
          <w:rFonts w:ascii="Times New Roman" w:hAnsi="Times New Roman"/>
          <w:sz w:val="28"/>
          <w:szCs w:val="28"/>
          <w:lang w:val="kk-KZ"/>
        </w:rPr>
        <w:t xml:space="preserve">мұндағы </w:t>
      </w:r>
      <w:bookmarkStart w:id="59" w:name="_Hlk113201603"/>
      <w:r w:rsidR="00187AE9" w:rsidRPr="001656E2">
        <w:rPr>
          <w:position w:val="-12"/>
        </w:rPr>
        <w:object w:dxaOrig="240" w:dyaOrig="380" w14:anchorId="089AC213">
          <v:shape id="_x0000_i1153" type="#_x0000_t75" style="width:13pt;height:19pt" o:ole="">
            <v:imagedata r:id="rId44" o:title=""/>
          </v:shape>
          <o:OLEObject Type="Embed" ProgID="Equation.DSMT4" ShapeID="_x0000_i1153" DrawAspect="Content" ObjectID="_1736010148" r:id="rId313"/>
        </w:object>
      </w:r>
      <w:r w:rsidRPr="00255CDA">
        <w:rPr>
          <w:rFonts w:ascii="Times New Roman" w:hAnsi="Times New Roman"/>
          <w:sz w:val="28"/>
          <w:szCs w:val="28"/>
          <w:lang w:val="kk-KZ"/>
        </w:rPr>
        <w:t xml:space="preserve"> </w:t>
      </w:r>
      <w:r w:rsidR="00187AE9" w:rsidRPr="00255CDA">
        <w:rPr>
          <w:rFonts w:ascii="Times New Roman" w:hAnsi="Times New Roman"/>
          <w:sz w:val="28"/>
          <w:szCs w:val="28"/>
          <w:lang w:val="kk-KZ"/>
        </w:rPr>
        <w:t>–</w:t>
      </w:r>
      <w:r w:rsidRPr="00255CDA">
        <w:rPr>
          <w:rFonts w:ascii="Times New Roman" w:hAnsi="Times New Roman"/>
          <w:sz w:val="28"/>
          <w:szCs w:val="28"/>
          <w:lang w:val="kk-KZ"/>
        </w:rPr>
        <w:t xml:space="preserve"> мембраналық </w:t>
      </w:r>
      <w:r>
        <w:rPr>
          <w:rFonts w:ascii="Times New Roman" w:hAnsi="Times New Roman"/>
          <w:sz w:val="28"/>
          <w:szCs w:val="28"/>
          <w:lang w:val="kk-KZ"/>
        </w:rPr>
        <w:t>саңылаулардың</w:t>
      </w:r>
      <w:r w:rsidRPr="00255CDA">
        <w:rPr>
          <w:rFonts w:ascii="Times New Roman" w:hAnsi="Times New Roman"/>
          <w:sz w:val="28"/>
          <w:szCs w:val="28"/>
          <w:lang w:val="kk-KZ"/>
        </w:rPr>
        <w:t xml:space="preserve"> орташа радиусы</w:t>
      </w:r>
      <w:bookmarkEnd w:id="59"/>
      <w:r w:rsidRPr="00255CDA">
        <w:rPr>
          <w:rFonts w:ascii="Times New Roman" w:hAnsi="Times New Roman"/>
          <w:sz w:val="28"/>
          <w:szCs w:val="28"/>
          <w:lang w:val="kk-KZ"/>
        </w:rPr>
        <w:t xml:space="preserve">, </w:t>
      </w:r>
      <w:r w:rsidR="00187AE9" w:rsidRPr="001656E2">
        <w:rPr>
          <w:position w:val="-4"/>
        </w:rPr>
        <w:object w:dxaOrig="320" w:dyaOrig="279" w14:anchorId="341416CA">
          <v:shape id="_x0000_i1154" type="#_x0000_t75" style="width:15.5pt;height:15pt" o:ole="">
            <v:imagedata r:id="rId314" o:title=""/>
          </v:shape>
          <o:OLEObject Type="Embed" ProgID="Equation.DSMT4" ShapeID="_x0000_i1154" DrawAspect="Content" ObjectID="_1736010149" r:id="rId315"/>
        </w:object>
      </w:r>
      <w:r w:rsidRPr="00255CDA">
        <w:rPr>
          <w:rFonts w:ascii="Times New Roman" w:hAnsi="Times New Roman"/>
          <w:sz w:val="28"/>
          <w:szCs w:val="28"/>
          <w:lang w:val="kk-KZ"/>
        </w:rPr>
        <w:t xml:space="preserve"> </w:t>
      </w:r>
      <w:r w:rsidR="00187AE9" w:rsidRPr="00255CDA">
        <w:rPr>
          <w:rFonts w:ascii="Times New Roman" w:hAnsi="Times New Roman"/>
          <w:sz w:val="28"/>
          <w:szCs w:val="28"/>
          <w:lang w:val="kk-KZ"/>
        </w:rPr>
        <w:t>–</w:t>
      </w:r>
      <w:r w:rsidRPr="00255CDA">
        <w:rPr>
          <w:rFonts w:ascii="Times New Roman" w:hAnsi="Times New Roman"/>
          <w:sz w:val="28"/>
          <w:szCs w:val="28"/>
          <w:lang w:val="kk-KZ"/>
        </w:rPr>
        <w:t xml:space="preserve"> ерітіндінің диффузиялық тасымалына кедергі келтіретін фактор, ал </w:t>
      </w:r>
      <w:r w:rsidR="00187AE9" w:rsidRPr="001656E2">
        <w:rPr>
          <w:position w:val="-12"/>
        </w:rPr>
        <w:object w:dxaOrig="499" w:dyaOrig="420" w14:anchorId="01BB0C98">
          <v:shape id="_x0000_i1155" type="#_x0000_t75" style="width:24pt;height:20pt" o:ole="">
            <v:imagedata r:id="rId316" o:title=""/>
          </v:shape>
          <o:OLEObject Type="Embed" ProgID="Equation.DSMT4" ShapeID="_x0000_i1155" DrawAspect="Content" ObjectID="_1736010150" r:id="rId317"/>
        </w:object>
      </w:r>
      <w:r w:rsidRPr="00B55890">
        <w:rPr>
          <w:rFonts w:ascii="Times New Roman" w:eastAsia="Times New Roman" w:hAnsi="Times New Roman"/>
          <w:sz w:val="28"/>
          <w:szCs w:val="28"/>
          <w:lang w:val="kk-KZ"/>
        </w:rPr>
        <w:t xml:space="preserve"> </w:t>
      </w:r>
      <w:r w:rsidR="00187AE9" w:rsidRPr="00255CDA">
        <w:rPr>
          <w:rFonts w:ascii="Times New Roman" w:hAnsi="Times New Roman"/>
          <w:sz w:val="28"/>
          <w:szCs w:val="28"/>
          <w:lang w:val="kk-KZ"/>
        </w:rPr>
        <w:t>–</w:t>
      </w:r>
      <w:r w:rsidRPr="00255CDA">
        <w:rPr>
          <w:rFonts w:ascii="Times New Roman" w:hAnsi="Times New Roman"/>
          <w:sz w:val="28"/>
          <w:szCs w:val="28"/>
          <w:lang w:val="kk-KZ"/>
        </w:rPr>
        <w:t xml:space="preserve"> шексіз сұйылту кезінде </w:t>
      </w:r>
      <w:r>
        <w:rPr>
          <w:rFonts w:ascii="Times New Roman" w:hAnsi="Times New Roman"/>
          <w:sz w:val="28"/>
          <w:szCs w:val="28"/>
          <w:lang w:val="kk-KZ"/>
        </w:rPr>
        <w:t>бинарлық</w:t>
      </w:r>
      <w:r w:rsidRPr="00255CDA">
        <w:rPr>
          <w:rFonts w:ascii="Times New Roman" w:hAnsi="Times New Roman"/>
          <w:sz w:val="28"/>
          <w:szCs w:val="28"/>
          <w:lang w:val="kk-KZ"/>
        </w:rPr>
        <w:t xml:space="preserve"> массалық диффузия коэффициенті.</w:t>
      </w:r>
    </w:p>
    <w:p w14:paraId="0A7F60C3" w14:textId="5E4338A6" w:rsidR="00366062" w:rsidRPr="00255CDA" w:rsidRDefault="00366062" w:rsidP="00D70B4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П</w:t>
      </w:r>
      <w:r w:rsidRPr="00255CDA">
        <w:rPr>
          <w:rFonts w:ascii="Times New Roman" w:hAnsi="Times New Roman"/>
          <w:sz w:val="28"/>
          <w:szCs w:val="28"/>
          <w:lang w:val="kk-KZ"/>
        </w:rPr>
        <w:t>ермеат</w:t>
      </w:r>
      <w:r w:rsidR="0057468D">
        <w:rPr>
          <w:rFonts w:ascii="Times New Roman" w:hAnsi="Times New Roman"/>
          <w:sz w:val="28"/>
          <w:szCs w:val="28"/>
          <w:lang w:val="kk-KZ"/>
        </w:rPr>
        <w:t>т</w:t>
      </w:r>
      <w:r w:rsidRPr="00255CDA">
        <w:rPr>
          <w:rFonts w:ascii="Times New Roman" w:hAnsi="Times New Roman"/>
          <w:sz w:val="28"/>
          <w:szCs w:val="28"/>
          <w:lang w:val="kk-KZ"/>
        </w:rPr>
        <w:t xml:space="preserve">ың жылдамдығы </w:t>
      </w:r>
      <w:r w:rsidR="006678E4" w:rsidRPr="00255CDA">
        <w:rPr>
          <w:rFonts w:ascii="Times New Roman" w:hAnsi="Times New Roman"/>
          <w:sz w:val="28"/>
          <w:szCs w:val="28"/>
          <w:lang w:val="kk-KZ"/>
        </w:rPr>
        <w:t xml:space="preserve">трансмембраналық қысым </w:t>
      </w:r>
      <w:r w:rsidR="0057468D">
        <w:rPr>
          <w:rFonts w:ascii="Times New Roman" w:hAnsi="Times New Roman"/>
          <w:sz w:val="28"/>
          <w:szCs w:val="28"/>
          <w:lang w:val="kk-KZ"/>
        </w:rPr>
        <w:t>мен</w:t>
      </w:r>
      <w:r w:rsidRPr="00255CDA">
        <w:rPr>
          <w:rFonts w:ascii="Times New Roman" w:hAnsi="Times New Roman"/>
          <w:sz w:val="28"/>
          <w:szCs w:val="28"/>
          <w:lang w:val="kk-KZ"/>
        </w:rPr>
        <w:t xml:space="preserve"> осмо</w:t>
      </w:r>
      <w:r>
        <w:rPr>
          <w:rFonts w:ascii="Times New Roman" w:hAnsi="Times New Roman"/>
          <w:sz w:val="28"/>
          <w:szCs w:val="28"/>
          <w:lang w:val="kk-KZ"/>
        </w:rPr>
        <w:t>стық</w:t>
      </w:r>
      <w:r w:rsidRPr="00255CDA">
        <w:rPr>
          <w:rFonts w:ascii="Times New Roman" w:hAnsi="Times New Roman"/>
          <w:sz w:val="28"/>
          <w:szCs w:val="28"/>
          <w:lang w:val="kk-KZ"/>
        </w:rPr>
        <w:t xml:space="preserve"> қысымға байланысты. Алайда, басқа зерттеушілердің жұмыстарында</w:t>
      </w:r>
      <w:r w:rsidRPr="00E31713">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"/>
          <w:id w:val="1935626534"/>
          <w:placeholder>
            <w:docPart w:val="96E1C49AE0FE43299F98A5E19A8954C0"/>
          </w:placeholder>
        </w:sdtPr>
        <w:sdtEndPr/>
        <w:sdtContent>
          <w:r w:rsidR="00A81673" w:rsidRPr="00A81673">
            <w:rPr>
              <w:rFonts w:ascii="Times New Roman" w:hAnsi="Times New Roman"/>
              <w:color w:val="000000"/>
              <w:sz w:val="28"/>
              <w:szCs w:val="28"/>
              <w:lang w:val="kk-KZ"/>
            </w:rPr>
            <w:t>[87,88]</w:t>
          </w:r>
        </w:sdtContent>
      </w:sdt>
      <w:r w:rsidRPr="00255CDA">
        <w:rPr>
          <w:rFonts w:ascii="Times New Roman" w:hAnsi="Times New Roman"/>
          <w:sz w:val="28"/>
          <w:szCs w:val="28"/>
          <w:lang w:val="kk-KZ"/>
        </w:rPr>
        <w:t xml:space="preserve"> мембрана бетіндегі ерітінді концентрациясының жоғарылауымен пермеат жылдамдығы төмендейтіні анықталды (яғни концентрациялық поляризация қабаты болған кезде). Осылайша, мұны түсіндіру үшін авторлар концентрацияға байланысты түзету коэффициентін енгізді. Содан кейін пермеат жылдамдығы келесідей анықталады</w:t>
      </w:r>
    </w:p>
    <w:p w14:paraId="53AFC845" w14:textId="77777777" w:rsidR="00366062" w:rsidRPr="00255CDA" w:rsidRDefault="00366062" w:rsidP="00D70B4D">
      <w:pPr>
        <w:spacing w:after="0" w:line="240" w:lineRule="auto"/>
        <w:ind w:firstLine="567"/>
        <w:jc w:val="both"/>
        <w:rPr>
          <w:rFonts w:ascii="Times New Roman" w:hAnsi="Times New Roman"/>
          <w:sz w:val="28"/>
          <w:szCs w:val="28"/>
          <w:lang w:val="kk-KZ"/>
        </w:rPr>
      </w:pPr>
    </w:p>
    <w:p w14:paraId="19A2D815" w14:textId="77777777" w:rsidR="00366062" w:rsidRPr="00B55890" w:rsidRDefault="00187AE9" w:rsidP="00D70B4D">
      <w:pPr>
        <w:spacing w:after="0" w:line="240" w:lineRule="auto"/>
        <w:jc w:val="right"/>
        <w:rPr>
          <w:rFonts w:ascii="Times New Roman" w:eastAsia="Times New Roman" w:hAnsi="Times New Roman"/>
          <w:bCs/>
          <w:sz w:val="28"/>
          <w:szCs w:val="28"/>
          <w:lang w:val="kk-KZ"/>
        </w:rPr>
      </w:pPr>
      <w:r w:rsidRPr="00187AE9">
        <w:rPr>
          <w:rFonts w:ascii="Times New Roman" w:hAnsi="Times New Roman"/>
          <w:position w:val="-16"/>
          <w:sz w:val="28"/>
          <w:szCs w:val="28"/>
          <w:lang w:val="kk-KZ"/>
        </w:rPr>
        <w:object w:dxaOrig="2920" w:dyaOrig="440" w14:anchorId="7FDEC216">
          <v:shape id="_x0000_i1156" type="#_x0000_t75" style="width:145.5pt;height:23.5pt" o:ole="">
            <v:imagedata r:id="rId318" o:title=""/>
          </v:shape>
          <o:OLEObject Type="Embed" ProgID="Equation.DSMT4" ShapeID="_x0000_i1156" DrawAspect="Content" ObjectID="_1736010151" r:id="rId319"/>
        </w:object>
      </w:r>
      <w:r w:rsidR="00695D38">
        <w:rPr>
          <w:rFonts w:ascii="Times New Roman" w:hAnsi="Times New Roman"/>
          <w:sz w:val="28"/>
          <w:szCs w:val="28"/>
          <w:lang w:val="kk-KZ"/>
        </w:rPr>
        <w:t>,</w:t>
      </w:r>
      <w:r w:rsidR="00366062" w:rsidRPr="00B55890">
        <w:rPr>
          <w:rFonts w:ascii="Times New Roman" w:eastAsia="Times New Roman" w:hAnsi="Times New Roman"/>
          <w:bCs/>
          <w:sz w:val="28"/>
          <w:szCs w:val="28"/>
          <w:lang w:val="kk-KZ"/>
        </w:rPr>
        <w:t xml:space="preserve">                                  (</w:t>
      </w:r>
      <w:r w:rsidR="00100834" w:rsidRPr="00100834">
        <w:rPr>
          <w:rFonts w:ascii="Times New Roman" w:eastAsia="Times New Roman" w:hAnsi="Times New Roman"/>
          <w:bCs/>
          <w:sz w:val="28"/>
          <w:szCs w:val="28"/>
          <w:lang w:val="kk-KZ"/>
        </w:rPr>
        <w:t>40</w:t>
      </w:r>
      <w:r w:rsidR="00366062" w:rsidRPr="00B55890">
        <w:rPr>
          <w:rFonts w:ascii="Times New Roman" w:eastAsia="Times New Roman" w:hAnsi="Times New Roman"/>
          <w:bCs/>
          <w:sz w:val="28"/>
          <w:szCs w:val="28"/>
          <w:lang w:val="kk-KZ"/>
        </w:rPr>
        <w:t>)</w:t>
      </w:r>
    </w:p>
    <w:p w14:paraId="17486F61" w14:textId="77777777" w:rsidR="00366062" w:rsidRPr="00B55890" w:rsidRDefault="00366062" w:rsidP="00D70B4D">
      <w:pPr>
        <w:spacing w:after="0" w:line="240" w:lineRule="auto"/>
        <w:jc w:val="right"/>
        <w:rPr>
          <w:rFonts w:ascii="Times New Roman" w:eastAsia="Times New Roman" w:hAnsi="Times New Roman"/>
          <w:bCs/>
          <w:sz w:val="28"/>
          <w:szCs w:val="28"/>
          <w:lang w:val="kk-KZ"/>
        </w:rPr>
      </w:pPr>
    </w:p>
    <w:p w14:paraId="50E5963B" w14:textId="77777777" w:rsidR="00366062" w:rsidRDefault="00187AE9" w:rsidP="00D70B4D">
      <w:pPr>
        <w:spacing w:after="0" w:line="240" w:lineRule="auto"/>
        <w:jc w:val="right"/>
        <w:rPr>
          <w:rFonts w:ascii="Times New Roman" w:eastAsia="Times New Roman" w:hAnsi="Times New Roman"/>
          <w:sz w:val="28"/>
          <w:szCs w:val="28"/>
          <w:lang w:val="kk-KZ"/>
        </w:rPr>
      </w:pPr>
      <w:r w:rsidRPr="00187AE9">
        <w:rPr>
          <w:position w:val="-18"/>
        </w:rPr>
        <w:object w:dxaOrig="2299" w:dyaOrig="499" w14:anchorId="1FC8BFE8">
          <v:shape id="_x0000_i1157" type="#_x0000_t75" style="width:114pt;height:24pt" o:ole="">
            <v:imagedata r:id="rId320" o:title=""/>
          </v:shape>
          <o:OLEObject Type="Embed" ProgID="Equation.DSMT4" ShapeID="_x0000_i1157" DrawAspect="Content" ObjectID="_1736010152" r:id="rId321"/>
        </w:object>
      </w:r>
      <w:r w:rsidRPr="00187AE9">
        <w:rPr>
          <w:rFonts w:ascii="Times New Roman" w:eastAsia="Times New Roman" w:hAnsi="Times New Roman"/>
          <w:sz w:val="28"/>
          <w:szCs w:val="28"/>
          <w:lang w:val="kk-KZ"/>
        </w:rPr>
        <w:t xml:space="preserve">                      </w:t>
      </w:r>
      <w:r w:rsidR="00366062" w:rsidRPr="00B55890">
        <w:rPr>
          <w:rFonts w:ascii="Times New Roman" w:eastAsia="Times New Roman" w:hAnsi="Times New Roman"/>
          <w:sz w:val="28"/>
          <w:szCs w:val="28"/>
          <w:lang w:val="kk-KZ"/>
        </w:rPr>
        <w:t xml:space="preserve">                    (</w:t>
      </w:r>
      <w:r w:rsidR="00100834" w:rsidRPr="002A2BD5">
        <w:rPr>
          <w:rFonts w:ascii="Times New Roman" w:eastAsia="Times New Roman" w:hAnsi="Times New Roman"/>
          <w:sz w:val="28"/>
          <w:szCs w:val="28"/>
          <w:lang w:val="kk-KZ"/>
        </w:rPr>
        <w:t>41</w:t>
      </w:r>
      <w:r w:rsidR="00366062" w:rsidRPr="00B55890">
        <w:rPr>
          <w:rFonts w:ascii="Times New Roman" w:eastAsia="Times New Roman" w:hAnsi="Times New Roman"/>
          <w:sz w:val="28"/>
          <w:szCs w:val="28"/>
          <w:lang w:val="kk-KZ"/>
        </w:rPr>
        <w:t>)</w:t>
      </w:r>
    </w:p>
    <w:p w14:paraId="12C145E7" w14:textId="77777777" w:rsidR="00366062" w:rsidRPr="00B55890" w:rsidRDefault="00366062" w:rsidP="00D70B4D">
      <w:pPr>
        <w:spacing w:after="0" w:line="240" w:lineRule="auto"/>
        <w:jc w:val="right"/>
        <w:rPr>
          <w:rFonts w:ascii="Times New Roman" w:eastAsia="Times New Roman" w:hAnsi="Times New Roman"/>
          <w:sz w:val="28"/>
          <w:szCs w:val="28"/>
          <w:lang w:val="kk-KZ"/>
        </w:rPr>
      </w:pPr>
    </w:p>
    <w:p w14:paraId="1BA37B0C" w14:textId="4646D70A" w:rsidR="00366062" w:rsidRPr="00187AE9" w:rsidRDefault="00366062" w:rsidP="00D70B4D">
      <w:pPr>
        <w:spacing w:after="0" w:line="240" w:lineRule="auto"/>
        <w:jc w:val="both"/>
        <w:rPr>
          <w:rFonts w:ascii="Times New Roman" w:hAnsi="Times New Roman"/>
          <w:sz w:val="28"/>
          <w:szCs w:val="28"/>
          <w:lang w:val="kk-KZ"/>
        </w:rPr>
      </w:pPr>
      <w:r>
        <w:rPr>
          <w:rFonts w:ascii="Times New Roman" w:hAnsi="Times New Roman"/>
          <w:sz w:val="28"/>
          <w:szCs w:val="28"/>
          <w:lang w:val="kk-KZ"/>
        </w:rPr>
        <w:t>м</w:t>
      </w:r>
      <w:r w:rsidRPr="00255CDA">
        <w:rPr>
          <w:rFonts w:ascii="Times New Roman" w:hAnsi="Times New Roman"/>
          <w:sz w:val="28"/>
          <w:szCs w:val="28"/>
          <w:lang w:val="kk-KZ"/>
        </w:rPr>
        <w:t>ұндағы</w:t>
      </w:r>
      <w:r>
        <w:rPr>
          <w:rFonts w:ascii="Times New Roman" w:hAnsi="Times New Roman"/>
          <w:sz w:val="28"/>
          <w:szCs w:val="28"/>
          <w:lang w:val="kk-KZ"/>
        </w:rPr>
        <w:t xml:space="preserve"> </w:t>
      </w:r>
      <w:bookmarkStart w:id="60" w:name="_Hlk113201856"/>
      <w:r w:rsidR="007D10AA" w:rsidRPr="007D10AA">
        <w:rPr>
          <w:rFonts w:ascii="Times New Roman" w:hAnsi="Times New Roman"/>
          <w:i/>
          <w:sz w:val="28"/>
          <w:szCs w:val="28"/>
          <w:lang w:val="kk-KZ"/>
        </w:rPr>
        <w:t>v</w:t>
      </w:r>
      <w:r w:rsidR="007D10AA" w:rsidRPr="007D10AA">
        <w:rPr>
          <w:rFonts w:ascii="Times New Roman" w:hAnsi="Times New Roman"/>
          <w:i/>
          <w:sz w:val="28"/>
          <w:szCs w:val="28"/>
          <w:vertAlign w:val="subscript"/>
          <w:lang w:val="kk-KZ"/>
        </w:rPr>
        <w:t>p</w:t>
      </w:r>
      <w:r>
        <w:rPr>
          <w:rFonts w:ascii="Times New Roman" w:hAnsi="Times New Roman"/>
          <w:sz w:val="28"/>
          <w:szCs w:val="28"/>
          <w:lang w:val="kk-KZ"/>
        </w:rPr>
        <w:t xml:space="preserve"> </w:t>
      </w:r>
      <w:r w:rsidR="00187AE9" w:rsidRPr="00255CDA">
        <w:rPr>
          <w:rFonts w:ascii="Times New Roman" w:hAnsi="Times New Roman"/>
          <w:sz w:val="28"/>
          <w:szCs w:val="28"/>
          <w:lang w:val="kk-KZ"/>
        </w:rPr>
        <w:t>–</w:t>
      </w:r>
      <w:r>
        <w:rPr>
          <w:rFonts w:ascii="Times New Roman" w:hAnsi="Times New Roman"/>
          <w:sz w:val="28"/>
          <w:szCs w:val="28"/>
          <w:lang w:val="kk-KZ"/>
        </w:rPr>
        <w:t xml:space="preserve"> </w:t>
      </w:r>
      <w:r w:rsidRPr="00255CDA">
        <w:rPr>
          <w:rFonts w:ascii="Times New Roman" w:hAnsi="Times New Roman"/>
          <w:sz w:val="28"/>
          <w:szCs w:val="28"/>
          <w:lang w:val="kk-KZ"/>
        </w:rPr>
        <w:t>пермеат жылдамдығы</w:t>
      </w:r>
      <w:bookmarkEnd w:id="60"/>
      <w:r>
        <w:rPr>
          <w:rFonts w:ascii="Times New Roman" w:hAnsi="Times New Roman"/>
          <w:sz w:val="28"/>
          <w:szCs w:val="28"/>
          <w:lang w:val="kk-KZ"/>
        </w:rPr>
        <w:t>,</w:t>
      </w:r>
      <w:r w:rsidRPr="00255CDA">
        <w:rPr>
          <w:rFonts w:ascii="Times New Roman" w:hAnsi="Times New Roman"/>
          <w:sz w:val="28"/>
          <w:szCs w:val="28"/>
          <w:lang w:val="kk-KZ"/>
        </w:rPr>
        <w:t xml:space="preserve"> </w:t>
      </w:r>
      <w:bookmarkStart w:id="61" w:name="_Hlk113201750"/>
      <w:r w:rsidR="00187AE9" w:rsidRPr="001656E2">
        <w:rPr>
          <w:position w:val="-12"/>
        </w:rPr>
        <w:object w:dxaOrig="340" w:dyaOrig="380" w14:anchorId="7376DFB3">
          <v:shape id="_x0000_i1158" type="#_x0000_t75" style="width:16.5pt;height:19pt" o:ole="">
            <v:imagedata r:id="rId46" o:title=""/>
          </v:shape>
          <o:OLEObject Type="Embed" ProgID="Equation.DSMT4" ShapeID="_x0000_i1158" DrawAspect="Content" ObjectID="_1736010153" r:id="rId322"/>
        </w:object>
      </w:r>
      <w:r w:rsidR="00187AE9" w:rsidRPr="00187AE9">
        <w:rPr>
          <w:rFonts w:ascii="Times New Roman" w:hAnsi="Times New Roman"/>
          <w:sz w:val="28"/>
          <w:szCs w:val="28"/>
          <w:lang w:val="kk-KZ"/>
        </w:rPr>
        <w:t xml:space="preserve"> </w:t>
      </w:r>
      <w:r w:rsidR="00187AE9" w:rsidRPr="00255CDA">
        <w:rPr>
          <w:rFonts w:ascii="Times New Roman" w:hAnsi="Times New Roman"/>
          <w:sz w:val="28"/>
          <w:szCs w:val="28"/>
          <w:lang w:val="kk-KZ"/>
        </w:rPr>
        <w:t>–</w:t>
      </w:r>
      <w:r w:rsidRPr="00255CDA">
        <w:rPr>
          <w:rFonts w:ascii="Times New Roman" w:hAnsi="Times New Roman"/>
          <w:sz w:val="28"/>
          <w:szCs w:val="28"/>
          <w:lang w:val="kk-KZ"/>
        </w:rPr>
        <w:t xml:space="preserve"> мембрананың гидравликалық өткізгіштігі</w:t>
      </w:r>
      <w:bookmarkEnd w:id="61"/>
      <w:r w:rsidRPr="00255CDA">
        <w:rPr>
          <w:rFonts w:ascii="Times New Roman" w:hAnsi="Times New Roman"/>
          <w:sz w:val="28"/>
          <w:szCs w:val="28"/>
          <w:lang w:val="kk-KZ"/>
        </w:rPr>
        <w:t xml:space="preserve">, ал m және p индекстері сәйкесінше мембрана бетіне және пермеатқа қатысты. Жоғарыда келтірілген теңдеулер соңғы көлемді тұжырымдау арқылы іріктелді. Есептеу нәтижелерін салыстыру эксперименттік нәтижелермен тамаша келісімді көрсетті. Түзету коэффициентін пайдаланбай, пермеат жылдамдығын </w:t>
      </w:r>
      <w:r w:rsidRPr="00187AE9">
        <w:rPr>
          <w:rFonts w:ascii="Times New Roman" w:hAnsi="Times New Roman"/>
          <w:sz w:val="28"/>
          <w:szCs w:val="28"/>
          <w:lang w:val="kk-KZ"/>
        </w:rPr>
        <w:t xml:space="preserve">сипаттау үшін бірдей тәсілдерді D.F. Fletcher мен D.E. Wiley </w:t>
      </w:r>
      <w:sdt>
        <w:sdtPr>
          <w:rPr>
            <w:rFonts w:ascii="Times New Roman" w:hAnsi="Times New Roman"/>
            <w:color w:val="000000"/>
            <w:sz w:val="28"/>
            <w:szCs w:val="28"/>
            <w:lang w:val="kk-KZ"/>
          </w:rPr>
          <w:tag w:val="MENDELEY_CITATION_v3_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"/>
          <w:id w:val="2041308690"/>
          <w:placeholder>
            <w:docPart w:val="96E1C49AE0FE43299F98A5E19A8954C0"/>
          </w:placeholder>
        </w:sdtPr>
        <w:sdtEndPr/>
        <w:sdtContent>
          <w:r w:rsidR="00A81673" w:rsidRPr="00A81673">
            <w:rPr>
              <w:rFonts w:ascii="Times New Roman" w:hAnsi="Times New Roman"/>
              <w:color w:val="000000"/>
              <w:sz w:val="28"/>
              <w:szCs w:val="28"/>
              <w:lang w:val="kk-KZ"/>
            </w:rPr>
            <w:t>[89]</w:t>
          </w:r>
        </w:sdtContent>
      </w:sdt>
      <w:r w:rsidRPr="00187AE9">
        <w:rPr>
          <w:rFonts w:ascii="Times New Roman" w:hAnsi="Times New Roman"/>
          <w:sz w:val="28"/>
          <w:szCs w:val="28"/>
          <w:lang w:val="kk-KZ"/>
        </w:rPr>
        <w:t xml:space="preserve"> және J.M. Miranda мен J.B. Campos </w:t>
      </w:r>
      <w:sdt>
        <w:sdtPr>
          <w:rPr>
            <w:rFonts w:ascii="Times New Roman" w:hAnsi="Times New Roman"/>
            <w:color w:val="000000"/>
            <w:sz w:val="28"/>
            <w:szCs w:val="28"/>
            <w:lang w:val="kk-KZ"/>
          </w:rPr>
          <w:tag w:val="MENDELEY_CITATION_v3_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"/>
          <w:id w:val="-1547824278"/>
          <w:placeholder>
            <w:docPart w:val="96E1C49AE0FE43299F98A5E19A8954C0"/>
          </w:placeholder>
        </w:sdtPr>
        <w:sdtEndPr/>
        <w:sdtContent>
          <w:r w:rsidR="00A81673" w:rsidRPr="00A81673">
            <w:rPr>
              <w:rFonts w:ascii="Times New Roman" w:hAnsi="Times New Roman"/>
              <w:color w:val="000000"/>
              <w:sz w:val="28"/>
              <w:szCs w:val="28"/>
              <w:lang w:val="kk-KZ"/>
            </w:rPr>
            <w:t>[90]</w:t>
          </w:r>
        </w:sdtContent>
      </w:sdt>
      <w:r w:rsidRPr="00187AE9">
        <w:rPr>
          <w:rFonts w:ascii="Times New Roman" w:hAnsi="Times New Roman"/>
          <w:sz w:val="28"/>
          <w:szCs w:val="28"/>
          <w:lang w:val="kk-KZ"/>
        </w:rPr>
        <w:t xml:space="preserve"> қолданды.</w:t>
      </w:r>
    </w:p>
    <w:p w14:paraId="69B443D0" w14:textId="4DA3B7BE" w:rsidR="002C0184" w:rsidRPr="00255CDA" w:rsidRDefault="002C0184" w:rsidP="00D70B4D">
      <w:pPr>
        <w:pStyle w:val="a3"/>
        <w:spacing w:after="0" w:line="240" w:lineRule="auto"/>
        <w:ind w:left="0" w:firstLine="567"/>
        <w:jc w:val="both"/>
        <w:rPr>
          <w:rFonts w:ascii="Times New Roman" w:hAnsi="Times New Roman"/>
          <w:sz w:val="28"/>
          <w:szCs w:val="28"/>
          <w:lang w:val="kk-KZ"/>
        </w:rPr>
      </w:pPr>
      <w:bookmarkStart w:id="62" w:name="_Hlk119848961"/>
      <w:bookmarkStart w:id="63" w:name="_Hlk118387608"/>
      <w:r w:rsidRPr="00187AE9">
        <w:rPr>
          <w:rFonts w:ascii="Times New Roman" w:hAnsi="Times New Roman"/>
          <w:sz w:val="28"/>
          <w:szCs w:val="28"/>
          <w:lang w:val="kk-KZ"/>
        </w:rPr>
        <w:t>Концентрациялық поляризация</w:t>
      </w:r>
      <w:r w:rsidR="0057468D">
        <w:rPr>
          <w:rFonts w:ascii="Times New Roman" w:hAnsi="Times New Roman"/>
          <w:sz w:val="28"/>
          <w:szCs w:val="28"/>
          <w:lang w:val="kk-KZ"/>
        </w:rPr>
        <w:t xml:space="preserve"> </w:t>
      </w:r>
      <w:r w:rsidR="0057468D" w:rsidRPr="00255CDA">
        <w:rPr>
          <w:rFonts w:ascii="Times New Roman" w:hAnsi="Times New Roman"/>
          <w:sz w:val="28"/>
          <w:szCs w:val="28"/>
          <w:lang w:val="kk-KZ"/>
        </w:rPr>
        <w:t>–</w:t>
      </w:r>
      <w:r w:rsidRPr="00187AE9">
        <w:rPr>
          <w:rFonts w:ascii="Times New Roman" w:hAnsi="Times New Roman"/>
          <w:sz w:val="28"/>
          <w:szCs w:val="28"/>
          <w:lang w:val="kk-KZ"/>
        </w:rPr>
        <w:t xml:space="preserve"> қабылданбаған ерітінді мембрана бетінің жанында жиналып, шекаралық қабатты құрайтын кезде пайда болады</w:t>
      </w:r>
      <w:bookmarkEnd w:id="62"/>
      <w:r w:rsidR="00CF7DD5" w:rsidRPr="00187AE9">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"/>
          <w:id w:val="1037618342"/>
          <w:placeholder>
            <w:docPart w:val="DefaultPlaceholder_-1854013440"/>
          </w:placeholder>
        </w:sdtPr>
        <w:sdtEndPr/>
        <w:sdtContent>
          <w:r w:rsidR="00A81673" w:rsidRPr="00A81673">
            <w:rPr>
              <w:rFonts w:ascii="Times New Roman" w:hAnsi="Times New Roman"/>
              <w:color w:val="000000"/>
              <w:sz w:val="28"/>
              <w:szCs w:val="28"/>
              <w:lang w:val="kk-KZ"/>
            </w:rPr>
            <w:t>[91]</w:t>
          </w:r>
        </w:sdtContent>
      </w:sdt>
      <w:r w:rsidRPr="00187AE9">
        <w:rPr>
          <w:rFonts w:ascii="Times New Roman" w:hAnsi="Times New Roman"/>
          <w:sz w:val="28"/>
          <w:szCs w:val="28"/>
          <w:lang w:val="kk-KZ"/>
        </w:rPr>
        <w:t>. Еріген заттың бұл жинақталуы бастапқы материалға диффузиялық</w:t>
      </w:r>
      <w:r w:rsidRPr="00255CDA">
        <w:rPr>
          <w:rFonts w:ascii="Times New Roman" w:hAnsi="Times New Roman"/>
          <w:sz w:val="28"/>
          <w:szCs w:val="28"/>
          <w:lang w:val="kk-KZ"/>
        </w:rPr>
        <w:t xml:space="preserve"> ағынды тудырады, ол ақырында еріген заттың мембрана бетіне ағыны мембрана арқылы өтетін ағын</w:t>
      </w:r>
      <w:r w:rsidR="00122AC2">
        <w:rPr>
          <w:rFonts w:ascii="Times New Roman" w:hAnsi="Times New Roman"/>
          <w:sz w:val="28"/>
          <w:szCs w:val="28"/>
          <w:lang w:val="kk-KZ"/>
        </w:rPr>
        <w:t>ның</w:t>
      </w:r>
      <w:r w:rsidRPr="00255CDA">
        <w:rPr>
          <w:rFonts w:ascii="Times New Roman" w:hAnsi="Times New Roman"/>
          <w:sz w:val="28"/>
          <w:szCs w:val="28"/>
          <w:lang w:val="kk-KZ"/>
        </w:rPr>
        <w:t xml:space="preserve"> мембрананың бетінен диффузиялық ағын</w:t>
      </w:r>
      <w:r w:rsidR="00122AC2">
        <w:rPr>
          <w:rFonts w:ascii="Times New Roman" w:hAnsi="Times New Roman"/>
          <w:sz w:val="28"/>
          <w:szCs w:val="28"/>
          <w:lang w:val="kk-KZ"/>
        </w:rPr>
        <w:t xml:space="preserve"> қосындысына</w:t>
      </w:r>
      <w:r w:rsidRPr="00255CDA">
        <w:rPr>
          <w:rFonts w:ascii="Times New Roman" w:hAnsi="Times New Roman"/>
          <w:sz w:val="28"/>
          <w:szCs w:val="28"/>
          <w:lang w:val="kk-KZ"/>
        </w:rPr>
        <w:t xml:space="preserve"> тең болатын тұрақты күйге жетеді. Бұл шекаралық қабаттың орнатылуы мембраналық қабаттың кейінгі ластануын қамтамасыз етеді; </w:t>
      </w:r>
      <w:r w:rsidR="00122AC2">
        <w:rPr>
          <w:rFonts w:ascii="Times New Roman" w:hAnsi="Times New Roman"/>
          <w:sz w:val="28"/>
          <w:szCs w:val="28"/>
          <w:lang w:val="kk-KZ"/>
        </w:rPr>
        <w:t>Концентрациялық поляризация</w:t>
      </w:r>
      <w:r w:rsidRPr="00255CDA">
        <w:rPr>
          <w:rFonts w:ascii="Times New Roman" w:hAnsi="Times New Roman"/>
          <w:sz w:val="28"/>
          <w:szCs w:val="28"/>
          <w:lang w:val="kk-KZ"/>
        </w:rPr>
        <w:t xml:space="preserve"> қабатын азайту немесе алып тастау мембраналық зерттеудің негізгі мақсаты болып табылады.</w:t>
      </w:r>
    </w:p>
    <w:p w14:paraId="439A7534" w14:textId="77777777" w:rsidR="002C0184" w:rsidRPr="00255CDA" w:rsidRDefault="002C0184"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Мембраналық </w:t>
      </w:r>
      <w:r w:rsidR="001A1FB9">
        <w:rPr>
          <w:rFonts w:ascii="Times New Roman" w:hAnsi="Times New Roman"/>
          <w:sz w:val="28"/>
          <w:szCs w:val="28"/>
          <w:lang w:val="kk-KZ"/>
        </w:rPr>
        <w:t>каналдағы</w:t>
      </w:r>
      <w:r w:rsidRPr="00255CDA">
        <w:rPr>
          <w:rFonts w:ascii="Times New Roman" w:hAnsi="Times New Roman"/>
          <w:sz w:val="28"/>
          <w:szCs w:val="28"/>
          <w:lang w:val="kk-KZ"/>
        </w:rPr>
        <w:t xml:space="preserve"> базалық деңгейдегі концентрация поляризациясының әсерін модельдеу үшін FLUENT-те көп компонентті ағын опциясы қолданылады. Бұл газ компоненттері микроскопиялық деңгейде араласады, сондықтан олардың қысым, жылдамдық және температура өрістері бірдей болады және масса </w:t>
      </w:r>
      <w:r w:rsidR="00EB4A89">
        <w:rPr>
          <w:rFonts w:ascii="Times New Roman" w:hAnsi="Times New Roman"/>
          <w:sz w:val="28"/>
          <w:szCs w:val="28"/>
          <w:lang w:val="kk-KZ"/>
        </w:rPr>
        <w:t>тасымалдау</w:t>
      </w:r>
      <w:r w:rsidRPr="00255CDA">
        <w:rPr>
          <w:rFonts w:ascii="Times New Roman" w:hAnsi="Times New Roman"/>
          <w:sz w:val="28"/>
          <w:szCs w:val="28"/>
          <w:lang w:val="kk-KZ"/>
        </w:rPr>
        <w:t xml:space="preserve"> тек конвекция мен диффузия арқылы жүреді деп болжайды. Бұл болжамдар мембраналық фильтрацияны қолданудың көпшілігінде орынды.</w:t>
      </w:r>
    </w:p>
    <w:p w14:paraId="178F2249" w14:textId="7A3E6F38" w:rsidR="002C0184" w:rsidRPr="00255CDA" w:rsidRDefault="002C0184"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Концентрациялық поляризация</w:t>
      </w:r>
      <w:r w:rsidR="00D96641" w:rsidRPr="00255CDA">
        <w:rPr>
          <w:rFonts w:ascii="Times New Roman" w:hAnsi="Times New Roman"/>
          <w:sz w:val="28"/>
          <w:szCs w:val="28"/>
          <w:lang w:val="kk-KZ"/>
        </w:rPr>
        <w:t>ның</w:t>
      </w:r>
      <w:r w:rsidRPr="00255CDA">
        <w:rPr>
          <w:rFonts w:ascii="Times New Roman" w:hAnsi="Times New Roman"/>
          <w:sz w:val="28"/>
          <w:szCs w:val="28"/>
          <w:lang w:val="kk-KZ"/>
        </w:rPr>
        <w:t xml:space="preserve"> мембрананың бетіндегі әртүрлі нүктелердегі ерітіндінің өткізгіштігіне әсерін сипаттау үшін ерітіндінің диффузия коэффициенті, тығыздығы және тұтқырлығы сияқты </w:t>
      </w:r>
      <w:r w:rsidR="00D96641" w:rsidRPr="00255CDA">
        <w:rPr>
          <w:rFonts w:ascii="Times New Roman" w:hAnsi="Times New Roman"/>
          <w:sz w:val="28"/>
          <w:szCs w:val="28"/>
          <w:lang w:val="kk-KZ"/>
        </w:rPr>
        <w:t>тасымалдау</w:t>
      </w:r>
      <w:r w:rsidRPr="00255CDA">
        <w:rPr>
          <w:rFonts w:ascii="Times New Roman" w:hAnsi="Times New Roman"/>
          <w:sz w:val="28"/>
          <w:szCs w:val="28"/>
          <w:lang w:val="kk-KZ"/>
        </w:rPr>
        <w:t xml:space="preserve"> қасиеттері есептеу аймағында ерітінді концентрациясының функциясы ретінде кеңістікте өзгеруі қажет.</w:t>
      </w:r>
      <w:r w:rsidR="00D96641" w:rsidRPr="00255CDA">
        <w:rPr>
          <w:rFonts w:ascii="Times New Roman" w:hAnsi="Times New Roman"/>
          <w:sz w:val="28"/>
          <w:szCs w:val="28"/>
          <w:lang w:val="kk-KZ"/>
        </w:rPr>
        <w:t xml:space="preserve"> Қарапайым тәсіл мен бақылау мысалы Geraldes және т.б. </w:t>
      </w:r>
      <w:sdt>
        <w:sdtPr>
          <w:rPr>
            <w:rFonts w:ascii="Times New Roman" w:hAnsi="Times New Roman"/>
            <w:color w:val="000000"/>
            <w:sz w:val="28"/>
            <w:szCs w:val="28"/>
            <w:lang w:val="kk-KZ"/>
          </w:rPr>
          <w:tag w:val="MENDELEY_CITATION_v3_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"/>
          <w:id w:val="125900921"/>
          <w:placeholder>
            <w:docPart w:val="DefaultPlaceholder_-1854013440"/>
          </w:placeholder>
        </w:sdtPr>
        <w:sdtEndPr/>
        <w:sdtContent>
          <w:r w:rsidR="00A81673" w:rsidRPr="00A81673">
            <w:rPr>
              <w:rFonts w:ascii="Times New Roman" w:hAnsi="Times New Roman"/>
              <w:color w:val="000000"/>
              <w:sz w:val="28"/>
              <w:szCs w:val="28"/>
              <w:lang w:val="kk-KZ"/>
            </w:rPr>
            <w:t>[86]</w:t>
          </w:r>
        </w:sdtContent>
      </w:sdt>
      <w:r w:rsidR="00D96641" w:rsidRPr="00255CDA">
        <w:rPr>
          <w:rFonts w:ascii="Times New Roman" w:hAnsi="Times New Roman"/>
          <w:sz w:val="28"/>
          <w:szCs w:val="28"/>
          <w:lang w:val="kk-KZ"/>
        </w:rPr>
        <w:t xml:space="preserve"> жұмысынан алынды, онда бірнеше қосылыстардың </w:t>
      </w:r>
      <w:r w:rsidR="0018418C">
        <w:rPr>
          <w:rFonts w:ascii="Times New Roman" w:hAnsi="Times New Roman"/>
          <w:sz w:val="28"/>
          <w:szCs w:val="28"/>
          <w:lang w:val="kk-KZ"/>
        </w:rPr>
        <w:t>с</w:t>
      </w:r>
      <w:r w:rsidR="00D96641" w:rsidRPr="00255CDA">
        <w:rPr>
          <w:rFonts w:ascii="Times New Roman" w:hAnsi="Times New Roman"/>
          <w:sz w:val="28"/>
          <w:szCs w:val="28"/>
          <w:lang w:val="kk-KZ"/>
        </w:rPr>
        <w:t>улы ерітінділерінің тұтқырлығы, диффузиялық қабілеті және осмо</w:t>
      </w:r>
      <w:r w:rsidR="001C1E5F">
        <w:rPr>
          <w:rFonts w:ascii="Times New Roman" w:hAnsi="Times New Roman"/>
          <w:sz w:val="28"/>
          <w:szCs w:val="28"/>
          <w:lang w:val="kk-KZ"/>
        </w:rPr>
        <w:t>стық</w:t>
      </w:r>
      <w:r w:rsidR="00D96641" w:rsidRPr="00255CDA">
        <w:rPr>
          <w:rFonts w:ascii="Times New Roman" w:hAnsi="Times New Roman"/>
          <w:sz w:val="28"/>
          <w:szCs w:val="28"/>
          <w:lang w:val="kk-KZ"/>
        </w:rPr>
        <w:t xml:space="preserve"> қысымы ерітіндінің массалық үлесінің көпмүшелік функциялары ретінде сипатталады. </w:t>
      </w:r>
    </w:p>
    <w:p w14:paraId="69230E8D" w14:textId="5F7431F6" w:rsidR="009C5030" w:rsidRDefault="00B54155" w:rsidP="00D70B4D">
      <w:pPr>
        <w:pStyle w:val="a3"/>
        <w:spacing w:after="0" w:line="240" w:lineRule="auto"/>
        <w:ind w:left="0" w:firstLine="567"/>
        <w:jc w:val="both"/>
        <w:rPr>
          <w:rFonts w:ascii="Times New Roman" w:hAnsi="Times New Roman"/>
          <w:sz w:val="28"/>
          <w:szCs w:val="28"/>
          <w:lang w:val="kk-KZ"/>
        </w:rPr>
      </w:pPr>
      <w:bookmarkStart w:id="64" w:name="_Hlk119849098"/>
      <w:r w:rsidRPr="00255CDA">
        <w:rPr>
          <w:rFonts w:ascii="Times New Roman" w:hAnsi="Times New Roman"/>
          <w:sz w:val="28"/>
          <w:szCs w:val="28"/>
          <w:lang w:val="kk-KZ"/>
        </w:rPr>
        <w:t>Мембрана бетіне жақын жерде концентрациялық поляризацияның жұқа шекара</w:t>
      </w:r>
      <w:r w:rsidR="00626D9D">
        <w:rPr>
          <w:rFonts w:ascii="Times New Roman" w:hAnsi="Times New Roman"/>
          <w:sz w:val="28"/>
          <w:szCs w:val="28"/>
          <w:lang w:val="kk-KZ"/>
        </w:rPr>
        <w:t>лық</w:t>
      </w:r>
      <w:r w:rsidRPr="00255CDA">
        <w:rPr>
          <w:rFonts w:ascii="Times New Roman" w:hAnsi="Times New Roman"/>
          <w:sz w:val="28"/>
          <w:szCs w:val="28"/>
          <w:lang w:val="kk-KZ"/>
        </w:rPr>
        <w:t xml:space="preserve"> қабатын жеткілікті түрде шешу үшін</w:t>
      </w:r>
      <w:r w:rsidR="00C237B3" w:rsidRPr="00255CDA">
        <w:rPr>
          <w:rFonts w:ascii="Times New Roman" w:hAnsi="Times New Roman"/>
          <w:sz w:val="28"/>
          <w:szCs w:val="28"/>
          <w:lang w:val="kk-KZ"/>
        </w:rPr>
        <w:t>,</w:t>
      </w:r>
      <w:r w:rsidRPr="00255CDA">
        <w:rPr>
          <w:rFonts w:ascii="Times New Roman" w:hAnsi="Times New Roman"/>
          <w:sz w:val="28"/>
          <w:szCs w:val="28"/>
          <w:lang w:val="kk-KZ"/>
        </w:rPr>
        <w:t xml:space="preserve"> торды едәуір кішірейту қажет.</w:t>
      </w:r>
      <w:bookmarkEnd w:id="64"/>
      <w:r w:rsidRPr="00255CDA">
        <w:rPr>
          <w:rFonts w:ascii="Times New Roman" w:hAnsi="Times New Roman"/>
          <w:sz w:val="28"/>
          <w:szCs w:val="28"/>
          <w:lang w:val="kk-KZ"/>
        </w:rPr>
        <w:t xml:space="preserve"> Алдыңғы гидродинамикалық модельдерде торлардың қатынасы шамамен 30-60 болғанда, қолайлы нәтижелер көрсетті. Ол Geraldes және т.б.</w:t>
      </w:r>
      <w:r w:rsidR="00B80BC2" w:rsidRPr="00B80BC2">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"/>
          <w:id w:val="810376594"/>
          <w:placeholder>
            <w:docPart w:val="DefaultPlaceholder_-1854013440"/>
          </w:placeholder>
        </w:sdtPr>
        <w:sdtEndPr/>
        <w:sdtContent>
          <w:r w:rsidR="00A81673" w:rsidRPr="00A81673">
            <w:rPr>
              <w:rFonts w:ascii="Times New Roman" w:hAnsi="Times New Roman"/>
              <w:color w:val="000000"/>
              <w:sz w:val="28"/>
              <w:szCs w:val="28"/>
              <w:lang w:val="kk-KZ"/>
            </w:rPr>
            <w:t>[86]</w:t>
          </w:r>
        </w:sdtContent>
      </w:sdt>
      <w:r w:rsidRPr="00255CDA">
        <w:rPr>
          <w:rFonts w:ascii="Times New Roman" w:hAnsi="Times New Roman"/>
          <w:sz w:val="28"/>
          <w:szCs w:val="28"/>
          <w:lang w:val="kk-KZ"/>
        </w:rPr>
        <w:t xml:space="preserve"> геометриясын қолдана отырып, тордың тәуелсіздігін зерттеудің бастапқы нүктесі ретінде пайдаланылды. </w:t>
      </w:r>
      <w:r w:rsidR="00C237B3" w:rsidRPr="00255CDA">
        <w:rPr>
          <w:rFonts w:ascii="Times New Roman" w:hAnsi="Times New Roman"/>
          <w:sz w:val="28"/>
          <w:szCs w:val="28"/>
          <w:lang w:val="kk-KZ"/>
        </w:rPr>
        <w:t xml:space="preserve">Соңғы таңдалған тор конфигурациясы </w:t>
      </w:r>
      <w:r w:rsidR="002D2951">
        <w:rPr>
          <w:rFonts w:ascii="Times New Roman" w:hAnsi="Times New Roman"/>
          <w:sz w:val="28"/>
          <w:szCs w:val="28"/>
          <w:lang w:val="kk-KZ"/>
        </w:rPr>
        <w:t>60</w:t>
      </w:r>
      <w:r w:rsidR="00C237B3" w:rsidRPr="00255CDA">
        <w:rPr>
          <w:rFonts w:ascii="Times New Roman" w:hAnsi="Times New Roman"/>
          <w:sz w:val="28"/>
          <w:szCs w:val="28"/>
          <w:lang w:val="kk-KZ"/>
        </w:rPr>
        <w:t xml:space="preserve"> тік ұяшыққа </w:t>
      </w:r>
      <w:r w:rsidR="002D2951">
        <w:rPr>
          <w:rFonts w:ascii="Times New Roman" w:hAnsi="Times New Roman"/>
          <w:sz w:val="28"/>
          <w:szCs w:val="28"/>
          <w:lang w:val="kk-KZ"/>
        </w:rPr>
        <w:t>200</w:t>
      </w:r>
      <w:r w:rsidR="00C237B3" w:rsidRPr="00255CDA">
        <w:rPr>
          <w:rFonts w:ascii="Times New Roman" w:hAnsi="Times New Roman"/>
          <w:sz w:val="28"/>
          <w:szCs w:val="28"/>
          <w:lang w:val="kk-KZ"/>
        </w:rPr>
        <w:t xml:space="preserve"> осьтік ұяшықтан тұрды, </w:t>
      </w:r>
      <w:bookmarkStart w:id="65" w:name="_Hlk119849158"/>
      <w:r w:rsidR="00C237B3" w:rsidRPr="00255CDA">
        <w:rPr>
          <w:rFonts w:ascii="Times New Roman" w:hAnsi="Times New Roman"/>
          <w:sz w:val="28"/>
          <w:szCs w:val="28"/>
          <w:lang w:val="kk-KZ"/>
        </w:rPr>
        <w:t xml:space="preserve">тор өлшемі тік бағытта өзгерді, осылайша ең үлкен тор </w:t>
      </w:r>
      <w:r w:rsidR="00C237B3" w:rsidRPr="00255CDA">
        <w:rPr>
          <w:rFonts w:ascii="Times New Roman" w:hAnsi="Times New Roman"/>
          <w:sz w:val="28"/>
          <w:szCs w:val="28"/>
          <w:lang w:val="kk-KZ"/>
        </w:rPr>
        <w:lastRenderedPageBreak/>
        <w:t>ұяшығының биіктігі (</w:t>
      </w:r>
      <w:r w:rsidR="001A1FB9">
        <w:rPr>
          <w:rFonts w:ascii="Times New Roman" w:hAnsi="Times New Roman"/>
          <w:sz w:val="28"/>
          <w:szCs w:val="28"/>
          <w:lang w:val="kk-KZ"/>
        </w:rPr>
        <w:t>каналдың</w:t>
      </w:r>
      <w:r w:rsidR="00C237B3" w:rsidRPr="00255CDA">
        <w:rPr>
          <w:rFonts w:ascii="Times New Roman" w:hAnsi="Times New Roman"/>
          <w:sz w:val="28"/>
          <w:szCs w:val="28"/>
          <w:lang w:val="kk-KZ"/>
        </w:rPr>
        <w:t xml:space="preserve"> ортасында) ең кішкентай тор ұяшығынан (мембрана қабырғасының беті) </w:t>
      </w:r>
      <w:r w:rsidR="002D2951">
        <w:rPr>
          <w:rFonts w:ascii="Times New Roman" w:hAnsi="Times New Roman"/>
          <w:sz w:val="28"/>
          <w:szCs w:val="28"/>
          <w:lang w:val="kk-KZ"/>
        </w:rPr>
        <w:t>33</w:t>
      </w:r>
      <w:r w:rsidR="00626D9D">
        <w:rPr>
          <w:rFonts w:ascii="Times New Roman" w:hAnsi="Times New Roman"/>
          <w:sz w:val="28"/>
          <w:szCs w:val="28"/>
          <w:lang w:val="kk-KZ"/>
        </w:rPr>
        <w:t>4</w:t>
      </w:r>
      <w:r w:rsidR="00C237B3" w:rsidRPr="00255CDA">
        <w:rPr>
          <w:rFonts w:ascii="Times New Roman" w:hAnsi="Times New Roman"/>
          <w:sz w:val="28"/>
          <w:szCs w:val="28"/>
          <w:lang w:val="kk-KZ"/>
        </w:rPr>
        <w:t xml:space="preserve"> есе үлкен болды.</w:t>
      </w:r>
      <w:bookmarkEnd w:id="65"/>
      <w:r w:rsidR="00C237B3" w:rsidRPr="00255CDA">
        <w:rPr>
          <w:rFonts w:ascii="Times New Roman" w:hAnsi="Times New Roman"/>
          <w:sz w:val="28"/>
          <w:szCs w:val="28"/>
          <w:lang w:val="kk-KZ"/>
        </w:rPr>
        <w:t xml:space="preserve"> Есептеу торының иллюстрациялық бөлігі </w:t>
      </w:r>
      <w:r w:rsidR="0022755B">
        <w:rPr>
          <w:rFonts w:ascii="Times New Roman" w:hAnsi="Times New Roman"/>
          <w:sz w:val="28"/>
          <w:szCs w:val="28"/>
          <w:lang w:val="kk-KZ"/>
        </w:rPr>
        <w:t>1</w:t>
      </w:r>
      <w:r w:rsidR="0022755B" w:rsidRPr="00626D9D">
        <w:rPr>
          <w:rFonts w:ascii="Times New Roman" w:hAnsi="Times New Roman"/>
          <w:sz w:val="28"/>
          <w:szCs w:val="28"/>
          <w:lang w:val="kk-KZ"/>
        </w:rPr>
        <w:t xml:space="preserve">1, 12 </w:t>
      </w:r>
      <w:r w:rsidR="00902D45">
        <w:rPr>
          <w:rFonts w:ascii="Times New Roman" w:hAnsi="Times New Roman"/>
          <w:sz w:val="28"/>
          <w:szCs w:val="28"/>
          <w:lang w:val="kk-KZ"/>
        </w:rPr>
        <w:t>–</w:t>
      </w:r>
      <w:r w:rsidR="0022755B">
        <w:rPr>
          <w:rFonts w:ascii="Times New Roman" w:hAnsi="Times New Roman"/>
          <w:sz w:val="28"/>
          <w:szCs w:val="28"/>
          <w:lang w:val="kk-KZ"/>
        </w:rPr>
        <w:t xml:space="preserve"> </w:t>
      </w:r>
      <w:r w:rsidR="00C237B3" w:rsidRPr="00255CDA">
        <w:rPr>
          <w:rFonts w:ascii="Times New Roman" w:hAnsi="Times New Roman"/>
          <w:sz w:val="28"/>
          <w:szCs w:val="28"/>
          <w:lang w:val="kk-KZ"/>
        </w:rPr>
        <w:t>суретте</w:t>
      </w:r>
      <w:r w:rsidR="0022755B">
        <w:rPr>
          <w:rFonts w:ascii="Times New Roman" w:hAnsi="Times New Roman"/>
          <w:sz w:val="28"/>
          <w:szCs w:val="28"/>
          <w:lang w:val="kk-KZ"/>
        </w:rPr>
        <w:t>рде</w:t>
      </w:r>
      <w:r w:rsidR="00C237B3" w:rsidRPr="00255CDA">
        <w:rPr>
          <w:rFonts w:ascii="Times New Roman" w:hAnsi="Times New Roman"/>
          <w:sz w:val="28"/>
          <w:szCs w:val="28"/>
          <w:lang w:val="kk-KZ"/>
        </w:rPr>
        <w:t xml:space="preserve"> көрсетілген.</w:t>
      </w:r>
      <w:r w:rsidR="0031318A" w:rsidRPr="00255CDA">
        <w:rPr>
          <w:rFonts w:ascii="Times New Roman" w:hAnsi="Times New Roman"/>
          <w:sz w:val="28"/>
          <w:szCs w:val="28"/>
          <w:lang w:val="kk-KZ"/>
        </w:rPr>
        <w:t xml:space="preserve"> </w:t>
      </w:r>
      <w:bookmarkEnd w:id="63"/>
    </w:p>
    <w:p w14:paraId="07ADA195" w14:textId="77777777" w:rsidR="00FD7895" w:rsidRPr="000F6849" w:rsidRDefault="00FD7895" w:rsidP="00D70B4D">
      <w:pPr>
        <w:pStyle w:val="a3"/>
        <w:spacing w:after="0" w:line="240" w:lineRule="auto"/>
        <w:ind w:left="0" w:firstLine="567"/>
        <w:jc w:val="both"/>
        <w:rPr>
          <w:rFonts w:ascii="Times New Roman" w:hAnsi="Times New Roman"/>
          <w:sz w:val="28"/>
          <w:szCs w:val="28"/>
          <w:lang w:val="kk-KZ"/>
        </w:rPr>
      </w:pPr>
    </w:p>
    <w:p w14:paraId="00F234BB" w14:textId="77777777" w:rsidR="00C237B3" w:rsidRDefault="00107D7A" w:rsidP="00D70B4D">
      <w:pPr>
        <w:spacing w:after="0" w:line="240" w:lineRule="auto"/>
        <w:jc w:val="center"/>
        <w:rPr>
          <w:rFonts w:ascii="Times New Roman" w:hAnsi="Times New Roman"/>
          <w:sz w:val="28"/>
          <w:szCs w:val="28"/>
        </w:rPr>
      </w:pPr>
      <w:r w:rsidRPr="00B55890">
        <w:rPr>
          <w:rFonts w:ascii="Times New Roman" w:hAnsi="Times New Roman"/>
          <w:noProof/>
          <w:sz w:val="28"/>
          <w:szCs w:val="28"/>
          <w:lang w:eastAsia="ru-RU"/>
        </w:rPr>
        <w:drawing>
          <wp:inline distT="0" distB="0" distL="0" distR="0" wp14:anchorId="3270CD9D" wp14:editId="2C8CD5FB">
            <wp:extent cx="6019800" cy="3219450"/>
            <wp:effectExtent l="0" t="0" r="0" b="0"/>
            <wp:docPr id="19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019800" cy="3219450"/>
                    </a:xfrm>
                    <a:prstGeom prst="rect">
                      <a:avLst/>
                    </a:prstGeom>
                    <a:noFill/>
                    <a:ln>
                      <a:noFill/>
                    </a:ln>
                  </pic:spPr>
                </pic:pic>
              </a:graphicData>
            </a:graphic>
          </wp:inline>
        </w:drawing>
      </w:r>
    </w:p>
    <w:p w14:paraId="66DDA6EC" w14:textId="77777777" w:rsidR="002B0C16" w:rsidRPr="0022755B" w:rsidRDefault="005531E8" w:rsidP="005531E8">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11 –</w:t>
      </w:r>
      <w:r w:rsidRPr="00255CDA">
        <w:rPr>
          <w:rFonts w:ascii="Times New Roman" w:hAnsi="Times New Roman"/>
          <w:sz w:val="28"/>
          <w:szCs w:val="28"/>
          <w:lang w:val="kk-KZ"/>
        </w:rPr>
        <w:t xml:space="preserve"> </w:t>
      </w:r>
      <w:r w:rsidR="0022755B">
        <w:rPr>
          <w:rFonts w:ascii="Times New Roman" w:hAnsi="Times New Roman"/>
          <w:sz w:val="28"/>
          <w:szCs w:val="28"/>
          <w:lang w:val="kk-KZ"/>
        </w:rPr>
        <w:t>Канал</w:t>
      </w:r>
      <w:r w:rsidR="0022755B" w:rsidRPr="00255CDA">
        <w:rPr>
          <w:rFonts w:ascii="Times New Roman" w:hAnsi="Times New Roman"/>
          <w:sz w:val="28"/>
          <w:szCs w:val="28"/>
          <w:lang w:val="kk-KZ"/>
        </w:rPr>
        <w:t xml:space="preserve"> кірісіндегі концентрациялық поляризациялық шекаралық қабатын ескеру үшін 2D </w:t>
      </w:r>
      <w:r w:rsidR="0022755B">
        <w:rPr>
          <w:rFonts w:ascii="Times New Roman" w:hAnsi="Times New Roman"/>
          <w:sz w:val="28"/>
          <w:szCs w:val="28"/>
          <w:lang w:val="kk-KZ"/>
        </w:rPr>
        <w:t>каналға</w:t>
      </w:r>
      <w:r w:rsidR="0022755B" w:rsidRPr="00255CDA">
        <w:rPr>
          <w:rFonts w:ascii="Times New Roman" w:hAnsi="Times New Roman"/>
          <w:sz w:val="28"/>
          <w:szCs w:val="28"/>
          <w:lang w:val="kk-KZ"/>
        </w:rPr>
        <w:t xml:space="preserve"> арналған есептеу торы</w:t>
      </w:r>
    </w:p>
    <w:p w14:paraId="6059A664" w14:textId="77777777" w:rsidR="0022755B" w:rsidRDefault="0022755B" w:rsidP="00D70B4D">
      <w:pPr>
        <w:spacing w:after="0" w:line="240" w:lineRule="auto"/>
        <w:jc w:val="center"/>
        <w:rPr>
          <w:rFonts w:ascii="Times New Roman" w:hAnsi="Times New Roman"/>
          <w:sz w:val="28"/>
          <w:szCs w:val="28"/>
        </w:rPr>
      </w:pPr>
    </w:p>
    <w:p w14:paraId="6A513CE4" w14:textId="77777777" w:rsidR="0022755B" w:rsidRDefault="0022755B" w:rsidP="00D70B4D">
      <w:pPr>
        <w:spacing w:after="0" w:line="240" w:lineRule="auto"/>
        <w:jc w:val="center"/>
        <w:rPr>
          <w:rFonts w:ascii="Times New Roman" w:hAnsi="Times New Roman"/>
          <w:sz w:val="28"/>
          <w:szCs w:val="28"/>
        </w:rPr>
      </w:pPr>
    </w:p>
    <w:p w14:paraId="4999EC9D" w14:textId="77777777" w:rsidR="00C237B3" w:rsidRPr="00255CDA" w:rsidRDefault="00107D7A" w:rsidP="00D70B4D">
      <w:pPr>
        <w:spacing w:after="0" w:line="240" w:lineRule="auto"/>
        <w:jc w:val="center"/>
        <w:rPr>
          <w:rFonts w:ascii="Times New Roman" w:hAnsi="Times New Roman"/>
          <w:sz w:val="28"/>
          <w:szCs w:val="28"/>
        </w:rPr>
      </w:pPr>
      <w:r w:rsidRPr="00B55890">
        <w:rPr>
          <w:rFonts w:ascii="Times New Roman" w:hAnsi="Times New Roman"/>
          <w:noProof/>
          <w:sz w:val="28"/>
          <w:szCs w:val="28"/>
          <w:lang w:eastAsia="ru-RU"/>
        </w:rPr>
        <w:drawing>
          <wp:inline distT="0" distB="0" distL="0" distR="0" wp14:anchorId="31F9BEC6" wp14:editId="55187B6F">
            <wp:extent cx="5943600" cy="3790950"/>
            <wp:effectExtent l="0" t="0" r="0" b="0"/>
            <wp:docPr id="19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3117318E" w14:textId="77777777" w:rsidR="00C237B3" w:rsidRPr="00255CDA" w:rsidRDefault="005531E8" w:rsidP="005531E8">
      <w:pPr>
        <w:pStyle w:val="a3"/>
        <w:spacing w:after="0" w:line="240" w:lineRule="auto"/>
        <w:ind w:left="0"/>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12 –</w:t>
      </w:r>
      <w:r w:rsidRPr="00255CDA">
        <w:rPr>
          <w:rFonts w:ascii="Times New Roman" w:hAnsi="Times New Roman"/>
          <w:sz w:val="28"/>
          <w:szCs w:val="28"/>
          <w:lang w:val="kk-KZ"/>
        </w:rPr>
        <w:t xml:space="preserve"> </w:t>
      </w:r>
      <w:r w:rsidR="0022755B">
        <w:rPr>
          <w:rFonts w:ascii="Times New Roman" w:hAnsi="Times New Roman"/>
          <w:sz w:val="28"/>
          <w:szCs w:val="28"/>
          <w:lang w:val="kk-KZ"/>
        </w:rPr>
        <w:t>М</w:t>
      </w:r>
      <w:r w:rsidR="00C237B3" w:rsidRPr="00255CDA">
        <w:rPr>
          <w:rFonts w:ascii="Times New Roman" w:hAnsi="Times New Roman"/>
          <w:sz w:val="28"/>
          <w:szCs w:val="28"/>
          <w:lang w:val="kk-KZ"/>
        </w:rPr>
        <w:t>ембрана бетіндегі концентрациялық поляризациялық шекаралық қабаты</w:t>
      </w:r>
      <w:r w:rsidR="00616828" w:rsidRPr="00255CDA">
        <w:rPr>
          <w:rFonts w:ascii="Times New Roman" w:hAnsi="Times New Roman"/>
          <w:sz w:val="28"/>
          <w:szCs w:val="28"/>
          <w:lang w:val="kk-KZ"/>
        </w:rPr>
        <w:t>н ескеру</w:t>
      </w:r>
      <w:r w:rsidR="00C237B3" w:rsidRPr="00255CDA">
        <w:rPr>
          <w:rFonts w:ascii="Times New Roman" w:hAnsi="Times New Roman"/>
          <w:sz w:val="28"/>
          <w:szCs w:val="28"/>
          <w:lang w:val="kk-KZ"/>
        </w:rPr>
        <w:t xml:space="preserve"> үшін 2D </w:t>
      </w:r>
      <w:r w:rsidR="001A1FB9">
        <w:rPr>
          <w:rFonts w:ascii="Times New Roman" w:hAnsi="Times New Roman"/>
          <w:sz w:val="28"/>
          <w:szCs w:val="28"/>
          <w:lang w:val="kk-KZ"/>
        </w:rPr>
        <w:t>каналға</w:t>
      </w:r>
      <w:r w:rsidR="00C237B3" w:rsidRPr="00255CDA">
        <w:rPr>
          <w:rFonts w:ascii="Times New Roman" w:hAnsi="Times New Roman"/>
          <w:sz w:val="28"/>
          <w:szCs w:val="28"/>
          <w:lang w:val="kk-KZ"/>
        </w:rPr>
        <w:t xml:space="preserve"> арналған есептеу торы</w:t>
      </w:r>
    </w:p>
    <w:p w14:paraId="4055C292" w14:textId="77777777" w:rsidR="00366062" w:rsidRDefault="00366062" w:rsidP="00D70B4D">
      <w:pPr>
        <w:pStyle w:val="a3"/>
        <w:spacing w:after="0" w:line="240" w:lineRule="auto"/>
        <w:ind w:left="0" w:firstLine="567"/>
        <w:jc w:val="both"/>
        <w:rPr>
          <w:rFonts w:ascii="Times New Roman" w:hAnsi="Times New Roman"/>
          <w:sz w:val="28"/>
          <w:szCs w:val="28"/>
          <w:lang w:val="kk-KZ"/>
        </w:rPr>
      </w:pPr>
      <w:bookmarkStart w:id="66" w:name="_Hlk119849177"/>
      <w:bookmarkStart w:id="67" w:name="_Hlk118387618"/>
      <w:r w:rsidRPr="00B34636">
        <w:rPr>
          <w:rFonts w:ascii="Times New Roman" w:hAnsi="Times New Roman"/>
          <w:sz w:val="28"/>
          <w:szCs w:val="28"/>
          <w:lang w:val="kk-KZ"/>
        </w:rPr>
        <w:lastRenderedPageBreak/>
        <w:t xml:space="preserve">Сонымен қатар, модельдің бастапқы </w:t>
      </w:r>
      <w:r w:rsidR="00B11778">
        <w:rPr>
          <w:rFonts w:ascii="Times New Roman" w:hAnsi="Times New Roman"/>
          <w:sz w:val="28"/>
          <w:szCs w:val="28"/>
          <w:lang w:val="kk-KZ"/>
        </w:rPr>
        <w:t>көрінісі</w:t>
      </w:r>
      <w:r w:rsidRPr="00B34636">
        <w:rPr>
          <w:rFonts w:ascii="Times New Roman" w:hAnsi="Times New Roman"/>
          <w:sz w:val="28"/>
          <w:szCs w:val="28"/>
          <w:lang w:val="kk-KZ"/>
        </w:rPr>
        <w:t xml:space="preserve"> концентрациялық поляризацияның шекаралық қабатының "алдыңғы шетін" біртіндеп сипаттау үшін </w:t>
      </w:r>
      <w:r>
        <w:rPr>
          <w:rFonts w:ascii="Times New Roman" w:hAnsi="Times New Roman"/>
          <w:sz w:val="28"/>
          <w:szCs w:val="28"/>
          <w:lang w:val="kk-KZ"/>
        </w:rPr>
        <w:t>каналға</w:t>
      </w:r>
      <w:r w:rsidRPr="00B34636">
        <w:rPr>
          <w:rFonts w:ascii="Times New Roman" w:hAnsi="Times New Roman"/>
          <w:sz w:val="28"/>
          <w:szCs w:val="28"/>
          <w:lang w:val="kk-KZ"/>
        </w:rPr>
        <w:t xml:space="preserve"> кіре берісте қосымша нақтылау қажет екенін көрсетті. Тор кірістегі алғашқы ұяшықтардың</w:t>
      </w:r>
      <w:r>
        <w:rPr>
          <w:rFonts w:ascii="Times New Roman" w:hAnsi="Times New Roman"/>
          <w:sz w:val="28"/>
          <w:szCs w:val="28"/>
          <w:lang w:val="kk-KZ"/>
        </w:rPr>
        <w:t xml:space="preserve"> </w:t>
      </w:r>
      <w:r w:rsidRPr="00B34636">
        <w:rPr>
          <w:rFonts w:ascii="Times New Roman" w:hAnsi="Times New Roman"/>
          <w:sz w:val="28"/>
          <w:szCs w:val="28"/>
          <w:lang w:val="kk-KZ"/>
        </w:rPr>
        <w:t>бір-біріне қатынасы</w:t>
      </w:r>
      <w:r>
        <w:rPr>
          <w:rFonts w:ascii="Times New Roman" w:hAnsi="Times New Roman"/>
          <w:sz w:val="28"/>
          <w:szCs w:val="28"/>
          <w:lang w:val="kk-KZ"/>
        </w:rPr>
        <w:t xml:space="preserve"> бірдей</w:t>
      </w:r>
      <w:r w:rsidRPr="00B34636">
        <w:rPr>
          <w:rFonts w:ascii="Times New Roman" w:hAnsi="Times New Roman"/>
          <w:sz w:val="28"/>
          <w:szCs w:val="28"/>
          <w:lang w:val="kk-KZ"/>
        </w:rPr>
        <w:t xml:space="preserve"> болатындай етіп </w:t>
      </w:r>
      <w:r>
        <w:rPr>
          <w:rFonts w:ascii="Times New Roman" w:hAnsi="Times New Roman"/>
          <w:sz w:val="28"/>
          <w:szCs w:val="28"/>
          <w:lang w:val="kk-KZ"/>
        </w:rPr>
        <w:t>алынды.</w:t>
      </w:r>
      <w:r w:rsidRPr="00B34636">
        <w:rPr>
          <w:rFonts w:ascii="Times New Roman" w:hAnsi="Times New Roman"/>
          <w:sz w:val="28"/>
          <w:szCs w:val="28"/>
          <w:lang w:val="kk-KZ"/>
        </w:rPr>
        <w:t xml:space="preserve"> </w:t>
      </w:r>
      <w:r w:rsidR="009E3F3D" w:rsidRPr="009E3F3D">
        <w:rPr>
          <w:rFonts w:ascii="Times New Roman" w:hAnsi="Times New Roman"/>
          <w:sz w:val="28"/>
          <w:szCs w:val="28"/>
          <w:lang w:val="kk-KZ"/>
        </w:rPr>
        <w:t>X</w:t>
      </w:r>
      <w:r w:rsidRPr="00B34636">
        <w:rPr>
          <w:rFonts w:ascii="Times New Roman" w:hAnsi="Times New Roman"/>
          <w:sz w:val="28"/>
          <w:szCs w:val="28"/>
          <w:lang w:val="kk-KZ"/>
        </w:rPr>
        <w:t xml:space="preserve"> осі бойынша біртіндеп </w:t>
      </w:r>
      <w:r w:rsidR="009E3F3D" w:rsidRPr="009E3F3D">
        <w:rPr>
          <w:rFonts w:ascii="Times New Roman" w:hAnsi="Times New Roman"/>
          <w:sz w:val="28"/>
          <w:szCs w:val="28"/>
          <w:lang w:val="kk-KZ"/>
        </w:rPr>
        <w:t>X</w:t>
      </w:r>
      <w:r w:rsidRPr="00B34636">
        <w:rPr>
          <w:rFonts w:ascii="Times New Roman" w:hAnsi="Times New Roman"/>
          <w:sz w:val="28"/>
          <w:szCs w:val="28"/>
          <w:lang w:val="kk-KZ"/>
        </w:rPr>
        <w:t>=</w:t>
      </w:r>
      <w:r>
        <w:rPr>
          <w:rFonts w:ascii="Times New Roman" w:hAnsi="Times New Roman"/>
          <w:sz w:val="28"/>
          <w:szCs w:val="28"/>
          <w:lang w:val="kk-KZ"/>
        </w:rPr>
        <w:t>30 мм-ге дейін ұлғайып,</w:t>
      </w:r>
      <w:r w:rsidRPr="00B34636">
        <w:rPr>
          <w:rFonts w:ascii="Times New Roman" w:hAnsi="Times New Roman"/>
          <w:sz w:val="28"/>
          <w:szCs w:val="28"/>
          <w:lang w:val="kk-KZ"/>
        </w:rPr>
        <w:t xml:space="preserve"> содан кейін ұяшықтар </w:t>
      </w:r>
      <w:r>
        <w:rPr>
          <w:rFonts w:ascii="Times New Roman" w:hAnsi="Times New Roman"/>
          <w:sz w:val="28"/>
          <w:szCs w:val="28"/>
          <w:lang w:val="kk-KZ"/>
        </w:rPr>
        <w:t>каналдың</w:t>
      </w:r>
      <w:r w:rsidRPr="00B34636">
        <w:rPr>
          <w:rFonts w:ascii="Times New Roman" w:hAnsi="Times New Roman"/>
          <w:sz w:val="28"/>
          <w:szCs w:val="28"/>
          <w:lang w:val="kk-KZ"/>
        </w:rPr>
        <w:t xml:space="preserve"> қалған бөлігі үшін бірдей ұзындыққа ие болды</w:t>
      </w:r>
      <w:bookmarkEnd w:id="66"/>
      <w:r w:rsidRPr="00B34636">
        <w:rPr>
          <w:rFonts w:ascii="Times New Roman" w:hAnsi="Times New Roman"/>
          <w:sz w:val="28"/>
          <w:szCs w:val="28"/>
          <w:lang w:val="kk-KZ"/>
        </w:rPr>
        <w:t>.</w:t>
      </w:r>
      <w:bookmarkEnd w:id="67"/>
    </w:p>
    <w:p w14:paraId="351643F1" w14:textId="77777777" w:rsidR="00044BDF" w:rsidRDefault="00044BDF" w:rsidP="00D70B4D">
      <w:pPr>
        <w:pStyle w:val="a3"/>
        <w:spacing w:after="0" w:line="240" w:lineRule="auto"/>
        <w:ind w:left="0" w:firstLine="567"/>
        <w:jc w:val="both"/>
        <w:rPr>
          <w:rFonts w:ascii="Times New Roman" w:hAnsi="Times New Roman"/>
          <w:sz w:val="28"/>
          <w:szCs w:val="28"/>
          <w:lang w:val="kk-KZ"/>
        </w:rPr>
      </w:pPr>
    </w:p>
    <w:p w14:paraId="3239336B" w14:textId="77777777" w:rsidR="00044BDF" w:rsidRDefault="00044BDF" w:rsidP="00D70B4D">
      <w:pPr>
        <w:pStyle w:val="a3"/>
        <w:spacing w:after="0" w:line="240" w:lineRule="auto"/>
        <w:ind w:left="0" w:firstLine="567"/>
        <w:jc w:val="both"/>
        <w:rPr>
          <w:rFonts w:ascii="Times New Roman" w:hAnsi="Times New Roman"/>
          <w:b/>
          <w:bCs/>
          <w:sz w:val="28"/>
          <w:szCs w:val="28"/>
          <w:lang w:val="kk-KZ"/>
        </w:rPr>
      </w:pPr>
    </w:p>
    <w:p w14:paraId="5776528E" w14:textId="77777777" w:rsidR="00044BDF" w:rsidRDefault="008F63AC" w:rsidP="00D70B4D">
      <w:pPr>
        <w:pStyle w:val="a3"/>
        <w:spacing w:after="0" w:line="240" w:lineRule="auto"/>
        <w:ind w:left="0" w:firstLine="567"/>
        <w:jc w:val="both"/>
        <w:rPr>
          <w:rFonts w:ascii="Times New Roman" w:hAnsi="Times New Roman"/>
          <w:sz w:val="28"/>
          <w:szCs w:val="28"/>
          <w:lang w:val="kk-KZ"/>
        </w:rPr>
      </w:pPr>
      <w:r>
        <w:rPr>
          <w:rFonts w:ascii="Times New Roman" w:hAnsi="Times New Roman"/>
          <w:b/>
          <w:bCs/>
          <w:sz w:val="28"/>
          <w:szCs w:val="28"/>
          <w:lang w:val="kk-KZ"/>
        </w:rPr>
        <w:t>2</w:t>
      </w:r>
      <w:r w:rsidR="00044BDF">
        <w:rPr>
          <w:rFonts w:ascii="Times New Roman" w:hAnsi="Times New Roman"/>
          <w:b/>
          <w:bCs/>
          <w:sz w:val="28"/>
          <w:szCs w:val="28"/>
          <w:lang w:val="kk-KZ"/>
        </w:rPr>
        <w:t>.</w:t>
      </w:r>
      <w:r>
        <w:rPr>
          <w:rFonts w:ascii="Times New Roman" w:hAnsi="Times New Roman"/>
          <w:b/>
          <w:bCs/>
          <w:sz w:val="28"/>
          <w:szCs w:val="28"/>
          <w:lang w:val="kk-KZ"/>
        </w:rPr>
        <w:t>3</w:t>
      </w:r>
      <w:r w:rsidR="00044BDF">
        <w:rPr>
          <w:rFonts w:ascii="Times New Roman" w:hAnsi="Times New Roman"/>
          <w:b/>
          <w:bCs/>
          <w:sz w:val="28"/>
          <w:szCs w:val="28"/>
          <w:lang w:val="kk-KZ"/>
        </w:rPr>
        <w:t xml:space="preserve"> </w:t>
      </w:r>
      <w:r w:rsidR="000B06A5" w:rsidRPr="000B06A5">
        <w:rPr>
          <w:rFonts w:ascii="Times New Roman" w:hAnsi="Times New Roman"/>
          <w:b/>
          <w:bCs/>
          <w:sz w:val="28"/>
          <w:szCs w:val="28"/>
          <w:lang w:val="kk-KZ"/>
        </w:rPr>
        <w:t>Мембраналық масса тасымалын болжау және масса тасымалдау коэффициентін анықтаудың аналитикалық әдісі</w:t>
      </w:r>
    </w:p>
    <w:p w14:paraId="714A04BF" w14:textId="3941D9B7" w:rsidR="00044BDF" w:rsidRPr="00255CDA" w:rsidRDefault="00044BDF"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Осы тарауда талқыланған CFD модельдерінің көпшілігі әдетте мембраналық </w:t>
      </w:r>
      <w:r>
        <w:rPr>
          <w:rFonts w:ascii="Times New Roman" w:hAnsi="Times New Roman"/>
          <w:sz w:val="28"/>
          <w:szCs w:val="28"/>
          <w:lang w:val="kk-KZ"/>
        </w:rPr>
        <w:t>каналдағы</w:t>
      </w:r>
      <w:r w:rsidRPr="00255CDA">
        <w:rPr>
          <w:rFonts w:ascii="Times New Roman" w:hAnsi="Times New Roman"/>
          <w:sz w:val="28"/>
          <w:szCs w:val="28"/>
          <w:lang w:val="kk-KZ"/>
        </w:rPr>
        <w:t xml:space="preserve"> немесе модульдегі гидродинамикалық шарттарды модельдеуге тырысты. Мембрананың ең маңызды қасиеті не екенін, атап айтқанда, қоректену ағынынан компоненттерді іріктеп алып тастау мүмкіндігін елемейді; яғни мембрананың өзі арқылы мас</w:t>
      </w:r>
      <w:r>
        <w:rPr>
          <w:rFonts w:ascii="Times New Roman" w:hAnsi="Times New Roman"/>
          <w:sz w:val="28"/>
          <w:szCs w:val="28"/>
          <w:lang w:val="kk-KZ"/>
        </w:rPr>
        <w:t>саның берілуі. Болжамды масса</w:t>
      </w:r>
      <w:r w:rsidRPr="00255CDA">
        <w:rPr>
          <w:rFonts w:ascii="Times New Roman" w:hAnsi="Times New Roman"/>
          <w:sz w:val="28"/>
          <w:szCs w:val="28"/>
          <w:lang w:val="kk-KZ"/>
        </w:rPr>
        <w:t xml:space="preserve"> </w:t>
      </w:r>
      <w:r>
        <w:rPr>
          <w:rFonts w:ascii="Times New Roman" w:hAnsi="Times New Roman"/>
          <w:sz w:val="28"/>
          <w:szCs w:val="28"/>
          <w:lang w:val="kk-KZ"/>
        </w:rPr>
        <w:t>тасымалдау</w:t>
      </w:r>
      <w:r w:rsidRPr="00255CDA">
        <w:rPr>
          <w:rFonts w:ascii="Times New Roman" w:hAnsi="Times New Roman"/>
          <w:sz w:val="28"/>
          <w:szCs w:val="28"/>
          <w:lang w:val="kk-KZ"/>
        </w:rPr>
        <w:t xml:space="preserve"> моделін CFD моделімен біріктіру арқылы мембраналық сүзу</w:t>
      </w:r>
      <w:r w:rsidR="00703C04">
        <w:rPr>
          <w:rFonts w:ascii="Times New Roman" w:hAnsi="Times New Roman"/>
          <w:sz w:val="28"/>
          <w:szCs w:val="28"/>
          <w:lang w:val="kk-KZ"/>
        </w:rPr>
        <w:t xml:space="preserve"> және бөлу</w:t>
      </w:r>
      <w:r w:rsidRPr="00255CDA">
        <w:rPr>
          <w:rFonts w:ascii="Times New Roman" w:hAnsi="Times New Roman"/>
          <w:sz w:val="28"/>
          <w:szCs w:val="28"/>
          <w:lang w:val="kk-KZ"/>
        </w:rPr>
        <w:t xml:space="preserve"> процесінің ақылға қонымды моделін жүзеге асыруға болады</w:t>
      </w:r>
      <w:r w:rsidR="00C4374D" w:rsidRPr="00C4374D">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"/>
          <w:id w:val="724184010"/>
          <w:placeholder>
            <w:docPart w:val="DefaultPlaceholder_-1854013440"/>
          </w:placeholder>
        </w:sdtPr>
        <w:sdtEndPr/>
        <w:sdtContent>
          <w:r w:rsidR="00A81673" w:rsidRPr="00A81673">
            <w:rPr>
              <w:rFonts w:ascii="Times New Roman" w:hAnsi="Times New Roman"/>
              <w:color w:val="000000"/>
              <w:sz w:val="28"/>
              <w:szCs w:val="28"/>
              <w:lang w:val="kk-KZ"/>
            </w:rPr>
            <w:t>[92]</w:t>
          </w:r>
        </w:sdtContent>
      </w:sdt>
      <w:r w:rsidRPr="00255CDA">
        <w:rPr>
          <w:rFonts w:ascii="Times New Roman" w:hAnsi="Times New Roman"/>
          <w:sz w:val="28"/>
          <w:szCs w:val="28"/>
          <w:lang w:val="kk-KZ"/>
        </w:rPr>
        <w:t xml:space="preserve">. Алайда, қысыммен басқарылатын мембраналық фильтрацияның әртүрлі түрлеріндегі алып тастау механизмдеріне байланысты, бір модель мембрананың масса </w:t>
      </w:r>
      <w:r>
        <w:rPr>
          <w:rFonts w:ascii="Times New Roman" w:hAnsi="Times New Roman"/>
          <w:sz w:val="28"/>
          <w:szCs w:val="28"/>
          <w:lang w:val="kk-KZ"/>
        </w:rPr>
        <w:t>тасымалдауын</w:t>
      </w:r>
      <w:r w:rsidRPr="00255CDA">
        <w:rPr>
          <w:rFonts w:ascii="Times New Roman" w:hAnsi="Times New Roman"/>
          <w:sz w:val="28"/>
          <w:szCs w:val="28"/>
          <w:lang w:val="kk-KZ"/>
        </w:rPr>
        <w:t xml:space="preserve"> тұтастай сипаттай алмайды. Төмен қысымды процестер үшін, шикізат ағынындағы бөлшектердің компоненттері ортақ және мембрананың </w:t>
      </w:r>
      <w:r>
        <w:rPr>
          <w:rFonts w:ascii="Times New Roman" w:hAnsi="Times New Roman"/>
          <w:sz w:val="28"/>
          <w:szCs w:val="28"/>
          <w:lang w:val="kk-KZ"/>
        </w:rPr>
        <w:t>саңылаулары</w:t>
      </w:r>
      <w:r w:rsidRPr="00255CDA">
        <w:rPr>
          <w:rFonts w:ascii="Times New Roman" w:hAnsi="Times New Roman"/>
          <w:sz w:val="28"/>
          <w:szCs w:val="28"/>
          <w:lang w:val="kk-KZ"/>
        </w:rPr>
        <w:t xml:space="preserve"> салыстырмалы түрде үлкен болған кезде, CFD моделінің өзінде кеуекті мембрананың микроқұрылымы арқылы ағынды нақты модельдеуге болады деп болжауға болады. Яғни, егер мембраналық кеуек </w:t>
      </w:r>
      <w:r>
        <w:rPr>
          <w:rFonts w:ascii="Times New Roman" w:hAnsi="Times New Roman"/>
          <w:sz w:val="28"/>
          <w:szCs w:val="28"/>
          <w:lang w:val="kk-KZ"/>
        </w:rPr>
        <w:t>саңылауларының</w:t>
      </w:r>
      <w:r w:rsidRPr="00255CDA">
        <w:rPr>
          <w:rFonts w:ascii="Times New Roman" w:hAnsi="Times New Roman"/>
          <w:sz w:val="28"/>
          <w:szCs w:val="28"/>
          <w:lang w:val="kk-KZ"/>
        </w:rPr>
        <w:t xml:space="preserve"> құрылым</w:t>
      </w:r>
      <w:r>
        <w:rPr>
          <w:rFonts w:ascii="Times New Roman" w:hAnsi="Times New Roman"/>
          <w:sz w:val="28"/>
          <w:szCs w:val="28"/>
          <w:lang w:val="kk-KZ"/>
        </w:rPr>
        <w:t>дық</w:t>
      </w:r>
      <w:r w:rsidRPr="00255CDA">
        <w:rPr>
          <w:rFonts w:ascii="Times New Roman" w:hAnsi="Times New Roman"/>
          <w:sz w:val="28"/>
          <w:szCs w:val="28"/>
          <w:lang w:val="kk-KZ"/>
        </w:rPr>
        <w:t xml:space="preserve"> геометриялық моделін жасау мүмкін болса, онда осы жүйелердің жұмысын болжау үшін мембраналық микроқұрылымда бөлшектерді бекіту мен бөлуді модельдеу үшін кейбір әдіспен біріктірілген коммерциялық CFD пакеттеріне кіретін стандартты Лагранж бөлшектерін тасымалдау модельдерін қолдануға болатын еді. Бұл бөлшектерді тасымалдау модельдерінде бөлшектер негізінен CFD ағынының аймағына енгізіледі, содан кейін бөлшектердің орналасуын, жылдамдығын, температурасын және массасын сипаттайтын дифференциалдық теңдеулерді шешу арқылы аймақ арқылы бақыланады [</w:t>
      </w:r>
      <w:r>
        <w:rPr>
          <w:rFonts w:ascii="Times New Roman" w:hAnsi="Times New Roman"/>
          <w:sz w:val="28"/>
          <w:szCs w:val="28"/>
          <w:lang w:val="kk-KZ"/>
        </w:rPr>
        <w:t>106</w:t>
      </w:r>
      <w:r w:rsidRPr="00255CDA">
        <w:rPr>
          <w:rFonts w:ascii="Times New Roman" w:hAnsi="Times New Roman"/>
          <w:sz w:val="28"/>
          <w:szCs w:val="28"/>
          <w:lang w:val="kk-KZ"/>
        </w:rPr>
        <w:t>]. Алайда, кейбір күрделі қиындықтар бұл тәсілге кедергі келтіреді:</w:t>
      </w:r>
    </w:p>
    <w:p w14:paraId="3FA51A8F" w14:textId="77777777" w:rsidR="00044BDF" w:rsidRPr="00255CDA" w:rsidRDefault="00044BDF" w:rsidP="00D70B4D">
      <w:pPr>
        <w:pStyle w:val="a3"/>
        <w:numPr>
          <w:ilvl w:val="0"/>
          <w:numId w:val="8"/>
        </w:numPr>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Мембраналық микроқұрылымдардың геометриясы өте күрделі және әртүрлі мембраналар арасында айтарлықтай өзгеруі мүмкін, сондықтан жалпы пайдалану үшін геометрия құру қиын;</w:t>
      </w:r>
    </w:p>
    <w:p w14:paraId="3BF8AD80" w14:textId="77777777" w:rsidR="00044BDF" w:rsidRPr="00255CDA" w:rsidRDefault="00044BDF" w:rsidP="00D70B4D">
      <w:pPr>
        <w:pStyle w:val="a3"/>
        <w:numPr>
          <w:ilvl w:val="0"/>
          <w:numId w:val="8"/>
        </w:numPr>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Бөлшектердің бөлшектермен, бөлшектердің мембранамен әрекеттесуін сипаттау үшін үлгіні енгізу өте қиын;</w:t>
      </w:r>
    </w:p>
    <w:p w14:paraId="4E24E143" w14:textId="77777777" w:rsidR="00044BDF" w:rsidRPr="00255CDA" w:rsidRDefault="00044BDF" w:rsidP="00D70B4D">
      <w:pPr>
        <w:pStyle w:val="a3"/>
        <w:numPr>
          <w:ilvl w:val="0"/>
          <w:numId w:val="8"/>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Т</w:t>
      </w:r>
      <w:r w:rsidRPr="00255CDA">
        <w:rPr>
          <w:rFonts w:ascii="Times New Roman" w:hAnsi="Times New Roman"/>
          <w:sz w:val="28"/>
          <w:szCs w:val="28"/>
          <w:lang w:val="kk-KZ"/>
        </w:rPr>
        <w:t>ехнологиялық процестердегі басқа қосымшалар үшін бірқатар модельдер жасалды, бірақ олардың мембраналық қосымшаларға қаншалықты қолданылатыны белгісіз;</w:t>
      </w:r>
    </w:p>
    <w:p w14:paraId="77E2B867" w14:textId="77777777" w:rsidR="00044BDF" w:rsidRPr="00255CDA" w:rsidRDefault="00044BDF" w:rsidP="00D70B4D">
      <w:pPr>
        <w:pStyle w:val="a3"/>
        <w:numPr>
          <w:ilvl w:val="0"/>
          <w:numId w:val="8"/>
        </w:numPr>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Сонымен, және ең бастысы, мұндай модельдеудің нәтижесінде пайда болған есептеу шығындары қазіргі уақытта өте үлкен. Бұл</w:t>
      </w:r>
      <w:r w:rsidR="00B11778">
        <w:rPr>
          <w:rFonts w:ascii="Times New Roman" w:hAnsi="Times New Roman"/>
          <w:sz w:val="28"/>
          <w:szCs w:val="28"/>
          <w:lang w:val="kk-KZ"/>
        </w:rPr>
        <w:t>,</w:t>
      </w:r>
      <w:r w:rsidRPr="00255CDA">
        <w:rPr>
          <w:rFonts w:ascii="Times New Roman" w:hAnsi="Times New Roman"/>
          <w:sz w:val="28"/>
          <w:szCs w:val="28"/>
          <w:lang w:val="kk-KZ"/>
        </w:rPr>
        <w:t xml:space="preserve"> әсіресе</w:t>
      </w:r>
      <w:r w:rsidR="00B11778">
        <w:rPr>
          <w:rFonts w:ascii="Times New Roman" w:hAnsi="Times New Roman"/>
          <w:sz w:val="28"/>
          <w:szCs w:val="28"/>
          <w:lang w:val="kk-KZ"/>
        </w:rPr>
        <w:t>,</w:t>
      </w:r>
      <w:r w:rsidRPr="00255CDA">
        <w:rPr>
          <w:rFonts w:ascii="Times New Roman" w:hAnsi="Times New Roman"/>
          <w:sz w:val="28"/>
          <w:szCs w:val="28"/>
          <w:lang w:val="kk-KZ"/>
        </w:rPr>
        <w:t xml:space="preserve"> бөлшектер-бөлшектер</w:t>
      </w:r>
      <w:r>
        <w:rPr>
          <w:rFonts w:ascii="Times New Roman" w:hAnsi="Times New Roman"/>
          <w:sz w:val="28"/>
          <w:szCs w:val="28"/>
          <w:lang w:val="kk-KZ"/>
        </w:rPr>
        <w:t>мен</w:t>
      </w:r>
      <w:r w:rsidRPr="00255CDA">
        <w:rPr>
          <w:rFonts w:ascii="Times New Roman" w:hAnsi="Times New Roman"/>
          <w:sz w:val="28"/>
          <w:szCs w:val="28"/>
          <w:lang w:val="kk-KZ"/>
        </w:rPr>
        <w:t xml:space="preserve"> өзара әрекеттесуінің</w:t>
      </w:r>
      <w:r>
        <w:rPr>
          <w:rFonts w:ascii="Times New Roman" w:hAnsi="Times New Roman"/>
          <w:sz w:val="28"/>
          <w:szCs w:val="28"/>
          <w:lang w:val="kk-KZ"/>
        </w:rPr>
        <w:t>,</w:t>
      </w:r>
      <w:r w:rsidRPr="00255CDA">
        <w:rPr>
          <w:rFonts w:ascii="Times New Roman" w:hAnsi="Times New Roman"/>
          <w:sz w:val="28"/>
          <w:szCs w:val="28"/>
          <w:lang w:val="kk-KZ"/>
        </w:rPr>
        <w:t xml:space="preserve"> бөлшектер</w:t>
      </w:r>
      <w:r w:rsidR="004B36D4">
        <w:rPr>
          <w:rFonts w:ascii="Times New Roman" w:hAnsi="Times New Roman"/>
          <w:sz w:val="28"/>
          <w:szCs w:val="28"/>
          <w:lang w:val="kk-KZ"/>
        </w:rPr>
        <w:t xml:space="preserve">дің </w:t>
      </w:r>
      <w:r w:rsidRPr="00255CDA">
        <w:rPr>
          <w:rFonts w:ascii="Times New Roman" w:hAnsi="Times New Roman"/>
          <w:sz w:val="28"/>
          <w:szCs w:val="28"/>
          <w:lang w:val="kk-KZ"/>
        </w:rPr>
        <w:t>мембраналар</w:t>
      </w:r>
      <w:r>
        <w:rPr>
          <w:rFonts w:ascii="Times New Roman" w:hAnsi="Times New Roman"/>
          <w:sz w:val="28"/>
          <w:szCs w:val="28"/>
          <w:lang w:val="kk-KZ"/>
        </w:rPr>
        <w:t>мен</w:t>
      </w:r>
      <w:r w:rsidRPr="00255CDA">
        <w:rPr>
          <w:rFonts w:ascii="Times New Roman" w:hAnsi="Times New Roman"/>
          <w:sz w:val="28"/>
          <w:szCs w:val="28"/>
          <w:lang w:val="kk-KZ"/>
        </w:rPr>
        <w:t xml:space="preserve"> өзара </w:t>
      </w:r>
      <w:r w:rsidRPr="00255CDA">
        <w:rPr>
          <w:rFonts w:ascii="Times New Roman" w:hAnsi="Times New Roman"/>
          <w:sz w:val="28"/>
          <w:szCs w:val="28"/>
          <w:lang w:val="kk-KZ"/>
        </w:rPr>
        <w:lastRenderedPageBreak/>
        <w:t>әрекеттесуін</w:t>
      </w:r>
      <w:r>
        <w:rPr>
          <w:rFonts w:ascii="Times New Roman" w:hAnsi="Times New Roman"/>
          <w:sz w:val="28"/>
          <w:szCs w:val="28"/>
          <w:lang w:val="kk-KZ"/>
        </w:rPr>
        <w:t xml:space="preserve">ің </w:t>
      </w:r>
      <w:r w:rsidRPr="00255CDA">
        <w:rPr>
          <w:rFonts w:ascii="Times New Roman" w:hAnsi="Times New Roman"/>
          <w:sz w:val="28"/>
          <w:szCs w:val="28"/>
          <w:lang w:val="kk-KZ"/>
        </w:rPr>
        <w:t>және мембраналық микроқұрылымның геометриясын</w:t>
      </w:r>
      <w:r>
        <w:rPr>
          <w:rFonts w:ascii="Times New Roman" w:hAnsi="Times New Roman"/>
          <w:sz w:val="28"/>
          <w:szCs w:val="28"/>
          <w:lang w:val="kk-KZ"/>
        </w:rPr>
        <w:t>ың күрделі болу себебіне байланысты</w:t>
      </w:r>
      <w:r w:rsidRPr="00255CDA">
        <w:rPr>
          <w:rFonts w:ascii="Times New Roman" w:hAnsi="Times New Roman"/>
          <w:sz w:val="28"/>
          <w:szCs w:val="28"/>
          <w:lang w:val="kk-KZ"/>
        </w:rPr>
        <w:t>.</w:t>
      </w:r>
    </w:p>
    <w:p w14:paraId="4FC94B4B" w14:textId="77777777" w:rsidR="00044BDF" w:rsidRPr="00255CDA" w:rsidRDefault="00044BDF"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Қазіргі уақытта, бұл әдіс іс жүзінде мүмкін емес болып көрінеді. Жоғары қысымды процестерді ескере отырып, жалпы болжау моделін жасауға болады. Бұл процестерде шикізат компоненттері</w:t>
      </w:r>
      <w:r w:rsidR="004B36D4">
        <w:rPr>
          <w:rFonts w:ascii="Times New Roman" w:hAnsi="Times New Roman"/>
          <w:sz w:val="28"/>
          <w:szCs w:val="28"/>
          <w:lang w:val="kk-KZ"/>
        </w:rPr>
        <w:t xml:space="preserve"> ретінде</w:t>
      </w:r>
      <w:r w:rsidRPr="00255CDA">
        <w:rPr>
          <w:rFonts w:ascii="Times New Roman" w:hAnsi="Times New Roman"/>
          <w:sz w:val="28"/>
          <w:szCs w:val="28"/>
          <w:lang w:val="kk-KZ"/>
        </w:rPr>
        <w:t xml:space="preserve"> әдетте ерітіндіде ерітілген иондар немесе молекулалар болып табылады, ал мембрананың </w:t>
      </w:r>
      <w:r>
        <w:rPr>
          <w:rFonts w:ascii="Times New Roman" w:hAnsi="Times New Roman"/>
          <w:sz w:val="28"/>
          <w:szCs w:val="28"/>
          <w:lang w:val="kk-KZ"/>
        </w:rPr>
        <w:t>саңылаулары</w:t>
      </w:r>
      <w:r w:rsidRPr="00255CDA">
        <w:rPr>
          <w:rFonts w:ascii="Times New Roman" w:hAnsi="Times New Roman"/>
          <w:sz w:val="28"/>
          <w:szCs w:val="28"/>
          <w:lang w:val="kk-KZ"/>
        </w:rPr>
        <w:t xml:space="preserve"> салыстырмалы түрде аз. Бұл кеуек өлшемдері жеке су молекулаларының масштабына жақындай бастағанда, CFD көмегімен мембрананың микроқұрылымын модельдеу әрекеттері пайдасыз, өйткені гидродина</w:t>
      </w:r>
      <w:r>
        <w:rPr>
          <w:rFonts w:ascii="Times New Roman" w:hAnsi="Times New Roman"/>
          <w:sz w:val="28"/>
          <w:szCs w:val="28"/>
          <w:lang w:val="kk-KZ"/>
        </w:rPr>
        <w:t>миканың дәстүрлі сипаттамалары б</w:t>
      </w:r>
      <w:r w:rsidRPr="00255CDA">
        <w:rPr>
          <w:rFonts w:ascii="Times New Roman" w:hAnsi="Times New Roman"/>
          <w:sz w:val="28"/>
          <w:szCs w:val="28"/>
          <w:lang w:val="kk-KZ"/>
        </w:rPr>
        <w:t xml:space="preserve">ұл масштабта қолданылмайды. Оның орнына, берілген ерітіндідегі </w:t>
      </w:r>
      <w:r w:rsidR="00805E75">
        <w:rPr>
          <w:rFonts w:ascii="Times New Roman" w:hAnsi="Times New Roman"/>
          <w:sz w:val="28"/>
          <w:szCs w:val="28"/>
          <w:lang w:val="kk-KZ"/>
        </w:rPr>
        <w:t>еріген заттың</w:t>
      </w:r>
      <w:r w:rsidRPr="00255CDA">
        <w:rPr>
          <w:rFonts w:ascii="Times New Roman" w:hAnsi="Times New Roman"/>
          <w:sz w:val="28"/>
          <w:szCs w:val="28"/>
          <w:lang w:val="kk-KZ"/>
        </w:rPr>
        <w:t xml:space="preserve"> ауытқуын болжау үшін математикалық модельді қолдану пайдалы әдіс болып табылады, ол содан кейін мембраналық канал көлемінің CFD моделіне шекаралық ағын шарты ретінде қолданылады. Осылайша, CFD моделін ағынның құрылымын және мембраналық каналдағы концентрациялық поляризация әсерін, тіпті күрделі геометриялар үшін де қолдануға болады, ал ауытқу моделін мембрананың өзі арқылы масса тасымалын сипаттау үшін қолдануға болады. Төменде келтірілген мембраналық фильтрацияны сипаттау үшін осы CFD әдісін қолдана отырып бірнеше әрекет жасалды.</w:t>
      </w:r>
    </w:p>
    <w:p w14:paraId="785A4A18" w14:textId="2BFB6FCB" w:rsidR="00044BDF" w:rsidRPr="00255CDA" w:rsidRDefault="00044BDF"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Geraldes V. және т.б.</w:t>
      </w:r>
      <w:r>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"/>
          <w:id w:val="-574508443"/>
          <w:placeholder>
            <w:docPart w:val="566806714664449CB3FA37AA1B16DE2B"/>
          </w:placeholder>
        </w:sdtPr>
        <w:sdtEndPr/>
        <w:sdtContent>
          <w:r w:rsidR="00A81673" w:rsidRPr="00A81673">
            <w:rPr>
              <w:rFonts w:ascii="Times New Roman" w:hAnsi="Times New Roman"/>
              <w:color w:val="000000"/>
              <w:sz w:val="28"/>
              <w:szCs w:val="28"/>
              <w:lang w:val="kk-KZ"/>
            </w:rPr>
            <w:t>[86]</w:t>
          </w:r>
        </w:sdtContent>
      </w:sdt>
      <w:r w:rsidRPr="00255CDA">
        <w:rPr>
          <w:rFonts w:ascii="Times New Roman" w:hAnsi="Times New Roman"/>
          <w:sz w:val="28"/>
          <w:szCs w:val="28"/>
          <w:lang w:val="kk-KZ"/>
        </w:rPr>
        <w:t xml:space="preserve"> 2.2</w:t>
      </w:r>
      <w:r w:rsidR="00902D45" w:rsidRPr="00902D45">
        <w:rPr>
          <w:rFonts w:ascii="Times New Roman" w:hAnsi="Times New Roman"/>
          <w:sz w:val="28"/>
          <w:szCs w:val="28"/>
          <w:lang w:val="kk-KZ"/>
        </w:rPr>
        <w:t xml:space="preserve"> </w:t>
      </w:r>
      <w:r w:rsidR="00902D45">
        <w:rPr>
          <w:rFonts w:ascii="Times New Roman" w:hAnsi="Times New Roman"/>
          <w:sz w:val="28"/>
          <w:szCs w:val="28"/>
          <w:lang w:val="kk-KZ"/>
        </w:rPr>
        <w:t>–</w:t>
      </w:r>
      <w:r w:rsidR="00902D45" w:rsidRPr="00902D45">
        <w:rPr>
          <w:rFonts w:ascii="Times New Roman" w:hAnsi="Times New Roman"/>
          <w:sz w:val="28"/>
          <w:szCs w:val="28"/>
          <w:lang w:val="kk-KZ"/>
        </w:rPr>
        <w:t xml:space="preserve"> </w:t>
      </w:r>
      <w:r w:rsidRPr="00255CDA">
        <w:rPr>
          <w:rFonts w:ascii="Times New Roman" w:hAnsi="Times New Roman"/>
          <w:sz w:val="28"/>
          <w:szCs w:val="28"/>
          <w:lang w:val="kk-KZ"/>
        </w:rPr>
        <w:t xml:space="preserve">бөлімде талқыланғандай, CFD моделімен бірге </w:t>
      </w:r>
      <w:r w:rsidR="006D0C60">
        <w:rPr>
          <w:rFonts w:ascii="Times New Roman" w:hAnsi="Times New Roman"/>
          <w:sz w:val="28"/>
          <w:szCs w:val="28"/>
          <w:lang w:val="kk-KZ"/>
        </w:rPr>
        <w:t>н</w:t>
      </w:r>
      <w:r w:rsidR="006D0C60" w:rsidRPr="00255CDA">
        <w:rPr>
          <w:rFonts w:ascii="Times New Roman" w:hAnsi="Times New Roman"/>
          <w:sz w:val="28"/>
          <w:szCs w:val="28"/>
          <w:lang w:val="kk-KZ"/>
        </w:rPr>
        <w:t>ано</w:t>
      </w:r>
      <w:r w:rsidR="00BE47E9">
        <w:rPr>
          <w:rFonts w:ascii="Times New Roman" w:hAnsi="Times New Roman"/>
          <w:sz w:val="28"/>
          <w:szCs w:val="28"/>
          <w:lang w:val="kk-KZ"/>
        </w:rPr>
        <w:t>сүзгілеу</w:t>
      </w:r>
      <w:r w:rsidRPr="00255CDA">
        <w:rPr>
          <w:rFonts w:ascii="Times New Roman" w:hAnsi="Times New Roman"/>
          <w:sz w:val="28"/>
          <w:szCs w:val="28"/>
          <w:lang w:val="kk-KZ"/>
        </w:rPr>
        <w:t xml:space="preserve"> мембранасының бір ерітінді ерітінділеріндегі әртүрлі зарядталған және зарядталмаған қосылыстардың қабылданбауын болжау үшін Диннің қиын тасымалдау моделін қолданды. Бұл тәсілмен ерітіндінің масса </w:t>
      </w:r>
      <w:r>
        <w:rPr>
          <w:rFonts w:ascii="Times New Roman" w:hAnsi="Times New Roman"/>
          <w:sz w:val="28"/>
          <w:szCs w:val="28"/>
          <w:lang w:val="kk-KZ"/>
        </w:rPr>
        <w:t>тасымалдауы</w:t>
      </w:r>
      <w:r w:rsidRPr="00255CDA">
        <w:rPr>
          <w:rFonts w:ascii="Times New Roman" w:hAnsi="Times New Roman"/>
          <w:sz w:val="28"/>
          <w:szCs w:val="28"/>
          <w:lang w:val="kk-KZ"/>
        </w:rPr>
        <w:t xml:space="preserve"> (қабылданбауы) CFD ерітіндісінен алынған мембранадағы қысымның жергілікті айырмашылығына байланысты болады. Алайда, (</w:t>
      </w:r>
      <w:r w:rsidR="00805E75">
        <w:rPr>
          <w:rFonts w:ascii="Times New Roman" w:hAnsi="Times New Roman"/>
          <w:sz w:val="28"/>
          <w:szCs w:val="28"/>
          <w:lang w:val="kk-KZ"/>
        </w:rPr>
        <w:t>39</w:t>
      </w:r>
      <w:r w:rsidRPr="00255CDA">
        <w:rPr>
          <w:rFonts w:ascii="Times New Roman" w:hAnsi="Times New Roman"/>
          <w:sz w:val="28"/>
          <w:szCs w:val="28"/>
          <w:lang w:val="kk-KZ"/>
        </w:rPr>
        <w:t xml:space="preserve">) теңдеуіне сәйкес ауытқуды есептеу белгіленген параметрге байланысты </w:t>
      </w:r>
      <w:r w:rsidR="003B1CF1" w:rsidRPr="00187AE9">
        <w:rPr>
          <w:position w:val="-18"/>
        </w:rPr>
        <w:object w:dxaOrig="2439" w:dyaOrig="499" w14:anchorId="2744326F">
          <v:shape id="_x0000_i1159" type="#_x0000_t75" style="width:120.5pt;height:24pt" o:ole="">
            <v:imagedata r:id="rId325" o:title=""/>
          </v:shape>
          <o:OLEObject Type="Embed" ProgID="Equation.DSMT4" ShapeID="_x0000_i1159" DrawAspect="Content" ObjectID="_1736010154" r:id="rId326"/>
        </w:object>
      </w:r>
      <w:r w:rsidRPr="00255CDA">
        <w:rPr>
          <w:rFonts w:ascii="Times New Roman" w:hAnsi="Times New Roman"/>
          <w:sz w:val="28"/>
          <w:szCs w:val="28"/>
          <w:lang w:val="kk-KZ"/>
        </w:rPr>
        <w:t xml:space="preserve"> бұл мембраналық</w:t>
      </w:r>
      <w:r w:rsidR="00902D45" w:rsidRPr="00902D45">
        <w:rPr>
          <w:rFonts w:ascii="Times New Roman" w:hAnsi="Times New Roman"/>
          <w:sz w:val="28"/>
          <w:szCs w:val="28"/>
          <w:lang w:val="kk-KZ"/>
        </w:rPr>
        <w:t xml:space="preserve"> </w:t>
      </w:r>
      <w:r w:rsidRPr="00255CDA">
        <w:rPr>
          <w:rFonts w:ascii="Times New Roman" w:hAnsi="Times New Roman"/>
          <w:sz w:val="28"/>
          <w:szCs w:val="28"/>
          <w:lang w:val="kk-KZ"/>
        </w:rPr>
        <w:t xml:space="preserve">бір компонентті ерітіндінің берілген жүйесі үшін тұрақты. Бұл тәсілді тұтастай алғанда қолдану қиынға соғады, әсіресе көп компонентті шешімдер қарастырылған кезде. CFD-де көп компонентті ерітінділерді модельдеудегі тағы бір маңызды қиындық-әр ерітіндінің бүкіл ерітіндіге таралуын сипаттау. Мұны CFD-де шешудің классикалық әдісі-Фик </w:t>
      </w:r>
      <w:r>
        <w:rPr>
          <w:rFonts w:ascii="Times New Roman" w:hAnsi="Times New Roman"/>
          <w:sz w:val="28"/>
          <w:szCs w:val="28"/>
          <w:lang w:val="kk-KZ"/>
        </w:rPr>
        <w:t>з</w:t>
      </w:r>
      <w:r w:rsidRPr="00255CDA">
        <w:rPr>
          <w:rFonts w:ascii="Times New Roman" w:hAnsi="Times New Roman"/>
          <w:sz w:val="28"/>
          <w:szCs w:val="28"/>
          <w:lang w:val="kk-KZ"/>
        </w:rPr>
        <w:t xml:space="preserve">аңының модификацияланған нұсқасын қолдану, мұнда әр компоненттің диффузия жылдамдығы диффузия коэффициентімен анықталады, бұл ерітіндідегі әр компонент өздігінен таралады деп болжайды. Алайда, бұл әдіс зарядталған ерітінділер жағдайында ерітіндінің электронейтралдығын міндетті түрде қамтамасыз ете бермейді. Мұны </w:t>
      </w:r>
      <w:r w:rsidR="00805E75">
        <w:rPr>
          <w:rFonts w:ascii="Times New Roman" w:hAnsi="Times New Roman"/>
          <w:sz w:val="28"/>
          <w:szCs w:val="28"/>
          <w:lang w:val="kk-KZ"/>
        </w:rPr>
        <w:t>шешу</w:t>
      </w:r>
      <w:r w:rsidRPr="00255CDA">
        <w:rPr>
          <w:rFonts w:ascii="Times New Roman" w:hAnsi="Times New Roman"/>
          <w:sz w:val="28"/>
          <w:szCs w:val="28"/>
          <w:lang w:val="kk-KZ"/>
        </w:rPr>
        <w:t xml:space="preserve"> үшін Ф</w:t>
      </w:r>
      <w:r>
        <w:rPr>
          <w:rFonts w:ascii="Times New Roman" w:hAnsi="Times New Roman"/>
          <w:sz w:val="28"/>
          <w:szCs w:val="28"/>
          <w:lang w:val="kk-KZ"/>
        </w:rPr>
        <w:t>ик</w:t>
      </w:r>
      <w:r w:rsidRPr="00255CDA">
        <w:rPr>
          <w:rFonts w:ascii="Times New Roman" w:hAnsi="Times New Roman"/>
          <w:sz w:val="28"/>
          <w:szCs w:val="28"/>
          <w:lang w:val="kk-KZ"/>
        </w:rPr>
        <w:t xml:space="preserve"> </w:t>
      </w:r>
      <w:r>
        <w:rPr>
          <w:rFonts w:ascii="Times New Roman" w:hAnsi="Times New Roman"/>
          <w:sz w:val="28"/>
          <w:szCs w:val="28"/>
          <w:lang w:val="kk-KZ"/>
        </w:rPr>
        <w:t>з</w:t>
      </w:r>
      <w:r w:rsidRPr="00255CDA">
        <w:rPr>
          <w:rFonts w:ascii="Times New Roman" w:hAnsi="Times New Roman"/>
          <w:sz w:val="28"/>
          <w:szCs w:val="28"/>
          <w:lang w:val="kk-KZ"/>
        </w:rPr>
        <w:t>аңының тәсілін қолдануға болады, егер тұздар ыдырамай және әр жеке тұз үшін орташа диффузия коэффициенті қолданылатын болса.</w:t>
      </w:r>
    </w:p>
    <w:p w14:paraId="3AD9705B" w14:textId="77777777" w:rsidR="00044BDF" w:rsidRPr="00255CDA" w:rsidRDefault="00044BDF"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Алайда, кейбір жағдайларда бір компоненттің диффузиясы басқа компоненттерге байланысты болуы мүмкін. Бұл жағдай үшін әр компоненттің диффузия коэффициентінің барлық басқа компоненттерге тәуелділігін тиімді сипаттайтын диффузия коэффициенттерінің матрицасын қолдана отырып, Фик </w:t>
      </w:r>
      <w:r>
        <w:rPr>
          <w:rFonts w:ascii="Times New Roman" w:hAnsi="Times New Roman"/>
          <w:sz w:val="28"/>
          <w:szCs w:val="28"/>
          <w:lang w:val="kk-KZ"/>
        </w:rPr>
        <w:t>з</w:t>
      </w:r>
      <w:r w:rsidRPr="00255CDA">
        <w:rPr>
          <w:rFonts w:ascii="Times New Roman" w:hAnsi="Times New Roman"/>
          <w:sz w:val="28"/>
          <w:szCs w:val="28"/>
          <w:lang w:val="kk-KZ"/>
        </w:rPr>
        <w:t>аңын</w:t>
      </w:r>
      <w:r>
        <w:rPr>
          <w:rFonts w:ascii="Times New Roman" w:hAnsi="Times New Roman"/>
          <w:sz w:val="28"/>
          <w:szCs w:val="28"/>
          <w:lang w:val="kk-KZ"/>
        </w:rPr>
        <w:t>ың</w:t>
      </w:r>
      <w:r w:rsidRPr="00255CDA">
        <w:rPr>
          <w:rFonts w:ascii="Times New Roman" w:hAnsi="Times New Roman"/>
          <w:sz w:val="28"/>
          <w:szCs w:val="28"/>
          <w:lang w:val="kk-KZ"/>
        </w:rPr>
        <w:t xml:space="preserve"> өзге</w:t>
      </w:r>
      <w:r>
        <w:rPr>
          <w:rFonts w:ascii="Times New Roman" w:hAnsi="Times New Roman"/>
          <w:sz w:val="28"/>
          <w:szCs w:val="28"/>
          <w:lang w:val="kk-KZ"/>
        </w:rPr>
        <w:t>ртілген түрін қолдануға болады.</w:t>
      </w:r>
      <w:r w:rsidRPr="00255CDA">
        <w:rPr>
          <w:rFonts w:ascii="Times New Roman" w:hAnsi="Times New Roman"/>
          <w:sz w:val="28"/>
          <w:szCs w:val="28"/>
          <w:lang w:val="kk-KZ"/>
        </w:rPr>
        <w:t xml:space="preserve"> Бұл тәсіл жалпы және теориялық </w:t>
      </w:r>
      <w:r w:rsidRPr="00255CDA">
        <w:rPr>
          <w:rFonts w:ascii="Times New Roman" w:hAnsi="Times New Roman"/>
          <w:sz w:val="28"/>
          <w:szCs w:val="28"/>
          <w:lang w:val="kk-KZ"/>
        </w:rPr>
        <w:lastRenderedPageBreak/>
        <w:t>тұрғыдан негізделген болса да, диффузиялық коэффициенттердің матрицаларын анықтау өте қиын және ол аз ғана шешімдер үшін жасалды.</w:t>
      </w:r>
    </w:p>
    <w:p w14:paraId="42B833CB" w14:textId="6CDC896D" w:rsidR="00044BDF" w:rsidRPr="00255CDA" w:rsidRDefault="00044BDF"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Балама тәсіл</w:t>
      </w:r>
      <w:r w:rsidR="006B077D">
        <w:rPr>
          <w:rFonts w:ascii="Times New Roman" w:hAnsi="Times New Roman"/>
          <w:sz w:val="28"/>
          <w:szCs w:val="28"/>
          <w:lang w:val="kk-KZ"/>
        </w:rPr>
        <w:t xml:space="preserve"> ретінде</w:t>
      </w:r>
      <w:r w:rsidRPr="00255CDA">
        <w:rPr>
          <w:rFonts w:ascii="Times New Roman" w:hAnsi="Times New Roman"/>
          <w:sz w:val="28"/>
          <w:szCs w:val="28"/>
          <w:lang w:val="kk-KZ"/>
        </w:rPr>
        <w:t>, диффузияны</w:t>
      </w:r>
      <w:r w:rsidR="006B077D">
        <w:rPr>
          <w:rFonts w:ascii="Times New Roman" w:hAnsi="Times New Roman"/>
          <w:sz w:val="28"/>
          <w:szCs w:val="28"/>
          <w:lang w:val="kk-KZ"/>
        </w:rPr>
        <w:t>,</w:t>
      </w:r>
      <w:r w:rsidRPr="00255CDA">
        <w:rPr>
          <w:rFonts w:ascii="Times New Roman" w:hAnsi="Times New Roman"/>
          <w:sz w:val="28"/>
          <w:szCs w:val="28"/>
          <w:lang w:val="kk-KZ"/>
        </w:rPr>
        <w:t xml:space="preserve"> молекула</w:t>
      </w:r>
      <w:r w:rsidR="006B077D">
        <w:rPr>
          <w:rFonts w:ascii="Times New Roman" w:hAnsi="Times New Roman"/>
          <w:sz w:val="28"/>
          <w:szCs w:val="28"/>
          <w:lang w:val="kk-KZ"/>
        </w:rPr>
        <w:t xml:space="preserve">лар </w:t>
      </w:r>
      <w:r w:rsidR="006B077D" w:rsidRPr="00255CDA">
        <w:rPr>
          <w:rFonts w:ascii="Times New Roman" w:hAnsi="Times New Roman"/>
          <w:sz w:val="28"/>
          <w:szCs w:val="28"/>
          <w:lang w:val="kk-KZ"/>
        </w:rPr>
        <w:t>компоненттер</w:t>
      </w:r>
      <w:r w:rsidR="006B077D">
        <w:rPr>
          <w:rFonts w:ascii="Times New Roman" w:hAnsi="Times New Roman"/>
          <w:sz w:val="28"/>
          <w:szCs w:val="28"/>
          <w:lang w:val="kk-KZ"/>
        </w:rPr>
        <w:t>інің</w:t>
      </w:r>
      <w:r w:rsidRPr="00255CDA">
        <w:rPr>
          <w:rFonts w:ascii="Times New Roman" w:hAnsi="Times New Roman"/>
          <w:sz w:val="28"/>
          <w:szCs w:val="28"/>
          <w:lang w:val="kk-KZ"/>
        </w:rPr>
        <w:t xml:space="preserve"> арасында әр түрлі үйкеліс күштерінің әсер етуінің нәтижесі ретінде қарастыратын Максвелл-Стефан</w:t>
      </w:r>
      <w:r>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"/>
          <w:id w:val="741984098"/>
          <w:placeholder>
            <w:docPart w:val="566806714664449CB3FA37AA1B16DE2B"/>
          </w:placeholder>
        </w:sdtPr>
        <w:sdtEndPr/>
        <w:sdtContent>
          <w:r w:rsidR="00A81673" w:rsidRPr="00A81673">
            <w:rPr>
              <w:rFonts w:ascii="Times New Roman" w:hAnsi="Times New Roman"/>
              <w:color w:val="000000"/>
              <w:sz w:val="28"/>
              <w:szCs w:val="28"/>
              <w:lang w:val="kk-KZ"/>
            </w:rPr>
            <w:t>[93]</w:t>
          </w:r>
        </w:sdtContent>
      </w:sdt>
      <w:r w:rsidRPr="00255CDA">
        <w:rPr>
          <w:rFonts w:ascii="Times New Roman" w:hAnsi="Times New Roman"/>
          <w:sz w:val="28"/>
          <w:szCs w:val="28"/>
          <w:lang w:val="kk-KZ"/>
        </w:rPr>
        <w:t xml:space="preserve"> диффузиялық моделін қолдану</w:t>
      </w:r>
      <w:r w:rsidR="006B077D">
        <w:rPr>
          <w:rFonts w:ascii="Times New Roman" w:hAnsi="Times New Roman"/>
          <w:sz w:val="28"/>
          <w:szCs w:val="28"/>
          <w:lang w:val="kk-KZ"/>
        </w:rPr>
        <w:t xml:space="preserve"> болып табылады</w:t>
      </w:r>
      <w:r w:rsidRPr="00255CDA">
        <w:rPr>
          <w:rFonts w:ascii="Times New Roman" w:hAnsi="Times New Roman"/>
          <w:sz w:val="28"/>
          <w:szCs w:val="28"/>
          <w:lang w:val="kk-KZ"/>
        </w:rPr>
        <w:t>. Максвелл-Стефан тәсілінің тұжырымы күрделі және мұнда егжей-тегжейлі талқыланбайды, бірақ кейбір мембраналық қосымшаларда сәтті қолданылды. Дегенмен, бұл әлі де диффузиялық коэффициенттердің матрицасын тиімді қолдануды талап етеді, бұл оларды жалпы жағдайда қолдануды қиындатады.</w:t>
      </w:r>
    </w:p>
    <w:p w14:paraId="2FA7B954" w14:textId="6BA85817" w:rsidR="00044BDF" w:rsidRPr="00255CDA" w:rsidRDefault="00044BDF"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Алайда Максвелл-Стефанның диффузиялық моделін жеңілдету Нернст-Планк моделіне әкеледі. Фик </w:t>
      </w:r>
      <w:r>
        <w:rPr>
          <w:rFonts w:ascii="Times New Roman" w:hAnsi="Times New Roman"/>
          <w:sz w:val="28"/>
          <w:szCs w:val="28"/>
          <w:lang w:val="kk-KZ"/>
        </w:rPr>
        <w:t>з</w:t>
      </w:r>
      <w:r w:rsidRPr="00255CDA">
        <w:rPr>
          <w:rFonts w:ascii="Times New Roman" w:hAnsi="Times New Roman"/>
          <w:sz w:val="28"/>
          <w:szCs w:val="28"/>
          <w:lang w:val="kk-KZ"/>
        </w:rPr>
        <w:t xml:space="preserve">аңына сәйкес, бұл әр компонент үшін тек бір диффузия коэффициентін қажет етеді, бірақ электрлік эффектілерді де ескереді. Fimbres-Weihs және Wiley </w:t>
      </w:r>
      <w:sdt>
        <w:sdtPr>
          <w:rPr>
            <w:rFonts w:ascii="Times New Roman" w:hAnsi="Times New Roman"/>
            <w:color w:val="000000"/>
            <w:sz w:val="28"/>
            <w:szCs w:val="28"/>
            <w:lang w:val="kk-KZ"/>
          </w:rPr>
          <w:tag w:val="MENDELEY_CITATION_v3_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"/>
          <w:id w:val="1360012724"/>
          <w:placeholder>
            <w:docPart w:val="566806714664449CB3FA37AA1B16DE2B"/>
          </w:placeholder>
        </w:sdtPr>
        <w:sdtEndPr/>
        <w:sdtContent>
          <w:r w:rsidR="00A81673" w:rsidRPr="00A81673">
            <w:rPr>
              <w:rFonts w:ascii="Times New Roman" w:hAnsi="Times New Roman"/>
              <w:color w:val="000000"/>
              <w:sz w:val="28"/>
              <w:szCs w:val="28"/>
              <w:lang w:val="kk-KZ"/>
            </w:rPr>
            <w:t>[94]</w:t>
          </w:r>
        </w:sdtContent>
      </w:sdt>
      <w:r w:rsidRPr="00255CDA">
        <w:rPr>
          <w:rFonts w:ascii="Times New Roman" w:hAnsi="Times New Roman"/>
          <w:sz w:val="28"/>
          <w:szCs w:val="28"/>
          <w:lang w:val="kk-KZ"/>
        </w:rPr>
        <w:t xml:space="preserve"> CFD ANSYS CFX-10.0 коммерциялық пакетімен бірге осы әдісті қолданатын әдісті сипаттайды. Олар бұл әдісті 2D тікбұрышты мембраналық канал арқылы NaCl:KCl ерітіндісінің ағынын модельдеу үшін қолданды. Каналдың қабырғалары бойымен сырғанаусыз шекаралық </w:t>
      </w:r>
      <w:r w:rsidR="00FA327E">
        <w:rPr>
          <w:rFonts w:ascii="Times New Roman" w:hAnsi="Times New Roman"/>
          <w:sz w:val="28"/>
          <w:szCs w:val="28"/>
          <w:lang w:val="kk-KZ"/>
        </w:rPr>
        <w:t>шарттар</w:t>
      </w:r>
      <w:r w:rsidRPr="00255CDA">
        <w:rPr>
          <w:rFonts w:ascii="Times New Roman" w:hAnsi="Times New Roman"/>
          <w:sz w:val="28"/>
          <w:szCs w:val="28"/>
          <w:lang w:val="kk-KZ"/>
        </w:rPr>
        <w:t xml:space="preserve"> енгізілді, мембрананың бетіне қабырғалардың бекітілген концентрациясымен шекаралық </w:t>
      </w:r>
      <w:r>
        <w:rPr>
          <w:rFonts w:ascii="Times New Roman" w:hAnsi="Times New Roman"/>
          <w:sz w:val="28"/>
          <w:szCs w:val="28"/>
          <w:lang w:val="kk-KZ"/>
        </w:rPr>
        <w:t>шарт</w:t>
      </w:r>
      <w:r w:rsidRPr="00255CDA">
        <w:rPr>
          <w:rFonts w:ascii="Times New Roman" w:hAnsi="Times New Roman"/>
          <w:sz w:val="28"/>
          <w:szCs w:val="28"/>
          <w:lang w:val="kk-KZ"/>
        </w:rPr>
        <w:t xml:space="preserve"> немесе </w:t>
      </w:r>
      <w:r>
        <w:rPr>
          <w:rFonts w:ascii="Times New Roman" w:hAnsi="Times New Roman"/>
          <w:sz w:val="28"/>
          <w:szCs w:val="28"/>
          <w:lang w:val="kk-KZ"/>
        </w:rPr>
        <w:t>тұрақты ағынмен шекаралық шарт</w:t>
      </w:r>
      <w:r w:rsidRPr="00255CDA">
        <w:rPr>
          <w:rFonts w:ascii="Times New Roman" w:hAnsi="Times New Roman"/>
          <w:sz w:val="28"/>
          <w:szCs w:val="28"/>
          <w:lang w:val="kk-KZ"/>
        </w:rPr>
        <w:t xml:space="preserve"> орнатылды. </w:t>
      </w:r>
    </w:p>
    <w:p w14:paraId="507DA966" w14:textId="77777777" w:rsidR="00703C04" w:rsidRPr="00CA3B66" w:rsidRDefault="00044BDF" w:rsidP="00CA3B66">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Бұл әдіс Фик </w:t>
      </w:r>
      <w:r>
        <w:rPr>
          <w:rFonts w:ascii="Times New Roman" w:hAnsi="Times New Roman"/>
          <w:sz w:val="28"/>
          <w:szCs w:val="28"/>
          <w:lang w:val="kk-KZ"/>
        </w:rPr>
        <w:t>з</w:t>
      </w:r>
      <w:r w:rsidRPr="00255CDA">
        <w:rPr>
          <w:rFonts w:ascii="Times New Roman" w:hAnsi="Times New Roman"/>
          <w:sz w:val="28"/>
          <w:szCs w:val="28"/>
          <w:lang w:val="kk-KZ"/>
        </w:rPr>
        <w:t xml:space="preserve">аңының классикалық тәсілімен болжанғаннан </w:t>
      </w:r>
      <w:r w:rsidR="00B11778">
        <w:rPr>
          <w:rFonts w:ascii="Times New Roman" w:hAnsi="Times New Roman"/>
          <w:sz w:val="28"/>
          <w:szCs w:val="28"/>
          <w:lang w:val="kk-KZ"/>
        </w:rPr>
        <w:t>қарағанда</w:t>
      </w:r>
      <w:r w:rsidRPr="00255CDA">
        <w:rPr>
          <w:rFonts w:ascii="Times New Roman" w:hAnsi="Times New Roman"/>
          <w:sz w:val="28"/>
          <w:szCs w:val="28"/>
          <w:lang w:val="kk-KZ"/>
        </w:rPr>
        <w:t>, керемет нәтиже көрсететін конвергентті шешімдер берді. Бұл 1</w:t>
      </w:r>
      <w:r w:rsidR="0022755B">
        <w:rPr>
          <w:rFonts w:ascii="Times New Roman" w:hAnsi="Times New Roman"/>
          <w:sz w:val="28"/>
          <w:szCs w:val="28"/>
          <w:lang w:val="kk-KZ"/>
        </w:rPr>
        <w:t>3</w:t>
      </w:r>
      <w:r w:rsidR="009E6767" w:rsidRPr="009E6767">
        <w:rPr>
          <w:rFonts w:ascii="Times New Roman" w:hAnsi="Times New Roman"/>
          <w:sz w:val="28"/>
          <w:szCs w:val="28"/>
          <w:lang w:val="kk-KZ"/>
        </w:rPr>
        <w:t xml:space="preserve"> </w:t>
      </w:r>
      <w:r w:rsidR="009E6767">
        <w:rPr>
          <w:rFonts w:ascii="Times New Roman" w:hAnsi="Times New Roman"/>
          <w:sz w:val="28"/>
          <w:szCs w:val="28"/>
          <w:lang w:val="kk-KZ"/>
        </w:rPr>
        <w:t>–</w:t>
      </w:r>
      <w:r w:rsidR="009E6767" w:rsidRPr="009E6767">
        <w:rPr>
          <w:rFonts w:ascii="Times New Roman" w:hAnsi="Times New Roman"/>
          <w:sz w:val="28"/>
          <w:szCs w:val="28"/>
          <w:lang w:val="kk-KZ"/>
        </w:rPr>
        <w:t xml:space="preserve"> </w:t>
      </w:r>
      <w:r w:rsidRPr="00255CDA">
        <w:rPr>
          <w:rFonts w:ascii="Times New Roman" w:hAnsi="Times New Roman"/>
          <w:sz w:val="28"/>
          <w:szCs w:val="28"/>
          <w:lang w:val="kk-KZ"/>
        </w:rPr>
        <w:t>суретте көрсетілген, ол кеңейтілген Нернст-Планк диффузиялық моделі мен Фик диффузиялық моделін қолдана отырып, ерітінділер арасындағы шекара қабатындағы ион концентрациясының айырмашылығын көрсетеді. Алайда, қатаң диффузиялық модельді қолдану кейбір қиындықтарды тудырды.</w:t>
      </w:r>
    </w:p>
    <w:p w14:paraId="7FD89EBE" w14:textId="796274FB" w:rsidR="00A901A9" w:rsidRDefault="000F6849" w:rsidP="00CA3B66">
      <w:pPr>
        <w:pStyle w:val="a3"/>
        <w:spacing w:after="0" w:line="240" w:lineRule="auto"/>
        <w:ind w:left="0" w:firstLine="567"/>
        <w:jc w:val="both"/>
        <w:rPr>
          <w:rFonts w:ascii="Times New Roman" w:hAnsi="Times New Roman"/>
          <w:sz w:val="28"/>
          <w:szCs w:val="28"/>
          <w:lang w:val="kk-KZ"/>
        </w:rPr>
      </w:pPr>
      <w:r w:rsidRPr="00B80BC2">
        <w:rPr>
          <w:rFonts w:ascii="Times New Roman" w:hAnsi="Times New Roman"/>
          <w:sz w:val="28"/>
          <w:szCs w:val="28"/>
          <w:lang w:val="kk-KZ"/>
        </w:rPr>
        <w:t>S. Deon</w:t>
      </w:r>
      <w:r w:rsidRPr="00255CDA">
        <w:rPr>
          <w:rFonts w:ascii="Times New Roman" w:hAnsi="Times New Roman"/>
          <w:sz w:val="28"/>
          <w:szCs w:val="28"/>
          <w:lang w:val="kk-KZ"/>
        </w:rPr>
        <w:t xml:space="preserve"> және </w:t>
      </w:r>
      <w:r>
        <w:rPr>
          <w:rFonts w:ascii="Times New Roman" w:hAnsi="Times New Roman"/>
          <w:sz w:val="28"/>
          <w:szCs w:val="28"/>
          <w:lang w:val="kk-KZ"/>
        </w:rPr>
        <w:t>т</w:t>
      </w:r>
      <w:r w:rsidRPr="00255CDA">
        <w:rPr>
          <w:rFonts w:ascii="Times New Roman" w:hAnsi="Times New Roman"/>
          <w:sz w:val="28"/>
          <w:szCs w:val="28"/>
          <w:lang w:val="kk-KZ"/>
        </w:rPr>
        <w:t>.</w:t>
      </w:r>
      <w:r>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"/>
          <w:id w:val="-1134637899"/>
          <w:placeholder>
            <w:docPart w:val="286F25AD684F452E9BD7D404BB9606E6"/>
          </w:placeholder>
        </w:sdtPr>
        <w:sdtEndPr/>
        <w:sdtContent>
          <w:r w:rsidR="00A81673" w:rsidRPr="00A81673">
            <w:rPr>
              <w:rFonts w:ascii="Times New Roman" w:hAnsi="Times New Roman"/>
              <w:color w:val="000000"/>
              <w:sz w:val="28"/>
              <w:szCs w:val="28"/>
              <w:lang w:val="kk-KZ"/>
            </w:rPr>
            <w:t>[95]</w:t>
          </w:r>
        </w:sdtContent>
      </w:sdt>
      <w:r w:rsidRPr="00255CDA">
        <w:rPr>
          <w:rFonts w:ascii="Times New Roman" w:hAnsi="Times New Roman"/>
          <w:sz w:val="28"/>
          <w:szCs w:val="28"/>
          <w:lang w:val="kk-KZ"/>
        </w:rPr>
        <w:t xml:space="preserve"> сондай-ақ, DSPM-DE көмегімен масса </w:t>
      </w:r>
      <w:r>
        <w:rPr>
          <w:rFonts w:ascii="Times New Roman" w:hAnsi="Times New Roman"/>
          <w:sz w:val="28"/>
          <w:szCs w:val="28"/>
          <w:lang w:val="kk-KZ"/>
        </w:rPr>
        <w:t>тасымалдауды</w:t>
      </w:r>
      <w:r w:rsidRPr="00255CDA">
        <w:rPr>
          <w:rFonts w:ascii="Times New Roman" w:hAnsi="Times New Roman"/>
          <w:sz w:val="28"/>
          <w:szCs w:val="28"/>
          <w:lang w:val="kk-KZ"/>
        </w:rPr>
        <w:t xml:space="preserve"> мембрана арқылы сипаттау үшін бірлескен модель түрін және концентрациялық поляризациялық шекара қабаты арқылы көптеген иондардың диффузиясын сипаттау үшін кеңейтілген Нернст-Планк теңдеулерін қолданатын 2D моделін қабылдады. Бұл тәсіл</w:t>
      </w:r>
      <w:r>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"/>
          <w:id w:val="-1710946881"/>
          <w:placeholder>
            <w:docPart w:val="286F25AD684F452E9BD7D404BB9606E6"/>
          </w:placeholder>
        </w:sdtPr>
        <w:sdtEndPr/>
        <w:sdtContent>
          <w:r w:rsidR="00A81673" w:rsidRPr="00A81673">
            <w:rPr>
              <w:rFonts w:ascii="Times New Roman" w:hAnsi="Times New Roman"/>
              <w:color w:val="000000"/>
              <w:sz w:val="28"/>
              <w:szCs w:val="28"/>
              <w:lang w:val="kk-KZ"/>
            </w:rPr>
            <w:t>[96]</w:t>
          </w:r>
        </w:sdtContent>
      </w:sdt>
      <w:r w:rsidRPr="00255CDA">
        <w:rPr>
          <w:rFonts w:ascii="Times New Roman" w:hAnsi="Times New Roman"/>
          <w:sz w:val="28"/>
          <w:szCs w:val="28"/>
          <w:lang w:val="kk-KZ"/>
        </w:rPr>
        <w:t xml:space="preserve"> тәсіліне ұқсас, тек CFD мембраналық каналдың гидродинамикасын анықтау үшін қолданылмайды. Оның орнына, концентрациялық поляризация қабатындағы жылдамдық профильдерін анықтау үшін құбырдағы турбулентті ағынның классикалық гидродинамикалық теңдеулері қолданылады.</w:t>
      </w:r>
    </w:p>
    <w:p w14:paraId="344EE66B" w14:textId="77777777" w:rsidR="00044BDF" w:rsidRDefault="00044BDF" w:rsidP="00D70B4D">
      <w:pPr>
        <w:pStyle w:val="a3"/>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Жоғарыда талқыланған</w:t>
      </w:r>
      <w:r w:rsidR="009E05EE">
        <w:rPr>
          <w:rFonts w:ascii="Times New Roman" w:hAnsi="Times New Roman"/>
          <w:sz w:val="28"/>
          <w:szCs w:val="28"/>
          <w:lang w:val="kk-KZ"/>
        </w:rPr>
        <w:t xml:space="preserve"> мембраналық масса тасымалдау болжам</w:t>
      </w:r>
      <w:r>
        <w:rPr>
          <w:rFonts w:ascii="Times New Roman" w:hAnsi="Times New Roman"/>
          <w:sz w:val="28"/>
          <w:szCs w:val="28"/>
          <w:lang w:val="kk-KZ"/>
        </w:rPr>
        <w:t xml:space="preserve"> модельдер</w:t>
      </w:r>
      <w:r w:rsidR="009E05EE">
        <w:rPr>
          <w:rFonts w:ascii="Times New Roman" w:hAnsi="Times New Roman"/>
          <w:sz w:val="28"/>
          <w:szCs w:val="28"/>
          <w:lang w:val="kk-KZ"/>
        </w:rPr>
        <w:t>інде</w:t>
      </w:r>
      <w:r>
        <w:rPr>
          <w:rFonts w:ascii="Times New Roman" w:hAnsi="Times New Roman"/>
          <w:sz w:val="28"/>
          <w:szCs w:val="28"/>
          <w:lang w:val="kk-KZ"/>
        </w:rPr>
        <w:t xml:space="preserve"> концентрациялық поляри</w:t>
      </w:r>
      <w:r w:rsidR="009E05EE">
        <w:rPr>
          <w:rFonts w:ascii="Times New Roman" w:hAnsi="Times New Roman"/>
          <w:sz w:val="28"/>
          <w:szCs w:val="28"/>
          <w:lang w:val="kk-KZ"/>
        </w:rPr>
        <w:t xml:space="preserve">зация әсері ескерілмейді. Бұл зерттеу жұмысында газдарды мембраналық </w:t>
      </w:r>
      <w:r w:rsidR="005531E8">
        <w:rPr>
          <w:rFonts w:ascii="Times New Roman" w:hAnsi="Times New Roman"/>
          <w:sz w:val="28"/>
          <w:szCs w:val="28"/>
          <w:lang w:val="kk-KZ"/>
        </w:rPr>
        <w:t>бөлу</w:t>
      </w:r>
      <w:r w:rsidR="009E05EE">
        <w:rPr>
          <w:rFonts w:ascii="Times New Roman" w:hAnsi="Times New Roman"/>
          <w:sz w:val="28"/>
          <w:szCs w:val="28"/>
          <w:lang w:val="kk-KZ"/>
        </w:rPr>
        <w:t xml:space="preserve"> процесінде пайда болатын концентрациялық поляризациялық шекаралық қабаттың қалыңдығын басқару мақсатында</w:t>
      </w:r>
      <w:r w:rsidR="00E52237">
        <w:rPr>
          <w:rFonts w:ascii="Times New Roman" w:hAnsi="Times New Roman"/>
          <w:sz w:val="28"/>
          <w:szCs w:val="28"/>
          <w:lang w:val="kk-KZ"/>
        </w:rPr>
        <w:t xml:space="preserve"> негізгі гидродинамикалық модель жасалды. Енді біз назарымызды осы пайда болған жұқа концентрациялық поляризациялық қабат арқылы масса тасымалдау процесіне бөле аламыз.</w:t>
      </w:r>
    </w:p>
    <w:p w14:paraId="3B63542C" w14:textId="6CA0F585" w:rsidR="0027737D" w:rsidRPr="000B7D21" w:rsidRDefault="000B7D21" w:rsidP="000B7D21">
      <w:pPr>
        <w:pStyle w:val="a3"/>
        <w:spacing w:after="0" w:line="240" w:lineRule="auto"/>
        <w:ind w:left="0"/>
        <w:jc w:val="both"/>
        <w:rPr>
          <w:rFonts w:ascii="Times New Roman" w:hAnsi="Times New Roman"/>
          <w:sz w:val="28"/>
          <w:szCs w:val="28"/>
          <w:lang w:val="kk-KZ"/>
        </w:rPr>
      </w:pPr>
      <w:r w:rsidRPr="000B7D21">
        <w:rPr>
          <w:rFonts w:ascii="Times New Roman" w:hAnsi="Times New Roman"/>
          <w:noProof/>
          <w:sz w:val="28"/>
          <w:szCs w:val="28"/>
          <w:lang w:val="kk-KZ"/>
        </w:rPr>
        <w:lastRenderedPageBreak/>
        <w:drawing>
          <wp:inline distT="0" distB="0" distL="0" distR="0" wp14:anchorId="7E4F8F62" wp14:editId="4D3C923F">
            <wp:extent cx="5887272" cy="3277057"/>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5887272" cy="3277057"/>
                    </a:xfrm>
                    <a:prstGeom prst="rect">
                      <a:avLst/>
                    </a:prstGeom>
                  </pic:spPr>
                </pic:pic>
              </a:graphicData>
            </a:graphic>
          </wp:inline>
        </w:drawing>
      </w:r>
    </w:p>
    <w:p w14:paraId="2B4038CA" w14:textId="77777777" w:rsidR="000B7D21" w:rsidRPr="000B7D21" w:rsidRDefault="000B7D21" w:rsidP="0039054E">
      <w:pPr>
        <w:pStyle w:val="a3"/>
        <w:spacing w:after="0" w:line="240" w:lineRule="auto"/>
        <w:ind w:left="0"/>
        <w:jc w:val="center"/>
        <w:rPr>
          <w:rFonts w:ascii="Times New Roman" w:hAnsi="Times New Roman"/>
          <w:sz w:val="28"/>
          <w:szCs w:val="28"/>
          <w:lang w:val="kk-KZ"/>
        </w:rPr>
      </w:pPr>
      <w:r w:rsidRPr="000B7D21">
        <w:rPr>
          <w:position w:val="-46"/>
        </w:rPr>
        <w:object w:dxaOrig="859" w:dyaOrig="1020" w14:anchorId="27C3473E">
          <v:shape id="_x0000_i1160" type="#_x0000_t75" style="width:43.5pt;height:51pt" o:ole="">
            <v:imagedata r:id="rId328" o:title=""/>
          </v:shape>
          <o:OLEObject Type="Embed" ProgID="Equation.DSMT4" ShapeID="_x0000_i1160" DrawAspect="Content" ObjectID="_1736010155" r:id="rId329"/>
        </w:object>
      </w:r>
      <w:r w:rsidRPr="00255CDA">
        <w:rPr>
          <w:rFonts w:ascii="Times New Roman" w:hAnsi="Times New Roman"/>
          <w:sz w:val="28"/>
          <w:szCs w:val="28"/>
          <w:lang w:val="kk-KZ"/>
        </w:rPr>
        <w:t>–</w:t>
      </w:r>
      <w:r>
        <w:rPr>
          <w:rFonts w:ascii="Times New Roman" w:hAnsi="Times New Roman"/>
          <w:sz w:val="28"/>
          <w:szCs w:val="28"/>
          <w:lang w:val="kk-KZ"/>
        </w:rPr>
        <w:t xml:space="preserve"> </w:t>
      </w:r>
      <w:r w:rsidRPr="00255CDA">
        <w:rPr>
          <w:rFonts w:ascii="Times New Roman" w:hAnsi="Times New Roman"/>
          <w:sz w:val="28"/>
          <w:szCs w:val="28"/>
          <w:lang w:val="kk-KZ"/>
        </w:rPr>
        <w:t>Нернст-Планк</w:t>
      </w:r>
      <w:r>
        <w:rPr>
          <w:rFonts w:ascii="Times New Roman" w:hAnsi="Times New Roman"/>
          <w:sz w:val="28"/>
          <w:szCs w:val="28"/>
          <w:lang w:val="kk-KZ"/>
        </w:rPr>
        <w:t xml:space="preserve"> Моделі; </w:t>
      </w:r>
      <w:r w:rsidRPr="000B7D21">
        <w:rPr>
          <w:position w:val="-44"/>
        </w:rPr>
        <w:object w:dxaOrig="859" w:dyaOrig="999" w14:anchorId="0990CC86">
          <v:shape id="_x0000_i1161" type="#_x0000_t75" style="width:42.5pt;height:50pt" o:ole="">
            <v:imagedata r:id="rId330" o:title=""/>
          </v:shape>
          <o:OLEObject Type="Embed" ProgID="Equation.DSMT4" ShapeID="_x0000_i1161" DrawAspect="Content" ObjectID="_1736010156" r:id="rId331"/>
        </w:object>
      </w:r>
      <w:r w:rsidRPr="00255CDA">
        <w:rPr>
          <w:rFonts w:ascii="Times New Roman" w:hAnsi="Times New Roman"/>
          <w:sz w:val="28"/>
          <w:szCs w:val="28"/>
          <w:lang w:val="kk-KZ"/>
        </w:rPr>
        <w:t>–</w:t>
      </w:r>
      <w:r>
        <w:rPr>
          <w:rFonts w:ascii="Times New Roman" w:hAnsi="Times New Roman"/>
          <w:sz w:val="28"/>
          <w:szCs w:val="28"/>
          <w:lang w:val="kk-KZ"/>
        </w:rPr>
        <w:t xml:space="preserve"> </w:t>
      </w:r>
      <w:r w:rsidRPr="00255CDA">
        <w:rPr>
          <w:rFonts w:ascii="Times New Roman" w:hAnsi="Times New Roman"/>
          <w:sz w:val="28"/>
          <w:szCs w:val="28"/>
          <w:lang w:val="kk-KZ"/>
        </w:rPr>
        <w:t>Фик</w:t>
      </w:r>
      <w:r>
        <w:rPr>
          <w:rFonts w:ascii="Times New Roman" w:hAnsi="Times New Roman"/>
          <w:sz w:val="28"/>
          <w:szCs w:val="28"/>
          <w:lang w:val="kk-KZ"/>
        </w:rPr>
        <w:t xml:space="preserve"> заңының</w:t>
      </w:r>
      <w:r w:rsidRPr="00255CDA">
        <w:rPr>
          <w:rFonts w:ascii="Times New Roman" w:hAnsi="Times New Roman"/>
          <w:sz w:val="28"/>
          <w:szCs w:val="28"/>
          <w:lang w:val="kk-KZ"/>
        </w:rPr>
        <w:t xml:space="preserve"> диффузиялық моделі</w:t>
      </w:r>
    </w:p>
    <w:p w14:paraId="59CF6517" w14:textId="6C87BD6D" w:rsidR="000B7D21" w:rsidRDefault="000B7D21" w:rsidP="000B7D21">
      <w:pPr>
        <w:pStyle w:val="a3"/>
        <w:spacing w:after="0" w:line="240" w:lineRule="auto"/>
        <w:ind w:left="0"/>
        <w:jc w:val="center"/>
        <w:rPr>
          <w:rFonts w:ascii="Times New Roman" w:hAnsi="Times New Roman"/>
          <w:color w:val="000000"/>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13 –</w:t>
      </w:r>
      <w:r w:rsidRPr="00255CDA">
        <w:rPr>
          <w:rFonts w:ascii="Times New Roman" w:hAnsi="Times New Roman"/>
          <w:sz w:val="28"/>
          <w:szCs w:val="28"/>
          <w:lang w:val="kk-KZ"/>
        </w:rPr>
        <w:t xml:space="preserve"> Нернст-Планк және Фик</w:t>
      </w:r>
      <w:r>
        <w:rPr>
          <w:rFonts w:ascii="Times New Roman" w:hAnsi="Times New Roman"/>
          <w:sz w:val="28"/>
          <w:szCs w:val="28"/>
          <w:lang w:val="kk-KZ"/>
        </w:rPr>
        <w:t xml:space="preserve"> заңының</w:t>
      </w:r>
      <w:r w:rsidRPr="00255CDA">
        <w:rPr>
          <w:rFonts w:ascii="Times New Roman" w:hAnsi="Times New Roman"/>
          <w:sz w:val="28"/>
          <w:szCs w:val="28"/>
          <w:lang w:val="kk-KZ"/>
        </w:rPr>
        <w:t xml:space="preserve"> диффузиялық модельдерін қолдана отырып, концентрациялық поляризациялық шекара қабатында болжанған иондық концентрациядағы айырмашылық</w:t>
      </w:r>
      <w:r>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"/>
          <w:id w:val="-1418782241"/>
          <w:placeholder>
            <w:docPart w:val="B84BC364E8AE4A2EB26A263617515DE6"/>
          </w:placeholder>
        </w:sdtPr>
        <w:sdtEndPr/>
        <w:sdtContent>
          <w:r w:rsidR="00A81673" w:rsidRPr="00A81673">
            <w:rPr>
              <w:rFonts w:ascii="Times New Roman" w:hAnsi="Times New Roman"/>
              <w:color w:val="000000"/>
              <w:sz w:val="28"/>
              <w:szCs w:val="28"/>
              <w:lang w:val="kk-KZ"/>
            </w:rPr>
            <w:t>[94]</w:t>
          </w:r>
        </w:sdtContent>
      </w:sdt>
    </w:p>
    <w:p w14:paraId="0465F6AE" w14:textId="77777777" w:rsidR="00CA3B66" w:rsidRDefault="00CA3B66" w:rsidP="00CA3B66">
      <w:pPr>
        <w:spacing w:after="0" w:line="240" w:lineRule="auto"/>
        <w:jc w:val="both"/>
        <w:rPr>
          <w:rFonts w:ascii="Times New Roman" w:hAnsi="Times New Roman"/>
          <w:sz w:val="28"/>
          <w:szCs w:val="28"/>
          <w:lang w:val="kk-KZ"/>
        </w:rPr>
      </w:pPr>
    </w:p>
    <w:p w14:paraId="56B52416" w14:textId="01F465A7" w:rsidR="00616828" w:rsidRPr="00255CDA" w:rsidRDefault="00616828" w:rsidP="001D6AEF">
      <w:pPr>
        <w:tabs>
          <w:tab w:val="left" w:pos="1635"/>
        </w:tabs>
        <w:spacing w:after="0" w:line="240" w:lineRule="auto"/>
        <w:ind w:firstLine="567"/>
        <w:jc w:val="both"/>
        <w:rPr>
          <w:rFonts w:ascii="Times New Roman" w:hAnsi="Times New Roman"/>
          <w:sz w:val="28"/>
          <w:szCs w:val="28"/>
          <w:lang w:val="kk-KZ"/>
        </w:rPr>
      </w:pPr>
      <w:bookmarkStart w:id="68" w:name="_Hlk118387685"/>
      <w:r w:rsidRPr="00255CDA">
        <w:rPr>
          <w:rFonts w:ascii="Times New Roman" w:hAnsi="Times New Roman"/>
          <w:sz w:val="28"/>
          <w:szCs w:val="28"/>
          <w:lang w:val="kk-KZ"/>
        </w:rPr>
        <w:t xml:space="preserve">Концентрациялық поляризацияны сипаттау үшін, пленка теориясының тәсілін </w:t>
      </w:r>
      <w:r w:rsidR="002A65D6">
        <w:rPr>
          <w:rFonts w:ascii="Times New Roman" w:hAnsi="Times New Roman"/>
          <w:sz w:val="28"/>
          <w:szCs w:val="28"/>
          <w:lang w:val="kk-KZ"/>
        </w:rPr>
        <w:t xml:space="preserve">пайдалануға </w:t>
      </w:r>
      <w:r w:rsidR="002A65D6" w:rsidRPr="00343974">
        <w:rPr>
          <w:rFonts w:ascii="Times New Roman" w:hAnsi="Times New Roman"/>
          <w:sz w:val="28"/>
          <w:szCs w:val="28"/>
          <w:lang w:val="kk-KZ"/>
        </w:rPr>
        <w:t xml:space="preserve">болады </w:t>
      </w:r>
      <w:sdt>
        <w:sdtPr>
          <w:rPr>
            <w:rFonts w:ascii="Times New Roman" w:hAnsi="Times New Roman"/>
            <w:color w:val="000000"/>
            <w:sz w:val="28"/>
            <w:szCs w:val="28"/>
            <w:lang w:val="kk-KZ"/>
          </w:rPr>
          <w:tag w:val="MENDELEY_CITATION_v3_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"/>
          <w:id w:val="1138232723"/>
          <w:placeholder>
            <w:docPart w:val="DefaultPlaceholder_-1854013440"/>
          </w:placeholder>
        </w:sdtPr>
        <w:sdtEndPr/>
        <w:sdtContent>
          <w:r w:rsidR="00A81673" w:rsidRPr="00A81673">
            <w:rPr>
              <w:rFonts w:ascii="Times New Roman" w:hAnsi="Times New Roman"/>
              <w:color w:val="000000"/>
              <w:sz w:val="28"/>
              <w:szCs w:val="28"/>
              <w:lang w:val="kk-KZ"/>
            </w:rPr>
            <w:t>[97]</w:t>
          </w:r>
        </w:sdtContent>
      </w:sdt>
      <w:r w:rsidR="002A65D6" w:rsidRPr="00343974">
        <w:rPr>
          <w:rFonts w:ascii="Times New Roman" w:hAnsi="Times New Roman"/>
          <w:sz w:val="28"/>
          <w:szCs w:val="28"/>
          <w:lang w:val="kk-KZ"/>
        </w:rPr>
        <w:t>.</w:t>
      </w:r>
      <w:r w:rsidRPr="00255CDA">
        <w:rPr>
          <w:rFonts w:ascii="Times New Roman" w:hAnsi="Times New Roman"/>
          <w:sz w:val="28"/>
          <w:szCs w:val="28"/>
          <w:lang w:val="kk-KZ"/>
        </w:rPr>
        <w:t xml:space="preserve"> Пленка теориясы, мембрананың бетіне жақын орналасқан ерітіндінің осьтік конвекциясы елеусіз деп болжай отырып, бір өлшемді масса тасымалдау </w:t>
      </w:r>
      <w:r w:rsidR="00743423">
        <w:rPr>
          <w:rFonts w:ascii="Times New Roman" w:hAnsi="Times New Roman"/>
          <w:sz w:val="28"/>
          <w:szCs w:val="28"/>
          <w:lang w:val="kk-KZ"/>
        </w:rPr>
        <w:t>мәселесін</w:t>
      </w:r>
      <w:r w:rsidRPr="00255CDA">
        <w:rPr>
          <w:rFonts w:ascii="Times New Roman" w:hAnsi="Times New Roman"/>
          <w:sz w:val="28"/>
          <w:szCs w:val="28"/>
          <w:lang w:val="kk-KZ"/>
        </w:rPr>
        <w:t xml:space="preserve"> жеңілдетеді. Конвективті диффузиялық массаның бір өлшемді (көлденең) тепе-теңдігін мембрана бетінен соңғы массаның шекаралық қабатының (пленкасының) қалыңдығына δ </w:t>
      </w:r>
      <w:r w:rsidR="002C527E" w:rsidRPr="00255CDA">
        <w:rPr>
          <w:rFonts w:ascii="Times New Roman" w:hAnsi="Times New Roman"/>
          <w:sz w:val="28"/>
          <w:szCs w:val="28"/>
          <w:lang w:val="kk-KZ"/>
        </w:rPr>
        <w:t>интегралдай</w:t>
      </w:r>
      <w:r w:rsidRPr="00255CDA">
        <w:rPr>
          <w:rFonts w:ascii="Times New Roman" w:hAnsi="Times New Roman"/>
          <w:sz w:val="28"/>
          <w:szCs w:val="28"/>
          <w:lang w:val="kk-KZ"/>
        </w:rPr>
        <w:t xml:space="preserve"> отырып, біз концентрациялық поляризация мен пермеат ағынының арақатынасын аламыз.</w:t>
      </w:r>
    </w:p>
    <w:p w14:paraId="7E3646A4" w14:textId="77777777" w:rsidR="002C527E" w:rsidRPr="00255CDA" w:rsidRDefault="002C527E" w:rsidP="00D70B4D">
      <w:pPr>
        <w:spacing w:after="0" w:line="240" w:lineRule="auto"/>
        <w:ind w:firstLine="567"/>
        <w:jc w:val="both"/>
        <w:rPr>
          <w:rFonts w:ascii="Times New Roman" w:hAnsi="Times New Roman"/>
          <w:sz w:val="28"/>
          <w:szCs w:val="28"/>
          <w:lang w:val="kk-KZ"/>
        </w:rPr>
      </w:pPr>
    </w:p>
    <w:p w14:paraId="0340FBF1" w14:textId="77777777" w:rsidR="002C527E" w:rsidRPr="00B55890" w:rsidRDefault="003B1CF1" w:rsidP="00D70B4D">
      <w:pPr>
        <w:spacing w:after="0" w:line="240" w:lineRule="auto"/>
        <w:ind w:firstLine="709"/>
        <w:jc w:val="right"/>
        <w:rPr>
          <w:rFonts w:ascii="Times New Roman" w:eastAsia="Times New Roman" w:hAnsi="Times New Roman"/>
          <w:sz w:val="28"/>
          <w:szCs w:val="28"/>
          <w:lang w:val="kk-KZ"/>
        </w:rPr>
      </w:pPr>
      <w:r w:rsidRPr="003B1CF1">
        <w:rPr>
          <w:rFonts w:ascii="Times New Roman" w:hAnsi="Times New Roman"/>
          <w:position w:val="-38"/>
          <w:sz w:val="32"/>
          <w:szCs w:val="32"/>
          <w:lang w:val="kk-KZ"/>
        </w:rPr>
        <w:object w:dxaOrig="2420" w:dyaOrig="859" w14:anchorId="1302F099">
          <v:shape id="_x0000_i1162" type="#_x0000_t75" style="width:121pt;height:42pt" o:ole="">
            <v:imagedata r:id="rId332" o:title=""/>
          </v:shape>
          <o:OLEObject Type="Embed" ProgID="Equation.DSMT4" ShapeID="_x0000_i1162" DrawAspect="Content" ObjectID="_1736010157" r:id="rId333"/>
        </w:object>
      </w:r>
      <w:r w:rsidR="002C527E" w:rsidRPr="00B55890">
        <w:rPr>
          <w:rFonts w:ascii="Times New Roman" w:eastAsia="Times New Roman" w:hAnsi="Times New Roman"/>
          <w:sz w:val="28"/>
          <w:szCs w:val="28"/>
          <w:lang w:val="kk-KZ"/>
        </w:rPr>
        <w:t xml:space="preserve">                                                (</w:t>
      </w:r>
      <w:r w:rsidR="006E4798" w:rsidRPr="00B55890">
        <w:rPr>
          <w:rFonts w:ascii="Times New Roman" w:eastAsia="Times New Roman" w:hAnsi="Times New Roman"/>
          <w:sz w:val="28"/>
          <w:szCs w:val="28"/>
          <w:lang w:val="kk-KZ"/>
        </w:rPr>
        <w:t>4</w:t>
      </w:r>
      <w:r w:rsidR="00100834" w:rsidRPr="00100834">
        <w:rPr>
          <w:rFonts w:ascii="Times New Roman" w:eastAsia="Times New Roman" w:hAnsi="Times New Roman"/>
          <w:sz w:val="28"/>
          <w:szCs w:val="28"/>
          <w:lang w:val="kk-KZ"/>
        </w:rPr>
        <w:t>2</w:t>
      </w:r>
      <w:r w:rsidR="002C527E" w:rsidRPr="00B55890">
        <w:rPr>
          <w:rFonts w:ascii="Times New Roman" w:eastAsia="Times New Roman" w:hAnsi="Times New Roman"/>
          <w:sz w:val="28"/>
          <w:szCs w:val="28"/>
          <w:lang w:val="kk-KZ"/>
        </w:rPr>
        <w:t>)</w:t>
      </w:r>
    </w:p>
    <w:p w14:paraId="6F0DF17D" w14:textId="77777777" w:rsidR="002C527E" w:rsidRPr="00255CDA" w:rsidRDefault="002C527E" w:rsidP="00D70B4D">
      <w:pPr>
        <w:spacing w:after="0" w:line="240" w:lineRule="auto"/>
        <w:ind w:firstLine="567"/>
        <w:jc w:val="both"/>
        <w:rPr>
          <w:rFonts w:ascii="Times New Roman" w:hAnsi="Times New Roman"/>
          <w:sz w:val="28"/>
          <w:szCs w:val="28"/>
          <w:lang w:val="kk-KZ"/>
        </w:rPr>
      </w:pPr>
    </w:p>
    <w:p w14:paraId="04F6374F" w14:textId="77777777" w:rsidR="002C527E" w:rsidRPr="00255CDA" w:rsidRDefault="002C527E" w:rsidP="00D70B4D">
      <w:pPr>
        <w:spacing w:after="0" w:line="240" w:lineRule="auto"/>
        <w:jc w:val="both"/>
        <w:rPr>
          <w:rFonts w:ascii="Times New Roman" w:hAnsi="Times New Roman"/>
          <w:sz w:val="28"/>
          <w:szCs w:val="28"/>
          <w:lang w:val="kk-KZ"/>
        </w:rPr>
      </w:pPr>
      <w:r w:rsidRPr="00255CDA">
        <w:rPr>
          <w:rFonts w:ascii="Times New Roman" w:hAnsi="Times New Roman"/>
          <w:sz w:val="28"/>
          <w:szCs w:val="28"/>
          <w:lang w:val="kk-KZ"/>
        </w:rPr>
        <w:t xml:space="preserve">мұндағы </w:t>
      </w:r>
      <w:bookmarkStart w:id="69" w:name="_Hlk113201981"/>
      <w:r w:rsidR="003B1CF1" w:rsidRPr="001656E2">
        <w:rPr>
          <w:position w:val="-12"/>
        </w:rPr>
        <w:object w:dxaOrig="360" w:dyaOrig="380" w14:anchorId="72D4CEBB">
          <v:shape id="_x0000_i1163" type="#_x0000_t75" style="width:16.5pt;height:19pt" o:ole="">
            <v:imagedata r:id="rId52" o:title=""/>
          </v:shape>
          <o:OLEObject Type="Embed" ProgID="Equation.DSMT4" ShapeID="_x0000_i1163" DrawAspect="Content" ObjectID="_1736010158" r:id="rId334"/>
        </w:object>
      </w:r>
      <w:r w:rsidRPr="00255CDA">
        <w:rPr>
          <w:rFonts w:ascii="Times New Roman" w:hAnsi="Times New Roman"/>
          <w:sz w:val="28"/>
          <w:szCs w:val="28"/>
          <w:lang w:val="kk-KZ"/>
        </w:rPr>
        <w:t xml:space="preserve"> </w:t>
      </w:r>
      <w:r w:rsidR="003B1CF1" w:rsidRPr="00255CDA">
        <w:rPr>
          <w:rFonts w:ascii="Times New Roman" w:hAnsi="Times New Roman"/>
          <w:sz w:val="28"/>
          <w:szCs w:val="28"/>
          <w:lang w:val="kk-KZ"/>
        </w:rPr>
        <w:t>–</w:t>
      </w:r>
      <w:r w:rsidRPr="00255CDA">
        <w:rPr>
          <w:rFonts w:ascii="Times New Roman" w:hAnsi="Times New Roman"/>
          <w:sz w:val="28"/>
          <w:szCs w:val="28"/>
          <w:lang w:val="kk-KZ"/>
        </w:rPr>
        <w:t xml:space="preserve"> қабылданбаған СО</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үшін мембрана бетіндегі концентрация</w:t>
      </w:r>
      <w:bookmarkEnd w:id="69"/>
      <w:r w:rsidRPr="00255CDA">
        <w:rPr>
          <w:rFonts w:ascii="Times New Roman" w:hAnsi="Times New Roman"/>
          <w:sz w:val="28"/>
          <w:szCs w:val="28"/>
          <w:lang w:val="kk-KZ"/>
        </w:rPr>
        <w:t xml:space="preserve">, </w:t>
      </w:r>
      <w:bookmarkStart w:id="70" w:name="_Hlk113201966"/>
      <w:r w:rsidR="003B1CF1" w:rsidRPr="001656E2">
        <w:rPr>
          <w:position w:val="-12"/>
        </w:rPr>
        <w:object w:dxaOrig="340" w:dyaOrig="380" w14:anchorId="690BE221">
          <v:shape id="_x0000_i1164" type="#_x0000_t75" style="width:16.5pt;height:19pt" o:ole="">
            <v:imagedata r:id="rId48" o:title=""/>
          </v:shape>
          <o:OLEObject Type="Embed" ProgID="Equation.DSMT4" ShapeID="_x0000_i1164" DrawAspect="Content" ObjectID="_1736010159" r:id="rId335"/>
        </w:object>
      </w:r>
      <w:r w:rsidRPr="00255CDA">
        <w:rPr>
          <w:rFonts w:ascii="Times New Roman" w:hAnsi="Times New Roman"/>
          <w:sz w:val="28"/>
          <w:szCs w:val="28"/>
          <w:lang w:val="kk-KZ"/>
        </w:rPr>
        <w:t xml:space="preserve"> және </w:t>
      </w:r>
      <w:r w:rsidR="003B1CF1" w:rsidRPr="001656E2">
        <w:rPr>
          <w:position w:val="-16"/>
        </w:rPr>
        <w:object w:dxaOrig="360" w:dyaOrig="420" w14:anchorId="07EEF21F">
          <v:shape id="_x0000_i1165" type="#_x0000_t75" style="width:16.5pt;height:20pt" o:ole="">
            <v:imagedata r:id="rId50" o:title=""/>
          </v:shape>
          <o:OLEObject Type="Embed" ProgID="Equation.DSMT4" ShapeID="_x0000_i1165" DrawAspect="Content" ObjectID="_1736010160" r:id="rId336"/>
        </w:object>
      </w:r>
      <w:r w:rsidRPr="00255CDA">
        <w:rPr>
          <w:rFonts w:ascii="Times New Roman" w:hAnsi="Times New Roman"/>
          <w:sz w:val="28"/>
          <w:szCs w:val="28"/>
          <w:lang w:val="kk-KZ"/>
        </w:rPr>
        <w:t xml:space="preserve"> </w:t>
      </w:r>
      <w:r w:rsidR="003B1CF1" w:rsidRPr="00255CDA">
        <w:rPr>
          <w:rFonts w:ascii="Times New Roman" w:hAnsi="Times New Roman"/>
          <w:sz w:val="28"/>
          <w:szCs w:val="28"/>
          <w:lang w:val="kk-KZ"/>
        </w:rPr>
        <w:t>–</w:t>
      </w:r>
      <w:r w:rsidRPr="00255CDA">
        <w:rPr>
          <w:rFonts w:ascii="Times New Roman" w:hAnsi="Times New Roman"/>
          <w:sz w:val="28"/>
          <w:szCs w:val="28"/>
          <w:lang w:val="kk-KZ"/>
        </w:rPr>
        <w:t xml:space="preserve"> көлемдік концентрация мен ерітінді концентрациясы</w:t>
      </w:r>
      <w:bookmarkEnd w:id="70"/>
      <w:r w:rsidRPr="00255CDA">
        <w:rPr>
          <w:rFonts w:ascii="Times New Roman" w:hAnsi="Times New Roman"/>
          <w:sz w:val="28"/>
          <w:szCs w:val="28"/>
          <w:lang w:val="kk-KZ"/>
        </w:rPr>
        <w:t xml:space="preserve">, </w:t>
      </w:r>
      <w:r w:rsidR="003B1CF1" w:rsidRPr="001656E2">
        <w:rPr>
          <w:position w:val="-12"/>
        </w:rPr>
        <w:object w:dxaOrig="300" w:dyaOrig="380" w14:anchorId="74CB327A">
          <v:shape id="_x0000_i1166" type="#_x0000_t75" style="width:15pt;height:19pt" o:ole="">
            <v:imagedata r:id="rId337" o:title=""/>
          </v:shape>
          <o:OLEObject Type="Embed" ProgID="Equation.DSMT4" ShapeID="_x0000_i1166" DrawAspect="Content" ObjectID="_1736010161" r:id="rId338"/>
        </w:object>
      </w:r>
      <w:r w:rsidRPr="00B55890">
        <w:rPr>
          <w:rFonts w:ascii="Times New Roman" w:eastAsia="Times New Roman" w:hAnsi="Times New Roman"/>
          <w:sz w:val="28"/>
          <w:szCs w:val="28"/>
          <w:lang w:val="kk-KZ"/>
        </w:rPr>
        <w:t xml:space="preserve"> </w:t>
      </w:r>
      <w:r w:rsidR="003B1CF1" w:rsidRPr="00255CDA">
        <w:rPr>
          <w:rFonts w:ascii="Times New Roman" w:hAnsi="Times New Roman"/>
          <w:sz w:val="28"/>
          <w:szCs w:val="28"/>
          <w:lang w:val="kk-KZ"/>
        </w:rPr>
        <w:t>–</w:t>
      </w:r>
      <w:r w:rsidRPr="00255CDA">
        <w:rPr>
          <w:rFonts w:ascii="Times New Roman" w:hAnsi="Times New Roman"/>
          <w:sz w:val="28"/>
          <w:szCs w:val="28"/>
          <w:lang w:val="kk-KZ"/>
        </w:rPr>
        <w:t xml:space="preserve"> канал қабырғасына H</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-нің ену жылдамдығы, ал </w:t>
      </w:r>
      <w:bookmarkStart w:id="71" w:name="_Hlk113202007"/>
      <w:r w:rsidR="003B1CF1" w:rsidRPr="001656E2">
        <w:rPr>
          <w:position w:val="-4"/>
        </w:rPr>
        <w:object w:dxaOrig="300" w:dyaOrig="279" w14:anchorId="325C5A66">
          <v:shape id="_x0000_i1167" type="#_x0000_t75" style="width:15pt;height:15pt" o:ole="">
            <v:imagedata r:id="rId54" o:title=""/>
          </v:shape>
          <o:OLEObject Type="Embed" ProgID="Equation.DSMT4" ShapeID="_x0000_i1167" DrawAspect="Content" ObjectID="_1736010162" r:id="rId339"/>
        </w:object>
      </w:r>
      <w:r w:rsidRPr="00255CDA">
        <w:rPr>
          <w:rFonts w:ascii="Times New Roman" w:hAnsi="Times New Roman"/>
          <w:sz w:val="28"/>
          <w:szCs w:val="28"/>
          <w:lang w:val="kk-KZ"/>
        </w:rPr>
        <w:t xml:space="preserve"> </w:t>
      </w:r>
      <w:r w:rsidR="003B1CF1" w:rsidRPr="00255CDA">
        <w:rPr>
          <w:rFonts w:ascii="Times New Roman" w:hAnsi="Times New Roman"/>
          <w:sz w:val="28"/>
          <w:szCs w:val="28"/>
          <w:lang w:val="kk-KZ"/>
        </w:rPr>
        <w:t>–</w:t>
      </w:r>
      <w:r w:rsidRPr="00255CDA">
        <w:rPr>
          <w:rFonts w:ascii="Times New Roman" w:hAnsi="Times New Roman"/>
          <w:sz w:val="28"/>
          <w:szCs w:val="28"/>
          <w:lang w:val="kk-KZ"/>
        </w:rPr>
        <w:t xml:space="preserve"> ерітіндінің диффузия коэффициенті</w:t>
      </w:r>
      <w:bookmarkEnd w:id="71"/>
      <w:r w:rsidRPr="00255CDA">
        <w:rPr>
          <w:rFonts w:ascii="Times New Roman" w:hAnsi="Times New Roman"/>
          <w:sz w:val="28"/>
          <w:szCs w:val="28"/>
          <w:lang w:val="kk-KZ"/>
        </w:rPr>
        <w:t>.</w:t>
      </w:r>
    </w:p>
    <w:p w14:paraId="74B495A8" w14:textId="77777777" w:rsidR="002C527E" w:rsidRPr="00255CDA" w:rsidRDefault="002C527E"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Еритін немесе тез әсер ететін қабырғалары бар </w:t>
      </w:r>
      <w:r w:rsidR="001A1FB9">
        <w:rPr>
          <w:rFonts w:ascii="Times New Roman" w:hAnsi="Times New Roman"/>
          <w:sz w:val="28"/>
          <w:szCs w:val="28"/>
          <w:lang w:val="kk-KZ"/>
        </w:rPr>
        <w:t>каналдағы</w:t>
      </w:r>
      <w:r w:rsidRPr="00255CDA">
        <w:rPr>
          <w:rFonts w:ascii="Times New Roman" w:hAnsi="Times New Roman"/>
          <w:sz w:val="28"/>
          <w:szCs w:val="28"/>
          <w:lang w:val="kk-KZ"/>
        </w:rPr>
        <w:t xml:space="preserve"> конвективті-диффузиялық қабаттың қалыңдығын бағалау процедурасы пленка теориясының көптеген модельдерінің негізінде жатыр. Жұқа тікбұрышты </w:t>
      </w:r>
      <w:r w:rsidR="001A1FB9">
        <w:rPr>
          <w:rFonts w:ascii="Times New Roman" w:hAnsi="Times New Roman"/>
          <w:sz w:val="28"/>
          <w:szCs w:val="28"/>
          <w:lang w:val="kk-KZ"/>
        </w:rPr>
        <w:t>каналдағы</w:t>
      </w:r>
      <w:r w:rsidRPr="00255CDA">
        <w:rPr>
          <w:rFonts w:ascii="Times New Roman" w:hAnsi="Times New Roman"/>
          <w:sz w:val="28"/>
          <w:szCs w:val="28"/>
          <w:lang w:val="kk-KZ"/>
        </w:rPr>
        <w:t xml:space="preserve"> толық </w:t>
      </w:r>
      <w:r w:rsidRPr="00255CDA">
        <w:rPr>
          <w:rFonts w:ascii="Times New Roman" w:hAnsi="Times New Roman"/>
          <w:sz w:val="28"/>
          <w:szCs w:val="28"/>
          <w:lang w:val="kk-KZ"/>
        </w:rPr>
        <w:lastRenderedPageBreak/>
        <w:t>дамыған ламинарлық ағын үшін пленка қабатының қалыңдығы келесідей сипатталады</w:t>
      </w:r>
    </w:p>
    <w:p w14:paraId="4EDE4491" w14:textId="77777777" w:rsidR="002C527E" w:rsidRPr="00255CDA" w:rsidRDefault="002C527E" w:rsidP="00D70B4D">
      <w:pPr>
        <w:spacing w:after="0" w:line="240" w:lineRule="auto"/>
        <w:ind w:firstLine="567"/>
        <w:jc w:val="both"/>
        <w:rPr>
          <w:rFonts w:ascii="Times New Roman" w:hAnsi="Times New Roman"/>
          <w:sz w:val="28"/>
          <w:szCs w:val="28"/>
          <w:lang w:val="kk-KZ"/>
        </w:rPr>
      </w:pPr>
    </w:p>
    <w:p w14:paraId="3FF9564D" w14:textId="77777777" w:rsidR="002C527E" w:rsidRPr="00B55890" w:rsidRDefault="003B1CF1" w:rsidP="00D70B4D">
      <w:pPr>
        <w:spacing w:after="0" w:line="240" w:lineRule="auto"/>
        <w:ind w:firstLine="567"/>
        <w:jc w:val="right"/>
        <w:rPr>
          <w:rFonts w:ascii="Times New Roman" w:eastAsia="Times New Roman" w:hAnsi="Times New Roman"/>
          <w:sz w:val="28"/>
          <w:szCs w:val="28"/>
          <w:lang w:val="kk-KZ"/>
        </w:rPr>
      </w:pPr>
      <w:r w:rsidRPr="003B1CF1">
        <w:rPr>
          <w:rFonts w:ascii="Times New Roman" w:hAnsi="Times New Roman"/>
          <w:position w:val="-36"/>
          <w:sz w:val="32"/>
          <w:szCs w:val="32"/>
          <w:lang w:val="kk-KZ"/>
        </w:rPr>
        <w:object w:dxaOrig="3340" w:dyaOrig="920" w14:anchorId="1C04BA12">
          <v:shape id="_x0000_i1168" type="#_x0000_t75" style="width:166.5pt;height:46pt" o:ole="">
            <v:imagedata r:id="rId340" o:title=""/>
          </v:shape>
          <o:OLEObject Type="Embed" ProgID="Equation.DSMT4" ShapeID="_x0000_i1168" DrawAspect="Content" ObjectID="_1736010163" r:id="rId341"/>
        </w:object>
      </w:r>
      <w:r w:rsidR="002C527E" w:rsidRPr="00B55890">
        <w:rPr>
          <w:rFonts w:ascii="Times New Roman" w:eastAsia="Times New Roman" w:hAnsi="Times New Roman"/>
          <w:sz w:val="28"/>
          <w:szCs w:val="28"/>
          <w:lang w:val="kk-KZ"/>
        </w:rPr>
        <w:t xml:space="preserve">                                    (</w:t>
      </w:r>
      <w:r w:rsidR="006E4798" w:rsidRPr="00B55890">
        <w:rPr>
          <w:rFonts w:ascii="Times New Roman" w:eastAsia="Times New Roman" w:hAnsi="Times New Roman"/>
          <w:sz w:val="28"/>
          <w:szCs w:val="28"/>
          <w:lang w:val="kk-KZ"/>
        </w:rPr>
        <w:t>4</w:t>
      </w:r>
      <w:r w:rsidR="00100834" w:rsidRPr="00100834">
        <w:rPr>
          <w:rFonts w:ascii="Times New Roman" w:eastAsia="Times New Roman" w:hAnsi="Times New Roman"/>
          <w:sz w:val="28"/>
          <w:szCs w:val="28"/>
          <w:lang w:val="kk-KZ"/>
        </w:rPr>
        <w:t>3</w:t>
      </w:r>
      <w:r w:rsidR="002C527E" w:rsidRPr="00B55890">
        <w:rPr>
          <w:rFonts w:ascii="Times New Roman" w:eastAsia="Times New Roman" w:hAnsi="Times New Roman"/>
          <w:sz w:val="28"/>
          <w:szCs w:val="28"/>
          <w:lang w:val="kk-KZ"/>
        </w:rPr>
        <w:t>)</w:t>
      </w:r>
    </w:p>
    <w:p w14:paraId="5B70A9D4" w14:textId="77777777" w:rsidR="002C527E" w:rsidRPr="00B55890" w:rsidRDefault="002C527E" w:rsidP="00D70B4D">
      <w:pPr>
        <w:spacing w:after="0" w:line="240" w:lineRule="auto"/>
        <w:ind w:firstLine="567"/>
        <w:jc w:val="right"/>
        <w:rPr>
          <w:rFonts w:ascii="Times New Roman" w:eastAsia="Times New Roman" w:hAnsi="Times New Roman"/>
          <w:sz w:val="28"/>
          <w:szCs w:val="28"/>
          <w:lang w:val="kk-KZ"/>
        </w:rPr>
      </w:pPr>
    </w:p>
    <w:p w14:paraId="0C300C66" w14:textId="77777777" w:rsidR="002C527E" w:rsidRPr="00255CDA" w:rsidRDefault="002C527E" w:rsidP="00D70B4D">
      <w:pPr>
        <w:spacing w:after="0" w:line="240" w:lineRule="auto"/>
        <w:jc w:val="both"/>
        <w:rPr>
          <w:rFonts w:ascii="Times New Roman" w:hAnsi="Times New Roman"/>
          <w:sz w:val="28"/>
          <w:szCs w:val="28"/>
          <w:lang w:val="kk-KZ"/>
        </w:rPr>
      </w:pPr>
      <w:r w:rsidRPr="00255CDA">
        <w:rPr>
          <w:rFonts w:ascii="Times New Roman" w:hAnsi="Times New Roman"/>
          <w:sz w:val="28"/>
          <w:szCs w:val="28"/>
          <w:lang w:val="kk-KZ"/>
        </w:rPr>
        <w:t xml:space="preserve">мұндағы </w:t>
      </w:r>
      <w:r w:rsidR="003B1CF1" w:rsidRPr="001656E2">
        <w:rPr>
          <w:position w:val="-6"/>
        </w:rPr>
        <w:object w:dxaOrig="220" w:dyaOrig="240" w14:anchorId="7C631529">
          <v:shape id="_x0000_i1169" type="#_x0000_t75" style="width:11.5pt;height:13pt" o:ole="">
            <v:imagedata r:id="rId342" o:title=""/>
          </v:shape>
          <o:OLEObject Type="Embed" ProgID="Equation.DSMT4" ShapeID="_x0000_i1169" DrawAspect="Content" ObjectID="_1736010164" r:id="rId343"/>
        </w:object>
      </w:r>
      <w:r w:rsidRPr="00255CDA">
        <w:rPr>
          <w:rFonts w:ascii="Times New Roman" w:hAnsi="Times New Roman"/>
          <w:sz w:val="28"/>
          <w:szCs w:val="28"/>
          <w:lang w:val="kk-KZ"/>
        </w:rPr>
        <w:t xml:space="preserve"> </w:t>
      </w:r>
      <w:r w:rsidR="003B1CF1" w:rsidRPr="00255CDA">
        <w:rPr>
          <w:rFonts w:ascii="Times New Roman" w:hAnsi="Times New Roman"/>
          <w:sz w:val="28"/>
          <w:szCs w:val="28"/>
          <w:lang w:val="kk-KZ"/>
        </w:rPr>
        <w:t>–</w:t>
      </w:r>
      <w:r w:rsidRPr="00255CDA">
        <w:rPr>
          <w:rFonts w:ascii="Times New Roman" w:hAnsi="Times New Roman"/>
          <w:sz w:val="28"/>
          <w:szCs w:val="28"/>
          <w:lang w:val="kk-KZ"/>
        </w:rPr>
        <w:t xml:space="preserve"> бойлық координата, </w:t>
      </w:r>
      <w:r w:rsidR="003B1CF1" w:rsidRPr="001656E2">
        <w:rPr>
          <w:position w:val="-6"/>
        </w:rPr>
        <w:object w:dxaOrig="220" w:dyaOrig="300" w14:anchorId="002FB0D2">
          <v:shape id="_x0000_i1170" type="#_x0000_t75" style="width:11.5pt;height:15pt" o:ole="">
            <v:imagedata r:id="rId344" o:title=""/>
          </v:shape>
          <o:OLEObject Type="Embed" ProgID="Equation.DSMT4" ShapeID="_x0000_i1170" DrawAspect="Content" ObjectID="_1736010165" r:id="rId345"/>
        </w:object>
      </w:r>
      <w:r w:rsidRPr="00255CDA">
        <w:rPr>
          <w:rFonts w:ascii="Times New Roman" w:hAnsi="Times New Roman"/>
          <w:sz w:val="28"/>
          <w:szCs w:val="28"/>
          <w:lang w:val="kk-KZ"/>
        </w:rPr>
        <w:t xml:space="preserve"> </w:t>
      </w:r>
      <w:r w:rsidR="003B1CF1" w:rsidRPr="00255CDA">
        <w:rPr>
          <w:rFonts w:ascii="Times New Roman" w:hAnsi="Times New Roman"/>
          <w:sz w:val="28"/>
          <w:szCs w:val="28"/>
          <w:lang w:val="kk-KZ"/>
        </w:rPr>
        <w:t>–</w:t>
      </w:r>
      <w:r w:rsidRPr="00255CDA">
        <w:rPr>
          <w:rFonts w:ascii="Times New Roman" w:hAnsi="Times New Roman"/>
          <w:sz w:val="28"/>
          <w:szCs w:val="28"/>
          <w:lang w:val="kk-KZ"/>
        </w:rPr>
        <w:t xml:space="preserve"> канал биіктігінің жартысы, ал </w:t>
      </w:r>
      <w:bookmarkStart w:id="72" w:name="_Hlk113202079"/>
      <w:r w:rsidR="003B1CF1" w:rsidRPr="001656E2">
        <w:rPr>
          <w:position w:val="-12"/>
        </w:rPr>
        <w:object w:dxaOrig="499" w:dyaOrig="380" w14:anchorId="409F238F">
          <v:shape id="_x0000_i1171" type="#_x0000_t75" style="width:24pt;height:19pt" o:ole="">
            <v:imagedata r:id="rId58" o:title=""/>
          </v:shape>
          <o:OLEObject Type="Embed" ProgID="Equation.DSMT4" ShapeID="_x0000_i1171" DrawAspect="Content" ObjectID="_1736010166" r:id="rId346"/>
        </w:object>
      </w:r>
      <w:r w:rsidRPr="00255CDA">
        <w:rPr>
          <w:rFonts w:ascii="Times New Roman" w:hAnsi="Times New Roman"/>
          <w:sz w:val="28"/>
          <w:szCs w:val="28"/>
          <w:lang w:val="kk-KZ"/>
        </w:rPr>
        <w:t xml:space="preserve"> </w:t>
      </w:r>
      <w:r w:rsidR="003B1CF1" w:rsidRPr="00255CDA">
        <w:rPr>
          <w:rFonts w:ascii="Times New Roman" w:hAnsi="Times New Roman"/>
          <w:sz w:val="28"/>
          <w:szCs w:val="28"/>
          <w:lang w:val="kk-KZ"/>
        </w:rPr>
        <w:t>–</w:t>
      </w:r>
      <w:r w:rsidRPr="00255CDA">
        <w:rPr>
          <w:rFonts w:ascii="Times New Roman" w:hAnsi="Times New Roman"/>
          <w:sz w:val="28"/>
          <w:szCs w:val="28"/>
          <w:lang w:val="kk-KZ"/>
        </w:rPr>
        <w:t xml:space="preserve"> канал ортасындағы көлденең ағынның максималды жылдамдығы</w:t>
      </w:r>
      <w:bookmarkEnd w:id="72"/>
      <w:r w:rsidRPr="00255CDA">
        <w:rPr>
          <w:rFonts w:ascii="Times New Roman" w:hAnsi="Times New Roman"/>
          <w:sz w:val="28"/>
          <w:szCs w:val="28"/>
          <w:lang w:val="kk-KZ"/>
        </w:rPr>
        <w:t xml:space="preserve">. </w:t>
      </w:r>
    </w:p>
    <w:p w14:paraId="2A586B7D" w14:textId="77777777" w:rsidR="002C527E" w:rsidRPr="00255CDA" w:rsidRDefault="002C527E"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Диффузия коэффициентін тұрақты деп болжайтын болсақ, жергілікті масса</w:t>
      </w:r>
      <w:r w:rsidR="001A1FB9">
        <w:rPr>
          <w:rFonts w:ascii="Times New Roman" w:hAnsi="Times New Roman"/>
          <w:sz w:val="28"/>
          <w:szCs w:val="28"/>
          <w:lang w:val="kk-KZ"/>
        </w:rPr>
        <w:t xml:space="preserve"> тасымалдау </w:t>
      </w:r>
      <w:r w:rsidRPr="00255CDA">
        <w:rPr>
          <w:rFonts w:ascii="Times New Roman" w:hAnsi="Times New Roman"/>
          <w:sz w:val="28"/>
          <w:szCs w:val="28"/>
          <w:lang w:val="kk-KZ"/>
        </w:rPr>
        <w:t>коэффициенті төмендегідей сипатталады</w:t>
      </w:r>
    </w:p>
    <w:p w14:paraId="1D206A5C" w14:textId="77777777" w:rsidR="00762D93" w:rsidRPr="00255CDA" w:rsidRDefault="00762D93" w:rsidP="00D70B4D">
      <w:pPr>
        <w:spacing w:after="0" w:line="240" w:lineRule="auto"/>
        <w:ind w:firstLine="567"/>
        <w:jc w:val="both"/>
        <w:rPr>
          <w:rFonts w:ascii="Times New Roman" w:hAnsi="Times New Roman"/>
          <w:sz w:val="28"/>
          <w:szCs w:val="28"/>
          <w:lang w:val="kk-KZ"/>
        </w:rPr>
      </w:pPr>
    </w:p>
    <w:p w14:paraId="7F9D1DFD" w14:textId="77777777" w:rsidR="00762D93" w:rsidRPr="00B55890" w:rsidRDefault="00A369BD" w:rsidP="00D70B4D">
      <w:pPr>
        <w:spacing w:after="0" w:line="240" w:lineRule="auto"/>
        <w:jc w:val="right"/>
        <w:rPr>
          <w:rFonts w:ascii="Times New Roman" w:eastAsia="Times New Roman" w:hAnsi="Times New Roman"/>
          <w:sz w:val="28"/>
          <w:szCs w:val="28"/>
          <w:lang w:val="kk-KZ"/>
        </w:rPr>
      </w:pPr>
      <w:r w:rsidRPr="00A369BD">
        <w:rPr>
          <w:rFonts w:ascii="Times New Roman" w:hAnsi="Times New Roman"/>
          <w:position w:val="-38"/>
          <w:sz w:val="32"/>
          <w:szCs w:val="32"/>
          <w:lang w:val="kk-KZ"/>
        </w:rPr>
        <w:object w:dxaOrig="5440" w:dyaOrig="940" w14:anchorId="3423F26D">
          <v:shape id="_x0000_i1172" type="#_x0000_t75" style="width:270.5pt;height:47pt" o:ole="">
            <v:imagedata r:id="rId347" o:title=""/>
          </v:shape>
          <o:OLEObject Type="Embed" ProgID="Equation.DSMT4" ShapeID="_x0000_i1172" DrawAspect="Content" ObjectID="_1736010167" r:id="rId348"/>
        </w:object>
      </w:r>
      <w:r w:rsidR="003B1CF1" w:rsidRPr="003B1CF1">
        <w:rPr>
          <w:rFonts w:ascii="Times New Roman" w:hAnsi="Times New Roman"/>
          <w:sz w:val="32"/>
          <w:szCs w:val="32"/>
          <w:lang w:val="kk-KZ"/>
        </w:rPr>
        <w:t xml:space="preserve"> </w:t>
      </w:r>
      <w:r w:rsidR="005C7FD8" w:rsidRPr="005C7FD8">
        <w:rPr>
          <w:rFonts w:ascii="Times New Roman" w:hAnsi="Times New Roman"/>
          <w:sz w:val="32"/>
          <w:szCs w:val="32"/>
          <w:lang w:val="kk-KZ"/>
        </w:rPr>
        <w:t xml:space="preserve">                 </w:t>
      </w:r>
      <w:r w:rsidR="00762D93" w:rsidRPr="00B55890">
        <w:rPr>
          <w:rFonts w:ascii="Times New Roman" w:eastAsia="Times New Roman" w:hAnsi="Times New Roman"/>
          <w:sz w:val="28"/>
          <w:szCs w:val="28"/>
          <w:lang w:val="kk-KZ"/>
        </w:rPr>
        <w:t>(</w:t>
      </w:r>
      <w:r w:rsidR="006E4798" w:rsidRPr="00B55890">
        <w:rPr>
          <w:rFonts w:ascii="Times New Roman" w:eastAsia="Times New Roman" w:hAnsi="Times New Roman"/>
          <w:sz w:val="28"/>
          <w:szCs w:val="28"/>
          <w:lang w:val="kk-KZ"/>
        </w:rPr>
        <w:t>4</w:t>
      </w:r>
      <w:r w:rsidR="00100834" w:rsidRPr="00100834">
        <w:rPr>
          <w:rFonts w:ascii="Times New Roman" w:eastAsia="Times New Roman" w:hAnsi="Times New Roman"/>
          <w:sz w:val="28"/>
          <w:szCs w:val="28"/>
          <w:lang w:val="kk-KZ"/>
        </w:rPr>
        <w:t>4</w:t>
      </w:r>
      <w:r w:rsidR="00762D93" w:rsidRPr="00B55890">
        <w:rPr>
          <w:rFonts w:ascii="Times New Roman" w:eastAsia="Times New Roman" w:hAnsi="Times New Roman"/>
          <w:sz w:val="28"/>
          <w:szCs w:val="28"/>
          <w:lang w:val="kk-KZ"/>
        </w:rPr>
        <w:t>)</w:t>
      </w:r>
    </w:p>
    <w:p w14:paraId="4994798E" w14:textId="77777777" w:rsidR="00762D93" w:rsidRPr="00255CDA" w:rsidRDefault="00762D93" w:rsidP="00D70B4D">
      <w:pPr>
        <w:spacing w:after="0" w:line="240" w:lineRule="auto"/>
        <w:ind w:firstLine="567"/>
        <w:jc w:val="both"/>
        <w:rPr>
          <w:rFonts w:ascii="Times New Roman" w:hAnsi="Times New Roman"/>
          <w:sz w:val="28"/>
          <w:szCs w:val="28"/>
          <w:lang w:val="kk-KZ"/>
        </w:rPr>
      </w:pPr>
    </w:p>
    <w:p w14:paraId="60082629" w14:textId="77777777" w:rsidR="00762D93" w:rsidRPr="00255CDA" w:rsidRDefault="00762D93" w:rsidP="00D70B4D">
      <w:pPr>
        <w:spacing w:after="0" w:line="240" w:lineRule="auto"/>
        <w:jc w:val="both"/>
        <w:rPr>
          <w:rFonts w:ascii="Times New Roman" w:hAnsi="Times New Roman"/>
          <w:sz w:val="28"/>
          <w:szCs w:val="28"/>
          <w:lang w:val="kk-KZ"/>
        </w:rPr>
      </w:pPr>
      <w:r w:rsidRPr="00255CDA">
        <w:rPr>
          <w:rFonts w:ascii="Times New Roman" w:hAnsi="Times New Roman"/>
          <w:sz w:val="28"/>
          <w:szCs w:val="28"/>
          <w:lang w:val="kk-KZ"/>
        </w:rPr>
        <w:t xml:space="preserve">мұндағы </w:t>
      </w:r>
      <w:bookmarkStart w:id="73" w:name="_Hlk113202054"/>
      <w:r w:rsidR="003B1CF1" w:rsidRPr="001656E2">
        <w:rPr>
          <w:position w:val="-6"/>
        </w:rPr>
        <w:object w:dxaOrig="220" w:dyaOrig="380" w14:anchorId="621820C7">
          <v:shape id="_x0000_i1173" type="#_x0000_t75" style="width:11.5pt;height:19pt" o:ole="">
            <v:imagedata r:id="rId56" o:title=""/>
          </v:shape>
          <o:OLEObject Type="Embed" ProgID="Equation.DSMT4" ShapeID="_x0000_i1173" DrawAspect="Content" ObjectID="_1736010168" r:id="rId349"/>
        </w:object>
      </w:r>
      <w:r w:rsidRPr="00255CDA">
        <w:rPr>
          <w:rFonts w:ascii="Times New Roman" w:hAnsi="Times New Roman"/>
          <w:sz w:val="28"/>
          <w:szCs w:val="28"/>
          <w:lang w:val="kk-KZ"/>
        </w:rPr>
        <w:t xml:space="preserve"> </w:t>
      </w:r>
      <w:r w:rsidR="005C7FD8" w:rsidRPr="00255CDA">
        <w:rPr>
          <w:rFonts w:ascii="Times New Roman" w:hAnsi="Times New Roman"/>
          <w:sz w:val="28"/>
          <w:szCs w:val="28"/>
          <w:lang w:val="kk-KZ"/>
        </w:rPr>
        <w:t>–</w:t>
      </w:r>
      <w:r w:rsidRPr="00255CDA">
        <w:rPr>
          <w:rFonts w:ascii="Times New Roman" w:hAnsi="Times New Roman"/>
          <w:sz w:val="28"/>
          <w:szCs w:val="28"/>
          <w:lang w:val="kk-KZ"/>
        </w:rPr>
        <w:t xml:space="preserve"> көлденең ағынның орташа көлемдік жылдамдығы</w:t>
      </w:r>
      <w:bookmarkEnd w:id="73"/>
      <w:r w:rsidRPr="00255CDA">
        <w:rPr>
          <w:rFonts w:ascii="Times New Roman" w:hAnsi="Times New Roman"/>
          <w:sz w:val="28"/>
          <w:szCs w:val="28"/>
          <w:lang w:val="kk-KZ"/>
        </w:rPr>
        <w:t xml:space="preserve"> және</w:t>
      </w:r>
      <w:r w:rsidR="005C7FD8" w:rsidRPr="005C7FD8">
        <w:rPr>
          <w:rFonts w:ascii="Times New Roman" w:hAnsi="Times New Roman"/>
          <w:sz w:val="28"/>
          <w:szCs w:val="28"/>
          <w:lang w:val="kk-KZ"/>
        </w:rPr>
        <w:t xml:space="preserve"> </w:t>
      </w:r>
      <w:r w:rsidR="00A369BD" w:rsidRPr="00661471">
        <w:rPr>
          <w:position w:val="-6"/>
        </w:rPr>
        <w:object w:dxaOrig="200" w:dyaOrig="240" w14:anchorId="52AE62AF">
          <v:shape id="_x0000_i1174" type="#_x0000_t75" style="width:10pt;height:12pt" o:ole="">
            <v:imagedata r:id="rId350" o:title=""/>
          </v:shape>
          <o:OLEObject Type="Embed" ProgID="Equation.DSMT4" ShapeID="_x0000_i1174" DrawAspect="Content" ObjectID="_1736010169" r:id="rId351"/>
        </w:object>
      </w:r>
      <w:r w:rsidRPr="00255CDA">
        <w:rPr>
          <w:rFonts w:ascii="Times New Roman" w:hAnsi="Times New Roman"/>
          <w:sz w:val="28"/>
          <w:szCs w:val="28"/>
          <w:lang w:val="kk-KZ"/>
        </w:rPr>
        <w:t xml:space="preserve"> </w:t>
      </w:r>
      <w:bookmarkStart w:id="74" w:name="_Hlk113202244"/>
      <w:r w:rsidR="005C7FD8" w:rsidRPr="00255CDA">
        <w:rPr>
          <w:rFonts w:ascii="Times New Roman" w:hAnsi="Times New Roman"/>
          <w:sz w:val="28"/>
          <w:szCs w:val="28"/>
          <w:lang w:val="kk-KZ"/>
        </w:rPr>
        <w:t>–</w:t>
      </w:r>
      <w:r w:rsidR="005C7FD8" w:rsidRPr="005C7FD8">
        <w:rPr>
          <w:rFonts w:ascii="Times New Roman" w:hAnsi="Times New Roman"/>
          <w:sz w:val="28"/>
          <w:szCs w:val="28"/>
          <w:lang w:val="kk-KZ"/>
        </w:rPr>
        <w:t xml:space="preserve"> </w:t>
      </w:r>
      <w:bookmarkEnd w:id="74"/>
      <w:r w:rsidR="00A369BD">
        <w:rPr>
          <w:rFonts w:ascii="Times New Roman" w:hAnsi="Times New Roman"/>
          <w:sz w:val="28"/>
          <w:szCs w:val="28"/>
          <w:lang w:val="kk-KZ"/>
        </w:rPr>
        <w:t>тангенциалды кернеу</w:t>
      </w:r>
      <w:r w:rsidRPr="00255CDA">
        <w:rPr>
          <w:rFonts w:ascii="Times New Roman" w:hAnsi="Times New Roman"/>
          <w:sz w:val="28"/>
          <w:szCs w:val="28"/>
          <w:lang w:val="kk-KZ"/>
        </w:rPr>
        <w:t xml:space="preserve">. </w:t>
      </w:r>
    </w:p>
    <w:p w14:paraId="33ACCA1D" w14:textId="77777777" w:rsidR="00762D93" w:rsidRPr="005C7FD8" w:rsidRDefault="00762D93"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Мембраналық бөліну процесіне пленка теориясын қолданудың негізгі шектелуі </w:t>
      </w:r>
      <w:r w:rsidR="005C7FD8" w:rsidRPr="00255CDA">
        <w:rPr>
          <w:rFonts w:ascii="Times New Roman" w:hAnsi="Times New Roman"/>
          <w:sz w:val="28"/>
          <w:szCs w:val="28"/>
          <w:lang w:val="kk-KZ"/>
        </w:rPr>
        <w:t>–</w:t>
      </w:r>
      <w:r w:rsidRPr="00255CDA">
        <w:rPr>
          <w:rFonts w:ascii="Times New Roman" w:hAnsi="Times New Roman"/>
          <w:sz w:val="28"/>
          <w:szCs w:val="28"/>
          <w:lang w:val="kk-KZ"/>
        </w:rPr>
        <w:t xml:space="preserve"> конвекцияның көлденең компоненті (пермеат ағыны) шекара қабатының қалыңдығына </w:t>
      </w:r>
      <w:bookmarkStart w:id="75" w:name="_Hlk113202286"/>
      <w:r w:rsidR="005C7FD8" w:rsidRPr="001656E2">
        <w:rPr>
          <w:position w:val="-6"/>
        </w:rPr>
        <w:object w:dxaOrig="240" w:dyaOrig="300" w14:anchorId="070CBF1A">
          <v:shape id="_x0000_i1175" type="#_x0000_t75" style="width:13pt;height:15pt" o:ole="">
            <v:imagedata r:id="rId62" o:title=""/>
          </v:shape>
          <o:OLEObject Type="Embed" ProgID="Equation.DSMT4" ShapeID="_x0000_i1175" DrawAspect="Content" ObjectID="_1736010170" r:id="rId352"/>
        </w:object>
      </w:r>
      <w:bookmarkEnd w:id="75"/>
      <w:r w:rsidRPr="00255CDA">
        <w:rPr>
          <w:rFonts w:ascii="Times New Roman" w:hAnsi="Times New Roman"/>
          <w:sz w:val="28"/>
          <w:szCs w:val="28"/>
          <w:lang w:val="kk-KZ"/>
        </w:rPr>
        <w:t xml:space="preserve"> әсер етпейдігі.</w:t>
      </w:r>
      <w:r w:rsidR="005C7FD8" w:rsidRPr="005C7FD8">
        <w:rPr>
          <w:rFonts w:ascii="Times New Roman" w:hAnsi="Times New Roman"/>
          <w:sz w:val="28"/>
          <w:szCs w:val="28"/>
          <w:lang w:val="kk-KZ"/>
        </w:rPr>
        <w:t xml:space="preserve"> </w:t>
      </w:r>
    </w:p>
    <w:p w14:paraId="06D27E80" w14:textId="77777777" w:rsidR="006B06B1" w:rsidRPr="00255CDA" w:rsidRDefault="001A1FB9" w:rsidP="00D70B4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Канал</w:t>
      </w:r>
      <w:r w:rsidR="00762D93" w:rsidRPr="00255CDA">
        <w:rPr>
          <w:rFonts w:ascii="Times New Roman" w:hAnsi="Times New Roman"/>
          <w:sz w:val="28"/>
          <w:szCs w:val="28"/>
          <w:lang w:val="kk-KZ"/>
        </w:rPr>
        <w:t xml:space="preserve"> бойымен орташаланған масса</w:t>
      </w:r>
      <w:r>
        <w:rPr>
          <w:rFonts w:ascii="Times New Roman" w:hAnsi="Times New Roman"/>
          <w:sz w:val="28"/>
          <w:szCs w:val="28"/>
          <w:lang w:val="kk-KZ"/>
        </w:rPr>
        <w:t xml:space="preserve"> тасымалдау</w:t>
      </w:r>
      <w:r w:rsidR="00762D93" w:rsidRPr="00255CDA">
        <w:rPr>
          <w:rFonts w:ascii="Times New Roman" w:hAnsi="Times New Roman"/>
          <w:sz w:val="28"/>
          <w:szCs w:val="28"/>
          <w:lang w:val="kk-KZ"/>
        </w:rPr>
        <w:t xml:space="preserve"> коэффициенті</w:t>
      </w:r>
      <w:r w:rsidR="006B06B1" w:rsidRPr="00255CDA">
        <w:rPr>
          <w:rFonts w:ascii="Times New Roman" w:hAnsi="Times New Roman"/>
          <w:sz w:val="28"/>
          <w:szCs w:val="28"/>
          <w:lang w:val="kk-KZ"/>
        </w:rPr>
        <w:t xml:space="preserve"> </w:t>
      </w:r>
      <w:r w:rsidR="005C7FD8" w:rsidRPr="001656E2">
        <w:rPr>
          <w:position w:val="-6"/>
        </w:rPr>
        <w:object w:dxaOrig="220" w:dyaOrig="300" w14:anchorId="0F0BEEA9">
          <v:shape id="_x0000_i1176" type="#_x0000_t75" style="width:11.5pt;height:15pt" o:ole="">
            <v:imagedata r:id="rId353" o:title=""/>
          </v:shape>
          <o:OLEObject Type="Embed" ProgID="Equation.DSMT4" ShapeID="_x0000_i1176" DrawAspect="Content" ObjectID="_1736010171" r:id="rId354"/>
        </w:object>
      </w:r>
      <w:r w:rsidR="006B06B1" w:rsidRPr="00255CDA">
        <w:rPr>
          <w:rFonts w:ascii="Times New Roman" w:hAnsi="Times New Roman"/>
          <w:sz w:val="28"/>
          <w:szCs w:val="28"/>
          <w:lang w:val="kk-KZ"/>
        </w:rPr>
        <w:t>,</w:t>
      </w:r>
      <w:r w:rsidR="00762D93" w:rsidRPr="00255CDA">
        <w:rPr>
          <w:rFonts w:ascii="Times New Roman" w:hAnsi="Times New Roman"/>
          <w:sz w:val="28"/>
          <w:szCs w:val="28"/>
          <w:lang w:val="kk-KZ"/>
        </w:rPr>
        <w:t xml:space="preserve"> (</w:t>
      </w:r>
      <w:r w:rsidR="00100834" w:rsidRPr="00100834">
        <w:rPr>
          <w:rFonts w:ascii="Times New Roman" w:hAnsi="Times New Roman"/>
          <w:sz w:val="28"/>
          <w:szCs w:val="28"/>
          <w:lang w:val="kk-KZ"/>
        </w:rPr>
        <w:t>42</w:t>
      </w:r>
      <w:r w:rsidR="00762D93" w:rsidRPr="00255CDA">
        <w:rPr>
          <w:rFonts w:ascii="Times New Roman" w:hAnsi="Times New Roman"/>
          <w:sz w:val="28"/>
          <w:szCs w:val="28"/>
          <w:lang w:val="kk-KZ"/>
        </w:rPr>
        <w:t>) және (</w:t>
      </w:r>
      <w:r w:rsidR="006E4798">
        <w:rPr>
          <w:rFonts w:ascii="Times New Roman" w:hAnsi="Times New Roman"/>
          <w:sz w:val="28"/>
          <w:szCs w:val="28"/>
          <w:lang w:val="kk-KZ"/>
        </w:rPr>
        <w:t>4</w:t>
      </w:r>
      <w:r w:rsidR="00100834" w:rsidRPr="00100834">
        <w:rPr>
          <w:rFonts w:ascii="Times New Roman" w:hAnsi="Times New Roman"/>
          <w:sz w:val="28"/>
          <w:szCs w:val="28"/>
          <w:lang w:val="kk-KZ"/>
        </w:rPr>
        <w:t>4</w:t>
      </w:r>
      <w:r w:rsidR="00762D93" w:rsidRPr="00255CDA">
        <w:rPr>
          <w:rFonts w:ascii="Times New Roman" w:hAnsi="Times New Roman"/>
          <w:sz w:val="28"/>
          <w:szCs w:val="28"/>
          <w:lang w:val="kk-KZ"/>
        </w:rPr>
        <w:t>) теңдеулермен анықталатын</w:t>
      </w:r>
      <w:r w:rsidR="005C7FD8" w:rsidRPr="005C7FD8">
        <w:rPr>
          <w:rFonts w:ascii="Times New Roman" w:hAnsi="Times New Roman"/>
          <w:sz w:val="28"/>
          <w:szCs w:val="28"/>
          <w:lang w:val="kk-KZ"/>
        </w:rPr>
        <w:t xml:space="preserve"> </w:t>
      </w:r>
      <w:r w:rsidR="005C7FD8" w:rsidRPr="005C7FD8">
        <w:rPr>
          <w:position w:val="-14"/>
        </w:rPr>
        <w:object w:dxaOrig="720" w:dyaOrig="420" w14:anchorId="57CF954C">
          <v:shape id="_x0000_i1177" type="#_x0000_t75" style="width:37.5pt;height:20pt" o:ole="">
            <v:imagedata r:id="rId355" o:title=""/>
          </v:shape>
          <o:OLEObject Type="Embed" ProgID="Equation.DSMT4" ShapeID="_x0000_i1177" DrawAspect="Content" ObjectID="_1736010172" r:id="rId356"/>
        </w:object>
      </w:r>
      <w:r w:rsidR="005C7FD8" w:rsidRPr="005C7FD8">
        <w:rPr>
          <w:rFonts w:ascii="Times New Roman" w:hAnsi="Times New Roman"/>
          <w:sz w:val="28"/>
          <w:szCs w:val="28"/>
          <w:lang w:val="kk-KZ"/>
        </w:rPr>
        <w:t xml:space="preserve"> </w:t>
      </w:r>
      <w:r w:rsidR="00762D93" w:rsidRPr="00255CDA">
        <w:rPr>
          <w:rFonts w:ascii="Times New Roman" w:hAnsi="Times New Roman"/>
          <w:sz w:val="28"/>
          <w:szCs w:val="28"/>
          <w:lang w:val="kk-KZ"/>
        </w:rPr>
        <w:t>ағынының интегра</w:t>
      </w:r>
      <w:r w:rsidR="006B06B1" w:rsidRPr="00255CDA">
        <w:rPr>
          <w:rFonts w:ascii="Times New Roman" w:hAnsi="Times New Roman"/>
          <w:sz w:val="28"/>
          <w:szCs w:val="28"/>
          <w:lang w:val="kk-KZ"/>
        </w:rPr>
        <w:t>лынан</w:t>
      </w:r>
      <w:r w:rsidR="00762D93" w:rsidRPr="00255CDA">
        <w:rPr>
          <w:rFonts w:ascii="Times New Roman" w:hAnsi="Times New Roman"/>
          <w:sz w:val="28"/>
          <w:szCs w:val="28"/>
          <w:lang w:val="kk-KZ"/>
        </w:rPr>
        <w:t xml:space="preserve"> алынады, бұл жағдайда өткізгіштік пен көлемдік концентрация, сондай-ақ өткізгіштік пен көлденең ағын жылдамдығы, мембраналық каналдың ұзындығы</w:t>
      </w:r>
      <w:r w:rsidR="006B06B1" w:rsidRPr="00255CDA">
        <w:rPr>
          <w:rFonts w:ascii="Times New Roman" w:hAnsi="Times New Roman"/>
          <w:sz w:val="28"/>
          <w:szCs w:val="28"/>
          <w:lang w:val="kk-KZ"/>
        </w:rPr>
        <w:t xml:space="preserve"> </w:t>
      </w:r>
      <w:r w:rsidR="005C7FD8" w:rsidRPr="001656E2">
        <w:rPr>
          <w:position w:val="-6"/>
        </w:rPr>
        <w:object w:dxaOrig="160" w:dyaOrig="300" w14:anchorId="519F5E86">
          <v:shape id="_x0000_i1178" type="#_x0000_t75" style="width:8pt;height:15pt" o:ole="">
            <v:imagedata r:id="rId357" o:title=""/>
          </v:shape>
          <o:OLEObject Type="Embed" ProgID="Equation.DSMT4" ShapeID="_x0000_i1178" DrawAspect="Content" ObjectID="_1736010173" r:id="rId358"/>
        </w:object>
      </w:r>
      <w:r w:rsidR="005C7FD8" w:rsidRPr="005C7FD8">
        <w:rPr>
          <w:lang w:val="kk-KZ"/>
        </w:rPr>
        <w:t xml:space="preserve"> </w:t>
      </w:r>
      <w:r w:rsidR="00762D93" w:rsidRPr="00255CDA">
        <w:rPr>
          <w:rFonts w:ascii="Times New Roman" w:hAnsi="Times New Roman"/>
          <w:sz w:val="28"/>
          <w:szCs w:val="28"/>
          <w:lang w:val="kk-KZ"/>
        </w:rPr>
        <w:t>бойынша тұрақты болып қалады.</w:t>
      </w:r>
    </w:p>
    <w:p w14:paraId="544B9E4F" w14:textId="77777777" w:rsidR="00762D93" w:rsidRPr="00255CDA" w:rsidRDefault="006B06B1"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Бұл болжам үлкен масштабты кері осмос жүйелері үшін мүмкін емес, бірақ қалпына келтіру шамалы болатын қысқа мембраналық </w:t>
      </w:r>
      <w:r w:rsidR="001A1FB9">
        <w:rPr>
          <w:rFonts w:ascii="Times New Roman" w:hAnsi="Times New Roman"/>
          <w:sz w:val="28"/>
          <w:szCs w:val="28"/>
          <w:lang w:val="kk-KZ"/>
        </w:rPr>
        <w:t>каналдар</w:t>
      </w:r>
      <w:r w:rsidRPr="00255CDA">
        <w:rPr>
          <w:rFonts w:ascii="Times New Roman" w:hAnsi="Times New Roman"/>
          <w:sz w:val="28"/>
          <w:szCs w:val="28"/>
          <w:lang w:val="kk-KZ"/>
        </w:rPr>
        <w:t xml:space="preserve"> үшін орынды. </w:t>
      </w:r>
      <w:r w:rsidR="001A1FB9">
        <w:rPr>
          <w:rFonts w:ascii="Times New Roman" w:hAnsi="Times New Roman"/>
          <w:sz w:val="28"/>
          <w:szCs w:val="28"/>
          <w:lang w:val="kk-KZ"/>
        </w:rPr>
        <w:t>Каналдың</w:t>
      </w:r>
      <w:r w:rsidRPr="00255CDA">
        <w:rPr>
          <w:rFonts w:ascii="Times New Roman" w:hAnsi="Times New Roman"/>
          <w:sz w:val="28"/>
          <w:szCs w:val="28"/>
          <w:lang w:val="kk-KZ"/>
        </w:rPr>
        <w:t xml:space="preserve"> орташа масса</w:t>
      </w:r>
      <w:r w:rsidR="006256AD">
        <w:rPr>
          <w:rFonts w:ascii="Times New Roman" w:hAnsi="Times New Roman"/>
          <w:sz w:val="28"/>
          <w:szCs w:val="28"/>
          <w:lang w:val="kk-KZ"/>
        </w:rPr>
        <w:t xml:space="preserve"> тасымалдау</w:t>
      </w:r>
      <w:r w:rsidRPr="00255CDA">
        <w:rPr>
          <w:rFonts w:ascii="Times New Roman" w:hAnsi="Times New Roman"/>
          <w:sz w:val="28"/>
          <w:szCs w:val="28"/>
          <w:lang w:val="kk-KZ"/>
        </w:rPr>
        <w:t xml:space="preserve"> коэффициенті</w:t>
      </w:r>
      <w:r w:rsidR="00762D93" w:rsidRPr="00255CDA">
        <w:rPr>
          <w:rFonts w:ascii="Times New Roman" w:hAnsi="Times New Roman"/>
          <w:sz w:val="28"/>
          <w:szCs w:val="28"/>
          <w:lang w:val="kk-KZ"/>
        </w:rPr>
        <w:t xml:space="preserve"> </w:t>
      </w:r>
      <w:r w:rsidRPr="00255CDA">
        <w:rPr>
          <w:rFonts w:ascii="Times New Roman" w:hAnsi="Times New Roman"/>
          <w:sz w:val="28"/>
          <w:szCs w:val="28"/>
          <w:lang w:val="kk-KZ"/>
        </w:rPr>
        <w:t>келесідей сипатталады</w:t>
      </w:r>
    </w:p>
    <w:p w14:paraId="7405242C" w14:textId="77777777" w:rsidR="006B06B1" w:rsidRPr="00255CDA" w:rsidRDefault="006B06B1" w:rsidP="00D70B4D">
      <w:pPr>
        <w:spacing w:after="0" w:line="240" w:lineRule="auto"/>
        <w:ind w:firstLine="567"/>
        <w:jc w:val="both"/>
        <w:rPr>
          <w:rFonts w:ascii="Times New Roman" w:hAnsi="Times New Roman"/>
          <w:sz w:val="28"/>
          <w:szCs w:val="28"/>
          <w:lang w:val="kk-KZ"/>
        </w:rPr>
      </w:pPr>
    </w:p>
    <w:p w14:paraId="0449A645" w14:textId="77777777" w:rsidR="006B06B1" w:rsidRPr="00B55890" w:rsidRDefault="00A369BD" w:rsidP="00D70B4D">
      <w:pPr>
        <w:spacing w:after="0" w:line="240" w:lineRule="auto"/>
        <w:ind w:firstLine="709"/>
        <w:jc w:val="right"/>
        <w:rPr>
          <w:rFonts w:ascii="Times New Roman" w:eastAsia="Times New Roman" w:hAnsi="Times New Roman"/>
          <w:sz w:val="28"/>
          <w:szCs w:val="28"/>
          <w:lang w:val="kk-KZ"/>
        </w:rPr>
      </w:pPr>
      <w:r w:rsidRPr="00A369BD">
        <w:rPr>
          <w:position w:val="-36"/>
        </w:rPr>
        <w:object w:dxaOrig="2120" w:dyaOrig="920" w14:anchorId="69FA1351">
          <v:shape id="_x0000_i1179" type="#_x0000_t75" style="width:106.5pt;height:47pt" o:ole="">
            <v:imagedata r:id="rId359" o:title=""/>
          </v:shape>
          <o:OLEObject Type="Embed" ProgID="Equation.DSMT4" ShapeID="_x0000_i1179" DrawAspect="Content" ObjectID="_1736010174" r:id="rId360"/>
        </w:object>
      </w:r>
      <w:r w:rsidR="00695D38">
        <w:rPr>
          <w:rFonts w:ascii="Times New Roman" w:hAnsi="Times New Roman"/>
          <w:sz w:val="28"/>
          <w:szCs w:val="28"/>
          <w:lang w:val="kk-KZ"/>
        </w:rPr>
        <w:t>,</w:t>
      </w:r>
      <w:r w:rsidR="006B06B1" w:rsidRPr="00B55890">
        <w:rPr>
          <w:rFonts w:ascii="Times New Roman" w:eastAsia="Times New Roman" w:hAnsi="Times New Roman"/>
          <w:sz w:val="28"/>
          <w:szCs w:val="28"/>
          <w:lang w:val="kk-KZ"/>
        </w:rPr>
        <w:t xml:space="preserve">                                                (</w:t>
      </w:r>
      <w:r w:rsidR="006E4798" w:rsidRPr="00B55890">
        <w:rPr>
          <w:rFonts w:ascii="Times New Roman" w:eastAsia="Times New Roman" w:hAnsi="Times New Roman"/>
          <w:sz w:val="28"/>
          <w:szCs w:val="28"/>
          <w:lang w:val="kk-KZ"/>
        </w:rPr>
        <w:t>4</w:t>
      </w:r>
      <w:r w:rsidR="00100834" w:rsidRPr="002A2BD5">
        <w:rPr>
          <w:rFonts w:ascii="Times New Roman" w:eastAsia="Times New Roman" w:hAnsi="Times New Roman"/>
          <w:sz w:val="28"/>
          <w:szCs w:val="28"/>
          <w:lang w:val="kk-KZ"/>
        </w:rPr>
        <w:t>5</w:t>
      </w:r>
      <w:r w:rsidR="006B06B1" w:rsidRPr="00B55890">
        <w:rPr>
          <w:rFonts w:ascii="Times New Roman" w:eastAsia="Times New Roman" w:hAnsi="Times New Roman"/>
          <w:sz w:val="28"/>
          <w:szCs w:val="28"/>
          <w:lang w:val="kk-KZ"/>
        </w:rPr>
        <w:t>)</w:t>
      </w:r>
    </w:p>
    <w:p w14:paraId="187C6954" w14:textId="77777777" w:rsidR="006B06B1" w:rsidRPr="00255CDA" w:rsidRDefault="006B06B1" w:rsidP="00D70B4D">
      <w:pPr>
        <w:spacing w:after="0" w:line="240" w:lineRule="auto"/>
        <w:ind w:firstLine="567"/>
        <w:jc w:val="both"/>
        <w:rPr>
          <w:rFonts w:ascii="Times New Roman" w:hAnsi="Times New Roman"/>
          <w:sz w:val="28"/>
          <w:szCs w:val="28"/>
          <w:lang w:val="kk-KZ"/>
        </w:rPr>
      </w:pPr>
    </w:p>
    <w:p w14:paraId="77E18132" w14:textId="77777777" w:rsidR="006B06B1" w:rsidRPr="009E3F3D" w:rsidRDefault="006B06B1" w:rsidP="00D70B4D">
      <w:pPr>
        <w:spacing w:after="0" w:line="240" w:lineRule="auto"/>
        <w:jc w:val="both"/>
        <w:rPr>
          <w:rFonts w:ascii="Times New Roman" w:hAnsi="Times New Roman"/>
          <w:sz w:val="28"/>
          <w:szCs w:val="28"/>
          <w:lang w:val="kk-KZ"/>
        </w:rPr>
      </w:pPr>
      <w:r w:rsidRPr="00255CDA">
        <w:rPr>
          <w:rFonts w:ascii="Times New Roman" w:hAnsi="Times New Roman"/>
          <w:sz w:val="28"/>
          <w:szCs w:val="28"/>
          <w:lang w:val="kk-KZ"/>
        </w:rPr>
        <w:t xml:space="preserve">ол әдетте Шервуд санымен өрнектелген жұқа </w:t>
      </w:r>
      <w:r w:rsidR="001A1FB9">
        <w:rPr>
          <w:rFonts w:ascii="Times New Roman" w:hAnsi="Times New Roman"/>
          <w:sz w:val="28"/>
          <w:szCs w:val="28"/>
          <w:lang w:val="kk-KZ"/>
        </w:rPr>
        <w:t>каналдағы</w:t>
      </w:r>
      <w:r w:rsidRPr="00255CDA">
        <w:rPr>
          <w:rFonts w:ascii="Times New Roman" w:hAnsi="Times New Roman"/>
          <w:sz w:val="28"/>
          <w:szCs w:val="28"/>
          <w:lang w:val="kk-KZ"/>
        </w:rPr>
        <w:t xml:space="preserve"> ламинарлы ағынның масса </w:t>
      </w:r>
      <w:r w:rsidR="006256AD">
        <w:rPr>
          <w:rFonts w:ascii="Times New Roman" w:hAnsi="Times New Roman"/>
          <w:sz w:val="28"/>
          <w:szCs w:val="28"/>
          <w:lang w:val="kk-KZ"/>
        </w:rPr>
        <w:t>тасымалдауының</w:t>
      </w:r>
      <w:r w:rsidRPr="00255CDA">
        <w:rPr>
          <w:rFonts w:ascii="Times New Roman" w:hAnsi="Times New Roman"/>
          <w:sz w:val="28"/>
          <w:szCs w:val="28"/>
          <w:lang w:val="kk-KZ"/>
        </w:rPr>
        <w:t xml:space="preserve"> корреляциясына ұқсас</w:t>
      </w:r>
      <w:r w:rsidR="009E3F3D" w:rsidRPr="009E3F3D">
        <w:rPr>
          <w:rFonts w:ascii="Times New Roman" w:hAnsi="Times New Roman"/>
          <w:sz w:val="28"/>
          <w:szCs w:val="28"/>
          <w:lang w:val="kk-KZ"/>
        </w:rPr>
        <w:t xml:space="preserve"> </w:t>
      </w:r>
      <w:r w:rsidR="009E3F3D">
        <w:rPr>
          <w:rFonts w:ascii="Times New Roman" w:hAnsi="Times New Roman"/>
          <w:sz w:val="28"/>
          <w:szCs w:val="28"/>
          <w:lang w:val="kk-KZ"/>
        </w:rPr>
        <w:t>болады</w:t>
      </w:r>
    </w:p>
    <w:p w14:paraId="21265885" w14:textId="77777777" w:rsidR="006B06B1" w:rsidRPr="00255CDA" w:rsidRDefault="006B06B1" w:rsidP="00D70B4D">
      <w:pPr>
        <w:spacing w:after="0" w:line="240" w:lineRule="auto"/>
        <w:jc w:val="both"/>
        <w:rPr>
          <w:rFonts w:ascii="Times New Roman" w:hAnsi="Times New Roman"/>
          <w:sz w:val="28"/>
          <w:szCs w:val="28"/>
          <w:lang w:val="kk-KZ"/>
        </w:rPr>
      </w:pPr>
    </w:p>
    <w:p w14:paraId="571EBBCF" w14:textId="77777777" w:rsidR="006B06B1" w:rsidRPr="00B55890" w:rsidRDefault="005C7FD8" w:rsidP="00D70B4D">
      <w:pPr>
        <w:spacing w:after="0" w:line="240" w:lineRule="auto"/>
        <w:jc w:val="right"/>
        <w:rPr>
          <w:rFonts w:ascii="Times New Roman" w:eastAsia="Times New Roman" w:hAnsi="Times New Roman"/>
          <w:sz w:val="28"/>
          <w:szCs w:val="28"/>
          <w:lang w:val="kk-KZ"/>
        </w:rPr>
      </w:pPr>
      <w:r w:rsidRPr="005C7FD8">
        <w:rPr>
          <w:position w:val="-32"/>
        </w:rPr>
        <w:object w:dxaOrig="3560" w:dyaOrig="840" w14:anchorId="39C4060F">
          <v:shape id="_x0000_i1180" type="#_x0000_t75" style="width:178pt;height:42pt" o:ole="">
            <v:imagedata r:id="rId361" o:title=""/>
          </v:shape>
          <o:OLEObject Type="Embed" ProgID="Equation.DSMT4" ShapeID="_x0000_i1180" DrawAspect="Content" ObjectID="_1736010175" r:id="rId362"/>
        </w:object>
      </w:r>
      <w:r w:rsidR="00695D38">
        <w:rPr>
          <w:rFonts w:ascii="Times New Roman" w:hAnsi="Times New Roman"/>
          <w:sz w:val="28"/>
          <w:szCs w:val="28"/>
          <w:lang w:val="kk-KZ"/>
        </w:rPr>
        <w:t>.</w:t>
      </w:r>
      <w:r w:rsidR="006B06B1" w:rsidRPr="00B55890">
        <w:rPr>
          <w:rFonts w:ascii="Times New Roman" w:eastAsia="Times New Roman" w:hAnsi="Times New Roman"/>
          <w:sz w:val="28"/>
          <w:szCs w:val="28"/>
          <w:lang w:val="kk-KZ"/>
        </w:rPr>
        <w:t xml:space="preserve">                                  (</w:t>
      </w:r>
      <w:r w:rsidR="00100834" w:rsidRPr="00100834">
        <w:rPr>
          <w:rFonts w:ascii="Times New Roman" w:eastAsia="Times New Roman" w:hAnsi="Times New Roman"/>
          <w:sz w:val="28"/>
          <w:szCs w:val="28"/>
          <w:lang w:val="kk-KZ"/>
        </w:rPr>
        <w:t>46</w:t>
      </w:r>
      <w:r w:rsidR="006B06B1" w:rsidRPr="00B55890">
        <w:rPr>
          <w:rFonts w:ascii="Times New Roman" w:eastAsia="Times New Roman" w:hAnsi="Times New Roman"/>
          <w:sz w:val="28"/>
          <w:szCs w:val="28"/>
          <w:lang w:val="kk-KZ"/>
        </w:rPr>
        <w:t>)</w:t>
      </w:r>
    </w:p>
    <w:p w14:paraId="5117D7B4" w14:textId="77777777" w:rsidR="006B06B1" w:rsidRPr="00B55890" w:rsidRDefault="006B06B1" w:rsidP="00D70B4D">
      <w:pPr>
        <w:spacing w:after="0" w:line="240" w:lineRule="auto"/>
        <w:jc w:val="right"/>
        <w:rPr>
          <w:rFonts w:ascii="Times New Roman" w:eastAsia="Times New Roman" w:hAnsi="Times New Roman"/>
          <w:sz w:val="28"/>
          <w:szCs w:val="28"/>
          <w:lang w:val="kk-KZ"/>
        </w:rPr>
      </w:pPr>
    </w:p>
    <w:p w14:paraId="1ABAF6A0" w14:textId="77777777" w:rsidR="006B06B1" w:rsidRDefault="009E3F3D" w:rsidP="00D70B4D">
      <w:pPr>
        <w:spacing w:after="0" w:line="240" w:lineRule="auto"/>
        <w:ind w:firstLine="567"/>
        <w:jc w:val="both"/>
        <w:rPr>
          <w:rFonts w:ascii="Times New Roman" w:eastAsia="Times New Roman" w:hAnsi="Times New Roman"/>
          <w:sz w:val="28"/>
          <w:szCs w:val="28"/>
          <w:lang w:val="kk-KZ"/>
        </w:rPr>
      </w:pPr>
      <w:r>
        <w:rPr>
          <w:rFonts w:ascii="Times New Roman" w:eastAsia="Times New Roman" w:hAnsi="Times New Roman"/>
          <w:sz w:val="28"/>
          <w:szCs w:val="28"/>
          <w:lang w:val="kk-KZ"/>
        </w:rPr>
        <w:t>(46</w:t>
      </w:r>
      <w:r w:rsidRPr="00802292">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 xml:space="preserve">өрнек арқылы </w:t>
      </w:r>
      <w:r w:rsidR="00802292">
        <w:rPr>
          <w:rFonts w:ascii="Times New Roman" w:eastAsia="Times New Roman" w:hAnsi="Times New Roman"/>
          <w:sz w:val="28"/>
          <w:szCs w:val="28"/>
          <w:lang w:val="kk-KZ"/>
        </w:rPr>
        <w:t xml:space="preserve">Шервуд санының Рейнольдс санына </w:t>
      </w:r>
      <w:r w:rsidR="00B46603">
        <w:rPr>
          <w:rFonts w:ascii="Times New Roman" w:eastAsia="Times New Roman" w:hAnsi="Times New Roman"/>
          <w:sz w:val="28"/>
          <w:szCs w:val="28"/>
          <w:lang w:val="kk-KZ"/>
        </w:rPr>
        <w:t>сәйкес өзгерісі</w:t>
      </w:r>
      <w:r w:rsidR="00802292">
        <w:rPr>
          <w:rFonts w:ascii="Times New Roman" w:eastAsia="Times New Roman" w:hAnsi="Times New Roman"/>
          <w:sz w:val="28"/>
          <w:szCs w:val="28"/>
          <w:lang w:val="kk-KZ"/>
        </w:rPr>
        <w:t xml:space="preserve"> алынады.</w:t>
      </w:r>
    </w:p>
    <w:bookmarkEnd w:id="68"/>
    <w:p w14:paraId="119410A0" w14:textId="77777777" w:rsidR="00802292" w:rsidRDefault="00802292" w:rsidP="00D70B4D">
      <w:pPr>
        <w:spacing w:after="0" w:line="240" w:lineRule="auto"/>
        <w:ind w:firstLine="567"/>
        <w:jc w:val="both"/>
        <w:rPr>
          <w:rFonts w:ascii="Times New Roman" w:eastAsia="Times New Roman" w:hAnsi="Times New Roman"/>
          <w:sz w:val="28"/>
          <w:szCs w:val="28"/>
          <w:lang w:val="kk-KZ"/>
        </w:rPr>
      </w:pPr>
    </w:p>
    <w:p w14:paraId="75F61176" w14:textId="77777777" w:rsidR="006B06B1" w:rsidRPr="006A6C48" w:rsidRDefault="006A6C48" w:rsidP="00D70B4D">
      <w:pPr>
        <w:pStyle w:val="a3"/>
        <w:numPr>
          <w:ilvl w:val="1"/>
          <w:numId w:val="29"/>
        </w:numPr>
        <w:tabs>
          <w:tab w:val="left" w:pos="1134"/>
        </w:tabs>
        <w:spacing w:after="0" w:line="240" w:lineRule="auto"/>
        <w:ind w:left="0" w:firstLine="567"/>
        <w:jc w:val="both"/>
        <w:rPr>
          <w:rFonts w:ascii="Times New Roman" w:eastAsia="Times New Roman" w:hAnsi="Times New Roman"/>
          <w:b/>
          <w:bCs/>
          <w:sz w:val="28"/>
          <w:szCs w:val="28"/>
          <w:lang w:val="kk-KZ"/>
        </w:rPr>
      </w:pPr>
      <w:r w:rsidRPr="006A6C48">
        <w:rPr>
          <w:rFonts w:ascii="Times New Roman" w:eastAsia="Times New Roman" w:hAnsi="Times New Roman"/>
          <w:b/>
          <w:sz w:val="28"/>
          <w:szCs w:val="28"/>
          <w:lang w:val="kk-KZ" w:eastAsia="ru-RU"/>
        </w:rPr>
        <w:lastRenderedPageBreak/>
        <w:t xml:space="preserve">Бастапқы гидродинамикалық модель нәтижелері және </w:t>
      </w:r>
      <w:r w:rsidR="00E73835">
        <w:rPr>
          <w:rFonts w:ascii="Times New Roman" w:eastAsia="Times New Roman" w:hAnsi="Times New Roman"/>
          <w:b/>
          <w:sz w:val="28"/>
          <w:szCs w:val="28"/>
          <w:lang w:val="kk-KZ" w:eastAsia="ru-RU"/>
        </w:rPr>
        <w:t xml:space="preserve">оларды </w:t>
      </w:r>
      <w:r w:rsidRPr="006A6C48">
        <w:rPr>
          <w:rFonts w:ascii="Times New Roman" w:eastAsia="Times New Roman" w:hAnsi="Times New Roman"/>
          <w:b/>
          <w:sz w:val="28"/>
          <w:szCs w:val="28"/>
          <w:lang w:val="kk-KZ" w:eastAsia="ru-RU"/>
        </w:rPr>
        <w:t>талқылау</w:t>
      </w:r>
    </w:p>
    <w:p w14:paraId="7C08C331" w14:textId="77777777" w:rsidR="00C87BCB" w:rsidRDefault="00C87BCB" w:rsidP="00D70B4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Осы тарауда, газдарды м</w:t>
      </w:r>
      <w:r w:rsidRPr="005635BD">
        <w:rPr>
          <w:rFonts w:ascii="Times New Roman" w:hAnsi="Times New Roman"/>
          <w:sz w:val="28"/>
          <w:szCs w:val="28"/>
          <w:lang w:val="kk-KZ"/>
        </w:rPr>
        <w:t>ембраналық бөлу процесінің ең негізгі гидродинамикалық моделі</w:t>
      </w:r>
      <w:r>
        <w:rPr>
          <w:rFonts w:ascii="Times New Roman" w:hAnsi="Times New Roman"/>
          <w:sz w:val="28"/>
          <w:szCs w:val="28"/>
          <w:lang w:val="kk-KZ"/>
        </w:rPr>
        <w:t>нің нәтижелері көрсетілген және талқыланған. Сонымен қатар алынған нәтижелер әдебиетте көрсетілген</w:t>
      </w:r>
      <w:r w:rsidR="00932BDB">
        <w:rPr>
          <w:rFonts w:ascii="Times New Roman" w:hAnsi="Times New Roman"/>
          <w:sz w:val="28"/>
          <w:szCs w:val="28"/>
          <w:lang w:val="kk-KZ"/>
        </w:rPr>
        <w:t xml:space="preserve"> эксперименттік зерттеу жұмыстармен салыстырылып, гидродинамикалық модельдің сәйкестігі дәлелденді. </w:t>
      </w:r>
    </w:p>
    <w:p w14:paraId="77351B38" w14:textId="2CECC970" w:rsidR="00807E8B" w:rsidRDefault="00932BDB" w:rsidP="00D70B4D">
      <w:pPr>
        <w:spacing w:after="0" w:line="240" w:lineRule="auto"/>
        <w:ind w:firstLine="567"/>
        <w:jc w:val="both"/>
        <w:rPr>
          <w:rFonts w:ascii="Times New Roman" w:hAnsi="Times New Roman"/>
          <w:sz w:val="28"/>
          <w:szCs w:val="28"/>
          <w:lang w:val="kk-KZ"/>
        </w:rPr>
      </w:pPr>
      <w:bookmarkStart w:id="76" w:name="_Hlk118387739"/>
      <w:r>
        <w:rPr>
          <w:rFonts w:ascii="Times New Roman" w:hAnsi="Times New Roman"/>
          <w:sz w:val="28"/>
          <w:szCs w:val="28"/>
          <w:lang w:val="kk-KZ"/>
        </w:rPr>
        <w:t>М</w:t>
      </w:r>
      <w:r w:rsidR="00807E8B" w:rsidRPr="00255CDA">
        <w:rPr>
          <w:rFonts w:ascii="Times New Roman" w:hAnsi="Times New Roman"/>
          <w:sz w:val="28"/>
          <w:szCs w:val="28"/>
          <w:lang w:val="kk-KZ"/>
        </w:rPr>
        <w:t>ембраналық каналдағы ерітіндінің массалық үлесінің өзгеруі</w:t>
      </w:r>
      <w:r>
        <w:rPr>
          <w:rFonts w:ascii="Times New Roman" w:hAnsi="Times New Roman"/>
          <w:sz w:val="28"/>
          <w:szCs w:val="28"/>
          <w:lang w:val="kk-KZ"/>
        </w:rPr>
        <w:t xml:space="preserve"> 14 және</w:t>
      </w:r>
      <w:r w:rsidRPr="00255CDA">
        <w:rPr>
          <w:rFonts w:ascii="Times New Roman" w:hAnsi="Times New Roman"/>
          <w:sz w:val="28"/>
          <w:szCs w:val="28"/>
          <w:lang w:val="kk-KZ"/>
        </w:rPr>
        <w:t xml:space="preserve"> 1</w:t>
      </w:r>
      <w:r>
        <w:rPr>
          <w:rFonts w:ascii="Times New Roman" w:hAnsi="Times New Roman"/>
          <w:sz w:val="28"/>
          <w:szCs w:val="28"/>
          <w:lang w:val="kk-KZ"/>
        </w:rPr>
        <w:t>5</w:t>
      </w:r>
      <w:r w:rsidRPr="009E6767">
        <w:rPr>
          <w:rFonts w:ascii="Times New Roman" w:hAnsi="Times New Roman"/>
          <w:sz w:val="28"/>
          <w:szCs w:val="28"/>
          <w:lang w:val="kk-KZ"/>
        </w:rPr>
        <w:t xml:space="preserve"> </w:t>
      </w:r>
      <w:r>
        <w:rPr>
          <w:rFonts w:ascii="Times New Roman" w:hAnsi="Times New Roman"/>
          <w:sz w:val="28"/>
          <w:szCs w:val="28"/>
          <w:lang w:val="kk-KZ"/>
        </w:rPr>
        <w:t>–</w:t>
      </w:r>
      <w:r w:rsidRPr="009E6767">
        <w:rPr>
          <w:rFonts w:ascii="Times New Roman" w:hAnsi="Times New Roman"/>
          <w:sz w:val="28"/>
          <w:szCs w:val="28"/>
          <w:lang w:val="kk-KZ"/>
        </w:rPr>
        <w:t xml:space="preserve"> </w:t>
      </w:r>
      <w:r w:rsidRPr="00255CDA">
        <w:rPr>
          <w:rFonts w:ascii="Times New Roman" w:hAnsi="Times New Roman"/>
          <w:sz w:val="28"/>
          <w:szCs w:val="28"/>
          <w:lang w:val="kk-KZ"/>
        </w:rPr>
        <w:t>суретте</w:t>
      </w:r>
      <w:r w:rsidR="00807E8B" w:rsidRPr="00255CDA">
        <w:rPr>
          <w:rFonts w:ascii="Times New Roman" w:hAnsi="Times New Roman"/>
          <w:sz w:val="28"/>
          <w:szCs w:val="28"/>
          <w:lang w:val="kk-KZ"/>
        </w:rPr>
        <w:t xml:space="preserve"> көрсетілген, бұл каналдың төменгі бөлігіндегі мембрана бетіне іргелес концентрациялық поляризациялық шекара қабатының жиналуын көрсетеді</w:t>
      </w:r>
      <w:r w:rsidR="00225462">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"/>
          <w:id w:val="-966044608"/>
          <w:placeholder>
            <w:docPart w:val="DefaultPlaceholder_-1854013440"/>
          </w:placeholder>
        </w:sdtPr>
        <w:sdtEndPr/>
        <w:sdtContent>
          <w:r w:rsidR="00A81673" w:rsidRPr="00A81673">
            <w:rPr>
              <w:rFonts w:ascii="Times New Roman" w:hAnsi="Times New Roman"/>
              <w:color w:val="000000"/>
              <w:sz w:val="28"/>
              <w:szCs w:val="28"/>
              <w:lang w:val="kk-KZ"/>
            </w:rPr>
            <w:t>[91]</w:t>
          </w:r>
        </w:sdtContent>
      </w:sdt>
      <w:r w:rsidR="00807E8B" w:rsidRPr="00255CDA">
        <w:rPr>
          <w:rFonts w:ascii="Times New Roman" w:hAnsi="Times New Roman"/>
          <w:sz w:val="28"/>
          <w:szCs w:val="28"/>
          <w:lang w:val="kk-KZ"/>
        </w:rPr>
        <w:t>.</w:t>
      </w:r>
      <w:bookmarkEnd w:id="76"/>
    </w:p>
    <w:p w14:paraId="4B622D40" w14:textId="77777777" w:rsidR="00401C79" w:rsidRPr="00255CDA" w:rsidRDefault="00401C79" w:rsidP="00D70B4D">
      <w:pPr>
        <w:spacing w:after="0" w:line="240" w:lineRule="auto"/>
        <w:ind w:firstLine="567"/>
        <w:jc w:val="both"/>
        <w:rPr>
          <w:rFonts w:ascii="Times New Roman" w:hAnsi="Times New Roman"/>
          <w:sz w:val="28"/>
          <w:szCs w:val="28"/>
          <w:lang w:val="kk-KZ"/>
        </w:rPr>
      </w:pPr>
    </w:p>
    <w:p w14:paraId="106EDE79" w14:textId="77777777" w:rsidR="00807E8B" w:rsidRPr="00255CDA" w:rsidRDefault="00401C79" w:rsidP="00D70B4D">
      <w:pPr>
        <w:spacing w:after="0" w:line="240" w:lineRule="auto"/>
        <w:jc w:val="both"/>
        <w:rPr>
          <w:rFonts w:ascii="Times New Roman" w:hAnsi="Times New Roman"/>
          <w:sz w:val="28"/>
          <w:szCs w:val="28"/>
          <w:lang w:val="kk-KZ"/>
        </w:rPr>
      </w:pPr>
      <w:r w:rsidRPr="00CF4458">
        <w:rPr>
          <w:rFonts w:ascii="Times New Roman" w:hAnsi="Times New Roman"/>
          <w:noProof/>
          <w:sz w:val="24"/>
          <w:szCs w:val="24"/>
          <w:lang w:eastAsia="ru-RU"/>
        </w:rPr>
        <w:drawing>
          <wp:inline distT="0" distB="0" distL="0" distR="0" wp14:anchorId="30293C0D" wp14:editId="38F186F4">
            <wp:extent cx="6120130" cy="2128741"/>
            <wp:effectExtent l="0" t="0" r="0" b="5080"/>
            <wp:docPr id="1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120130" cy="2128741"/>
                    </a:xfrm>
                    <a:prstGeom prst="rect">
                      <a:avLst/>
                    </a:prstGeom>
                    <a:noFill/>
                    <a:ln>
                      <a:noFill/>
                    </a:ln>
                  </pic:spPr>
                </pic:pic>
              </a:graphicData>
            </a:graphic>
          </wp:inline>
        </w:drawing>
      </w:r>
    </w:p>
    <w:p w14:paraId="085982DB" w14:textId="77777777" w:rsidR="00807E8B" w:rsidRPr="00255CDA" w:rsidRDefault="00703C04" w:rsidP="00CA3B66">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14 –</w:t>
      </w:r>
      <w:r w:rsidRPr="00255CDA">
        <w:rPr>
          <w:rFonts w:ascii="Times New Roman" w:hAnsi="Times New Roman"/>
          <w:sz w:val="28"/>
          <w:szCs w:val="28"/>
          <w:lang w:val="kk-KZ"/>
        </w:rPr>
        <w:t xml:space="preserve"> </w:t>
      </w:r>
      <w:r w:rsidR="003E21EC" w:rsidRPr="00255CDA">
        <w:rPr>
          <w:rFonts w:ascii="Times New Roman" w:hAnsi="Times New Roman"/>
          <w:sz w:val="28"/>
          <w:szCs w:val="28"/>
          <w:lang w:val="kk-KZ"/>
        </w:rPr>
        <w:t xml:space="preserve">Re=200 үшін мембраналық </w:t>
      </w:r>
      <w:r w:rsidR="001A1FB9">
        <w:rPr>
          <w:rFonts w:ascii="Times New Roman" w:hAnsi="Times New Roman"/>
          <w:sz w:val="28"/>
          <w:szCs w:val="28"/>
          <w:lang w:val="kk-KZ"/>
        </w:rPr>
        <w:t>канал</w:t>
      </w:r>
      <w:r w:rsidR="003E21EC" w:rsidRPr="00255CDA">
        <w:rPr>
          <w:rFonts w:ascii="Times New Roman" w:hAnsi="Times New Roman"/>
          <w:sz w:val="28"/>
          <w:szCs w:val="28"/>
          <w:lang w:val="kk-KZ"/>
        </w:rPr>
        <w:t xml:space="preserve"> бойымен СО</w:t>
      </w:r>
      <w:r w:rsidR="003E21EC" w:rsidRPr="00255CDA">
        <w:rPr>
          <w:rFonts w:ascii="Times New Roman" w:hAnsi="Times New Roman"/>
          <w:sz w:val="28"/>
          <w:szCs w:val="28"/>
          <w:vertAlign w:val="subscript"/>
          <w:lang w:val="kk-KZ"/>
        </w:rPr>
        <w:t>2</w:t>
      </w:r>
      <w:r w:rsidR="003E21EC" w:rsidRPr="00255CDA">
        <w:rPr>
          <w:rFonts w:ascii="Times New Roman" w:hAnsi="Times New Roman"/>
          <w:sz w:val="28"/>
          <w:szCs w:val="28"/>
          <w:lang w:val="kk-KZ"/>
        </w:rPr>
        <w:t>-нің массалық үлесінің өзгеруі</w:t>
      </w:r>
    </w:p>
    <w:p w14:paraId="6CFDB631" w14:textId="77777777" w:rsidR="00807E8B" w:rsidRPr="00255CDA" w:rsidRDefault="00807E8B" w:rsidP="00D70B4D">
      <w:pPr>
        <w:spacing w:after="0" w:line="240" w:lineRule="auto"/>
        <w:jc w:val="both"/>
        <w:rPr>
          <w:rFonts w:ascii="Times New Roman" w:hAnsi="Times New Roman"/>
          <w:sz w:val="28"/>
          <w:szCs w:val="28"/>
          <w:lang w:val="kk-KZ"/>
        </w:rPr>
      </w:pPr>
    </w:p>
    <w:p w14:paraId="5C435D33" w14:textId="77777777" w:rsidR="00807E8B" w:rsidRDefault="00401C79" w:rsidP="00D70B4D">
      <w:pPr>
        <w:spacing w:after="0" w:line="240" w:lineRule="auto"/>
        <w:jc w:val="both"/>
        <w:rPr>
          <w:rFonts w:ascii="Times New Roman" w:hAnsi="Times New Roman"/>
          <w:sz w:val="28"/>
          <w:szCs w:val="28"/>
          <w:lang w:val="kk-KZ"/>
        </w:rPr>
      </w:pPr>
      <w:r w:rsidRPr="00401C79">
        <w:rPr>
          <w:rFonts w:ascii="Times New Roman" w:hAnsi="Times New Roman"/>
          <w:noProof/>
          <w:sz w:val="28"/>
          <w:szCs w:val="28"/>
          <w:lang w:eastAsia="ru-RU"/>
        </w:rPr>
        <w:drawing>
          <wp:inline distT="0" distB="0" distL="0" distR="0" wp14:anchorId="24D31C61" wp14:editId="51F471A1">
            <wp:extent cx="6120130" cy="30765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6120130" cy="3076575"/>
                    </a:xfrm>
                    <a:prstGeom prst="rect">
                      <a:avLst/>
                    </a:prstGeom>
                  </pic:spPr>
                </pic:pic>
              </a:graphicData>
            </a:graphic>
          </wp:inline>
        </w:drawing>
      </w:r>
    </w:p>
    <w:p w14:paraId="1F5B60D8" w14:textId="77777777" w:rsidR="00A369BD" w:rsidRPr="00255CDA" w:rsidRDefault="00A369BD" w:rsidP="00D70B4D">
      <w:pPr>
        <w:spacing w:after="0" w:line="240" w:lineRule="auto"/>
        <w:jc w:val="both"/>
        <w:rPr>
          <w:rFonts w:ascii="Times New Roman" w:hAnsi="Times New Roman"/>
          <w:sz w:val="28"/>
          <w:szCs w:val="28"/>
          <w:lang w:val="kk-KZ"/>
        </w:rPr>
      </w:pPr>
    </w:p>
    <w:p w14:paraId="0F9F06DA" w14:textId="77777777" w:rsidR="003E21EC" w:rsidRPr="00255CDA" w:rsidRDefault="00CA3B66" w:rsidP="00CA3B66">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15 –</w:t>
      </w:r>
      <w:r w:rsidRPr="00255CDA">
        <w:rPr>
          <w:rFonts w:ascii="Times New Roman" w:hAnsi="Times New Roman"/>
          <w:sz w:val="28"/>
          <w:szCs w:val="28"/>
          <w:lang w:val="kk-KZ"/>
        </w:rPr>
        <w:t xml:space="preserve"> </w:t>
      </w:r>
      <w:r w:rsidR="003E21EC" w:rsidRPr="00255CDA">
        <w:rPr>
          <w:rFonts w:ascii="Times New Roman" w:hAnsi="Times New Roman"/>
          <w:sz w:val="28"/>
          <w:szCs w:val="28"/>
          <w:lang w:val="kk-KZ"/>
        </w:rPr>
        <w:t xml:space="preserve">Re=600 үшін мембраналық </w:t>
      </w:r>
      <w:r w:rsidR="00B81DAA">
        <w:rPr>
          <w:rFonts w:ascii="Times New Roman" w:hAnsi="Times New Roman"/>
          <w:sz w:val="28"/>
          <w:szCs w:val="28"/>
          <w:lang w:val="kk-KZ"/>
        </w:rPr>
        <w:t>канал</w:t>
      </w:r>
      <w:r w:rsidR="003E21EC" w:rsidRPr="00255CDA">
        <w:rPr>
          <w:rFonts w:ascii="Times New Roman" w:hAnsi="Times New Roman"/>
          <w:sz w:val="28"/>
          <w:szCs w:val="28"/>
          <w:lang w:val="kk-KZ"/>
        </w:rPr>
        <w:t xml:space="preserve"> бойымен СО</w:t>
      </w:r>
      <w:r w:rsidR="003E21EC" w:rsidRPr="00255CDA">
        <w:rPr>
          <w:rFonts w:ascii="Times New Roman" w:hAnsi="Times New Roman"/>
          <w:sz w:val="28"/>
          <w:szCs w:val="28"/>
          <w:vertAlign w:val="subscript"/>
          <w:lang w:val="kk-KZ"/>
        </w:rPr>
        <w:t>2</w:t>
      </w:r>
      <w:r w:rsidR="003E21EC" w:rsidRPr="00255CDA">
        <w:rPr>
          <w:rFonts w:ascii="Times New Roman" w:hAnsi="Times New Roman"/>
          <w:sz w:val="28"/>
          <w:szCs w:val="28"/>
          <w:lang w:val="kk-KZ"/>
        </w:rPr>
        <w:t>-нің массалық үлесінің өзгеруі</w:t>
      </w:r>
    </w:p>
    <w:p w14:paraId="62D69E81" w14:textId="77777777" w:rsidR="00807E8B" w:rsidRPr="00255CDA" w:rsidRDefault="00807E8B" w:rsidP="00D70B4D">
      <w:pPr>
        <w:spacing w:after="0" w:line="240" w:lineRule="auto"/>
        <w:jc w:val="both"/>
        <w:rPr>
          <w:rFonts w:ascii="Times New Roman" w:hAnsi="Times New Roman"/>
          <w:sz w:val="28"/>
          <w:szCs w:val="28"/>
          <w:lang w:val="kk-KZ"/>
        </w:rPr>
      </w:pPr>
    </w:p>
    <w:p w14:paraId="5E8B9560" w14:textId="060AF15B" w:rsidR="003E21EC" w:rsidRPr="00255CDA" w:rsidRDefault="003E21EC"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lastRenderedPageBreak/>
        <w:t>Мембрана каналындағы жылдамдық өрісін канал кіреберісінің жанындағы 1</w:t>
      </w:r>
      <w:r w:rsidR="0022755B">
        <w:rPr>
          <w:rFonts w:ascii="Times New Roman" w:hAnsi="Times New Roman"/>
          <w:sz w:val="28"/>
          <w:szCs w:val="28"/>
          <w:lang w:val="kk-KZ"/>
        </w:rPr>
        <w:t>6</w:t>
      </w:r>
      <w:r w:rsidR="009E6767" w:rsidRPr="009E6767">
        <w:rPr>
          <w:rFonts w:ascii="Times New Roman" w:hAnsi="Times New Roman"/>
          <w:sz w:val="28"/>
          <w:szCs w:val="28"/>
          <w:lang w:val="kk-KZ"/>
        </w:rPr>
        <w:t xml:space="preserve"> </w:t>
      </w:r>
      <w:r w:rsidR="009E6767">
        <w:rPr>
          <w:rFonts w:ascii="Times New Roman" w:hAnsi="Times New Roman"/>
          <w:sz w:val="28"/>
          <w:szCs w:val="28"/>
          <w:lang w:val="kk-KZ"/>
        </w:rPr>
        <w:t>–</w:t>
      </w:r>
      <w:r w:rsidR="009E6767" w:rsidRPr="009E6767">
        <w:rPr>
          <w:rFonts w:ascii="Times New Roman" w:hAnsi="Times New Roman"/>
          <w:sz w:val="28"/>
          <w:szCs w:val="28"/>
          <w:lang w:val="kk-KZ"/>
        </w:rPr>
        <w:t xml:space="preserve"> </w:t>
      </w:r>
      <w:r w:rsidRPr="00255CDA">
        <w:rPr>
          <w:rFonts w:ascii="Times New Roman" w:hAnsi="Times New Roman"/>
          <w:sz w:val="28"/>
          <w:szCs w:val="28"/>
          <w:lang w:val="kk-KZ"/>
        </w:rPr>
        <w:t>суретте және бүкіл канал үшін 1</w:t>
      </w:r>
      <w:r w:rsidR="0022755B">
        <w:rPr>
          <w:rFonts w:ascii="Times New Roman" w:hAnsi="Times New Roman"/>
          <w:sz w:val="28"/>
          <w:szCs w:val="28"/>
          <w:lang w:val="kk-KZ"/>
        </w:rPr>
        <w:t>7</w:t>
      </w:r>
      <w:r w:rsidR="009E6767" w:rsidRPr="009E6767">
        <w:rPr>
          <w:rFonts w:ascii="Times New Roman" w:hAnsi="Times New Roman"/>
          <w:sz w:val="28"/>
          <w:szCs w:val="28"/>
          <w:lang w:val="kk-KZ"/>
        </w:rPr>
        <w:t xml:space="preserve"> </w:t>
      </w:r>
      <w:r w:rsidR="009E6767">
        <w:rPr>
          <w:rFonts w:ascii="Times New Roman" w:hAnsi="Times New Roman"/>
          <w:sz w:val="28"/>
          <w:szCs w:val="28"/>
          <w:lang w:val="kk-KZ"/>
        </w:rPr>
        <w:t>–</w:t>
      </w:r>
      <w:r w:rsidR="009E6767" w:rsidRPr="009E6767">
        <w:rPr>
          <w:rFonts w:ascii="Times New Roman" w:hAnsi="Times New Roman"/>
          <w:sz w:val="28"/>
          <w:szCs w:val="28"/>
          <w:lang w:val="kk-KZ"/>
        </w:rPr>
        <w:t xml:space="preserve"> </w:t>
      </w:r>
      <w:r w:rsidRPr="00255CDA">
        <w:rPr>
          <w:rFonts w:ascii="Times New Roman" w:hAnsi="Times New Roman"/>
          <w:sz w:val="28"/>
          <w:szCs w:val="28"/>
          <w:lang w:val="kk-KZ"/>
        </w:rPr>
        <w:t>суретте де көруге болады. 1</w:t>
      </w:r>
      <w:r w:rsidR="0022755B">
        <w:rPr>
          <w:rFonts w:ascii="Times New Roman" w:hAnsi="Times New Roman"/>
          <w:sz w:val="28"/>
          <w:szCs w:val="28"/>
          <w:lang w:val="kk-KZ"/>
        </w:rPr>
        <w:t>8</w:t>
      </w:r>
      <w:r w:rsidR="009E6767" w:rsidRPr="00827536">
        <w:rPr>
          <w:rFonts w:ascii="Times New Roman" w:hAnsi="Times New Roman"/>
          <w:sz w:val="28"/>
          <w:szCs w:val="28"/>
          <w:lang w:val="kk-KZ"/>
        </w:rPr>
        <w:t xml:space="preserve"> </w:t>
      </w:r>
      <w:r w:rsidR="009E6767">
        <w:rPr>
          <w:rFonts w:ascii="Times New Roman" w:hAnsi="Times New Roman"/>
          <w:sz w:val="28"/>
          <w:szCs w:val="28"/>
          <w:lang w:val="kk-KZ"/>
        </w:rPr>
        <w:t>–</w:t>
      </w:r>
      <w:r w:rsidR="009E6767" w:rsidRPr="00827536">
        <w:rPr>
          <w:rFonts w:ascii="Times New Roman" w:hAnsi="Times New Roman"/>
          <w:sz w:val="28"/>
          <w:szCs w:val="28"/>
          <w:lang w:val="kk-KZ"/>
        </w:rPr>
        <w:t xml:space="preserve"> </w:t>
      </w:r>
      <w:r w:rsidRPr="00255CDA">
        <w:rPr>
          <w:rFonts w:ascii="Times New Roman" w:hAnsi="Times New Roman"/>
          <w:sz w:val="28"/>
          <w:szCs w:val="28"/>
          <w:lang w:val="kk-KZ"/>
        </w:rPr>
        <w:t>суретте 2D мембраналық каналдағы жылдамдық векторы көрсетілген.</w:t>
      </w:r>
      <w:r w:rsidR="009925C9" w:rsidRPr="00255CDA">
        <w:rPr>
          <w:rFonts w:ascii="Times New Roman" w:hAnsi="Times New Roman"/>
          <w:sz w:val="28"/>
          <w:szCs w:val="28"/>
          <w:lang w:val="kk-KZ"/>
        </w:rPr>
        <w:t xml:space="preserve"> Модельдеу нәтижесінде алынған жылдамдық контурларында,</w:t>
      </w:r>
      <w:r w:rsidRPr="00255CDA">
        <w:rPr>
          <w:rFonts w:ascii="Times New Roman" w:hAnsi="Times New Roman"/>
          <w:sz w:val="28"/>
          <w:szCs w:val="28"/>
          <w:lang w:val="kk-KZ"/>
        </w:rPr>
        <w:t xml:space="preserve"> </w:t>
      </w:r>
      <w:r w:rsidR="009925C9" w:rsidRPr="00255CDA">
        <w:rPr>
          <w:rFonts w:ascii="Times New Roman" w:hAnsi="Times New Roman"/>
          <w:sz w:val="28"/>
          <w:szCs w:val="28"/>
          <w:lang w:val="kk-KZ"/>
        </w:rPr>
        <w:t>л</w:t>
      </w:r>
      <w:r w:rsidRPr="00255CDA">
        <w:rPr>
          <w:rFonts w:ascii="Times New Roman" w:hAnsi="Times New Roman"/>
          <w:sz w:val="28"/>
          <w:szCs w:val="28"/>
          <w:lang w:val="kk-KZ"/>
        </w:rPr>
        <w:t xml:space="preserve">аминарлық жылдамдықтың классикалық профилі </w:t>
      </w:r>
      <w:r w:rsidR="00B81DAA">
        <w:rPr>
          <w:rFonts w:ascii="Times New Roman" w:hAnsi="Times New Roman"/>
          <w:sz w:val="28"/>
          <w:szCs w:val="28"/>
          <w:lang w:val="kk-KZ"/>
        </w:rPr>
        <w:t>каналдың</w:t>
      </w:r>
      <w:r w:rsidRPr="00255CDA">
        <w:rPr>
          <w:rFonts w:ascii="Times New Roman" w:hAnsi="Times New Roman"/>
          <w:sz w:val="28"/>
          <w:szCs w:val="28"/>
          <w:lang w:val="kk-KZ"/>
        </w:rPr>
        <w:t xml:space="preserve"> ішінде</w:t>
      </w:r>
      <w:r w:rsidR="009925C9" w:rsidRPr="00255CDA">
        <w:rPr>
          <w:rFonts w:ascii="Times New Roman" w:hAnsi="Times New Roman"/>
          <w:sz w:val="28"/>
          <w:szCs w:val="28"/>
          <w:lang w:val="kk-KZ"/>
        </w:rPr>
        <w:t xml:space="preserve"> айқын</w:t>
      </w:r>
      <w:r w:rsidRPr="00255CDA">
        <w:rPr>
          <w:rFonts w:ascii="Times New Roman" w:hAnsi="Times New Roman"/>
          <w:sz w:val="28"/>
          <w:szCs w:val="28"/>
          <w:lang w:val="kk-KZ"/>
        </w:rPr>
        <w:t xml:space="preserve"> </w:t>
      </w:r>
      <w:r w:rsidR="009925C9" w:rsidRPr="00255CDA">
        <w:rPr>
          <w:rFonts w:ascii="Times New Roman" w:hAnsi="Times New Roman"/>
          <w:sz w:val="28"/>
          <w:szCs w:val="28"/>
          <w:lang w:val="kk-KZ"/>
        </w:rPr>
        <w:t>көрініп тұр</w:t>
      </w:r>
      <w:r w:rsidR="00225462">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"/>
          <w:id w:val="1252086399"/>
          <w:placeholder>
            <w:docPart w:val="DefaultPlaceholder_-1854013440"/>
          </w:placeholder>
        </w:sdtPr>
        <w:sdtEndPr/>
        <w:sdtContent>
          <w:r w:rsidR="00A81673" w:rsidRPr="00A81673">
            <w:rPr>
              <w:rFonts w:ascii="Times New Roman" w:hAnsi="Times New Roman"/>
              <w:color w:val="000000"/>
              <w:sz w:val="28"/>
              <w:szCs w:val="28"/>
              <w:lang w:val="kk-KZ"/>
            </w:rPr>
            <w:t>[91]</w:t>
          </w:r>
        </w:sdtContent>
      </w:sdt>
      <w:r w:rsidRPr="00255CDA">
        <w:rPr>
          <w:rFonts w:ascii="Times New Roman" w:hAnsi="Times New Roman"/>
          <w:sz w:val="28"/>
          <w:szCs w:val="28"/>
          <w:lang w:val="kk-KZ"/>
        </w:rPr>
        <w:t>.</w:t>
      </w:r>
    </w:p>
    <w:p w14:paraId="2BEE6DE6" w14:textId="77777777" w:rsidR="000F0A7C" w:rsidRPr="00255CDA" w:rsidRDefault="000F0A7C" w:rsidP="00D70B4D">
      <w:pPr>
        <w:spacing w:after="0" w:line="240" w:lineRule="auto"/>
        <w:ind w:firstLine="567"/>
        <w:jc w:val="both"/>
        <w:rPr>
          <w:rFonts w:ascii="Times New Roman" w:hAnsi="Times New Roman"/>
          <w:sz w:val="28"/>
          <w:szCs w:val="28"/>
          <w:lang w:val="kk-KZ"/>
        </w:rPr>
      </w:pPr>
    </w:p>
    <w:p w14:paraId="74FAEB37" w14:textId="77777777" w:rsidR="009925C9" w:rsidRDefault="00107D7A" w:rsidP="00D70B4D">
      <w:pPr>
        <w:spacing w:after="0" w:line="240" w:lineRule="auto"/>
        <w:jc w:val="both"/>
        <w:rPr>
          <w:rFonts w:ascii="Times New Roman" w:hAnsi="Times New Roman"/>
          <w:sz w:val="28"/>
          <w:szCs w:val="28"/>
          <w:lang w:val="kk-KZ"/>
        </w:rPr>
      </w:pPr>
      <w:r w:rsidRPr="00B55890">
        <w:rPr>
          <w:rFonts w:ascii="Times New Roman" w:hAnsi="Times New Roman"/>
          <w:noProof/>
          <w:sz w:val="28"/>
          <w:szCs w:val="28"/>
          <w:lang w:eastAsia="ru-RU"/>
        </w:rPr>
        <w:drawing>
          <wp:inline distT="0" distB="0" distL="0" distR="0" wp14:anchorId="29B816C4" wp14:editId="164E188D">
            <wp:extent cx="6172200" cy="1800225"/>
            <wp:effectExtent l="0" t="0" r="0" b="9525"/>
            <wp:docPr id="2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6172200" cy="1800225"/>
                    </a:xfrm>
                    <a:prstGeom prst="rect">
                      <a:avLst/>
                    </a:prstGeom>
                    <a:noFill/>
                    <a:ln>
                      <a:noFill/>
                    </a:ln>
                  </pic:spPr>
                </pic:pic>
              </a:graphicData>
            </a:graphic>
          </wp:inline>
        </w:drawing>
      </w:r>
    </w:p>
    <w:p w14:paraId="591E94F1" w14:textId="77777777" w:rsidR="00A369BD" w:rsidRPr="00255CDA" w:rsidRDefault="00A369BD" w:rsidP="00D70B4D">
      <w:pPr>
        <w:spacing w:after="0" w:line="240" w:lineRule="auto"/>
        <w:jc w:val="both"/>
        <w:rPr>
          <w:rFonts w:ascii="Times New Roman" w:hAnsi="Times New Roman"/>
          <w:sz w:val="28"/>
          <w:szCs w:val="28"/>
          <w:lang w:val="kk-KZ"/>
        </w:rPr>
      </w:pPr>
    </w:p>
    <w:p w14:paraId="0544B40D" w14:textId="77777777" w:rsidR="000F0A7C" w:rsidRPr="00255CDA" w:rsidRDefault="00CA3B66" w:rsidP="00CA3B66">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16 –</w:t>
      </w:r>
      <w:r w:rsidRPr="00255CDA">
        <w:rPr>
          <w:rFonts w:ascii="Times New Roman" w:hAnsi="Times New Roman"/>
          <w:sz w:val="28"/>
          <w:szCs w:val="28"/>
          <w:lang w:val="kk-KZ"/>
        </w:rPr>
        <w:t xml:space="preserve"> </w:t>
      </w:r>
      <w:r w:rsidR="000F0A7C" w:rsidRPr="00255CDA">
        <w:rPr>
          <w:rFonts w:ascii="Times New Roman" w:hAnsi="Times New Roman"/>
          <w:sz w:val="28"/>
          <w:szCs w:val="28"/>
          <w:lang w:val="kk-KZ"/>
        </w:rPr>
        <w:t>Re=200 үшін 2D мембраналық каналдың кірісіндегі жылдамдықтың өзгерісі</w:t>
      </w:r>
    </w:p>
    <w:p w14:paraId="37BC09AD" w14:textId="77777777" w:rsidR="000F0A7C" w:rsidRPr="00255CDA" w:rsidRDefault="00107D7A" w:rsidP="00D70B4D">
      <w:pPr>
        <w:spacing w:after="0" w:line="240" w:lineRule="auto"/>
        <w:jc w:val="both"/>
        <w:rPr>
          <w:rFonts w:ascii="Times New Roman" w:hAnsi="Times New Roman"/>
          <w:sz w:val="28"/>
          <w:szCs w:val="28"/>
          <w:lang w:val="kk-KZ"/>
        </w:rPr>
      </w:pPr>
      <w:r w:rsidRPr="00B55890">
        <w:rPr>
          <w:rFonts w:ascii="Times New Roman" w:hAnsi="Times New Roman"/>
          <w:noProof/>
          <w:sz w:val="28"/>
          <w:szCs w:val="28"/>
          <w:lang w:eastAsia="ru-RU"/>
        </w:rPr>
        <w:drawing>
          <wp:inline distT="0" distB="0" distL="0" distR="0" wp14:anchorId="4D10874E" wp14:editId="0E238A04">
            <wp:extent cx="5943600" cy="2152650"/>
            <wp:effectExtent l="0" t="0" r="0" b="0"/>
            <wp:docPr id="2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943600" cy="2152650"/>
                    </a:xfrm>
                    <a:prstGeom prst="rect">
                      <a:avLst/>
                    </a:prstGeom>
                    <a:noFill/>
                    <a:ln>
                      <a:noFill/>
                    </a:ln>
                  </pic:spPr>
                </pic:pic>
              </a:graphicData>
            </a:graphic>
          </wp:inline>
        </w:drawing>
      </w:r>
    </w:p>
    <w:p w14:paraId="43CBF91B" w14:textId="77777777" w:rsidR="000F0A7C" w:rsidRPr="00255CDA" w:rsidRDefault="00CA3B66" w:rsidP="00CA3B66">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17 –</w:t>
      </w:r>
      <w:r w:rsidRPr="00255CDA">
        <w:rPr>
          <w:rFonts w:ascii="Times New Roman" w:hAnsi="Times New Roman"/>
          <w:sz w:val="28"/>
          <w:szCs w:val="28"/>
          <w:lang w:val="kk-KZ"/>
        </w:rPr>
        <w:t xml:space="preserve"> </w:t>
      </w:r>
      <w:r w:rsidR="000F0A7C" w:rsidRPr="00255CDA">
        <w:rPr>
          <w:rFonts w:ascii="Times New Roman" w:hAnsi="Times New Roman"/>
          <w:sz w:val="28"/>
          <w:szCs w:val="28"/>
          <w:lang w:val="kk-KZ"/>
        </w:rPr>
        <w:t>Re=200 үшін 2D мембраналық канал бойымен жылдамдық өзгерісі</w:t>
      </w:r>
    </w:p>
    <w:p w14:paraId="032050B0" w14:textId="77777777" w:rsidR="000F0A7C" w:rsidRPr="00255CDA" w:rsidRDefault="00401C79" w:rsidP="00D70B4D">
      <w:pPr>
        <w:spacing w:after="0" w:line="240" w:lineRule="auto"/>
        <w:jc w:val="both"/>
        <w:rPr>
          <w:rFonts w:ascii="Times New Roman" w:hAnsi="Times New Roman"/>
          <w:sz w:val="28"/>
          <w:szCs w:val="28"/>
          <w:lang w:val="kk-KZ"/>
        </w:rPr>
      </w:pPr>
      <w:r w:rsidRPr="00401C79">
        <w:rPr>
          <w:rFonts w:ascii="Times New Roman" w:hAnsi="Times New Roman"/>
          <w:noProof/>
          <w:sz w:val="28"/>
          <w:szCs w:val="28"/>
          <w:lang w:eastAsia="ru-RU"/>
        </w:rPr>
        <w:drawing>
          <wp:inline distT="0" distB="0" distL="0" distR="0" wp14:anchorId="0472644B" wp14:editId="337E4480">
            <wp:extent cx="6010275" cy="1805940"/>
            <wp:effectExtent l="0" t="0" r="9525" b="381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6010275" cy="1805940"/>
                    </a:xfrm>
                    <a:prstGeom prst="rect">
                      <a:avLst/>
                    </a:prstGeom>
                  </pic:spPr>
                </pic:pic>
              </a:graphicData>
            </a:graphic>
          </wp:inline>
        </w:drawing>
      </w:r>
    </w:p>
    <w:p w14:paraId="09C4152E" w14:textId="77777777" w:rsidR="000F0A7C" w:rsidRPr="00255CDA" w:rsidRDefault="00CA3B66" w:rsidP="00CA3B66">
      <w:pPr>
        <w:spacing w:after="0" w:line="240" w:lineRule="auto"/>
        <w:ind w:firstLine="567"/>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18 –</w:t>
      </w:r>
      <w:r w:rsidRPr="00255CDA">
        <w:rPr>
          <w:rFonts w:ascii="Times New Roman" w:hAnsi="Times New Roman"/>
          <w:sz w:val="28"/>
          <w:szCs w:val="28"/>
          <w:lang w:val="kk-KZ"/>
        </w:rPr>
        <w:t xml:space="preserve"> </w:t>
      </w:r>
      <w:r w:rsidR="000F0A7C" w:rsidRPr="00255CDA">
        <w:rPr>
          <w:rFonts w:ascii="Times New Roman" w:hAnsi="Times New Roman"/>
          <w:sz w:val="28"/>
          <w:szCs w:val="28"/>
          <w:lang w:val="kk-KZ"/>
        </w:rPr>
        <w:t>Re=200 үшін 2D мембраналық каналдағы жылдамдық векторы</w:t>
      </w:r>
    </w:p>
    <w:p w14:paraId="426D43C1" w14:textId="77777777" w:rsidR="000F0A7C" w:rsidRPr="00255CDA" w:rsidRDefault="000F0A7C" w:rsidP="00D70B4D">
      <w:pPr>
        <w:spacing w:after="0" w:line="240" w:lineRule="auto"/>
        <w:jc w:val="both"/>
        <w:rPr>
          <w:rFonts w:ascii="Times New Roman" w:hAnsi="Times New Roman"/>
          <w:sz w:val="28"/>
          <w:szCs w:val="28"/>
          <w:lang w:val="kk-KZ"/>
        </w:rPr>
      </w:pPr>
    </w:p>
    <w:p w14:paraId="74CD1CDD" w14:textId="77777777" w:rsidR="000F0A7C" w:rsidRPr="00255CDA" w:rsidRDefault="000F0A7C"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Ерітіндінің </w:t>
      </w:r>
      <w:r w:rsidR="003B471F" w:rsidRPr="00255CDA">
        <w:rPr>
          <w:rFonts w:ascii="Times New Roman" w:hAnsi="Times New Roman"/>
          <w:sz w:val="28"/>
          <w:szCs w:val="28"/>
          <w:lang w:val="kk-KZ"/>
        </w:rPr>
        <w:t>тасымалдау</w:t>
      </w:r>
      <w:r w:rsidRPr="00255CDA">
        <w:rPr>
          <w:rFonts w:ascii="Times New Roman" w:hAnsi="Times New Roman"/>
          <w:sz w:val="28"/>
          <w:szCs w:val="28"/>
          <w:lang w:val="kk-KZ"/>
        </w:rPr>
        <w:t xml:space="preserve"> қасиеттерінің өзгеруін сандық шешімнен де байқауға болады. Тығыздықтың өзгеруі </w:t>
      </w:r>
      <w:r w:rsidR="0022755B">
        <w:rPr>
          <w:rFonts w:ascii="Times New Roman" w:hAnsi="Times New Roman"/>
          <w:sz w:val="28"/>
          <w:szCs w:val="28"/>
          <w:lang w:val="kk-KZ"/>
        </w:rPr>
        <w:t>19</w:t>
      </w:r>
      <w:r w:rsidR="009E6767" w:rsidRPr="00827536">
        <w:rPr>
          <w:rFonts w:ascii="Times New Roman" w:hAnsi="Times New Roman"/>
          <w:sz w:val="28"/>
          <w:szCs w:val="28"/>
          <w:lang w:val="kk-KZ"/>
        </w:rPr>
        <w:t xml:space="preserve"> </w:t>
      </w:r>
      <w:r w:rsidR="009E6767">
        <w:rPr>
          <w:rFonts w:ascii="Times New Roman" w:hAnsi="Times New Roman"/>
          <w:sz w:val="28"/>
          <w:szCs w:val="28"/>
          <w:lang w:val="kk-KZ"/>
        </w:rPr>
        <w:t>–</w:t>
      </w:r>
      <w:r w:rsidR="009E6767" w:rsidRPr="00827536">
        <w:rPr>
          <w:rFonts w:ascii="Times New Roman" w:hAnsi="Times New Roman"/>
          <w:sz w:val="28"/>
          <w:szCs w:val="28"/>
          <w:lang w:val="kk-KZ"/>
        </w:rPr>
        <w:t xml:space="preserve"> </w:t>
      </w:r>
      <w:r w:rsidRPr="00255CDA">
        <w:rPr>
          <w:rFonts w:ascii="Times New Roman" w:hAnsi="Times New Roman"/>
          <w:sz w:val="28"/>
          <w:szCs w:val="28"/>
          <w:lang w:val="kk-KZ"/>
        </w:rPr>
        <w:t>суретте</w:t>
      </w:r>
      <w:r w:rsidR="003B471F" w:rsidRPr="00255CDA">
        <w:rPr>
          <w:rFonts w:ascii="Times New Roman" w:hAnsi="Times New Roman"/>
          <w:sz w:val="28"/>
          <w:szCs w:val="28"/>
          <w:lang w:val="kk-KZ"/>
        </w:rPr>
        <w:t xml:space="preserve"> және тұтқырлықтың өзгеруі 2</w:t>
      </w:r>
      <w:r w:rsidR="0022755B">
        <w:rPr>
          <w:rFonts w:ascii="Times New Roman" w:hAnsi="Times New Roman"/>
          <w:sz w:val="28"/>
          <w:szCs w:val="28"/>
          <w:lang w:val="kk-KZ"/>
        </w:rPr>
        <w:t>0</w:t>
      </w:r>
      <w:r w:rsidR="009E6767" w:rsidRPr="00827536">
        <w:rPr>
          <w:rFonts w:ascii="Times New Roman" w:hAnsi="Times New Roman"/>
          <w:sz w:val="28"/>
          <w:szCs w:val="28"/>
          <w:lang w:val="kk-KZ"/>
        </w:rPr>
        <w:t xml:space="preserve"> </w:t>
      </w:r>
      <w:r w:rsidR="009E6767">
        <w:rPr>
          <w:rFonts w:ascii="Times New Roman" w:hAnsi="Times New Roman"/>
          <w:sz w:val="28"/>
          <w:szCs w:val="28"/>
          <w:lang w:val="kk-KZ"/>
        </w:rPr>
        <w:t>–</w:t>
      </w:r>
      <w:r w:rsidR="009E6767" w:rsidRPr="00827536">
        <w:rPr>
          <w:rFonts w:ascii="Times New Roman" w:hAnsi="Times New Roman"/>
          <w:sz w:val="28"/>
          <w:szCs w:val="28"/>
          <w:lang w:val="kk-KZ"/>
        </w:rPr>
        <w:t xml:space="preserve"> </w:t>
      </w:r>
      <w:r w:rsidR="003B471F" w:rsidRPr="00255CDA">
        <w:rPr>
          <w:rFonts w:ascii="Times New Roman" w:hAnsi="Times New Roman"/>
          <w:sz w:val="28"/>
          <w:szCs w:val="28"/>
          <w:lang w:val="kk-KZ"/>
        </w:rPr>
        <w:t>суретте</w:t>
      </w:r>
      <w:r w:rsidRPr="00255CDA">
        <w:rPr>
          <w:rFonts w:ascii="Times New Roman" w:hAnsi="Times New Roman"/>
          <w:sz w:val="28"/>
          <w:szCs w:val="28"/>
          <w:lang w:val="kk-KZ"/>
        </w:rPr>
        <w:t xml:space="preserve"> көрсетілген. Тығыздық мембрананың бетіне жақын жерде, </w:t>
      </w:r>
      <w:r w:rsidRPr="00255CDA">
        <w:rPr>
          <w:rFonts w:ascii="Times New Roman" w:hAnsi="Times New Roman"/>
          <w:sz w:val="28"/>
          <w:szCs w:val="28"/>
          <w:lang w:val="kk-KZ"/>
        </w:rPr>
        <w:lastRenderedPageBreak/>
        <w:t>күтілгендей, салыстырмалы түрде аз мөлшерде (шамамен бірнеше пайыз) артады</w:t>
      </w:r>
      <w:r w:rsidR="003B471F" w:rsidRPr="00255CDA">
        <w:rPr>
          <w:rFonts w:ascii="Times New Roman" w:hAnsi="Times New Roman"/>
          <w:sz w:val="28"/>
          <w:szCs w:val="28"/>
          <w:lang w:val="kk-KZ"/>
        </w:rPr>
        <w:t>, ал тұтқырлық керісінше кемиді.</w:t>
      </w:r>
    </w:p>
    <w:p w14:paraId="7BD9526D" w14:textId="77777777" w:rsidR="00631492" w:rsidRPr="00255CDA" w:rsidRDefault="00631492" w:rsidP="00D70B4D">
      <w:pPr>
        <w:spacing w:after="0" w:line="240" w:lineRule="auto"/>
        <w:ind w:firstLine="567"/>
        <w:jc w:val="both"/>
        <w:rPr>
          <w:rFonts w:ascii="Times New Roman" w:hAnsi="Times New Roman"/>
          <w:sz w:val="28"/>
          <w:szCs w:val="28"/>
          <w:lang w:val="kk-KZ"/>
        </w:rPr>
      </w:pPr>
    </w:p>
    <w:p w14:paraId="5B3C2172" w14:textId="77777777" w:rsidR="00631492" w:rsidRPr="00255CDA" w:rsidRDefault="00107D7A" w:rsidP="00D70B4D">
      <w:pPr>
        <w:spacing w:after="0" w:line="240" w:lineRule="auto"/>
        <w:jc w:val="both"/>
        <w:rPr>
          <w:rFonts w:ascii="Times New Roman" w:hAnsi="Times New Roman"/>
          <w:sz w:val="28"/>
          <w:szCs w:val="28"/>
          <w:lang w:val="kk-KZ"/>
        </w:rPr>
      </w:pPr>
      <w:r w:rsidRPr="00B55890">
        <w:rPr>
          <w:rFonts w:ascii="Times New Roman" w:hAnsi="Times New Roman"/>
          <w:noProof/>
          <w:sz w:val="28"/>
          <w:szCs w:val="28"/>
          <w:lang w:eastAsia="ru-RU"/>
        </w:rPr>
        <w:drawing>
          <wp:inline distT="0" distB="0" distL="0" distR="0" wp14:anchorId="0E169F45" wp14:editId="14E8D975">
            <wp:extent cx="6048375" cy="2152650"/>
            <wp:effectExtent l="0" t="0" r="9525" b="0"/>
            <wp:docPr id="2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048375" cy="2152650"/>
                    </a:xfrm>
                    <a:prstGeom prst="rect">
                      <a:avLst/>
                    </a:prstGeom>
                    <a:noFill/>
                    <a:ln>
                      <a:noFill/>
                    </a:ln>
                  </pic:spPr>
                </pic:pic>
              </a:graphicData>
            </a:graphic>
          </wp:inline>
        </w:drawing>
      </w:r>
    </w:p>
    <w:p w14:paraId="2CDC0A60" w14:textId="77777777" w:rsidR="00631492" w:rsidRPr="00255CDA" w:rsidRDefault="00CA3B66" w:rsidP="00CA3B66">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19 –</w:t>
      </w:r>
      <w:r w:rsidRPr="00255CDA">
        <w:rPr>
          <w:rFonts w:ascii="Times New Roman" w:hAnsi="Times New Roman"/>
          <w:sz w:val="28"/>
          <w:szCs w:val="28"/>
          <w:lang w:val="kk-KZ"/>
        </w:rPr>
        <w:t xml:space="preserve"> </w:t>
      </w:r>
      <w:r w:rsidR="003B471F" w:rsidRPr="00255CDA">
        <w:rPr>
          <w:rFonts w:ascii="Times New Roman" w:hAnsi="Times New Roman"/>
          <w:sz w:val="28"/>
          <w:szCs w:val="28"/>
          <w:lang w:val="kk-KZ"/>
        </w:rPr>
        <w:t>Re=200 2D мембраналық канал үшін тығыздықтың өзгеруі</w:t>
      </w:r>
    </w:p>
    <w:p w14:paraId="1086D74D" w14:textId="77777777" w:rsidR="003B471F" w:rsidRPr="00255CDA" w:rsidRDefault="003B471F" w:rsidP="00D70B4D">
      <w:pPr>
        <w:spacing w:after="0" w:line="240" w:lineRule="auto"/>
        <w:jc w:val="both"/>
        <w:rPr>
          <w:rFonts w:ascii="Times New Roman" w:hAnsi="Times New Roman"/>
          <w:sz w:val="28"/>
          <w:szCs w:val="28"/>
          <w:lang w:val="kk-KZ"/>
        </w:rPr>
      </w:pPr>
    </w:p>
    <w:p w14:paraId="1FFE50F5" w14:textId="77777777" w:rsidR="003B471F" w:rsidRDefault="00107D7A" w:rsidP="00D70B4D">
      <w:pPr>
        <w:spacing w:after="0" w:line="240" w:lineRule="auto"/>
        <w:jc w:val="both"/>
        <w:rPr>
          <w:rFonts w:ascii="Times New Roman" w:hAnsi="Times New Roman"/>
          <w:sz w:val="28"/>
          <w:szCs w:val="28"/>
          <w:lang w:val="kk-KZ"/>
        </w:rPr>
      </w:pPr>
      <w:r w:rsidRPr="00B55890">
        <w:rPr>
          <w:rFonts w:ascii="Times New Roman" w:hAnsi="Times New Roman"/>
          <w:noProof/>
          <w:sz w:val="28"/>
          <w:szCs w:val="28"/>
          <w:lang w:eastAsia="ru-RU"/>
        </w:rPr>
        <w:drawing>
          <wp:inline distT="0" distB="0" distL="0" distR="0" wp14:anchorId="43EB2A9B" wp14:editId="2FCE52A1">
            <wp:extent cx="5943600" cy="2514600"/>
            <wp:effectExtent l="0" t="0" r="0" b="0"/>
            <wp:docPr id="22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14:paraId="7A749261" w14:textId="77777777" w:rsidR="00CA3B66" w:rsidRPr="00255CDA" w:rsidRDefault="00CA3B66" w:rsidP="00D70B4D">
      <w:pPr>
        <w:spacing w:after="0" w:line="240" w:lineRule="auto"/>
        <w:jc w:val="both"/>
        <w:rPr>
          <w:rFonts w:ascii="Times New Roman" w:hAnsi="Times New Roman"/>
          <w:sz w:val="28"/>
          <w:szCs w:val="28"/>
          <w:lang w:val="kk-KZ"/>
        </w:rPr>
      </w:pPr>
    </w:p>
    <w:p w14:paraId="65208919" w14:textId="77777777" w:rsidR="003B471F" w:rsidRPr="00255CDA" w:rsidRDefault="00CA3B66" w:rsidP="00CA3B66">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20 –</w:t>
      </w:r>
      <w:r w:rsidRPr="00255CDA">
        <w:rPr>
          <w:rFonts w:ascii="Times New Roman" w:hAnsi="Times New Roman"/>
          <w:sz w:val="28"/>
          <w:szCs w:val="28"/>
          <w:lang w:val="kk-KZ"/>
        </w:rPr>
        <w:t xml:space="preserve"> </w:t>
      </w:r>
      <w:r w:rsidR="003B471F" w:rsidRPr="00255CDA">
        <w:rPr>
          <w:rFonts w:ascii="Times New Roman" w:hAnsi="Times New Roman"/>
          <w:sz w:val="28"/>
          <w:szCs w:val="28"/>
          <w:lang w:val="kk-KZ"/>
        </w:rPr>
        <w:t>Re=200 2D мембраналық канал үшін тұтқырлықтың өзгеруі</w:t>
      </w:r>
    </w:p>
    <w:p w14:paraId="2C3879A5" w14:textId="77777777" w:rsidR="003B471F" w:rsidRPr="00255CDA" w:rsidRDefault="003B471F" w:rsidP="00D70B4D">
      <w:pPr>
        <w:spacing w:after="0" w:line="240" w:lineRule="auto"/>
        <w:jc w:val="both"/>
        <w:rPr>
          <w:rFonts w:ascii="Times New Roman" w:hAnsi="Times New Roman"/>
          <w:sz w:val="28"/>
          <w:szCs w:val="28"/>
          <w:lang w:val="kk-KZ"/>
        </w:rPr>
      </w:pPr>
    </w:p>
    <w:p w14:paraId="0D9F888F" w14:textId="6355A2E9" w:rsidR="003B471F" w:rsidRDefault="003B471F"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Модельдің концентрациялық поляризация шекаралық қабатының пайда болуын болжау қабілеттілігі, өлшемсіз </w:t>
      </w:r>
      <w:r w:rsidR="00122AC2">
        <w:rPr>
          <w:rFonts w:ascii="Times New Roman" w:hAnsi="Times New Roman"/>
          <w:sz w:val="28"/>
          <w:szCs w:val="28"/>
          <w:lang w:val="kk-KZ"/>
        </w:rPr>
        <w:t xml:space="preserve">концентрациялық поляризация </w:t>
      </w:r>
      <w:r w:rsidRPr="00255CDA">
        <w:rPr>
          <w:rFonts w:ascii="Times New Roman" w:hAnsi="Times New Roman"/>
          <w:sz w:val="28"/>
          <w:szCs w:val="28"/>
          <w:lang w:val="kk-KZ"/>
        </w:rPr>
        <w:t>шекаралық қабатының болжамды профильдерін Geraldes және т.б.</w:t>
      </w:r>
      <w:r w:rsidR="00CF7DD5" w:rsidRPr="00CF7DD5">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"/>
          <w:id w:val="322085082"/>
          <w:placeholder>
            <w:docPart w:val="DefaultPlaceholder_-1854013440"/>
          </w:placeholder>
        </w:sdtPr>
        <w:sdtEndPr/>
        <w:sdtContent>
          <w:r w:rsidR="00A81673" w:rsidRPr="00A81673">
            <w:rPr>
              <w:rFonts w:ascii="Times New Roman" w:hAnsi="Times New Roman"/>
              <w:color w:val="000000"/>
              <w:sz w:val="28"/>
              <w:szCs w:val="28"/>
              <w:lang w:val="kk-KZ"/>
            </w:rPr>
            <w:t>[86]</w:t>
          </w:r>
        </w:sdtContent>
      </w:sdt>
      <w:r w:rsidRPr="00255CDA">
        <w:rPr>
          <w:rFonts w:ascii="Times New Roman" w:hAnsi="Times New Roman"/>
          <w:sz w:val="28"/>
          <w:szCs w:val="28"/>
          <w:lang w:val="kk-KZ"/>
        </w:rPr>
        <w:t xml:space="preserve"> ұсынған профильдермен салыстыру арқылы бағаланды. 2</w:t>
      </w:r>
      <w:r w:rsidR="00777AF0">
        <w:rPr>
          <w:rFonts w:ascii="Times New Roman" w:hAnsi="Times New Roman"/>
          <w:sz w:val="28"/>
          <w:szCs w:val="28"/>
          <w:lang w:val="kk-KZ"/>
        </w:rPr>
        <w:t>1</w:t>
      </w:r>
      <w:r w:rsidR="009E6767" w:rsidRPr="009E6767">
        <w:rPr>
          <w:rFonts w:ascii="Times New Roman" w:hAnsi="Times New Roman"/>
          <w:sz w:val="28"/>
          <w:szCs w:val="28"/>
          <w:lang w:val="kk-KZ"/>
        </w:rPr>
        <w:t xml:space="preserve"> </w:t>
      </w:r>
      <w:r w:rsidR="009E6767">
        <w:rPr>
          <w:rFonts w:ascii="Times New Roman" w:hAnsi="Times New Roman"/>
          <w:sz w:val="28"/>
          <w:szCs w:val="28"/>
          <w:lang w:val="kk-KZ"/>
        </w:rPr>
        <w:t>–</w:t>
      </w:r>
      <w:r w:rsidR="009E6767" w:rsidRPr="009E6767">
        <w:rPr>
          <w:rFonts w:ascii="Times New Roman" w:hAnsi="Times New Roman"/>
          <w:sz w:val="28"/>
          <w:szCs w:val="28"/>
          <w:lang w:val="kk-KZ"/>
        </w:rPr>
        <w:t xml:space="preserve"> </w:t>
      </w:r>
      <w:r w:rsidRPr="00255CDA">
        <w:rPr>
          <w:rFonts w:ascii="Times New Roman" w:hAnsi="Times New Roman"/>
          <w:sz w:val="28"/>
          <w:szCs w:val="28"/>
          <w:lang w:val="kk-KZ"/>
        </w:rPr>
        <w:t xml:space="preserve">суретте өлшемсіз </w:t>
      </w:r>
      <w:r w:rsidR="00122AC2">
        <w:rPr>
          <w:rFonts w:ascii="Times New Roman" w:hAnsi="Times New Roman"/>
          <w:sz w:val="28"/>
          <w:szCs w:val="28"/>
          <w:lang w:val="kk-KZ"/>
        </w:rPr>
        <w:t>концентрациялық поляризация</w:t>
      </w:r>
      <w:r w:rsidRPr="00255CDA">
        <w:rPr>
          <w:rFonts w:ascii="Times New Roman" w:hAnsi="Times New Roman"/>
          <w:sz w:val="28"/>
          <w:szCs w:val="28"/>
          <w:lang w:val="kk-KZ"/>
        </w:rPr>
        <w:t xml:space="preserve"> шекаралық қабатының биіктігі </w:t>
      </w:r>
      <w:r w:rsidR="005C7FD8" w:rsidRPr="005C7FD8">
        <w:rPr>
          <w:rFonts w:ascii="Times New Roman" w:hAnsi="Times New Roman"/>
          <w:position w:val="-12"/>
          <w:sz w:val="28"/>
          <w:szCs w:val="28"/>
          <w:lang w:val="kk-KZ"/>
        </w:rPr>
        <w:object w:dxaOrig="680" w:dyaOrig="380" w14:anchorId="1944A78F">
          <v:shape id="_x0000_i1181" type="#_x0000_t75" style="width:34pt;height:19pt" o:ole="">
            <v:imagedata r:id="rId370" o:title=""/>
          </v:shape>
          <o:OLEObject Type="Embed" ProgID="Equation.DSMT4" ShapeID="_x0000_i1181" DrawAspect="Content" ObjectID="_1736010176" r:id="rId371"/>
        </w:object>
      </w:r>
      <w:r w:rsidRPr="00255CDA">
        <w:rPr>
          <w:rFonts w:ascii="Times New Roman" w:hAnsi="Times New Roman"/>
          <w:sz w:val="28"/>
          <w:szCs w:val="28"/>
          <w:lang w:val="kk-KZ"/>
        </w:rPr>
        <w:t xml:space="preserve">, өлшемсіз осьтік ұзындықтың </w:t>
      </w:r>
      <w:r w:rsidR="005C7FD8" w:rsidRPr="005C7FD8">
        <w:rPr>
          <w:rFonts w:ascii="Times New Roman" w:hAnsi="Times New Roman"/>
          <w:position w:val="-6"/>
          <w:sz w:val="28"/>
          <w:szCs w:val="28"/>
          <w:lang w:val="kk-KZ"/>
        </w:rPr>
        <w:object w:dxaOrig="560" w:dyaOrig="300" w14:anchorId="79DCCDD8">
          <v:shape id="_x0000_i1182" type="#_x0000_t75" style="width:27pt;height:15pt" o:ole="">
            <v:imagedata r:id="rId372" o:title=""/>
          </v:shape>
          <o:OLEObject Type="Embed" ProgID="Equation.DSMT4" ShapeID="_x0000_i1182" DrawAspect="Content" ObjectID="_1736010177" r:id="rId373"/>
        </w:object>
      </w:r>
      <w:r w:rsidR="005C7FD8" w:rsidRPr="005C7FD8">
        <w:rPr>
          <w:rFonts w:ascii="Times New Roman" w:hAnsi="Times New Roman"/>
          <w:sz w:val="28"/>
          <w:szCs w:val="28"/>
          <w:lang w:val="kk-KZ"/>
        </w:rPr>
        <w:t xml:space="preserve"> </w:t>
      </w:r>
      <w:r w:rsidRPr="00255CDA">
        <w:rPr>
          <w:rFonts w:ascii="Times New Roman" w:hAnsi="Times New Roman"/>
          <w:sz w:val="28"/>
          <w:szCs w:val="28"/>
          <w:lang w:val="kk-KZ"/>
        </w:rPr>
        <w:t>функциясы ретінде көрсетілген. Профильдер Geraldes және т.б.</w:t>
      </w:r>
      <w:r w:rsidR="00CF7DD5" w:rsidRPr="00CF7DD5">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"/>
          <w:id w:val="529451012"/>
          <w:placeholder>
            <w:docPart w:val="DefaultPlaceholder_-1854013440"/>
          </w:placeholder>
        </w:sdtPr>
        <w:sdtEndPr/>
        <w:sdtContent>
          <w:r w:rsidR="00A81673" w:rsidRPr="00A81673">
            <w:rPr>
              <w:rFonts w:ascii="Times New Roman" w:hAnsi="Times New Roman"/>
              <w:color w:val="000000"/>
              <w:sz w:val="28"/>
              <w:szCs w:val="28"/>
              <w:lang w:val="kk-KZ"/>
            </w:rPr>
            <w:t>[86]</w:t>
          </w:r>
        </w:sdtContent>
      </w:sdt>
      <w:r w:rsidRPr="00255CDA">
        <w:rPr>
          <w:rFonts w:ascii="Times New Roman" w:hAnsi="Times New Roman"/>
          <w:sz w:val="28"/>
          <w:szCs w:val="28"/>
          <w:lang w:val="kk-KZ"/>
        </w:rPr>
        <w:t xml:space="preserve"> анықтаған мәліметтермен жақсы келісімді көрсетеді </w:t>
      </w:r>
      <w:r w:rsidR="000446BB" w:rsidRPr="000446BB">
        <w:rPr>
          <w:rFonts w:ascii="Times New Roman" w:hAnsi="Times New Roman"/>
          <w:sz w:val="28"/>
          <w:szCs w:val="28"/>
          <w:lang w:val="kk-KZ"/>
        </w:rPr>
        <w:t>(</w:t>
      </w:r>
      <w:r w:rsidRPr="00255CDA">
        <w:rPr>
          <w:rFonts w:ascii="Times New Roman" w:hAnsi="Times New Roman"/>
          <w:sz w:val="28"/>
          <w:szCs w:val="28"/>
          <w:lang w:val="kk-KZ"/>
        </w:rPr>
        <w:t>2</w:t>
      </w:r>
      <w:r w:rsidR="002B7C52">
        <w:rPr>
          <w:rFonts w:ascii="Times New Roman" w:hAnsi="Times New Roman"/>
          <w:sz w:val="28"/>
          <w:szCs w:val="28"/>
          <w:lang w:val="kk-KZ"/>
        </w:rPr>
        <w:t>1</w:t>
      </w:r>
      <w:r w:rsidRPr="00255CDA">
        <w:rPr>
          <w:rFonts w:ascii="Times New Roman" w:hAnsi="Times New Roman"/>
          <w:sz w:val="28"/>
          <w:szCs w:val="28"/>
          <w:lang w:val="kk-KZ"/>
        </w:rPr>
        <w:t xml:space="preserve"> </w:t>
      </w:r>
      <w:r w:rsidR="009E6767">
        <w:rPr>
          <w:rFonts w:ascii="Times New Roman" w:hAnsi="Times New Roman"/>
          <w:sz w:val="28"/>
          <w:szCs w:val="28"/>
          <w:lang w:val="kk-KZ"/>
        </w:rPr>
        <w:t>–</w:t>
      </w:r>
      <w:r w:rsidR="009E6767" w:rsidRPr="00827536">
        <w:rPr>
          <w:rFonts w:ascii="Times New Roman" w:hAnsi="Times New Roman"/>
          <w:sz w:val="28"/>
          <w:szCs w:val="28"/>
          <w:lang w:val="kk-KZ"/>
        </w:rPr>
        <w:t xml:space="preserve"> </w:t>
      </w:r>
      <w:r w:rsidRPr="00255CDA">
        <w:rPr>
          <w:rFonts w:ascii="Times New Roman" w:hAnsi="Times New Roman"/>
          <w:sz w:val="28"/>
          <w:szCs w:val="28"/>
          <w:lang w:val="kk-KZ"/>
        </w:rPr>
        <w:t>сурет</w:t>
      </w:r>
      <w:r w:rsidR="000446BB">
        <w:rPr>
          <w:rFonts w:ascii="Times New Roman" w:hAnsi="Times New Roman"/>
          <w:sz w:val="28"/>
          <w:szCs w:val="28"/>
          <w:lang w:val="kk-KZ"/>
        </w:rPr>
        <w:t>)</w:t>
      </w:r>
      <w:r w:rsidRPr="00255CDA">
        <w:rPr>
          <w:rFonts w:ascii="Times New Roman" w:hAnsi="Times New Roman"/>
          <w:sz w:val="28"/>
          <w:szCs w:val="28"/>
          <w:lang w:val="kk-KZ"/>
        </w:rPr>
        <w:t xml:space="preserve">. </w:t>
      </w:r>
    </w:p>
    <w:p w14:paraId="3C4692B7" w14:textId="34F8583A" w:rsidR="00CA3B66" w:rsidRDefault="00CA3B66"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Geraldes және т.б. </w:t>
      </w:r>
      <w:sdt>
        <w:sdtPr>
          <w:rPr>
            <w:rFonts w:ascii="Times New Roman" w:hAnsi="Times New Roman"/>
            <w:color w:val="000000"/>
            <w:sz w:val="28"/>
            <w:szCs w:val="28"/>
            <w:lang w:val="kk-KZ"/>
          </w:rPr>
          <w:tag w:val="MENDELEY_CITATION_v3_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"/>
          <w:id w:val="1264028972"/>
          <w:placeholder>
            <w:docPart w:val="AAC4E6444F7B4504B330C578AA47E710"/>
          </w:placeholder>
        </w:sdtPr>
        <w:sdtEndPr/>
        <w:sdtContent>
          <w:r w:rsidR="00A81673" w:rsidRPr="00A81673">
            <w:rPr>
              <w:rFonts w:ascii="Times New Roman" w:hAnsi="Times New Roman"/>
              <w:color w:val="000000"/>
              <w:sz w:val="28"/>
              <w:szCs w:val="28"/>
              <w:lang w:val="kk-KZ"/>
            </w:rPr>
            <w:t>[86]</w:t>
          </w:r>
        </w:sdtContent>
      </w:sdt>
      <w:r w:rsidRPr="00255CDA">
        <w:rPr>
          <w:rFonts w:ascii="Times New Roman" w:hAnsi="Times New Roman"/>
          <w:sz w:val="28"/>
          <w:szCs w:val="28"/>
          <w:lang w:val="kk-KZ"/>
        </w:rPr>
        <w:t xml:space="preserve"> моделіндегі концентрациялық поляризацияның шекаралық қабаты осы модельге қарағанда үлкен болып шықты, себебі сұйықтықтың диффузиялық коэффициенті, тұтқырлығы мен тығыздығы сияқты физикалық қасиеттері</w:t>
      </w:r>
      <w:r w:rsidRPr="003A5E1E">
        <w:rPr>
          <w:rFonts w:ascii="Times New Roman" w:hAnsi="Times New Roman"/>
          <w:sz w:val="28"/>
          <w:szCs w:val="28"/>
          <w:lang w:val="kk-KZ"/>
        </w:rPr>
        <w:t xml:space="preserve"> </w:t>
      </w:r>
      <w:r w:rsidRPr="00802292">
        <w:rPr>
          <w:rFonts w:ascii="Times New Roman" w:hAnsi="Times New Roman"/>
          <w:sz w:val="28"/>
          <w:szCs w:val="28"/>
          <w:lang w:val="kk-KZ"/>
        </w:rPr>
        <w:t>(</w:t>
      </w:r>
      <w:r>
        <w:rPr>
          <w:rFonts w:ascii="Times New Roman" w:hAnsi="Times New Roman"/>
          <w:sz w:val="28"/>
          <w:szCs w:val="28"/>
          <w:lang w:val="kk-KZ"/>
        </w:rPr>
        <w:t>3 –</w:t>
      </w:r>
      <w:r w:rsidRPr="00CF7DD5">
        <w:rPr>
          <w:rFonts w:ascii="Times New Roman" w:hAnsi="Times New Roman"/>
          <w:sz w:val="28"/>
          <w:szCs w:val="28"/>
          <w:lang w:val="kk-KZ"/>
        </w:rPr>
        <w:t xml:space="preserve"> </w:t>
      </w:r>
      <w:r>
        <w:rPr>
          <w:rFonts w:ascii="Times New Roman" w:hAnsi="Times New Roman"/>
          <w:sz w:val="28"/>
          <w:szCs w:val="28"/>
          <w:lang w:val="kk-KZ"/>
        </w:rPr>
        <w:t>кестеде көрсетілгендей)</w:t>
      </w:r>
      <w:r w:rsidRPr="00255CDA">
        <w:rPr>
          <w:rFonts w:ascii="Times New Roman" w:hAnsi="Times New Roman"/>
          <w:sz w:val="28"/>
          <w:szCs w:val="28"/>
          <w:lang w:val="kk-KZ"/>
        </w:rPr>
        <w:t xml:space="preserve"> газдардан ерекшеленеді. Күтілгендей, канал кірісіндегі Рейнольдс санын</w:t>
      </w:r>
      <w:r>
        <w:rPr>
          <w:rFonts w:ascii="Times New Roman" w:hAnsi="Times New Roman"/>
          <w:sz w:val="28"/>
          <w:szCs w:val="28"/>
          <w:lang w:val="kk-KZ"/>
        </w:rPr>
        <w:t>ы</w:t>
      </w:r>
      <w:r w:rsidRPr="00255CDA">
        <w:rPr>
          <w:rFonts w:ascii="Times New Roman" w:hAnsi="Times New Roman"/>
          <w:sz w:val="28"/>
          <w:szCs w:val="28"/>
          <w:lang w:val="kk-KZ"/>
        </w:rPr>
        <w:t xml:space="preserve">ң жоғары болуы, </w:t>
      </w:r>
      <w:r>
        <w:rPr>
          <w:rFonts w:ascii="Times New Roman" w:hAnsi="Times New Roman"/>
          <w:sz w:val="28"/>
          <w:szCs w:val="28"/>
          <w:lang w:val="kk-KZ"/>
        </w:rPr>
        <w:t>концентрациялық поляризация</w:t>
      </w:r>
      <w:r w:rsidRPr="00255CDA">
        <w:rPr>
          <w:rFonts w:ascii="Times New Roman" w:hAnsi="Times New Roman"/>
          <w:sz w:val="28"/>
          <w:szCs w:val="28"/>
          <w:lang w:val="kk-KZ"/>
        </w:rPr>
        <w:t xml:space="preserve"> шекаралық қабатын бұзатын, ығысудың </w:t>
      </w:r>
      <w:r w:rsidRPr="00255CDA">
        <w:rPr>
          <w:rFonts w:ascii="Times New Roman" w:hAnsi="Times New Roman"/>
          <w:sz w:val="28"/>
          <w:szCs w:val="28"/>
          <w:lang w:val="kk-KZ"/>
        </w:rPr>
        <w:lastRenderedPageBreak/>
        <w:t xml:space="preserve">ұлғаюына байланысты </w:t>
      </w:r>
      <w:r>
        <w:rPr>
          <w:rFonts w:ascii="Times New Roman" w:hAnsi="Times New Roman"/>
          <w:sz w:val="28"/>
          <w:szCs w:val="28"/>
          <w:lang w:val="kk-KZ"/>
        </w:rPr>
        <w:t>концентрациялық поляризация</w:t>
      </w:r>
      <w:r w:rsidRPr="00255CDA">
        <w:rPr>
          <w:rFonts w:ascii="Times New Roman" w:hAnsi="Times New Roman"/>
          <w:sz w:val="28"/>
          <w:szCs w:val="28"/>
          <w:lang w:val="kk-KZ"/>
        </w:rPr>
        <w:t xml:space="preserve"> шекарасының жұқа қабатына сәйкес келеді.</w:t>
      </w:r>
    </w:p>
    <w:p w14:paraId="7A775C3B" w14:textId="77777777" w:rsidR="00CA3B66" w:rsidRDefault="00CA3B66" w:rsidP="00D70B4D">
      <w:pPr>
        <w:spacing w:after="0" w:line="240" w:lineRule="auto"/>
        <w:ind w:firstLine="567"/>
        <w:jc w:val="both"/>
        <w:rPr>
          <w:rFonts w:ascii="Times New Roman" w:hAnsi="Times New Roman"/>
          <w:sz w:val="28"/>
          <w:szCs w:val="28"/>
          <w:lang w:val="kk-KZ"/>
        </w:rPr>
      </w:pPr>
    </w:p>
    <w:p w14:paraId="501A36E6" w14:textId="77777777" w:rsidR="00EE444C" w:rsidRPr="00255CDA" w:rsidRDefault="00EA3B9D" w:rsidP="00D70B4D">
      <w:pPr>
        <w:spacing w:after="0" w:line="240" w:lineRule="auto"/>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14:anchorId="26D1E0D0" wp14:editId="5CAA6374">
            <wp:extent cx="6029325" cy="42672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6029325" cy="4267200"/>
                    </a:xfrm>
                    <a:prstGeom prst="rect">
                      <a:avLst/>
                    </a:prstGeom>
                    <a:noFill/>
                    <a:ln>
                      <a:noFill/>
                    </a:ln>
                  </pic:spPr>
                </pic:pic>
              </a:graphicData>
            </a:graphic>
          </wp:inline>
        </w:drawing>
      </w:r>
    </w:p>
    <w:p w14:paraId="18B8EBF3" w14:textId="77777777" w:rsidR="00EE444C" w:rsidRDefault="00CA3B66" w:rsidP="00CA3B66">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21 –</w:t>
      </w:r>
      <w:r w:rsidRPr="00255CDA">
        <w:rPr>
          <w:rFonts w:ascii="Times New Roman" w:hAnsi="Times New Roman"/>
          <w:sz w:val="28"/>
          <w:szCs w:val="28"/>
          <w:lang w:val="kk-KZ"/>
        </w:rPr>
        <w:t xml:space="preserve"> </w:t>
      </w:r>
      <w:r w:rsidR="00EE444C" w:rsidRPr="00255CDA">
        <w:rPr>
          <w:rFonts w:ascii="Times New Roman" w:hAnsi="Times New Roman"/>
          <w:sz w:val="28"/>
          <w:szCs w:val="28"/>
          <w:lang w:val="kk-KZ"/>
        </w:rPr>
        <w:t>Концентрациялық поляризацияның шекаралық қабатынын өлшемсіз профилі</w:t>
      </w:r>
    </w:p>
    <w:p w14:paraId="09408D51" w14:textId="77777777" w:rsidR="00EE444C" w:rsidRPr="00255CDA" w:rsidRDefault="00EE444C" w:rsidP="00CA3B66">
      <w:pPr>
        <w:spacing w:after="0" w:line="240" w:lineRule="auto"/>
        <w:jc w:val="both"/>
        <w:rPr>
          <w:rFonts w:ascii="Times New Roman" w:hAnsi="Times New Roman"/>
          <w:sz w:val="28"/>
          <w:szCs w:val="28"/>
          <w:lang w:val="kk-KZ"/>
        </w:rPr>
      </w:pPr>
    </w:p>
    <w:p w14:paraId="0C7A0D35" w14:textId="77777777" w:rsidR="002D6C08" w:rsidRPr="00255CDA" w:rsidRDefault="00802292" w:rsidP="00D70B4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w:t>
      </w:r>
      <w:r w:rsidR="00EE444C" w:rsidRPr="00255CDA">
        <w:rPr>
          <w:rFonts w:ascii="Times New Roman" w:hAnsi="Times New Roman"/>
          <w:sz w:val="28"/>
          <w:szCs w:val="28"/>
          <w:lang w:val="kk-KZ"/>
        </w:rPr>
        <w:t>ангенциалды кернеудің канал кірісіндегі Re санына тәуелділігі</w:t>
      </w:r>
      <w:r>
        <w:rPr>
          <w:rFonts w:ascii="Times New Roman" w:hAnsi="Times New Roman"/>
          <w:sz w:val="28"/>
          <w:szCs w:val="28"/>
          <w:lang w:val="kk-KZ"/>
        </w:rPr>
        <w:t xml:space="preserve"> </w:t>
      </w:r>
      <w:r w:rsidRPr="00255CDA">
        <w:rPr>
          <w:rFonts w:ascii="Times New Roman" w:hAnsi="Times New Roman"/>
          <w:sz w:val="28"/>
          <w:szCs w:val="28"/>
          <w:lang w:val="kk-KZ"/>
        </w:rPr>
        <w:t>2</w:t>
      </w:r>
      <w:r w:rsidRPr="00823EBF">
        <w:rPr>
          <w:rFonts w:ascii="Times New Roman" w:hAnsi="Times New Roman"/>
          <w:sz w:val="28"/>
          <w:szCs w:val="28"/>
          <w:lang w:val="kk-KZ"/>
        </w:rPr>
        <w:t>2</w:t>
      </w:r>
      <w:r w:rsidRPr="00255CDA">
        <w:rPr>
          <w:rFonts w:ascii="Times New Roman" w:hAnsi="Times New Roman"/>
          <w:sz w:val="28"/>
          <w:szCs w:val="28"/>
          <w:lang w:val="kk-KZ"/>
        </w:rPr>
        <w:t xml:space="preserve"> </w:t>
      </w:r>
      <w:r w:rsidR="009E6767">
        <w:rPr>
          <w:rFonts w:ascii="Times New Roman" w:hAnsi="Times New Roman"/>
          <w:sz w:val="28"/>
          <w:szCs w:val="28"/>
          <w:lang w:val="kk-KZ"/>
        </w:rPr>
        <w:t>–</w:t>
      </w:r>
      <w:r w:rsidRPr="00CF7DD5">
        <w:rPr>
          <w:rFonts w:ascii="Times New Roman" w:hAnsi="Times New Roman"/>
          <w:sz w:val="28"/>
          <w:szCs w:val="28"/>
          <w:lang w:val="kk-KZ"/>
        </w:rPr>
        <w:t xml:space="preserve"> </w:t>
      </w:r>
      <w:r w:rsidRPr="00255CDA">
        <w:rPr>
          <w:rFonts w:ascii="Times New Roman" w:hAnsi="Times New Roman"/>
          <w:sz w:val="28"/>
          <w:szCs w:val="28"/>
          <w:lang w:val="kk-KZ"/>
        </w:rPr>
        <w:t>суретте</w:t>
      </w:r>
      <w:r w:rsidR="00EE444C" w:rsidRPr="00255CDA">
        <w:rPr>
          <w:rFonts w:ascii="Times New Roman" w:hAnsi="Times New Roman"/>
          <w:sz w:val="28"/>
          <w:szCs w:val="28"/>
          <w:lang w:val="kk-KZ"/>
        </w:rPr>
        <w:t xml:space="preserve"> көрсетілген. Алынған </w:t>
      </w:r>
      <w:r w:rsidR="00E73835">
        <w:rPr>
          <w:rFonts w:ascii="Times New Roman" w:hAnsi="Times New Roman"/>
          <w:sz w:val="28"/>
          <w:szCs w:val="28"/>
          <w:lang w:val="kk-KZ"/>
        </w:rPr>
        <w:t>нәтижеден</w:t>
      </w:r>
      <w:r w:rsidR="00EE444C" w:rsidRPr="00255CDA">
        <w:rPr>
          <w:rFonts w:ascii="Times New Roman" w:hAnsi="Times New Roman"/>
          <w:sz w:val="28"/>
          <w:szCs w:val="28"/>
          <w:lang w:val="kk-KZ"/>
        </w:rPr>
        <w:t xml:space="preserve">, </w:t>
      </w:r>
      <w:r w:rsidR="00B81DAA">
        <w:rPr>
          <w:rFonts w:ascii="Times New Roman" w:hAnsi="Times New Roman"/>
          <w:sz w:val="28"/>
          <w:szCs w:val="28"/>
          <w:lang w:val="kk-KZ"/>
        </w:rPr>
        <w:t>канал</w:t>
      </w:r>
      <w:r w:rsidR="00EE444C" w:rsidRPr="00255CDA">
        <w:rPr>
          <w:rFonts w:ascii="Times New Roman" w:hAnsi="Times New Roman"/>
          <w:sz w:val="28"/>
          <w:szCs w:val="28"/>
          <w:lang w:val="kk-KZ"/>
        </w:rPr>
        <w:t xml:space="preserve"> кір</w:t>
      </w:r>
      <w:r w:rsidR="002D6C08" w:rsidRPr="00255CDA">
        <w:rPr>
          <w:rFonts w:ascii="Times New Roman" w:hAnsi="Times New Roman"/>
          <w:sz w:val="28"/>
          <w:szCs w:val="28"/>
          <w:lang w:val="kk-KZ"/>
        </w:rPr>
        <w:t>ісіндегі</w:t>
      </w:r>
      <w:r w:rsidR="00EE444C" w:rsidRPr="00255CDA">
        <w:rPr>
          <w:rFonts w:ascii="Times New Roman" w:hAnsi="Times New Roman"/>
          <w:sz w:val="28"/>
          <w:szCs w:val="28"/>
          <w:lang w:val="kk-KZ"/>
        </w:rPr>
        <w:t xml:space="preserve"> жылдамдық артқан сайын тангенциалды кернеу арта</w:t>
      </w:r>
      <w:r w:rsidR="002D6C08" w:rsidRPr="00255CDA">
        <w:rPr>
          <w:rFonts w:ascii="Times New Roman" w:hAnsi="Times New Roman"/>
          <w:sz w:val="28"/>
          <w:szCs w:val="28"/>
          <w:lang w:val="kk-KZ"/>
        </w:rPr>
        <w:t>тыны көрініп тұр</w:t>
      </w:r>
      <w:r w:rsidR="00EE444C" w:rsidRPr="00255CDA">
        <w:rPr>
          <w:rFonts w:ascii="Times New Roman" w:hAnsi="Times New Roman"/>
          <w:sz w:val="28"/>
          <w:szCs w:val="28"/>
          <w:lang w:val="kk-KZ"/>
        </w:rPr>
        <w:t>.</w:t>
      </w:r>
      <w:r w:rsidR="002D6C08" w:rsidRPr="00255CDA">
        <w:rPr>
          <w:rFonts w:ascii="Times New Roman" w:hAnsi="Times New Roman"/>
          <w:sz w:val="28"/>
          <w:szCs w:val="28"/>
          <w:lang w:val="kk-KZ"/>
        </w:rPr>
        <w:t xml:space="preserve"> Тангенци</w:t>
      </w:r>
      <w:r w:rsidR="00E73835">
        <w:rPr>
          <w:rFonts w:ascii="Times New Roman" w:hAnsi="Times New Roman"/>
          <w:sz w:val="28"/>
          <w:szCs w:val="28"/>
          <w:lang w:val="kk-KZ"/>
        </w:rPr>
        <w:t>а</w:t>
      </w:r>
      <w:r w:rsidR="002D6C08" w:rsidRPr="00255CDA">
        <w:rPr>
          <w:rFonts w:ascii="Times New Roman" w:hAnsi="Times New Roman"/>
          <w:sz w:val="28"/>
          <w:szCs w:val="28"/>
          <w:lang w:val="kk-KZ"/>
        </w:rPr>
        <w:t>л кернеудің мәндері модельдеу нәтижелерінен алынды.</w:t>
      </w:r>
      <w:r w:rsidR="00EE444C" w:rsidRPr="00255CDA">
        <w:rPr>
          <w:rFonts w:ascii="Times New Roman" w:hAnsi="Times New Roman"/>
          <w:sz w:val="28"/>
          <w:szCs w:val="28"/>
          <w:lang w:val="kk-KZ"/>
        </w:rPr>
        <w:t xml:space="preserve"> Осылайша, </w:t>
      </w:r>
      <w:r w:rsidR="00E73835">
        <w:rPr>
          <w:rFonts w:ascii="Times New Roman" w:hAnsi="Times New Roman"/>
          <w:sz w:val="28"/>
          <w:szCs w:val="28"/>
          <w:lang w:val="kk-KZ"/>
        </w:rPr>
        <w:t>мембрана кірісіндегі</w:t>
      </w:r>
      <w:r w:rsidR="00EE444C" w:rsidRPr="00255CDA">
        <w:rPr>
          <w:rFonts w:ascii="Times New Roman" w:hAnsi="Times New Roman"/>
          <w:sz w:val="28"/>
          <w:szCs w:val="28"/>
          <w:lang w:val="kk-KZ"/>
        </w:rPr>
        <w:t xml:space="preserve"> жоғары Рейнольдс саны концентрация поляризациясының жұқа шекаралық қабатына сәйкес келетінін растайды.</w:t>
      </w:r>
    </w:p>
    <w:p w14:paraId="4159673F" w14:textId="77777777" w:rsidR="002D6C08" w:rsidRPr="00023520" w:rsidRDefault="00802292" w:rsidP="00D70B4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Осы тарауда жасалған </w:t>
      </w:r>
      <w:r w:rsidR="00E73835">
        <w:rPr>
          <w:rFonts w:ascii="Times New Roman" w:hAnsi="Times New Roman"/>
          <w:sz w:val="28"/>
          <w:szCs w:val="28"/>
          <w:lang w:val="kk-KZ"/>
        </w:rPr>
        <w:t>г</w:t>
      </w:r>
      <w:r>
        <w:rPr>
          <w:rFonts w:ascii="Times New Roman" w:hAnsi="Times New Roman"/>
          <w:sz w:val="28"/>
          <w:szCs w:val="28"/>
          <w:lang w:val="kk-KZ"/>
        </w:rPr>
        <w:t>идродинамикалық</w:t>
      </w:r>
      <w:r w:rsidR="002D6C08" w:rsidRPr="00255CDA">
        <w:rPr>
          <w:rFonts w:ascii="Times New Roman" w:hAnsi="Times New Roman"/>
          <w:sz w:val="28"/>
          <w:szCs w:val="28"/>
          <w:lang w:val="kk-KZ"/>
        </w:rPr>
        <w:t xml:space="preserve"> модельдің нәтижелерін пайдалана отырып, (</w:t>
      </w:r>
      <w:r w:rsidR="00777AF0">
        <w:rPr>
          <w:rFonts w:ascii="Times New Roman" w:hAnsi="Times New Roman"/>
          <w:sz w:val="28"/>
          <w:szCs w:val="28"/>
          <w:lang w:val="kk-KZ"/>
        </w:rPr>
        <w:t>45</w:t>
      </w:r>
      <w:r w:rsidR="002D6C08" w:rsidRPr="00255CDA">
        <w:rPr>
          <w:rFonts w:ascii="Times New Roman" w:hAnsi="Times New Roman"/>
          <w:sz w:val="28"/>
          <w:szCs w:val="28"/>
          <w:lang w:val="kk-KZ"/>
        </w:rPr>
        <w:t xml:space="preserve">) теңдеу бойынша </w:t>
      </w:r>
      <w:r w:rsidR="004476EE" w:rsidRPr="00255CDA">
        <w:rPr>
          <w:rFonts w:ascii="Times New Roman" w:hAnsi="Times New Roman"/>
          <w:sz w:val="28"/>
          <w:szCs w:val="28"/>
          <w:lang w:val="kk-KZ"/>
        </w:rPr>
        <w:t>а</w:t>
      </w:r>
      <w:r w:rsidR="002D6C08" w:rsidRPr="00255CDA">
        <w:rPr>
          <w:rFonts w:ascii="Times New Roman" w:hAnsi="Times New Roman"/>
          <w:sz w:val="28"/>
          <w:szCs w:val="28"/>
          <w:lang w:val="kk-KZ"/>
        </w:rPr>
        <w:t>налитикалық жолмен, канал ұзындығы бойынша орташа масса</w:t>
      </w:r>
      <w:r w:rsidR="00777AF0">
        <w:rPr>
          <w:rFonts w:ascii="Times New Roman" w:hAnsi="Times New Roman"/>
          <w:sz w:val="28"/>
          <w:szCs w:val="28"/>
          <w:lang w:val="kk-KZ"/>
        </w:rPr>
        <w:t xml:space="preserve"> тасымалдау</w:t>
      </w:r>
      <w:r w:rsidR="002D6C08" w:rsidRPr="00255CDA">
        <w:rPr>
          <w:rFonts w:ascii="Times New Roman" w:hAnsi="Times New Roman"/>
          <w:sz w:val="28"/>
          <w:szCs w:val="28"/>
          <w:lang w:val="kk-KZ"/>
        </w:rPr>
        <w:t xml:space="preserve"> коэффициенті есептелді.</w:t>
      </w:r>
    </w:p>
    <w:p w14:paraId="1DDAB02F" w14:textId="77777777" w:rsidR="002D6C08" w:rsidRDefault="002D6C08"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Сәйкес Рейнольдс саны үшін масса </w:t>
      </w:r>
      <w:r w:rsidR="00EB4A89">
        <w:rPr>
          <w:rFonts w:ascii="Times New Roman" w:hAnsi="Times New Roman"/>
          <w:sz w:val="28"/>
          <w:szCs w:val="28"/>
          <w:lang w:val="kk-KZ"/>
        </w:rPr>
        <w:t>тасымалдау</w:t>
      </w:r>
      <w:r w:rsidRPr="00255CDA">
        <w:rPr>
          <w:rFonts w:ascii="Times New Roman" w:hAnsi="Times New Roman"/>
          <w:sz w:val="28"/>
          <w:szCs w:val="28"/>
          <w:lang w:val="kk-KZ"/>
        </w:rPr>
        <w:t xml:space="preserve"> коэффициентінің орташа мәнін біле отырып,</w:t>
      </w:r>
      <w:r w:rsidR="00777AF0">
        <w:rPr>
          <w:rFonts w:ascii="Times New Roman" w:hAnsi="Times New Roman"/>
          <w:sz w:val="28"/>
          <w:szCs w:val="28"/>
          <w:lang w:val="kk-KZ"/>
        </w:rPr>
        <w:t xml:space="preserve"> (46) теңдеу арқылы</w:t>
      </w:r>
      <w:r w:rsidR="002E11B8">
        <w:rPr>
          <w:rFonts w:ascii="Times New Roman" w:hAnsi="Times New Roman"/>
          <w:sz w:val="28"/>
          <w:szCs w:val="28"/>
          <w:lang w:val="kk-KZ"/>
        </w:rPr>
        <w:t xml:space="preserve"> канал ұзындығы бойынша орташа</w:t>
      </w:r>
      <w:r w:rsidRPr="00255CDA">
        <w:rPr>
          <w:rFonts w:ascii="Times New Roman" w:hAnsi="Times New Roman"/>
          <w:sz w:val="28"/>
          <w:szCs w:val="28"/>
          <w:lang w:val="kk-KZ"/>
        </w:rPr>
        <w:t xml:space="preserve"> Шервуд саны есептелді. 2</w:t>
      </w:r>
      <w:r w:rsidR="00823EBF" w:rsidRPr="00823EBF">
        <w:rPr>
          <w:rFonts w:ascii="Times New Roman" w:hAnsi="Times New Roman"/>
          <w:sz w:val="28"/>
          <w:szCs w:val="28"/>
          <w:lang w:val="kk-KZ"/>
        </w:rPr>
        <w:t>2</w:t>
      </w:r>
      <w:r w:rsidRPr="00255CDA">
        <w:rPr>
          <w:rFonts w:ascii="Times New Roman" w:hAnsi="Times New Roman"/>
          <w:sz w:val="28"/>
          <w:szCs w:val="28"/>
          <w:lang w:val="kk-KZ"/>
        </w:rPr>
        <w:t xml:space="preserve"> </w:t>
      </w:r>
      <w:r w:rsidR="009E6767">
        <w:rPr>
          <w:rFonts w:ascii="Times New Roman" w:hAnsi="Times New Roman"/>
          <w:sz w:val="28"/>
          <w:szCs w:val="28"/>
          <w:lang w:val="kk-KZ"/>
        </w:rPr>
        <w:t>–</w:t>
      </w:r>
      <w:r w:rsidR="009E6767" w:rsidRPr="009E6767">
        <w:rPr>
          <w:rFonts w:ascii="Times New Roman" w:hAnsi="Times New Roman"/>
          <w:sz w:val="28"/>
          <w:szCs w:val="28"/>
          <w:lang w:val="kk-KZ"/>
        </w:rPr>
        <w:t xml:space="preserve"> </w:t>
      </w:r>
      <w:r w:rsidRPr="00255CDA">
        <w:rPr>
          <w:rFonts w:ascii="Times New Roman" w:hAnsi="Times New Roman"/>
          <w:sz w:val="28"/>
          <w:szCs w:val="28"/>
          <w:lang w:val="kk-KZ"/>
        </w:rPr>
        <w:t>суретте</w:t>
      </w:r>
      <w:r w:rsidR="002E11B8">
        <w:rPr>
          <w:rFonts w:ascii="Times New Roman" w:hAnsi="Times New Roman"/>
          <w:sz w:val="28"/>
          <w:szCs w:val="28"/>
          <w:lang w:val="kk-KZ"/>
        </w:rPr>
        <w:t xml:space="preserve"> </w:t>
      </w:r>
      <w:r w:rsidR="00F77E6F" w:rsidRPr="003B1B1A">
        <w:rPr>
          <w:rFonts w:ascii="Times New Roman" w:hAnsi="Times New Roman"/>
          <w:sz w:val="28"/>
          <w:szCs w:val="28"/>
          <w:lang w:val="kk-KZ"/>
        </w:rPr>
        <w:t>канал кірісіндегі Рейнольдс санының масса тасымалдауға</w:t>
      </w:r>
      <w:r w:rsidR="00F77E6F">
        <w:rPr>
          <w:rFonts w:ascii="Times New Roman" w:hAnsi="Times New Roman"/>
          <w:sz w:val="28"/>
          <w:szCs w:val="28"/>
          <w:lang w:val="kk-KZ"/>
        </w:rPr>
        <w:t xml:space="preserve"> әсері</w:t>
      </w:r>
      <w:r w:rsidRPr="00255CDA">
        <w:rPr>
          <w:rFonts w:ascii="Times New Roman" w:hAnsi="Times New Roman"/>
          <w:sz w:val="28"/>
          <w:szCs w:val="28"/>
          <w:lang w:val="kk-KZ"/>
        </w:rPr>
        <w:t xml:space="preserve"> көрсетілген. Сондай-ақ, 2</w:t>
      </w:r>
      <w:r w:rsidR="00823EBF" w:rsidRPr="00823EBF">
        <w:rPr>
          <w:rFonts w:ascii="Times New Roman" w:hAnsi="Times New Roman"/>
          <w:sz w:val="28"/>
          <w:szCs w:val="28"/>
          <w:lang w:val="kk-KZ"/>
        </w:rPr>
        <w:t>3</w:t>
      </w:r>
      <w:r w:rsidR="00777AF0">
        <w:rPr>
          <w:rFonts w:ascii="Times New Roman" w:hAnsi="Times New Roman"/>
          <w:sz w:val="28"/>
          <w:szCs w:val="28"/>
          <w:lang w:val="kk-KZ"/>
        </w:rPr>
        <w:t xml:space="preserve"> </w:t>
      </w:r>
      <w:r w:rsidR="009E6767">
        <w:rPr>
          <w:rFonts w:ascii="Times New Roman" w:hAnsi="Times New Roman"/>
          <w:sz w:val="28"/>
          <w:szCs w:val="28"/>
          <w:lang w:val="kk-KZ"/>
        </w:rPr>
        <w:t>–</w:t>
      </w:r>
      <w:r w:rsidR="00777AF0">
        <w:rPr>
          <w:rFonts w:ascii="Times New Roman" w:hAnsi="Times New Roman"/>
          <w:sz w:val="28"/>
          <w:szCs w:val="28"/>
          <w:lang w:val="kk-KZ"/>
        </w:rPr>
        <w:t xml:space="preserve"> </w:t>
      </w:r>
      <w:r w:rsidRPr="00255CDA">
        <w:rPr>
          <w:rFonts w:ascii="Times New Roman" w:hAnsi="Times New Roman"/>
          <w:sz w:val="28"/>
          <w:szCs w:val="28"/>
          <w:lang w:val="kk-KZ"/>
        </w:rPr>
        <w:t xml:space="preserve">суретте канал ұзындығы бойынша масса </w:t>
      </w:r>
      <w:r w:rsidR="00EB4A89">
        <w:rPr>
          <w:rFonts w:ascii="Times New Roman" w:hAnsi="Times New Roman"/>
          <w:sz w:val="28"/>
          <w:szCs w:val="28"/>
          <w:lang w:val="kk-KZ"/>
        </w:rPr>
        <w:t>тасымалдау</w:t>
      </w:r>
      <w:r w:rsidRPr="00255CDA">
        <w:rPr>
          <w:rFonts w:ascii="Times New Roman" w:hAnsi="Times New Roman"/>
          <w:sz w:val="28"/>
          <w:szCs w:val="28"/>
          <w:lang w:val="kk-KZ"/>
        </w:rPr>
        <w:t xml:space="preserve"> коэффициентінің өзгеруі алынды.</w:t>
      </w:r>
      <w:r w:rsidR="00CF5299" w:rsidRPr="00255CDA">
        <w:rPr>
          <w:rFonts w:ascii="Times New Roman" w:hAnsi="Times New Roman"/>
          <w:sz w:val="28"/>
          <w:szCs w:val="28"/>
          <w:lang w:val="kk-KZ"/>
        </w:rPr>
        <w:t xml:space="preserve"> </w:t>
      </w:r>
    </w:p>
    <w:p w14:paraId="69A5BBCF" w14:textId="77777777" w:rsidR="008F1FFB" w:rsidRDefault="008F1FFB" w:rsidP="00D70B4D">
      <w:pPr>
        <w:spacing w:after="0" w:line="240" w:lineRule="auto"/>
        <w:ind w:firstLine="567"/>
        <w:jc w:val="both"/>
        <w:rPr>
          <w:rFonts w:ascii="Times New Roman" w:hAnsi="Times New Roman"/>
          <w:sz w:val="28"/>
          <w:szCs w:val="28"/>
          <w:lang w:val="kk-KZ"/>
        </w:rPr>
      </w:pPr>
    </w:p>
    <w:p w14:paraId="1622F202" w14:textId="77777777" w:rsidR="00CA3B66" w:rsidRPr="00823EBF" w:rsidRDefault="00E669CE" w:rsidP="00CD0676">
      <w:pPr>
        <w:spacing w:after="0" w:line="240" w:lineRule="auto"/>
        <w:jc w:val="center"/>
        <w:rPr>
          <w:rFonts w:ascii="Times New Roman" w:hAnsi="Times New Roman"/>
          <w:sz w:val="28"/>
          <w:szCs w:val="28"/>
          <w:lang w:val="kk-KZ"/>
        </w:rPr>
      </w:pPr>
      <w:r>
        <w:rPr>
          <w:noProof/>
        </w:rPr>
        <w:lastRenderedPageBreak/>
        <w:drawing>
          <wp:inline distT="0" distB="0" distL="0" distR="0" wp14:anchorId="0FB63575" wp14:editId="4DF72388">
            <wp:extent cx="5573865" cy="3912041"/>
            <wp:effectExtent l="0" t="0" r="8255" b="0"/>
            <wp:docPr id="49" name="Диаграмма 49">
              <a:extLst xmlns:a="http://schemas.openxmlformats.org/drawingml/2006/main">
                <a:ext uri="{FF2B5EF4-FFF2-40B4-BE49-F238E27FC236}">
                  <a16:creationId xmlns:a16="http://schemas.microsoft.com/office/drawing/2014/main" id="{5DD68612-E7CB-4746-94B0-F6AA44DCFF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5"/>
              </a:graphicData>
            </a:graphic>
          </wp:inline>
        </w:drawing>
      </w:r>
    </w:p>
    <w:p w14:paraId="55AAE93A" w14:textId="77777777" w:rsidR="00CF5299" w:rsidRDefault="00CA3B66" w:rsidP="00CA3B66">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22 –</w:t>
      </w:r>
      <w:r w:rsidRPr="00255CDA">
        <w:rPr>
          <w:rFonts w:ascii="Times New Roman" w:hAnsi="Times New Roman"/>
          <w:sz w:val="28"/>
          <w:szCs w:val="28"/>
          <w:lang w:val="kk-KZ"/>
        </w:rPr>
        <w:t xml:space="preserve"> </w:t>
      </w:r>
      <w:r w:rsidR="00823EBF">
        <w:rPr>
          <w:rFonts w:ascii="Times New Roman" w:hAnsi="Times New Roman"/>
          <w:sz w:val="28"/>
          <w:szCs w:val="28"/>
          <w:lang w:val="kk-KZ"/>
        </w:rPr>
        <w:t>Т</w:t>
      </w:r>
      <w:r w:rsidR="00823EBF" w:rsidRPr="00255CDA">
        <w:rPr>
          <w:rFonts w:ascii="Times New Roman" w:hAnsi="Times New Roman"/>
          <w:sz w:val="28"/>
          <w:szCs w:val="28"/>
          <w:lang w:val="kk-KZ"/>
        </w:rPr>
        <w:t>ангенциалды кернеудің каналға кірісіндегі Re санына тәуелділігі</w:t>
      </w:r>
      <w:r w:rsidR="00823EBF">
        <w:rPr>
          <w:rFonts w:ascii="Times New Roman" w:hAnsi="Times New Roman"/>
          <w:sz w:val="28"/>
          <w:szCs w:val="28"/>
          <w:lang w:val="kk-KZ"/>
        </w:rPr>
        <w:t xml:space="preserve"> </w:t>
      </w:r>
      <w:r w:rsidR="00823EBF" w:rsidRPr="003B1B1A">
        <w:rPr>
          <w:rFonts w:ascii="Times New Roman" w:hAnsi="Times New Roman"/>
          <w:sz w:val="28"/>
          <w:szCs w:val="28"/>
          <w:lang w:val="kk-KZ"/>
        </w:rPr>
        <w:t xml:space="preserve">және </w:t>
      </w:r>
      <w:r w:rsidR="00497338" w:rsidRPr="003B1B1A">
        <w:rPr>
          <w:rFonts w:ascii="Times New Roman" w:hAnsi="Times New Roman"/>
          <w:sz w:val="28"/>
          <w:szCs w:val="28"/>
          <w:lang w:val="kk-KZ"/>
        </w:rPr>
        <w:t>канал</w:t>
      </w:r>
      <w:r w:rsidR="003B1B1A" w:rsidRPr="003B1B1A">
        <w:rPr>
          <w:rFonts w:ascii="Times New Roman" w:hAnsi="Times New Roman"/>
          <w:sz w:val="28"/>
          <w:szCs w:val="28"/>
          <w:lang w:val="kk-KZ"/>
        </w:rPr>
        <w:t xml:space="preserve"> кірісіндегі Рейнольдс санының</w:t>
      </w:r>
      <w:r w:rsidR="00497338" w:rsidRPr="003B1B1A">
        <w:rPr>
          <w:rFonts w:ascii="Times New Roman" w:hAnsi="Times New Roman"/>
          <w:sz w:val="28"/>
          <w:szCs w:val="28"/>
          <w:lang w:val="kk-KZ"/>
        </w:rPr>
        <w:t xml:space="preserve"> </w:t>
      </w:r>
      <w:r w:rsidR="003B1B1A" w:rsidRPr="003B1B1A">
        <w:rPr>
          <w:rFonts w:ascii="Times New Roman" w:hAnsi="Times New Roman"/>
          <w:sz w:val="28"/>
          <w:szCs w:val="28"/>
          <w:lang w:val="kk-KZ"/>
        </w:rPr>
        <w:t>масса тасымалдауға</w:t>
      </w:r>
      <w:r w:rsidR="003B1B1A">
        <w:rPr>
          <w:rFonts w:ascii="Times New Roman" w:hAnsi="Times New Roman"/>
          <w:sz w:val="28"/>
          <w:szCs w:val="28"/>
          <w:lang w:val="kk-KZ"/>
        </w:rPr>
        <w:t xml:space="preserve"> әсері</w:t>
      </w:r>
      <w:r w:rsidR="003B1B1A" w:rsidRPr="003B1B1A">
        <w:rPr>
          <w:rFonts w:ascii="Times New Roman" w:hAnsi="Times New Roman"/>
          <w:sz w:val="28"/>
          <w:szCs w:val="28"/>
          <w:lang w:val="kk-KZ"/>
        </w:rPr>
        <w:t xml:space="preserve"> </w:t>
      </w:r>
    </w:p>
    <w:p w14:paraId="18C2403F" w14:textId="77777777" w:rsidR="00C910E3" w:rsidRPr="00255CDA" w:rsidRDefault="00C910E3" w:rsidP="00D70B4D">
      <w:pPr>
        <w:spacing w:after="0" w:line="240" w:lineRule="auto"/>
        <w:jc w:val="center"/>
        <w:rPr>
          <w:rFonts w:ascii="Times New Roman" w:hAnsi="Times New Roman"/>
          <w:sz w:val="28"/>
          <w:szCs w:val="28"/>
          <w:lang w:val="kk-KZ"/>
        </w:rPr>
      </w:pPr>
    </w:p>
    <w:p w14:paraId="6F27731F" w14:textId="77777777" w:rsidR="00CF5299" w:rsidRPr="00255CDA" w:rsidRDefault="00BF71E4" w:rsidP="00D70B4D">
      <w:pPr>
        <w:spacing w:after="0" w:line="240" w:lineRule="auto"/>
        <w:jc w:val="center"/>
        <w:rPr>
          <w:rFonts w:ascii="Times New Roman" w:hAnsi="Times New Roman"/>
          <w:sz w:val="28"/>
          <w:szCs w:val="28"/>
          <w:lang w:val="kk-KZ"/>
        </w:rPr>
      </w:pPr>
      <w:r>
        <w:rPr>
          <w:noProof/>
          <w:lang w:eastAsia="ru-RU"/>
        </w:rPr>
        <w:drawing>
          <wp:inline distT="0" distB="0" distL="0" distR="0" wp14:anchorId="56DE8957" wp14:editId="2B2EB35B">
            <wp:extent cx="5676397" cy="3681095"/>
            <wp:effectExtent l="0" t="0" r="635" b="0"/>
            <wp:docPr id="450" name="Диаграмма 450">
              <a:extLst xmlns:a="http://schemas.openxmlformats.org/drawingml/2006/main">
                <a:ext uri="{FF2B5EF4-FFF2-40B4-BE49-F238E27FC236}">
                  <a16:creationId xmlns:a16="http://schemas.microsoft.com/office/drawing/2014/main" id="{7B840181-1CEC-468B-93A8-B74E0A4D25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6"/>
              </a:graphicData>
            </a:graphic>
          </wp:inline>
        </w:drawing>
      </w:r>
    </w:p>
    <w:p w14:paraId="57785BFB" w14:textId="77777777" w:rsidR="00E7234D" w:rsidRPr="00CA79A4" w:rsidRDefault="00CA3B66" w:rsidP="00CA3B66">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23 –</w:t>
      </w:r>
      <w:r w:rsidRPr="00255CDA">
        <w:rPr>
          <w:rFonts w:ascii="Times New Roman" w:hAnsi="Times New Roman"/>
          <w:sz w:val="28"/>
          <w:szCs w:val="28"/>
          <w:lang w:val="kk-KZ"/>
        </w:rPr>
        <w:t xml:space="preserve"> </w:t>
      </w:r>
      <w:r w:rsidR="002433E6" w:rsidRPr="00255CDA">
        <w:rPr>
          <w:rFonts w:ascii="Times New Roman" w:hAnsi="Times New Roman"/>
          <w:sz w:val="28"/>
          <w:szCs w:val="28"/>
          <w:lang w:val="kk-KZ"/>
        </w:rPr>
        <w:t>Канал ұзындығы бойынша масса</w:t>
      </w:r>
      <w:r w:rsidR="00122AC2">
        <w:rPr>
          <w:rFonts w:ascii="Times New Roman" w:hAnsi="Times New Roman"/>
          <w:sz w:val="28"/>
          <w:szCs w:val="28"/>
          <w:lang w:val="kk-KZ"/>
        </w:rPr>
        <w:t xml:space="preserve"> тасымалдау</w:t>
      </w:r>
      <w:r w:rsidR="002433E6" w:rsidRPr="00255CDA">
        <w:rPr>
          <w:rFonts w:ascii="Times New Roman" w:hAnsi="Times New Roman"/>
          <w:sz w:val="28"/>
          <w:szCs w:val="28"/>
          <w:lang w:val="kk-KZ"/>
        </w:rPr>
        <w:t xml:space="preserve"> коэффициентінің өзгеруі</w:t>
      </w:r>
    </w:p>
    <w:p w14:paraId="3F6D7F6E" w14:textId="77777777" w:rsidR="00CF5299" w:rsidRPr="00255CDA" w:rsidRDefault="005F3703" w:rsidP="00D70B4D">
      <w:pPr>
        <w:spacing w:after="0" w:line="240" w:lineRule="auto"/>
        <w:jc w:val="both"/>
        <w:rPr>
          <w:rFonts w:ascii="Times New Roman" w:hAnsi="Times New Roman"/>
          <w:sz w:val="28"/>
          <w:szCs w:val="28"/>
          <w:lang w:val="kk-KZ"/>
        </w:rPr>
      </w:pPr>
      <w:r>
        <w:rPr>
          <w:noProof/>
          <w:lang w:eastAsia="ru-RU"/>
        </w:rPr>
        <w:lastRenderedPageBreak/>
        <w:drawing>
          <wp:inline distT="0" distB="0" distL="0" distR="0" wp14:anchorId="0232ADCC" wp14:editId="2047062D">
            <wp:extent cx="6115685" cy="3848100"/>
            <wp:effectExtent l="0" t="0" r="0" b="0"/>
            <wp:docPr id="452" name="Диаграмма 452">
              <a:extLst xmlns:a="http://schemas.openxmlformats.org/drawingml/2006/main">
                <a:ext uri="{FF2B5EF4-FFF2-40B4-BE49-F238E27FC236}">
                  <a16:creationId xmlns:a16="http://schemas.microsoft.com/office/drawing/2014/main" id="{B08BDB80-52E0-4AFF-B125-85E023008F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inline>
        </w:drawing>
      </w:r>
    </w:p>
    <w:p w14:paraId="66BE713B" w14:textId="77777777" w:rsidR="00CF5299" w:rsidRPr="00255CDA" w:rsidRDefault="00CA3B66" w:rsidP="00CA3B66">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24 –</w:t>
      </w:r>
      <w:r w:rsidRPr="00255CDA">
        <w:rPr>
          <w:rFonts w:ascii="Times New Roman" w:hAnsi="Times New Roman"/>
          <w:sz w:val="28"/>
          <w:szCs w:val="28"/>
          <w:lang w:val="kk-KZ"/>
        </w:rPr>
        <w:t xml:space="preserve"> </w:t>
      </w:r>
      <w:r w:rsidR="002433E6" w:rsidRPr="00255CDA">
        <w:rPr>
          <w:rFonts w:ascii="Times New Roman" w:hAnsi="Times New Roman"/>
          <w:sz w:val="28"/>
          <w:szCs w:val="28"/>
          <w:lang w:val="kk-KZ"/>
        </w:rPr>
        <w:t>Канал ұзындығы бойынша концентрациялық поляризациясының шекаралық қабатының қалыңдығының өзгеруі</w:t>
      </w:r>
    </w:p>
    <w:p w14:paraId="330ACF35" w14:textId="77777777" w:rsidR="002433E6" w:rsidRPr="0029666F" w:rsidRDefault="002433E6" w:rsidP="00D70B4D">
      <w:pPr>
        <w:spacing w:after="0" w:line="240" w:lineRule="auto"/>
        <w:jc w:val="both"/>
        <w:rPr>
          <w:rFonts w:ascii="Times New Roman" w:hAnsi="Times New Roman"/>
          <w:sz w:val="28"/>
          <w:szCs w:val="28"/>
          <w:lang w:val="kk-KZ"/>
        </w:rPr>
      </w:pPr>
    </w:p>
    <w:p w14:paraId="40BBF7E0" w14:textId="0EB44F21" w:rsidR="002433E6" w:rsidRDefault="002433E6"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2</w:t>
      </w:r>
      <w:r w:rsidR="00805E75">
        <w:rPr>
          <w:rFonts w:ascii="Times New Roman" w:hAnsi="Times New Roman"/>
          <w:sz w:val="28"/>
          <w:szCs w:val="28"/>
          <w:lang w:val="kk-KZ"/>
        </w:rPr>
        <w:t>4</w:t>
      </w:r>
      <w:r w:rsidRPr="00255CDA">
        <w:rPr>
          <w:rFonts w:ascii="Times New Roman" w:hAnsi="Times New Roman"/>
          <w:sz w:val="28"/>
          <w:szCs w:val="28"/>
          <w:lang w:val="kk-KZ"/>
        </w:rPr>
        <w:t xml:space="preserve"> </w:t>
      </w:r>
      <w:r w:rsidR="009E6767">
        <w:rPr>
          <w:rFonts w:ascii="Times New Roman" w:hAnsi="Times New Roman"/>
          <w:sz w:val="28"/>
          <w:szCs w:val="28"/>
          <w:lang w:val="kk-KZ"/>
        </w:rPr>
        <w:t>–</w:t>
      </w:r>
      <w:r w:rsidR="009E6767" w:rsidRPr="009E6767">
        <w:rPr>
          <w:rFonts w:ascii="Times New Roman" w:hAnsi="Times New Roman"/>
          <w:sz w:val="28"/>
          <w:szCs w:val="28"/>
          <w:lang w:val="kk-KZ"/>
        </w:rPr>
        <w:t xml:space="preserve"> </w:t>
      </w:r>
      <w:r w:rsidRPr="00255CDA">
        <w:rPr>
          <w:rFonts w:ascii="Times New Roman" w:hAnsi="Times New Roman"/>
          <w:sz w:val="28"/>
          <w:szCs w:val="28"/>
          <w:lang w:val="kk-KZ"/>
        </w:rPr>
        <w:t>суреттен көрініп тұрғандай, концентрациялы</w:t>
      </w:r>
      <w:r w:rsidR="00E7234D">
        <w:rPr>
          <w:rFonts w:ascii="Times New Roman" w:hAnsi="Times New Roman"/>
          <w:sz w:val="28"/>
          <w:szCs w:val="28"/>
          <w:lang w:val="kk-KZ"/>
        </w:rPr>
        <w:t>қ</w:t>
      </w:r>
      <w:r w:rsidRPr="00255CDA">
        <w:rPr>
          <w:rFonts w:ascii="Times New Roman" w:hAnsi="Times New Roman"/>
          <w:sz w:val="28"/>
          <w:szCs w:val="28"/>
          <w:lang w:val="kk-KZ"/>
        </w:rPr>
        <w:t xml:space="preserve"> поляризация қабатының қалыңдығы каналдың ұзындығы бойымен артады</w:t>
      </w:r>
      <w:r w:rsidR="00225462" w:rsidRPr="00225462">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"/>
          <w:id w:val="899026336"/>
          <w:placeholder>
            <w:docPart w:val="DefaultPlaceholder_-1854013440"/>
          </w:placeholder>
        </w:sdtPr>
        <w:sdtEndPr/>
        <w:sdtContent>
          <w:r w:rsidR="00A81673" w:rsidRPr="00A81673">
            <w:rPr>
              <w:rFonts w:ascii="Times New Roman" w:hAnsi="Times New Roman"/>
              <w:color w:val="000000"/>
              <w:sz w:val="28"/>
              <w:szCs w:val="28"/>
              <w:lang w:val="kk-KZ"/>
            </w:rPr>
            <w:t>[98]</w:t>
          </w:r>
        </w:sdtContent>
      </w:sdt>
      <w:r w:rsidRPr="00255CDA">
        <w:rPr>
          <w:rFonts w:ascii="Times New Roman" w:hAnsi="Times New Roman"/>
          <w:sz w:val="28"/>
          <w:szCs w:val="28"/>
          <w:lang w:val="kk-KZ"/>
        </w:rPr>
        <w:t xml:space="preserve">. Күтілгендей, кірістегі жоғары Рейнольдс саны </w:t>
      </w:r>
      <w:bookmarkStart w:id="77" w:name="_Hlk115619904"/>
      <w:r w:rsidRPr="00255CDA">
        <w:rPr>
          <w:rFonts w:ascii="Times New Roman" w:hAnsi="Times New Roman"/>
          <w:sz w:val="28"/>
          <w:szCs w:val="28"/>
          <w:lang w:val="kk-KZ"/>
        </w:rPr>
        <w:t xml:space="preserve">концентрация поляризациясының шекаралық қабатын бұзатын ығысудың ұлғаюына байланысты </w:t>
      </w:r>
      <w:bookmarkEnd w:id="77"/>
      <w:r w:rsidRPr="00255CDA">
        <w:rPr>
          <w:rFonts w:ascii="Times New Roman" w:hAnsi="Times New Roman"/>
          <w:sz w:val="28"/>
          <w:szCs w:val="28"/>
          <w:lang w:val="kk-KZ"/>
        </w:rPr>
        <w:t>жіңішке концентрациялы поляризация қабатына сәйкес келеді.</w:t>
      </w:r>
    </w:p>
    <w:p w14:paraId="06211B21" w14:textId="77777777" w:rsidR="00E52237" w:rsidRDefault="00E52237" w:rsidP="00D70B4D">
      <w:pPr>
        <w:spacing w:after="0" w:line="240" w:lineRule="auto"/>
        <w:ind w:firstLine="567"/>
        <w:jc w:val="both"/>
        <w:rPr>
          <w:rFonts w:ascii="Times New Roman" w:hAnsi="Times New Roman"/>
          <w:sz w:val="28"/>
          <w:szCs w:val="28"/>
          <w:lang w:val="kk-KZ"/>
        </w:rPr>
      </w:pPr>
    </w:p>
    <w:p w14:paraId="3F1A70CB" w14:textId="77777777" w:rsidR="00E52237" w:rsidRDefault="00E52237" w:rsidP="00D70B4D">
      <w:pPr>
        <w:spacing w:after="0" w:line="240" w:lineRule="auto"/>
        <w:ind w:firstLine="567"/>
        <w:jc w:val="both"/>
        <w:rPr>
          <w:rFonts w:ascii="Times New Roman" w:hAnsi="Times New Roman"/>
          <w:sz w:val="28"/>
          <w:szCs w:val="28"/>
          <w:lang w:val="kk-KZ"/>
        </w:rPr>
      </w:pPr>
    </w:p>
    <w:p w14:paraId="7465F13D" w14:textId="77777777" w:rsidR="00E52237" w:rsidRPr="00E52237" w:rsidRDefault="00EC6CBA" w:rsidP="00D70B4D">
      <w:pPr>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 xml:space="preserve">2.5 </w:t>
      </w:r>
      <w:r w:rsidR="00E52237" w:rsidRPr="004C2BDA">
        <w:rPr>
          <w:rFonts w:ascii="Times New Roman" w:hAnsi="Times New Roman"/>
          <w:b/>
          <w:sz w:val="28"/>
          <w:szCs w:val="28"/>
          <w:lang w:val="kk-KZ"/>
        </w:rPr>
        <w:t xml:space="preserve">II </w:t>
      </w:r>
      <w:r w:rsidR="00E52237" w:rsidRPr="00E52237">
        <w:rPr>
          <w:rFonts w:ascii="Times New Roman" w:hAnsi="Times New Roman"/>
          <w:b/>
          <w:sz w:val="28"/>
          <w:szCs w:val="28"/>
          <w:lang w:val="kk-KZ"/>
        </w:rPr>
        <w:t>тарау бойынша қорытынды</w:t>
      </w:r>
    </w:p>
    <w:p w14:paraId="05E494AB" w14:textId="77777777" w:rsidR="001A21A6" w:rsidRDefault="001A21A6" w:rsidP="00D70B4D">
      <w:pPr>
        <w:spacing w:after="0" w:line="240" w:lineRule="auto"/>
        <w:ind w:firstLine="567"/>
        <w:jc w:val="both"/>
        <w:rPr>
          <w:rFonts w:ascii="Times New Roman" w:hAnsi="Times New Roman"/>
          <w:sz w:val="28"/>
          <w:szCs w:val="28"/>
          <w:lang w:val="kk-KZ"/>
        </w:rPr>
      </w:pPr>
      <w:bookmarkStart w:id="78" w:name="_Hlk83747105"/>
      <w:r w:rsidRPr="00203BEC">
        <w:rPr>
          <w:rFonts w:ascii="Times New Roman" w:hAnsi="Times New Roman"/>
          <w:sz w:val="28"/>
          <w:szCs w:val="28"/>
          <w:lang w:val="kk-KZ"/>
        </w:rPr>
        <w:t xml:space="preserve">CFD әдістері мембраналық </w:t>
      </w:r>
      <w:r w:rsidR="005531E8">
        <w:rPr>
          <w:rFonts w:ascii="Times New Roman" w:hAnsi="Times New Roman"/>
          <w:sz w:val="28"/>
          <w:szCs w:val="28"/>
          <w:lang w:val="kk-KZ"/>
        </w:rPr>
        <w:t>бөлу</w:t>
      </w:r>
      <w:r w:rsidRPr="00203BEC">
        <w:rPr>
          <w:rFonts w:ascii="Times New Roman" w:hAnsi="Times New Roman"/>
          <w:sz w:val="28"/>
          <w:szCs w:val="28"/>
          <w:lang w:val="kk-KZ"/>
        </w:rPr>
        <w:t xml:space="preserve"> жүйелерінің әрекетін сипаттаудың пайдалы және қолжетімді әдісі екені анық. Дегенмен, қысыммен басқарылатын мембраналық процестердің (</w:t>
      </w:r>
      <w:r w:rsidR="00BE47E9">
        <w:rPr>
          <w:rFonts w:ascii="Times New Roman" w:hAnsi="Times New Roman"/>
          <w:sz w:val="28"/>
          <w:szCs w:val="28"/>
          <w:lang w:val="kk-KZ"/>
        </w:rPr>
        <w:t>м</w:t>
      </w:r>
      <w:r w:rsidR="00BE47E9" w:rsidRPr="00BE47E9">
        <w:rPr>
          <w:rFonts w:ascii="Times New Roman" w:hAnsi="Times New Roman"/>
          <w:sz w:val="28"/>
          <w:szCs w:val="28"/>
          <w:lang w:val="kk-KZ"/>
        </w:rPr>
        <w:t>икро</w:t>
      </w:r>
      <w:r w:rsidR="00BE47E9">
        <w:rPr>
          <w:rFonts w:ascii="Times New Roman" w:hAnsi="Times New Roman"/>
          <w:sz w:val="28"/>
          <w:szCs w:val="28"/>
          <w:lang w:val="kk-KZ"/>
        </w:rPr>
        <w:t>сүзгілеу</w:t>
      </w:r>
      <w:r w:rsidRPr="00203BEC">
        <w:rPr>
          <w:rFonts w:ascii="Times New Roman" w:hAnsi="Times New Roman"/>
          <w:sz w:val="28"/>
          <w:szCs w:val="28"/>
          <w:lang w:val="kk-KZ"/>
        </w:rPr>
        <w:t xml:space="preserve">, </w:t>
      </w:r>
      <w:r w:rsidR="00BE47E9" w:rsidRPr="004810FB">
        <w:rPr>
          <w:rFonts w:ascii="Times New Roman" w:hAnsi="Times New Roman"/>
          <w:sz w:val="28"/>
          <w:szCs w:val="28"/>
          <w:lang w:val="kk-KZ"/>
        </w:rPr>
        <w:t>ультра</w:t>
      </w:r>
      <w:r w:rsidR="00BE47E9">
        <w:rPr>
          <w:rFonts w:ascii="Times New Roman" w:hAnsi="Times New Roman"/>
          <w:sz w:val="28"/>
          <w:szCs w:val="28"/>
          <w:lang w:val="kk-KZ"/>
        </w:rPr>
        <w:t>сүзгілеу</w:t>
      </w:r>
      <w:r w:rsidRPr="00203BEC">
        <w:rPr>
          <w:rFonts w:ascii="Times New Roman" w:hAnsi="Times New Roman"/>
          <w:sz w:val="28"/>
          <w:szCs w:val="28"/>
          <w:lang w:val="kk-KZ"/>
        </w:rPr>
        <w:t xml:space="preserve">, </w:t>
      </w:r>
      <w:r w:rsidR="00BE47E9">
        <w:rPr>
          <w:rFonts w:ascii="Times New Roman" w:hAnsi="Times New Roman"/>
          <w:sz w:val="28"/>
          <w:szCs w:val="28"/>
          <w:lang w:val="kk-KZ"/>
        </w:rPr>
        <w:t>н</w:t>
      </w:r>
      <w:r w:rsidR="00BE47E9" w:rsidRPr="00255CDA">
        <w:rPr>
          <w:rFonts w:ascii="Times New Roman" w:hAnsi="Times New Roman"/>
          <w:sz w:val="28"/>
          <w:szCs w:val="28"/>
          <w:lang w:val="kk-KZ"/>
        </w:rPr>
        <w:t>ано</w:t>
      </w:r>
      <w:r w:rsidR="00BE47E9">
        <w:rPr>
          <w:rFonts w:ascii="Times New Roman" w:hAnsi="Times New Roman"/>
          <w:sz w:val="28"/>
          <w:szCs w:val="28"/>
          <w:lang w:val="kk-KZ"/>
        </w:rPr>
        <w:t>сүзгілеу</w:t>
      </w:r>
      <w:r w:rsidRPr="00203BEC">
        <w:rPr>
          <w:rFonts w:ascii="Times New Roman" w:hAnsi="Times New Roman"/>
          <w:sz w:val="28"/>
          <w:szCs w:val="28"/>
          <w:lang w:val="kk-KZ"/>
        </w:rPr>
        <w:t xml:space="preserve"> және </w:t>
      </w:r>
      <w:r>
        <w:rPr>
          <w:rFonts w:ascii="Times New Roman" w:hAnsi="Times New Roman"/>
          <w:sz w:val="28"/>
          <w:szCs w:val="28"/>
          <w:lang w:val="kk-KZ"/>
        </w:rPr>
        <w:t>к</w:t>
      </w:r>
      <w:r w:rsidRPr="00255CDA">
        <w:rPr>
          <w:rFonts w:ascii="Times New Roman" w:hAnsi="Times New Roman"/>
          <w:sz w:val="28"/>
          <w:szCs w:val="28"/>
          <w:lang w:val="kk-KZ"/>
        </w:rPr>
        <w:t xml:space="preserve">ері </w:t>
      </w:r>
      <w:r w:rsidRPr="0074621C">
        <w:rPr>
          <w:rFonts w:ascii="Times New Roman" w:hAnsi="Times New Roman"/>
          <w:sz w:val="28"/>
          <w:szCs w:val="28"/>
          <w:lang w:val="kk-KZ"/>
        </w:rPr>
        <w:t>осмос</w:t>
      </w:r>
      <w:r w:rsidRPr="00203BEC">
        <w:rPr>
          <w:rFonts w:ascii="Times New Roman" w:hAnsi="Times New Roman"/>
          <w:sz w:val="28"/>
          <w:szCs w:val="28"/>
          <w:lang w:val="kk-KZ"/>
        </w:rPr>
        <w:t>) жалпы үлгісін жасау кейбір қиындықтарды тудырады. Төменгі қысымд</w:t>
      </w:r>
      <w:r>
        <w:rPr>
          <w:rFonts w:ascii="Times New Roman" w:hAnsi="Times New Roman"/>
          <w:sz w:val="28"/>
          <w:szCs w:val="28"/>
          <w:lang w:val="kk-KZ"/>
        </w:rPr>
        <w:t>ағы</w:t>
      </w:r>
      <w:r w:rsidRPr="00203BEC">
        <w:rPr>
          <w:rFonts w:ascii="Times New Roman" w:hAnsi="Times New Roman"/>
          <w:sz w:val="28"/>
          <w:szCs w:val="28"/>
          <w:lang w:val="kk-KZ"/>
        </w:rPr>
        <w:t xml:space="preserve"> процестер (</w:t>
      </w:r>
      <w:r w:rsidR="00BE47E9">
        <w:rPr>
          <w:rFonts w:ascii="Times New Roman" w:hAnsi="Times New Roman"/>
          <w:sz w:val="28"/>
          <w:szCs w:val="28"/>
          <w:lang w:val="kk-KZ"/>
        </w:rPr>
        <w:t>м</w:t>
      </w:r>
      <w:r w:rsidR="00BE47E9" w:rsidRPr="00BE47E9">
        <w:rPr>
          <w:rFonts w:ascii="Times New Roman" w:hAnsi="Times New Roman"/>
          <w:sz w:val="28"/>
          <w:szCs w:val="28"/>
          <w:lang w:val="kk-KZ"/>
        </w:rPr>
        <w:t>икро</w:t>
      </w:r>
      <w:r w:rsidR="00BE47E9">
        <w:rPr>
          <w:rFonts w:ascii="Times New Roman" w:hAnsi="Times New Roman"/>
          <w:sz w:val="28"/>
          <w:szCs w:val="28"/>
          <w:lang w:val="kk-KZ"/>
        </w:rPr>
        <w:t>сүзгілеу</w:t>
      </w:r>
      <w:r w:rsidRPr="00203BEC">
        <w:rPr>
          <w:rFonts w:ascii="Times New Roman" w:hAnsi="Times New Roman"/>
          <w:sz w:val="28"/>
          <w:szCs w:val="28"/>
          <w:lang w:val="kk-KZ"/>
        </w:rPr>
        <w:t xml:space="preserve"> және </w:t>
      </w:r>
      <w:r w:rsidR="00BE47E9" w:rsidRPr="004810FB">
        <w:rPr>
          <w:rFonts w:ascii="Times New Roman" w:hAnsi="Times New Roman"/>
          <w:sz w:val="28"/>
          <w:szCs w:val="28"/>
          <w:lang w:val="kk-KZ"/>
        </w:rPr>
        <w:t>ультра</w:t>
      </w:r>
      <w:r w:rsidR="00BE47E9">
        <w:rPr>
          <w:rFonts w:ascii="Times New Roman" w:hAnsi="Times New Roman"/>
          <w:sz w:val="28"/>
          <w:szCs w:val="28"/>
          <w:lang w:val="kk-KZ"/>
        </w:rPr>
        <w:t>сүзгілеу</w:t>
      </w:r>
      <w:r w:rsidRPr="00203BEC">
        <w:rPr>
          <w:rFonts w:ascii="Times New Roman" w:hAnsi="Times New Roman"/>
          <w:sz w:val="28"/>
          <w:szCs w:val="28"/>
          <w:lang w:val="kk-KZ"/>
        </w:rPr>
        <w:t>) мен жоғары қысымды процестер (</w:t>
      </w:r>
      <w:r w:rsidR="00BE47E9">
        <w:rPr>
          <w:rFonts w:ascii="Times New Roman" w:hAnsi="Times New Roman"/>
          <w:sz w:val="28"/>
          <w:szCs w:val="28"/>
          <w:lang w:val="kk-KZ"/>
        </w:rPr>
        <w:t>н</w:t>
      </w:r>
      <w:r w:rsidR="00BE47E9" w:rsidRPr="00255CDA">
        <w:rPr>
          <w:rFonts w:ascii="Times New Roman" w:hAnsi="Times New Roman"/>
          <w:sz w:val="28"/>
          <w:szCs w:val="28"/>
          <w:lang w:val="kk-KZ"/>
        </w:rPr>
        <w:t>ано</w:t>
      </w:r>
      <w:r w:rsidR="00BE47E9">
        <w:rPr>
          <w:rFonts w:ascii="Times New Roman" w:hAnsi="Times New Roman"/>
          <w:sz w:val="28"/>
          <w:szCs w:val="28"/>
          <w:lang w:val="kk-KZ"/>
        </w:rPr>
        <w:t>сүзгілеу</w:t>
      </w:r>
      <w:r w:rsidRPr="00203BEC">
        <w:rPr>
          <w:rFonts w:ascii="Times New Roman" w:hAnsi="Times New Roman"/>
          <w:sz w:val="28"/>
          <w:szCs w:val="28"/>
          <w:lang w:val="kk-KZ"/>
        </w:rPr>
        <w:t xml:space="preserve"> және </w:t>
      </w:r>
      <w:r>
        <w:rPr>
          <w:rFonts w:ascii="Times New Roman" w:hAnsi="Times New Roman"/>
          <w:sz w:val="28"/>
          <w:szCs w:val="28"/>
          <w:lang w:val="kk-KZ"/>
        </w:rPr>
        <w:t>к</w:t>
      </w:r>
      <w:r w:rsidRPr="00255CDA">
        <w:rPr>
          <w:rFonts w:ascii="Times New Roman" w:hAnsi="Times New Roman"/>
          <w:sz w:val="28"/>
          <w:szCs w:val="28"/>
          <w:lang w:val="kk-KZ"/>
        </w:rPr>
        <w:t xml:space="preserve">ері </w:t>
      </w:r>
      <w:r w:rsidRPr="0074621C">
        <w:rPr>
          <w:rFonts w:ascii="Times New Roman" w:hAnsi="Times New Roman"/>
          <w:sz w:val="28"/>
          <w:szCs w:val="28"/>
          <w:lang w:val="kk-KZ"/>
        </w:rPr>
        <w:t>осмос</w:t>
      </w:r>
      <w:r w:rsidRPr="00203BEC">
        <w:rPr>
          <w:rFonts w:ascii="Times New Roman" w:hAnsi="Times New Roman"/>
          <w:sz w:val="28"/>
          <w:szCs w:val="28"/>
          <w:lang w:val="kk-KZ"/>
        </w:rPr>
        <w:t xml:space="preserve">) арасындағы жою механизмдеріндегі айырмашылықтар ластаушы заттарды жоюдың жалпы үлгісі қазіргі уақытта мүмкін емес екенін білдіреді. Атап айтқанда, </w:t>
      </w:r>
      <w:r w:rsidR="00BE47E9">
        <w:rPr>
          <w:rFonts w:ascii="Times New Roman" w:hAnsi="Times New Roman"/>
          <w:sz w:val="28"/>
          <w:szCs w:val="28"/>
          <w:lang w:val="kk-KZ"/>
        </w:rPr>
        <w:t>м</w:t>
      </w:r>
      <w:r w:rsidR="00BE47E9" w:rsidRPr="00BE47E9">
        <w:rPr>
          <w:rFonts w:ascii="Times New Roman" w:hAnsi="Times New Roman"/>
          <w:sz w:val="28"/>
          <w:szCs w:val="28"/>
          <w:lang w:val="kk-KZ"/>
        </w:rPr>
        <w:t>икро</w:t>
      </w:r>
      <w:r w:rsidR="00BE47E9">
        <w:rPr>
          <w:rFonts w:ascii="Times New Roman" w:hAnsi="Times New Roman"/>
          <w:sz w:val="28"/>
          <w:szCs w:val="28"/>
          <w:lang w:val="kk-KZ"/>
        </w:rPr>
        <w:t>сүзгілеу</w:t>
      </w:r>
      <w:r w:rsidRPr="00203BEC">
        <w:rPr>
          <w:rFonts w:ascii="Times New Roman" w:hAnsi="Times New Roman"/>
          <w:sz w:val="28"/>
          <w:szCs w:val="28"/>
          <w:lang w:val="kk-KZ"/>
        </w:rPr>
        <w:t xml:space="preserve"> және </w:t>
      </w:r>
      <w:r w:rsidR="00BE47E9" w:rsidRPr="004810FB">
        <w:rPr>
          <w:rFonts w:ascii="Times New Roman" w:hAnsi="Times New Roman"/>
          <w:sz w:val="28"/>
          <w:szCs w:val="28"/>
          <w:lang w:val="kk-KZ"/>
        </w:rPr>
        <w:t>ультра</w:t>
      </w:r>
      <w:r w:rsidR="00BE47E9">
        <w:rPr>
          <w:rFonts w:ascii="Times New Roman" w:hAnsi="Times New Roman"/>
          <w:sz w:val="28"/>
          <w:szCs w:val="28"/>
          <w:lang w:val="kk-KZ"/>
        </w:rPr>
        <w:t>сүзгілеу</w:t>
      </w:r>
      <w:r w:rsidRPr="00203BEC">
        <w:rPr>
          <w:rFonts w:ascii="Times New Roman" w:hAnsi="Times New Roman"/>
          <w:sz w:val="28"/>
          <w:szCs w:val="28"/>
          <w:lang w:val="kk-KZ"/>
        </w:rPr>
        <w:t xml:space="preserve"> процестеріндегі ластаушы заттардың бөлшектердің табиғаты CFD модельдеуге бөлек және айтарлықтай қымбатырақ тәсілді талап етеді. Сонымен қатар, мұндай жүйелердің ластану әрекетін жалпы мағынада болжау өте қиын.</w:t>
      </w:r>
    </w:p>
    <w:p w14:paraId="2D281FFE" w14:textId="77777777" w:rsidR="001A21A6" w:rsidRPr="00203BEC" w:rsidRDefault="001A21A6" w:rsidP="00D70B4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Жоғарыда айтылғандай </w:t>
      </w:r>
      <w:r w:rsidRPr="00203BEC">
        <w:rPr>
          <w:rFonts w:ascii="Times New Roman" w:hAnsi="Times New Roman"/>
          <w:sz w:val="28"/>
          <w:szCs w:val="28"/>
          <w:lang w:val="kk-KZ"/>
        </w:rPr>
        <w:t xml:space="preserve">2D және 3D ағынының үлгілерін пайдалану да қызығушылық тудырады. 3D модельдері мембраналық модульдердегі күрделі </w:t>
      </w:r>
      <w:r w:rsidRPr="00203BEC">
        <w:rPr>
          <w:rFonts w:ascii="Times New Roman" w:hAnsi="Times New Roman"/>
          <w:sz w:val="28"/>
          <w:szCs w:val="28"/>
          <w:lang w:val="kk-KZ"/>
        </w:rPr>
        <w:lastRenderedPageBreak/>
        <w:t>ағын үлгілерін толық сипаттай алуы және модельдің мүмкін болатын жалпы орындалуын қамтамасыз етуі керек.</w:t>
      </w:r>
    </w:p>
    <w:p w14:paraId="77600BC4" w14:textId="77777777" w:rsidR="001A21A6" w:rsidRDefault="001A21A6" w:rsidP="00D70B4D">
      <w:pPr>
        <w:spacing w:after="0" w:line="240" w:lineRule="auto"/>
        <w:ind w:firstLine="567"/>
        <w:jc w:val="both"/>
        <w:rPr>
          <w:rFonts w:ascii="Times New Roman" w:hAnsi="Times New Roman"/>
          <w:sz w:val="28"/>
          <w:szCs w:val="28"/>
          <w:lang w:val="kk-KZ"/>
        </w:rPr>
      </w:pPr>
      <w:r w:rsidRPr="00203BEC">
        <w:rPr>
          <w:rFonts w:ascii="Times New Roman" w:hAnsi="Times New Roman"/>
          <w:sz w:val="28"/>
          <w:szCs w:val="28"/>
          <w:lang w:val="kk-KZ"/>
        </w:rPr>
        <w:t xml:space="preserve">Дегенмен, 3D модельдеріне жұмсалған үлкен есептеу шығындары оларды кеңістіктік мерзімді ағын жағдайлары бар мембраналық </w:t>
      </w:r>
      <w:r w:rsidR="00865F09">
        <w:rPr>
          <w:rFonts w:ascii="Times New Roman" w:hAnsi="Times New Roman"/>
          <w:sz w:val="28"/>
          <w:szCs w:val="28"/>
          <w:lang w:val="kk-KZ"/>
        </w:rPr>
        <w:t>каналдың</w:t>
      </w:r>
      <w:r w:rsidRPr="00203BEC">
        <w:rPr>
          <w:rFonts w:ascii="Times New Roman" w:hAnsi="Times New Roman"/>
          <w:sz w:val="28"/>
          <w:szCs w:val="28"/>
          <w:lang w:val="kk-KZ"/>
        </w:rPr>
        <w:t xml:space="preserve"> шағын бөліктері үшін ғана қолдануға болатынын білдіреді, </w:t>
      </w:r>
      <w:r>
        <w:rPr>
          <w:rFonts w:ascii="Times New Roman" w:hAnsi="Times New Roman"/>
          <w:sz w:val="28"/>
          <w:szCs w:val="28"/>
          <w:lang w:val="kk-KZ"/>
        </w:rPr>
        <w:t xml:space="preserve">бірақ </w:t>
      </w:r>
      <w:r w:rsidRPr="00203BEC">
        <w:rPr>
          <w:rFonts w:ascii="Times New Roman" w:hAnsi="Times New Roman"/>
          <w:sz w:val="28"/>
          <w:szCs w:val="28"/>
          <w:lang w:val="kk-KZ"/>
        </w:rPr>
        <w:t>бұл жалпы жағдай емес.</w:t>
      </w:r>
    </w:p>
    <w:p w14:paraId="3AB05CC2" w14:textId="77777777" w:rsidR="001A21A6" w:rsidRDefault="001A21A6" w:rsidP="00D70B4D">
      <w:pPr>
        <w:spacing w:after="0" w:line="240" w:lineRule="auto"/>
        <w:ind w:firstLine="567"/>
        <w:jc w:val="both"/>
        <w:rPr>
          <w:rFonts w:ascii="Times New Roman" w:hAnsi="Times New Roman"/>
          <w:sz w:val="28"/>
          <w:szCs w:val="28"/>
          <w:lang w:val="kk-KZ"/>
        </w:rPr>
      </w:pPr>
      <w:r w:rsidRPr="00203BEC">
        <w:rPr>
          <w:rFonts w:ascii="Times New Roman" w:hAnsi="Times New Roman"/>
          <w:sz w:val="28"/>
          <w:szCs w:val="28"/>
          <w:lang w:val="kk-KZ"/>
        </w:rPr>
        <w:t>2D модельдерін пайдалану</w:t>
      </w:r>
      <w:r>
        <w:rPr>
          <w:rFonts w:ascii="Times New Roman" w:hAnsi="Times New Roman"/>
          <w:sz w:val="28"/>
          <w:szCs w:val="28"/>
          <w:lang w:val="kk-KZ"/>
        </w:rPr>
        <w:t xml:space="preserve"> – бұл</w:t>
      </w:r>
      <w:r w:rsidRPr="00203BEC">
        <w:rPr>
          <w:rFonts w:ascii="Times New Roman" w:hAnsi="Times New Roman"/>
          <w:sz w:val="28"/>
          <w:szCs w:val="28"/>
          <w:lang w:val="kk-KZ"/>
        </w:rPr>
        <w:t xml:space="preserve"> есептеу шығындарын ақылға қонымды деңгейде ұстауға мүмкіндік береді, осылайша модельдеуді жалпы жағдай үшін орындауға болады, сонымен қатар жоғарыда талқыланған масса тасымалдау процестерін қамтиды.</w:t>
      </w:r>
    </w:p>
    <w:p w14:paraId="1AE35060" w14:textId="77777777" w:rsidR="001A21A6" w:rsidRDefault="001A21A6" w:rsidP="00D70B4D">
      <w:pPr>
        <w:spacing w:after="0" w:line="240" w:lineRule="auto"/>
        <w:ind w:firstLine="567"/>
        <w:jc w:val="both"/>
        <w:rPr>
          <w:rFonts w:ascii="Times New Roman" w:hAnsi="Times New Roman"/>
          <w:sz w:val="28"/>
          <w:szCs w:val="28"/>
          <w:lang w:val="kk-KZ"/>
        </w:rPr>
      </w:pPr>
      <w:r w:rsidRPr="00203BEC">
        <w:rPr>
          <w:rFonts w:ascii="Times New Roman" w:hAnsi="Times New Roman"/>
          <w:sz w:val="28"/>
          <w:szCs w:val="28"/>
          <w:lang w:val="kk-KZ"/>
        </w:rPr>
        <w:t xml:space="preserve">Осылайша, осы </w:t>
      </w:r>
      <w:r>
        <w:rPr>
          <w:rFonts w:ascii="Times New Roman" w:hAnsi="Times New Roman"/>
          <w:sz w:val="28"/>
          <w:szCs w:val="28"/>
          <w:lang w:val="kk-KZ"/>
        </w:rPr>
        <w:t>зерттеу</w:t>
      </w:r>
      <w:r w:rsidRPr="00203BEC">
        <w:rPr>
          <w:rFonts w:ascii="Times New Roman" w:hAnsi="Times New Roman"/>
          <w:sz w:val="28"/>
          <w:szCs w:val="28"/>
          <w:lang w:val="kk-KZ"/>
        </w:rPr>
        <w:t xml:space="preserve"> жұмыс</w:t>
      </w:r>
      <w:r>
        <w:rPr>
          <w:rFonts w:ascii="Times New Roman" w:hAnsi="Times New Roman"/>
          <w:sz w:val="28"/>
          <w:szCs w:val="28"/>
          <w:lang w:val="kk-KZ"/>
        </w:rPr>
        <w:t>ында</w:t>
      </w:r>
      <w:r w:rsidRPr="00203BEC">
        <w:rPr>
          <w:rFonts w:ascii="Times New Roman" w:hAnsi="Times New Roman"/>
          <w:sz w:val="28"/>
          <w:szCs w:val="28"/>
          <w:lang w:val="kk-KZ"/>
        </w:rPr>
        <w:t xml:space="preserve"> қабылданған тәсіл тек</w:t>
      </w:r>
      <w:r>
        <w:rPr>
          <w:rFonts w:ascii="Times New Roman" w:hAnsi="Times New Roman"/>
          <w:sz w:val="28"/>
          <w:szCs w:val="28"/>
          <w:lang w:val="kk-KZ"/>
        </w:rPr>
        <w:t xml:space="preserve"> сутек пен</w:t>
      </w:r>
      <w:r w:rsidRPr="00203BEC">
        <w:rPr>
          <w:rFonts w:ascii="Times New Roman" w:hAnsi="Times New Roman"/>
          <w:sz w:val="28"/>
          <w:szCs w:val="28"/>
          <w:lang w:val="kk-KZ"/>
        </w:rPr>
        <w:t xml:space="preserve"> </w:t>
      </w:r>
      <w:r>
        <w:rPr>
          <w:rFonts w:ascii="Times New Roman" w:hAnsi="Times New Roman"/>
          <w:sz w:val="28"/>
          <w:szCs w:val="28"/>
          <w:lang w:val="kk-KZ"/>
        </w:rPr>
        <w:t>көмірқышқыл газының бинарлы қоспасын бөлудің</w:t>
      </w:r>
      <w:r w:rsidRPr="00203BEC">
        <w:rPr>
          <w:rFonts w:ascii="Times New Roman" w:hAnsi="Times New Roman"/>
          <w:sz w:val="28"/>
          <w:szCs w:val="28"/>
          <w:lang w:val="kk-KZ"/>
        </w:rPr>
        <w:t xml:space="preserve"> жалпы есептеу үлгісін жасау болды. Модель 2D форматындағы</w:t>
      </w:r>
      <w:r w:rsidR="00DC0B3C">
        <w:rPr>
          <w:rFonts w:ascii="Times New Roman" w:hAnsi="Times New Roman"/>
          <w:sz w:val="28"/>
          <w:szCs w:val="28"/>
          <w:lang w:val="kk-KZ"/>
        </w:rPr>
        <w:t xml:space="preserve"> көлденең ағынның</w:t>
      </w:r>
      <w:r w:rsidRPr="00203BEC">
        <w:rPr>
          <w:rFonts w:ascii="Times New Roman" w:hAnsi="Times New Roman"/>
          <w:sz w:val="28"/>
          <w:szCs w:val="28"/>
          <w:lang w:val="kk-KZ"/>
        </w:rPr>
        <w:t xml:space="preserve"> ламинарлы</w:t>
      </w:r>
      <w:r>
        <w:rPr>
          <w:rFonts w:ascii="Times New Roman" w:hAnsi="Times New Roman"/>
          <w:sz w:val="28"/>
          <w:szCs w:val="28"/>
          <w:lang w:val="kk-KZ"/>
        </w:rPr>
        <w:t xml:space="preserve"> </w:t>
      </w:r>
      <w:r w:rsidR="00DC0B3C">
        <w:rPr>
          <w:rFonts w:ascii="Times New Roman" w:hAnsi="Times New Roman"/>
          <w:sz w:val="28"/>
          <w:szCs w:val="28"/>
          <w:lang w:val="kk-KZ"/>
        </w:rPr>
        <w:t>режимде</w:t>
      </w:r>
      <w:r w:rsidRPr="00203BEC">
        <w:rPr>
          <w:rFonts w:ascii="Times New Roman" w:hAnsi="Times New Roman"/>
          <w:sz w:val="28"/>
          <w:szCs w:val="28"/>
          <w:lang w:val="kk-KZ"/>
        </w:rPr>
        <w:t xml:space="preserve"> мембран</w:t>
      </w:r>
      <w:r w:rsidR="00DC0B3C">
        <w:rPr>
          <w:rFonts w:ascii="Times New Roman" w:hAnsi="Times New Roman"/>
          <w:sz w:val="28"/>
          <w:szCs w:val="28"/>
          <w:lang w:val="kk-KZ"/>
        </w:rPr>
        <w:t>алық каналдың</w:t>
      </w:r>
      <w:r w:rsidRPr="00203BEC">
        <w:rPr>
          <w:rFonts w:ascii="Times New Roman" w:hAnsi="Times New Roman"/>
          <w:sz w:val="28"/>
          <w:szCs w:val="28"/>
          <w:lang w:val="kk-KZ"/>
        </w:rPr>
        <w:t xml:space="preserve"> гидродинамикалық сипаттамасын, соның ішінде концентрация</w:t>
      </w:r>
      <w:r>
        <w:rPr>
          <w:rFonts w:ascii="Times New Roman" w:hAnsi="Times New Roman"/>
          <w:sz w:val="28"/>
          <w:szCs w:val="28"/>
          <w:lang w:val="kk-KZ"/>
        </w:rPr>
        <w:t>лық</w:t>
      </w:r>
      <w:r w:rsidRPr="00203BEC">
        <w:rPr>
          <w:rFonts w:ascii="Times New Roman" w:hAnsi="Times New Roman"/>
          <w:sz w:val="28"/>
          <w:szCs w:val="28"/>
          <w:lang w:val="kk-KZ"/>
        </w:rPr>
        <w:t xml:space="preserve"> поляризация</w:t>
      </w:r>
      <w:r>
        <w:rPr>
          <w:rFonts w:ascii="Times New Roman" w:hAnsi="Times New Roman"/>
          <w:sz w:val="28"/>
          <w:szCs w:val="28"/>
          <w:lang w:val="kk-KZ"/>
        </w:rPr>
        <w:t>ның</w:t>
      </w:r>
      <w:r w:rsidRPr="00203BEC">
        <w:rPr>
          <w:rFonts w:ascii="Times New Roman" w:hAnsi="Times New Roman"/>
          <w:sz w:val="28"/>
          <w:szCs w:val="28"/>
          <w:lang w:val="kk-KZ"/>
        </w:rPr>
        <w:t xml:space="preserve"> әсерлерін және осы</w:t>
      </w:r>
      <w:r w:rsidR="00A369BD">
        <w:rPr>
          <w:rFonts w:ascii="Times New Roman" w:hAnsi="Times New Roman"/>
          <w:sz w:val="28"/>
          <w:szCs w:val="28"/>
          <w:lang w:val="kk-KZ"/>
        </w:rPr>
        <w:t xml:space="preserve"> сутек газының </w:t>
      </w:r>
      <w:r w:rsidR="00DC0B3C">
        <w:rPr>
          <w:rFonts w:ascii="Times New Roman" w:hAnsi="Times New Roman"/>
          <w:sz w:val="28"/>
          <w:szCs w:val="28"/>
          <w:lang w:val="kk-KZ"/>
        </w:rPr>
        <w:t>пайда болатын концентрациялық поляризациялық шекаралық қабат</w:t>
      </w:r>
      <w:r w:rsidRPr="00203BEC">
        <w:rPr>
          <w:rFonts w:ascii="Times New Roman" w:hAnsi="Times New Roman"/>
          <w:sz w:val="28"/>
          <w:szCs w:val="28"/>
          <w:lang w:val="kk-KZ"/>
        </w:rPr>
        <w:t xml:space="preserve"> арқылы</w:t>
      </w:r>
      <w:r w:rsidR="00DC0B3C">
        <w:rPr>
          <w:rFonts w:ascii="Times New Roman" w:hAnsi="Times New Roman"/>
          <w:sz w:val="28"/>
          <w:szCs w:val="28"/>
          <w:lang w:val="kk-KZ"/>
        </w:rPr>
        <w:t xml:space="preserve"> масса</w:t>
      </w:r>
      <w:r w:rsidRPr="00203BEC">
        <w:rPr>
          <w:rFonts w:ascii="Times New Roman" w:hAnsi="Times New Roman"/>
          <w:sz w:val="28"/>
          <w:szCs w:val="28"/>
          <w:lang w:val="kk-KZ"/>
        </w:rPr>
        <w:t xml:space="preserve"> тасымал</w:t>
      </w:r>
      <w:r w:rsidR="00DC0B3C">
        <w:rPr>
          <w:rFonts w:ascii="Times New Roman" w:hAnsi="Times New Roman"/>
          <w:sz w:val="28"/>
          <w:szCs w:val="28"/>
          <w:lang w:val="kk-KZ"/>
        </w:rPr>
        <w:t>дау</w:t>
      </w:r>
      <w:r w:rsidRPr="00203BEC">
        <w:rPr>
          <w:rFonts w:ascii="Times New Roman" w:hAnsi="Times New Roman"/>
          <w:sz w:val="28"/>
          <w:szCs w:val="28"/>
          <w:lang w:val="kk-KZ"/>
        </w:rPr>
        <w:t xml:space="preserve"> моделін қамтиды.</w:t>
      </w:r>
    </w:p>
    <w:p w14:paraId="1D8F3ACF" w14:textId="77777777" w:rsidR="002433E6" w:rsidRPr="00255CDA" w:rsidRDefault="002433E6"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Аналитикалық, эксперименттік және есептік мәліметтермен салыстыру CFD модельдеудің заманауи тәсілі 2D мембраналық </w:t>
      </w:r>
      <w:r w:rsidR="00B81DAA">
        <w:rPr>
          <w:rFonts w:ascii="Times New Roman" w:hAnsi="Times New Roman"/>
          <w:sz w:val="28"/>
          <w:szCs w:val="28"/>
          <w:lang w:val="kk-KZ"/>
        </w:rPr>
        <w:t>каналдар</w:t>
      </w:r>
      <w:r w:rsidRPr="00255CDA">
        <w:rPr>
          <w:rFonts w:ascii="Times New Roman" w:hAnsi="Times New Roman"/>
          <w:sz w:val="28"/>
          <w:szCs w:val="28"/>
          <w:lang w:val="kk-KZ"/>
        </w:rPr>
        <w:t xml:space="preserve"> үшін ағынның жағдайын сипаттауға қабілетті екенін көрсетті. </w:t>
      </w:r>
      <w:bookmarkStart w:id="79" w:name="_Hlk83747136"/>
      <w:bookmarkEnd w:id="78"/>
      <w:r w:rsidRPr="00255CDA">
        <w:rPr>
          <w:rFonts w:ascii="Times New Roman" w:hAnsi="Times New Roman"/>
          <w:sz w:val="28"/>
          <w:szCs w:val="28"/>
          <w:lang w:val="kk-KZ"/>
        </w:rPr>
        <w:t>Өткізгіш ағыны мен концентрация поляризациясының шекаралық қабатының қалыптасуы бойынша жақсы келісім байқалды.</w:t>
      </w:r>
      <w:bookmarkEnd w:id="79"/>
      <w:r w:rsidRPr="00255CDA">
        <w:rPr>
          <w:rFonts w:ascii="Times New Roman" w:hAnsi="Times New Roman"/>
          <w:sz w:val="28"/>
          <w:szCs w:val="28"/>
          <w:lang w:val="kk-KZ"/>
        </w:rPr>
        <w:t xml:space="preserve"> Бұл мембраналық </w:t>
      </w:r>
      <w:r w:rsidR="005531E8">
        <w:rPr>
          <w:rFonts w:ascii="Times New Roman" w:hAnsi="Times New Roman"/>
          <w:sz w:val="28"/>
          <w:szCs w:val="28"/>
          <w:lang w:val="kk-KZ"/>
        </w:rPr>
        <w:t>бөлу</w:t>
      </w:r>
      <w:r w:rsidRPr="00255CDA">
        <w:rPr>
          <w:rFonts w:ascii="Times New Roman" w:hAnsi="Times New Roman"/>
          <w:sz w:val="28"/>
          <w:szCs w:val="28"/>
          <w:lang w:val="kk-KZ"/>
        </w:rPr>
        <w:t xml:space="preserve"> процесінің негізгі гидродинамикалық моделі қанағаттанарлық екендігіне сенімділік береді, енді біз назарымызды неғұрлым күрделі геометриялық және гидродинамикалық конфигурацияларға аударуымызға болады.</w:t>
      </w:r>
    </w:p>
    <w:p w14:paraId="1ACFD910" w14:textId="77777777" w:rsidR="002433E6" w:rsidRPr="00255CDA" w:rsidRDefault="002433E6" w:rsidP="00D70B4D">
      <w:pPr>
        <w:spacing w:after="0" w:line="240" w:lineRule="auto"/>
        <w:rPr>
          <w:rFonts w:ascii="Times New Roman" w:hAnsi="Times New Roman"/>
          <w:sz w:val="28"/>
          <w:szCs w:val="28"/>
          <w:lang w:val="kk-KZ"/>
        </w:rPr>
      </w:pPr>
      <w:r w:rsidRPr="00255CDA">
        <w:rPr>
          <w:rFonts w:ascii="Times New Roman" w:hAnsi="Times New Roman"/>
          <w:sz w:val="28"/>
          <w:szCs w:val="28"/>
          <w:lang w:val="kk-KZ"/>
        </w:rPr>
        <w:br w:type="page"/>
      </w:r>
    </w:p>
    <w:p w14:paraId="32C707B1" w14:textId="05190EDD" w:rsidR="002433E6" w:rsidRPr="006A6C48" w:rsidRDefault="00763108" w:rsidP="00D70B4D">
      <w:pPr>
        <w:pStyle w:val="a3"/>
        <w:numPr>
          <w:ilvl w:val="0"/>
          <w:numId w:val="29"/>
        </w:numPr>
        <w:shd w:val="clear" w:color="auto" w:fill="FFFFFF" w:themeFill="background1"/>
        <w:spacing w:after="0" w:line="240" w:lineRule="auto"/>
        <w:ind w:left="0" w:firstLine="567"/>
        <w:jc w:val="both"/>
        <w:rPr>
          <w:rFonts w:ascii="Times New Roman" w:hAnsi="Times New Roman"/>
          <w:b/>
          <w:bCs/>
          <w:sz w:val="28"/>
          <w:szCs w:val="28"/>
          <w:lang w:val="kk-KZ"/>
        </w:rPr>
      </w:pPr>
      <w:r w:rsidRPr="00255CDA">
        <w:rPr>
          <w:rFonts w:ascii="Times New Roman" w:hAnsi="Times New Roman"/>
          <w:b/>
          <w:bCs/>
          <w:sz w:val="28"/>
          <w:szCs w:val="28"/>
          <w:lang w:val="kk-KZ"/>
        </w:rPr>
        <w:lastRenderedPageBreak/>
        <w:t xml:space="preserve"> </w:t>
      </w:r>
      <w:r w:rsidR="00872276" w:rsidRPr="006A6C48">
        <w:rPr>
          <w:rFonts w:ascii="Times New Roman" w:hAnsi="Times New Roman"/>
          <w:b/>
          <w:bCs/>
          <w:sz w:val="28"/>
          <w:szCs w:val="28"/>
          <w:lang w:val="kk-KZ"/>
        </w:rPr>
        <w:t xml:space="preserve">АРАЛЫҚ БӨЛГІШТЕРМЕН </w:t>
      </w:r>
      <w:r w:rsidRPr="006A6C48">
        <w:rPr>
          <w:rFonts w:ascii="Times New Roman" w:hAnsi="Times New Roman"/>
          <w:b/>
          <w:bCs/>
          <w:sz w:val="28"/>
          <w:szCs w:val="28"/>
          <w:lang w:val="kk-KZ"/>
        </w:rPr>
        <w:t>ТОЛТЫРЫЛҒАН КЕУЕКТІ МЕМБРАНА АРҚЫЛЫ КӨЛДЕНЕҢ АҒЫННЫҢ ГИДРОДИНАМИКА</w:t>
      </w:r>
      <w:r w:rsidR="009B320D">
        <w:rPr>
          <w:rFonts w:ascii="Times New Roman" w:hAnsi="Times New Roman"/>
          <w:b/>
          <w:bCs/>
          <w:sz w:val="28"/>
          <w:szCs w:val="28"/>
          <w:lang w:val="kk-KZ"/>
        </w:rPr>
        <w:t>ЛЫҚ</w:t>
      </w:r>
      <w:r w:rsidRPr="006A6C48">
        <w:rPr>
          <w:rFonts w:ascii="Times New Roman" w:hAnsi="Times New Roman"/>
          <w:b/>
          <w:bCs/>
          <w:sz w:val="28"/>
          <w:szCs w:val="28"/>
          <w:lang w:val="kk-KZ"/>
        </w:rPr>
        <w:t xml:space="preserve"> ЖӘНЕ МАССА </w:t>
      </w:r>
      <w:r w:rsidR="00872276" w:rsidRPr="006A6C48">
        <w:rPr>
          <w:rFonts w:ascii="Times New Roman" w:hAnsi="Times New Roman"/>
          <w:b/>
          <w:bCs/>
          <w:sz w:val="28"/>
          <w:szCs w:val="28"/>
          <w:lang w:val="kk-KZ"/>
        </w:rPr>
        <w:t>Т</w:t>
      </w:r>
      <w:r w:rsidR="00EB4A89" w:rsidRPr="006A6C48">
        <w:rPr>
          <w:rFonts w:ascii="Times New Roman" w:hAnsi="Times New Roman"/>
          <w:b/>
          <w:bCs/>
          <w:sz w:val="28"/>
          <w:szCs w:val="28"/>
          <w:lang w:val="kk-KZ"/>
        </w:rPr>
        <w:t>АСЫМАЛДАУ</w:t>
      </w:r>
      <w:r w:rsidRPr="006A6C48">
        <w:rPr>
          <w:rFonts w:ascii="Times New Roman" w:hAnsi="Times New Roman"/>
          <w:b/>
          <w:bCs/>
          <w:sz w:val="28"/>
          <w:szCs w:val="28"/>
          <w:lang w:val="kk-KZ"/>
        </w:rPr>
        <w:t xml:space="preserve"> МОДЕЛ</w:t>
      </w:r>
      <w:r w:rsidR="009B320D">
        <w:rPr>
          <w:rFonts w:ascii="Times New Roman" w:hAnsi="Times New Roman"/>
          <w:b/>
          <w:bCs/>
          <w:sz w:val="28"/>
          <w:szCs w:val="28"/>
          <w:lang w:val="kk-KZ"/>
        </w:rPr>
        <w:t>І</w:t>
      </w:r>
    </w:p>
    <w:p w14:paraId="187ED2B7" w14:textId="77777777" w:rsidR="00763108" w:rsidRPr="006A6C48" w:rsidRDefault="00763108" w:rsidP="00D70B4D">
      <w:pPr>
        <w:shd w:val="clear" w:color="auto" w:fill="FFFFFF" w:themeFill="background1"/>
        <w:spacing w:after="0" w:line="240" w:lineRule="auto"/>
        <w:jc w:val="both"/>
        <w:rPr>
          <w:rFonts w:ascii="Times New Roman" w:hAnsi="Times New Roman"/>
          <w:sz w:val="28"/>
          <w:szCs w:val="28"/>
          <w:lang w:val="kk-KZ"/>
        </w:rPr>
      </w:pPr>
    </w:p>
    <w:p w14:paraId="54667FE9" w14:textId="1FA4D783" w:rsidR="00E52237" w:rsidRDefault="00E52237" w:rsidP="00D70B4D">
      <w:pPr>
        <w:pStyle w:val="a3"/>
        <w:shd w:val="clear" w:color="auto" w:fill="FFFFFF" w:themeFill="background1"/>
        <w:spacing w:after="0" w:line="240" w:lineRule="auto"/>
        <w:ind w:left="0" w:firstLine="567"/>
        <w:jc w:val="both"/>
        <w:rPr>
          <w:rFonts w:ascii="Times New Roman" w:hAnsi="Times New Roman"/>
          <w:sz w:val="28"/>
          <w:szCs w:val="28"/>
          <w:lang w:val="kk-KZ"/>
        </w:rPr>
      </w:pPr>
      <w:r w:rsidRPr="006A6C48">
        <w:rPr>
          <w:rFonts w:ascii="Times New Roman" w:hAnsi="Times New Roman"/>
          <w:sz w:val="28"/>
          <w:szCs w:val="28"/>
          <w:lang w:val="kk-KZ"/>
        </w:rPr>
        <w:t xml:space="preserve">II тарауда айтылған зерттеулер, мембраналық модуль ішіндегі ламинарлық ағындарға қатысты болды. Алайда, турбулентті жағдайлар іс жүзінде </w:t>
      </w:r>
      <w:r w:rsidR="00BE47E9" w:rsidRPr="004810FB">
        <w:rPr>
          <w:rFonts w:ascii="Times New Roman" w:hAnsi="Times New Roman"/>
          <w:sz w:val="28"/>
          <w:szCs w:val="28"/>
          <w:lang w:val="kk-KZ"/>
        </w:rPr>
        <w:t>ультра</w:t>
      </w:r>
      <w:r w:rsidR="00BE47E9">
        <w:rPr>
          <w:rFonts w:ascii="Times New Roman" w:hAnsi="Times New Roman"/>
          <w:sz w:val="28"/>
          <w:szCs w:val="28"/>
          <w:lang w:val="kk-KZ"/>
        </w:rPr>
        <w:t>сүзгілеу</w:t>
      </w:r>
      <w:r w:rsidRPr="006A6C48">
        <w:rPr>
          <w:rFonts w:ascii="Times New Roman" w:hAnsi="Times New Roman"/>
          <w:sz w:val="28"/>
          <w:szCs w:val="28"/>
          <w:lang w:val="kk-KZ"/>
        </w:rPr>
        <w:t xml:space="preserve"> жүйелерінде кездеседі деген болжам кең таралған </w:t>
      </w:r>
      <w:sdt>
        <w:sdtPr>
          <w:rPr>
            <w:rFonts w:ascii="Times New Roman" w:hAnsi="Times New Roman"/>
            <w:color w:val="000000"/>
            <w:sz w:val="28"/>
            <w:szCs w:val="28"/>
            <w:lang w:val="kk-KZ"/>
          </w:rPr>
          <w:tag w:val="MENDELEY_CITATION_v3_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"/>
          <w:id w:val="589424377"/>
          <w:placeholder>
            <w:docPart w:val="CD6682C2E58C4326A4AE9B998767CD3D"/>
          </w:placeholder>
        </w:sdtPr>
        <w:sdtEndPr/>
        <w:sdtContent>
          <w:r w:rsidR="00A81673" w:rsidRPr="00A81673">
            <w:rPr>
              <w:rFonts w:ascii="Times New Roman" w:hAnsi="Times New Roman"/>
              <w:color w:val="000000"/>
              <w:sz w:val="28"/>
              <w:szCs w:val="28"/>
              <w:lang w:val="kk-KZ"/>
            </w:rPr>
            <w:t>[99]</w:t>
          </w:r>
        </w:sdtContent>
      </w:sdt>
      <w:r w:rsidRPr="006A6C48">
        <w:rPr>
          <w:rFonts w:ascii="Times New Roman" w:hAnsi="Times New Roman"/>
          <w:sz w:val="28"/>
          <w:szCs w:val="28"/>
          <w:lang w:val="kk-KZ"/>
        </w:rPr>
        <w:t>. Сонымен қатар, турбулентті ағынмен қамтамасыз етілген араласу, концентрациялық поляризация әсерін төмендетуде айтарлықтай артықшылықтар бере алады. Турбулентті мембраналық процестерді зерттеу CFD-дің айқын қолданылуы болып табылады, дегенмен бұл ламинарлық жағдайға қарағанда теориялық қиындықтарды тудырады.</w:t>
      </w:r>
    </w:p>
    <w:p w14:paraId="7B45E7C8" w14:textId="77777777" w:rsidR="009457C8" w:rsidRPr="009457C8" w:rsidRDefault="009457C8"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Бұл тарауда Рейнольдс сандары</w:t>
      </w:r>
      <w:r w:rsidR="00932BDB">
        <w:rPr>
          <w:rFonts w:ascii="Times New Roman" w:hAnsi="Times New Roman"/>
          <w:sz w:val="28"/>
          <w:szCs w:val="28"/>
          <w:lang w:val="kk-KZ"/>
        </w:rPr>
        <w:t xml:space="preserve"> </w:t>
      </w:r>
      <w:r w:rsidR="00932BDB" w:rsidRPr="00932BDB">
        <w:rPr>
          <w:rFonts w:ascii="Times New Roman" w:hAnsi="Times New Roman"/>
          <w:sz w:val="28"/>
          <w:szCs w:val="28"/>
          <w:lang w:val="kk-KZ"/>
        </w:rPr>
        <w:t>Re=200</w:t>
      </w:r>
      <w:r w:rsidR="00932BDB">
        <w:rPr>
          <w:rFonts w:ascii="Times New Roman" w:hAnsi="Times New Roman"/>
          <w:sz w:val="28"/>
          <w:szCs w:val="28"/>
          <w:lang w:val="kk-KZ"/>
        </w:rPr>
        <w:t>÷</w:t>
      </w:r>
      <w:r w:rsidR="00932BDB" w:rsidRPr="00932BDB">
        <w:rPr>
          <w:rFonts w:ascii="Times New Roman" w:hAnsi="Times New Roman"/>
          <w:sz w:val="28"/>
          <w:szCs w:val="28"/>
          <w:lang w:val="kk-KZ"/>
        </w:rPr>
        <w:t xml:space="preserve">800 </w:t>
      </w:r>
      <w:r w:rsidR="00932BDB">
        <w:rPr>
          <w:rFonts w:ascii="Times New Roman" w:hAnsi="Times New Roman"/>
          <w:sz w:val="28"/>
          <w:szCs w:val="28"/>
          <w:lang w:val="kk-KZ"/>
        </w:rPr>
        <w:t>аралығында</w:t>
      </w:r>
      <w:r w:rsidRPr="00255CDA">
        <w:rPr>
          <w:rFonts w:ascii="Times New Roman" w:hAnsi="Times New Roman"/>
          <w:sz w:val="28"/>
          <w:szCs w:val="28"/>
          <w:lang w:val="kk-KZ"/>
        </w:rPr>
        <w:t xml:space="preserve"> екі параллель мембранамен шектелген </w:t>
      </w:r>
      <w:r>
        <w:rPr>
          <w:rFonts w:ascii="Times New Roman" w:hAnsi="Times New Roman"/>
          <w:sz w:val="28"/>
          <w:szCs w:val="28"/>
          <w:lang w:val="kk-KZ"/>
        </w:rPr>
        <w:t>каналдағы</w:t>
      </w:r>
      <w:r w:rsidRPr="00255CDA">
        <w:rPr>
          <w:rFonts w:ascii="Times New Roman" w:hAnsi="Times New Roman"/>
          <w:sz w:val="28"/>
          <w:szCs w:val="28"/>
          <w:lang w:val="kk-KZ"/>
        </w:rPr>
        <w:t xml:space="preserve"> H</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және CO</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w:t>
      </w:r>
      <w:r>
        <w:rPr>
          <w:rFonts w:ascii="Times New Roman" w:hAnsi="Times New Roman"/>
          <w:sz w:val="28"/>
          <w:szCs w:val="28"/>
          <w:lang w:val="kk-KZ"/>
        </w:rPr>
        <w:t>бинарлы</w:t>
      </w:r>
      <w:r w:rsidRPr="00255CDA">
        <w:rPr>
          <w:rFonts w:ascii="Times New Roman" w:hAnsi="Times New Roman"/>
          <w:sz w:val="28"/>
          <w:szCs w:val="28"/>
          <w:lang w:val="kk-KZ"/>
        </w:rPr>
        <w:t xml:space="preserve"> қоспасының стационарлық екі өлшемді ағындары зерттеледі. Рейнольдстың кіші сандарындағы турбулентті ағынды сипаттау үшін, k-</w:t>
      </w:r>
      <w:r w:rsidRPr="00255CDA">
        <w:rPr>
          <w:rFonts w:ascii="Times New Roman" w:hAnsi="Times New Roman"/>
          <w:sz w:val="28"/>
          <w:szCs w:val="28"/>
          <w:lang w:val="en-US"/>
        </w:rPr>
        <w:t>ω</w:t>
      </w:r>
      <w:r w:rsidRPr="00255CDA">
        <w:rPr>
          <w:rFonts w:ascii="Times New Roman" w:hAnsi="Times New Roman"/>
          <w:sz w:val="28"/>
          <w:szCs w:val="28"/>
          <w:lang w:val="kk-KZ"/>
        </w:rPr>
        <w:t xml:space="preserve"> турбулентті моделі қолданылады.</w:t>
      </w:r>
    </w:p>
    <w:p w14:paraId="43D9D134" w14:textId="3D02377C" w:rsidR="00E52237" w:rsidRPr="00255CDA" w:rsidRDefault="00E52237"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Мембраналық процестерді модельдеу үшін CFD-ді қолдануға қатысты айқын сұрақтардың бірі </w:t>
      </w:r>
      <w:r w:rsidR="009E6767">
        <w:rPr>
          <w:rFonts w:ascii="Times New Roman" w:hAnsi="Times New Roman"/>
          <w:sz w:val="28"/>
          <w:szCs w:val="28"/>
          <w:lang w:val="kk-KZ"/>
        </w:rPr>
        <w:t>–</w:t>
      </w:r>
      <w:r w:rsidRPr="00255CDA">
        <w:rPr>
          <w:rFonts w:ascii="Times New Roman" w:hAnsi="Times New Roman"/>
          <w:sz w:val="28"/>
          <w:szCs w:val="28"/>
          <w:lang w:val="kk-KZ"/>
        </w:rPr>
        <w:t xml:space="preserve"> турбулентті модельдерді қашан қолдану қажет екендігі. Әдетте</w:t>
      </w:r>
      <w:r>
        <w:rPr>
          <w:rFonts w:ascii="Times New Roman" w:hAnsi="Times New Roman"/>
          <w:sz w:val="28"/>
          <w:szCs w:val="28"/>
          <w:lang w:val="kk-KZ"/>
        </w:rPr>
        <w:t>,</w:t>
      </w:r>
      <w:r w:rsidRPr="00255CDA">
        <w:rPr>
          <w:rFonts w:ascii="Times New Roman" w:hAnsi="Times New Roman"/>
          <w:sz w:val="28"/>
          <w:szCs w:val="28"/>
          <w:lang w:val="kk-KZ"/>
        </w:rPr>
        <w:t xml:space="preserve"> тар </w:t>
      </w:r>
      <w:r>
        <w:rPr>
          <w:rFonts w:ascii="Times New Roman" w:hAnsi="Times New Roman"/>
          <w:sz w:val="28"/>
          <w:szCs w:val="28"/>
          <w:lang w:val="kk-KZ"/>
        </w:rPr>
        <w:t>каналдағы</w:t>
      </w:r>
      <w:r w:rsidRPr="00255CDA">
        <w:rPr>
          <w:rFonts w:ascii="Times New Roman" w:hAnsi="Times New Roman"/>
          <w:sz w:val="28"/>
          <w:szCs w:val="28"/>
          <w:lang w:val="kk-KZ"/>
        </w:rPr>
        <w:t xml:space="preserve"> ағын шамамен 2000-ға тең Рейнольдс сандарына дейін ламинарлы болып қалады. Алайда, зерттеулер бұл мембраналық модульдердің кейбір түрлеріне жатпайтынын көрсетті; Мысалы, Schwinge J. және т.б.</w:t>
      </w:r>
      <w:r w:rsidRPr="00A04FEE">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"/>
          <w:id w:val="1108165686"/>
          <w:placeholder>
            <w:docPart w:val="CD6682C2E58C4326A4AE9B998767CD3D"/>
          </w:placeholder>
        </w:sdtPr>
        <w:sdtEndPr/>
        <w:sdtContent>
          <w:r w:rsidR="00A81673" w:rsidRPr="00A81673">
            <w:rPr>
              <w:rFonts w:ascii="Times New Roman" w:hAnsi="Times New Roman"/>
              <w:color w:val="000000"/>
              <w:sz w:val="28"/>
              <w:szCs w:val="28"/>
              <w:lang w:val="kk-KZ"/>
            </w:rPr>
            <w:t>[100]</w:t>
          </w:r>
        </w:sdtContent>
      </w:sdt>
      <w:r w:rsidRPr="00255CDA">
        <w:rPr>
          <w:rFonts w:ascii="Times New Roman" w:hAnsi="Times New Roman"/>
          <w:sz w:val="28"/>
          <w:szCs w:val="28"/>
          <w:lang w:val="kk-KZ"/>
        </w:rPr>
        <w:t>, спиральды оралған мембраналық модульдердегі турбуленттілікке көшуді зерттеді, бұл ауысу Рейнольдс сандары</w:t>
      </w:r>
      <w:r w:rsidR="00573FC3">
        <w:rPr>
          <w:rFonts w:ascii="Times New Roman" w:hAnsi="Times New Roman"/>
          <w:sz w:val="28"/>
          <w:szCs w:val="28"/>
          <w:lang w:val="kk-KZ"/>
        </w:rPr>
        <w:t>ның</w:t>
      </w:r>
      <w:r w:rsidRPr="00255CDA">
        <w:rPr>
          <w:rFonts w:ascii="Times New Roman" w:hAnsi="Times New Roman"/>
          <w:sz w:val="28"/>
          <w:szCs w:val="28"/>
          <w:lang w:val="kk-KZ"/>
        </w:rPr>
        <w:t xml:space="preserve"> 300-ден 400-ге дейін</w:t>
      </w:r>
      <w:r w:rsidR="00573FC3">
        <w:rPr>
          <w:rFonts w:ascii="Times New Roman" w:hAnsi="Times New Roman"/>
          <w:sz w:val="28"/>
          <w:szCs w:val="28"/>
          <w:lang w:val="kk-KZ"/>
        </w:rPr>
        <w:t>гі м</w:t>
      </w:r>
      <w:r w:rsidR="00E73835">
        <w:rPr>
          <w:rFonts w:ascii="Times New Roman" w:hAnsi="Times New Roman"/>
          <w:sz w:val="28"/>
          <w:szCs w:val="28"/>
          <w:lang w:val="kk-KZ"/>
        </w:rPr>
        <w:t>ә</w:t>
      </w:r>
      <w:r w:rsidR="00573FC3">
        <w:rPr>
          <w:rFonts w:ascii="Times New Roman" w:hAnsi="Times New Roman"/>
          <w:sz w:val="28"/>
          <w:szCs w:val="28"/>
          <w:lang w:val="kk-KZ"/>
        </w:rPr>
        <w:t>ндерінде,</w:t>
      </w:r>
      <w:r w:rsidRPr="00255CDA">
        <w:rPr>
          <w:rFonts w:ascii="Times New Roman" w:hAnsi="Times New Roman"/>
          <w:sz w:val="28"/>
          <w:szCs w:val="28"/>
          <w:lang w:val="kk-KZ"/>
        </w:rPr>
        <w:t xml:space="preserve"> аралық</w:t>
      </w:r>
      <w:r w:rsidR="00573FC3">
        <w:rPr>
          <w:rFonts w:ascii="Times New Roman" w:hAnsi="Times New Roman"/>
          <w:sz w:val="28"/>
          <w:szCs w:val="28"/>
          <w:lang w:val="kk-KZ"/>
        </w:rPr>
        <w:t xml:space="preserve"> бөлгіштермен</w:t>
      </w:r>
      <w:r w:rsidRPr="00255CDA">
        <w:rPr>
          <w:rFonts w:ascii="Times New Roman" w:hAnsi="Times New Roman"/>
          <w:sz w:val="28"/>
          <w:szCs w:val="28"/>
          <w:lang w:val="kk-KZ"/>
        </w:rPr>
        <w:t xml:space="preserve"> толтырылған </w:t>
      </w:r>
      <w:r>
        <w:rPr>
          <w:rFonts w:ascii="Times New Roman" w:hAnsi="Times New Roman"/>
          <w:sz w:val="28"/>
          <w:szCs w:val="28"/>
          <w:lang w:val="kk-KZ"/>
        </w:rPr>
        <w:t>каналда</w:t>
      </w:r>
      <w:r w:rsidRPr="00255CDA">
        <w:rPr>
          <w:rFonts w:ascii="Times New Roman" w:hAnsi="Times New Roman"/>
          <w:sz w:val="28"/>
          <w:szCs w:val="28"/>
          <w:lang w:val="kk-KZ"/>
        </w:rPr>
        <w:t xml:space="preserve"> болуы мүмкін деген қорытындыға келді. Ranade V. мен Kumar A.</w:t>
      </w:r>
      <w:r w:rsidRPr="00A04FEE">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"/>
          <w:id w:val="532549771"/>
          <w:placeholder>
            <w:docPart w:val="CD6682C2E58C4326A4AE9B998767CD3D"/>
          </w:placeholder>
        </w:sdtPr>
        <w:sdtEndPr/>
        <w:sdtContent>
          <w:r w:rsidR="00A81673" w:rsidRPr="00A81673">
            <w:rPr>
              <w:rFonts w:ascii="Times New Roman" w:hAnsi="Times New Roman"/>
              <w:color w:val="000000"/>
              <w:sz w:val="28"/>
              <w:szCs w:val="28"/>
              <w:lang w:val="kk-KZ"/>
            </w:rPr>
            <w:t>[101]</w:t>
          </w:r>
        </w:sdtContent>
      </w:sdt>
      <w:r w:rsidRPr="00255CDA">
        <w:rPr>
          <w:rFonts w:ascii="Times New Roman" w:hAnsi="Times New Roman"/>
          <w:sz w:val="28"/>
          <w:szCs w:val="28"/>
          <w:lang w:val="kk-KZ"/>
        </w:rPr>
        <w:t xml:space="preserve"> </w:t>
      </w:r>
      <w:r>
        <w:rPr>
          <w:rFonts w:ascii="Times New Roman" w:hAnsi="Times New Roman"/>
          <w:sz w:val="28"/>
          <w:szCs w:val="28"/>
          <w:lang w:val="kk-KZ"/>
        </w:rPr>
        <w:t>а</w:t>
      </w:r>
      <w:r w:rsidRPr="00EF66BD">
        <w:rPr>
          <w:rFonts w:ascii="Times New Roman" w:hAnsi="Times New Roman"/>
          <w:sz w:val="28"/>
          <w:szCs w:val="28"/>
          <w:lang w:val="kk-KZ"/>
        </w:rPr>
        <w:t>ралық бөлгіштер</w:t>
      </w:r>
      <w:r>
        <w:rPr>
          <w:rFonts w:ascii="Times New Roman" w:hAnsi="Times New Roman"/>
          <w:sz w:val="28"/>
          <w:szCs w:val="28"/>
          <w:lang w:val="kk-KZ"/>
        </w:rPr>
        <w:t>мен</w:t>
      </w:r>
      <w:r w:rsidRPr="00255CDA">
        <w:rPr>
          <w:rFonts w:ascii="Times New Roman" w:hAnsi="Times New Roman"/>
          <w:sz w:val="28"/>
          <w:szCs w:val="28"/>
          <w:lang w:val="kk-KZ"/>
        </w:rPr>
        <w:t xml:space="preserve"> толтырылған </w:t>
      </w:r>
      <w:r>
        <w:rPr>
          <w:rFonts w:ascii="Times New Roman" w:hAnsi="Times New Roman"/>
          <w:sz w:val="28"/>
          <w:szCs w:val="28"/>
          <w:lang w:val="kk-KZ"/>
        </w:rPr>
        <w:t>каналда</w:t>
      </w:r>
      <w:r w:rsidRPr="00255CDA">
        <w:rPr>
          <w:rFonts w:ascii="Times New Roman" w:hAnsi="Times New Roman"/>
          <w:sz w:val="28"/>
          <w:szCs w:val="28"/>
          <w:lang w:val="kk-KZ"/>
        </w:rPr>
        <w:t xml:space="preserve"> тікелей сандық модельдеуді жүргізді, бұл Рейнольдс саны шамамен 350 </w:t>
      </w:r>
      <w:r>
        <w:rPr>
          <w:rFonts w:ascii="Times New Roman" w:hAnsi="Times New Roman"/>
          <w:sz w:val="28"/>
          <w:szCs w:val="28"/>
          <w:lang w:val="kk-KZ"/>
        </w:rPr>
        <w:t>болғанда</w:t>
      </w:r>
      <w:r w:rsidRPr="00255CDA">
        <w:rPr>
          <w:rFonts w:ascii="Times New Roman" w:hAnsi="Times New Roman"/>
          <w:sz w:val="28"/>
          <w:szCs w:val="28"/>
          <w:lang w:val="kk-KZ"/>
        </w:rPr>
        <w:t xml:space="preserve"> турбуленттілікке </w:t>
      </w:r>
      <w:r>
        <w:rPr>
          <w:rFonts w:ascii="Times New Roman" w:hAnsi="Times New Roman"/>
          <w:sz w:val="28"/>
          <w:szCs w:val="28"/>
          <w:lang w:val="kk-KZ"/>
        </w:rPr>
        <w:t>ауысатындығын</w:t>
      </w:r>
      <w:r w:rsidRPr="00255CDA">
        <w:rPr>
          <w:rFonts w:ascii="Times New Roman" w:hAnsi="Times New Roman"/>
          <w:sz w:val="28"/>
          <w:szCs w:val="28"/>
          <w:lang w:val="kk-KZ"/>
        </w:rPr>
        <w:t xml:space="preserve"> көрсетті. Belfort G. мен Nagata N. </w:t>
      </w:r>
      <w:sdt>
        <w:sdtPr>
          <w:rPr>
            <w:rFonts w:ascii="Times New Roman" w:hAnsi="Times New Roman"/>
            <w:color w:val="000000"/>
            <w:sz w:val="28"/>
            <w:szCs w:val="28"/>
            <w:lang w:val="kk-KZ"/>
          </w:rPr>
          <w:tag w:val="MENDELEY_CITATION_v3_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"/>
          <w:id w:val="-558552456"/>
          <w:placeholder>
            <w:docPart w:val="CD6682C2E58C4326A4AE9B998767CD3D"/>
          </w:placeholder>
        </w:sdtPr>
        <w:sdtEndPr/>
        <w:sdtContent>
          <w:r w:rsidR="00A81673" w:rsidRPr="00A81673">
            <w:rPr>
              <w:rFonts w:ascii="Times New Roman" w:hAnsi="Times New Roman"/>
              <w:color w:val="000000"/>
              <w:sz w:val="28"/>
              <w:szCs w:val="28"/>
              <w:lang w:val="kk-KZ"/>
            </w:rPr>
            <w:t>[102]</w:t>
          </w:r>
        </w:sdtContent>
      </w:sdt>
      <w:r w:rsidRPr="00255CDA">
        <w:rPr>
          <w:rFonts w:ascii="Times New Roman" w:hAnsi="Times New Roman"/>
          <w:sz w:val="28"/>
          <w:szCs w:val="28"/>
          <w:lang w:val="kk-KZ"/>
        </w:rPr>
        <w:t xml:space="preserve"> сонымен қатар құбырлы каналдардағы турбуленттілікке </w:t>
      </w:r>
      <w:r w:rsidR="00865F09">
        <w:rPr>
          <w:rFonts w:ascii="Times New Roman" w:hAnsi="Times New Roman"/>
          <w:sz w:val="28"/>
          <w:szCs w:val="28"/>
          <w:lang w:val="kk-KZ"/>
        </w:rPr>
        <w:t>ауысуы</w:t>
      </w:r>
      <w:r w:rsidRPr="00255CDA">
        <w:rPr>
          <w:rFonts w:ascii="Times New Roman" w:hAnsi="Times New Roman"/>
          <w:sz w:val="28"/>
          <w:szCs w:val="28"/>
          <w:lang w:val="kk-KZ"/>
        </w:rPr>
        <w:t xml:space="preserve"> Рейнольдс саны шамамен 4000-ға дейін </w:t>
      </w:r>
      <w:r>
        <w:rPr>
          <w:rFonts w:ascii="Times New Roman" w:hAnsi="Times New Roman"/>
          <w:sz w:val="28"/>
          <w:szCs w:val="28"/>
          <w:lang w:val="kk-KZ"/>
        </w:rPr>
        <w:t>аралықта ауысатындығын</w:t>
      </w:r>
      <w:r w:rsidRPr="00255CDA">
        <w:rPr>
          <w:rFonts w:ascii="Times New Roman" w:hAnsi="Times New Roman"/>
          <w:sz w:val="28"/>
          <w:szCs w:val="28"/>
          <w:lang w:val="kk-KZ"/>
        </w:rPr>
        <w:t xml:space="preserve"> көрсетті. </w:t>
      </w:r>
    </w:p>
    <w:p w14:paraId="163B80F3" w14:textId="4F6D05C1" w:rsidR="00E52237" w:rsidRPr="00255CDA" w:rsidRDefault="00E52237"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 xml:space="preserve">Алайда, тұрақты емес ағынды құрылымдардың пайда болуы және турбуленттілікке </w:t>
      </w:r>
      <w:r>
        <w:rPr>
          <w:rFonts w:ascii="Times New Roman" w:hAnsi="Times New Roman"/>
          <w:sz w:val="28"/>
          <w:szCs w:val="28"/>
          <w:lang w:val="kk-KZ"/>
        </w:rPr>
        <w:t>ауысу</w:t>
      </w:r>
      <w:r w:rsidRPr="00255CDA">
        <w:rPr>
          <w:rFonts w:ascii="Times New Roman" w:hAnsi="Times New Roman"/>
          <w:sz w:val="28"/>
          <w:szCs w:val="28"/>
          <w:lang w:val="kk-KZ"/>
        </w:rPr>
        <w:t>, турбуленттіліктің дәстүрлі модельдерін қолдану, ең жақсы тәсіл екенін білдірмейді. Турбуленттілік модельдері тек Рейнольдстың үлкен сандары үшін жарамды (әдетте</w:t>
      </w:r>
      <w:r>
        <w:rPr>
          <w:rFonts w:ascii="Times New Roman" w:hAnsi="Times New Roman"/>
          <w:sz w:val="28"/>
          <w:szCs w:val="28"/>
          <w:lang w:val="kk-KZ"/>
        </w:rPr>
        <w:t>,</w:t>
      </w:r>
      <w:r w:rsidRPr="00255CDA">
        <w:rPr>
          <w:rFonts w:ascii="Times New Roman" w:hAnsi="Times New Roman"/>
          <w:sz w:val="28"/>
          <w:szCs w:val="28"/>
          <w:lang w:val="kk-KZ"/>
        </w:rPr>
        <w:t xml:space="preserve"> 30 000-нан асады), онда турбуленттілік толығымен дамыған және изотропты деп санауға болады</w:t>
      </w:r>
      <w:r w:rsidRPr="00A04FEE">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"/>
          <w:id w:val="-1625770217"/>
          <w:placeholder>
            <w:docPart w:val="CD6682C2E58C4326A4AE9B998767CD3D"/>
          </w:placeholder>
        </w:sdtPr>
        <w:sdtEndPr/>
        <w:sdtContent>
          <w:r w:rsidR="00A81673" w:rsidRPr="00A81673">
            <w:rPr>
              <w:rFonts w:ascii="Times New Roman" w:hAnsi="Times New Roman"/>
              <w:color w:val="000000"/>
              <w:sz w:val="28"/>
              <w:szCs w:val="28"/>
              <w:lang w:val="kk-KZ"/>
            </w:rPr>
            <w:t>[94]</w:t>
          </w:r>
        </w:sdtContent>
      </w:sdt>
      <w:r w:rsidRPr="00255CDA">
        <w:rPr>
          <w:rFonts w:ascii="Times New Roman" w:hAnsi="Times New Roman"/>
          <w:sz w:val="28"/>
          <w:szCs w:val="28"/>
          <w:lang w:val="kk-KZ"/>
        </w:rPr>
        <w:t>. Pellerin E. және т.б.</w:t>
      </w:r>
      <w:r w:rsidRPr="00A04FEE">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"/>
          <w:id w:val="1071768341"/>
          <w:placeholder>
            <w:docPart w:val="CD6682C2E58C4326A4AE9B998767CD3D"/>
          </w:placeholder>
        </w:sdtPr>
        <w:sdtEndPr/>
        <w:sdtContent>
          <w:r w:rsidR="00A81673" w:rsidRPr="00A81673">
            <w:rPr>
              <w:rFonts w:ascii="Times New Roman" w:hAnsi="Times New Roman"/>
              <w:color w:val="000000"/>
              <w:sz w:val="28"/>
              <w:szCs w:val="28"/>
              <w:lang w:val="kk-KZ"/>
            </w:rPr>
            <w:t>[103]</w:t>
          </w:r>
        </w:sdtContent>
      </w:sdt>
      <w:r w:rsidRPr="00255CDA">
        <w:rPr>
          <w:rFonts w:ascii="Times New Roman" w:hAnsi="Times New Roman"/>
          <w:sz w:val="28"/>
          <w:szCs w:val="28"/>
          <w:lang w:val="kk-KZ"/>
        </w:rPr>
        <w:t xml:space="preserve"> Belfort G. мен Nagata N. </w:t>
      </w:r>
      <w:sdt>
        <w:sdtPr>
          <w:rPr>
            <w:rFonts w:ascii="Times New Roman" w:hAnsi="Times New Roman"/>
            <w:color w:val="000000"/>
            <w:sz w:val="28"/>
            <w:szCs w:val="28"/>
            <w:lang w:val="kk-KZ"/>
          </w:rPr>
          <w:tag w:val="MENDELEY_CITATION_v3_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"/>
          <w:id w:val="246392688"/>
          <w:placeholder>
            <w:docPart w:val="CD6682C2E58C4326A4AE9B998767CD3D"/>
          </w:placeholder>
        </w:sdtPr>
        <w:sdtEndPr/>
        <w:sdtContent>
          <w:r w:rsidR="00A81673" w:rsidRPr="00A81673">
            <w:rPr>
              <w:rFonts w:ascii="Times New Roman" w:hAnsi="Times New Roman"/>
              <w:color w:val="000000"/>
              <w:sz w:val="28"/>
              <w:szCs w:val="28"/>
              <w:lang w:val="kk-KZ"/>
            </w:rPr>
            <w:t>[102]</w:t>
          </w:r>
        </w:sdtContent>
      </w:sdt>
      <w:r w:rsidRPr="00255CDA">
        <w:rPr>
          <w:rFonts w:ascii="Times New Roman" w:hAnsi="Times New Roman"/>
          <w:sz w:val="28"/>
          <w:szCs w:val="28"/>
          <w:lang w:val="kk-KZ"/>
        </w:rPr>
        <w:t xml:space="preserve"> ұсыныстарына сүйене отырып, Рейнольдс 20,000 және 30,000 сандары бар </w:t>
      </w:r>
      <w:r w:rsidR="00BE47E9" w:rsidRPr="004810FB">
        <w:rPr>
          <w:rFonts w:ascii="Times New Roman" w:hAnsi="Times New Roman"/>
          <w:sz w:val="28"/>
          <w:szCs w:val="28"/>
          <w:lang w:val="kk-KZ"/>
        </w:rPr>
        <w:t>ультра</w:t>
      </w:r>
      <w:r w:rsidR="00BE47E9">
        <w:rPr>
          <w:rFonts w:ascii="Times New Roman" w:hAnsi="Times New Roman"/>
          <w:sz w:val="28"/>
          <w:szCs w:val="28"/>
          <w:lang w:val="kk-KZ"/>
        </w:rPr>
        <w:t>сүзгілеу</w:t>
      </w:r>
      <w:r w:rsidRPr="00255CDA">
        <w:rPr>
          <w:rFonts w:ascii="Times New Roman" w:hAnsi="Times New Roman"/>
          <w:sz w:val="28"/>
          <w:szCs w:val="28"/>
          <w:lang w:val="kk-KZ"/>
        </w:rPr>
        <w:t xml:space="preserve"> және </w:t>
      </w:r>
      <w:r w:rsidR="00BE47E9">
        <w:rPr>
          <w:rFonts w:ascii="Times New Roman" w:hAnsi="Times New Roman"/>
          <w:sz w:val="28"/>
          <w:szCs w:val="28"/>
          <w:lang w:val="kk-KZ"/>
        </w:rPr>
        <w:t>м</w:t>
      </w:r>
      <w:r w:rsidR="00BE47E9" w:rsidRPr="00BE47E9">
        <w:rPr>
          <w:rFonts w:ascii="Times New Roman" w:hAnsi="Times New Roman"/>
          <w:sz w:val="28"/>
          <w:szCs w:val="28"/>
          <w:lang w:val="kk-KZ"/>
        </w:rPr>
        <w:t>икро</w:t>
      </w:r>
      <w:r w:rsidR="00BE47E9">
        <w:rPr>
          <w:rFonts w:ascii="Times New Roman" w:hAnsi="Times New Roman"/>
          <w:sz w:val="28"/>
          <w:szCs w:val="28"/>
          <w:lang w:val="kk-KZ"/>
        </w:rPr>
        <w:t>сүзгілеу</w:t>
      </w:r>
      <w:r w:rsidRPr="00255CDA">
        <w:rPr>
          <w:rFonts w:ascii="Times New Roman" w:hAnsi="Times New Roman"/>
          <w:sz w:val="28"/>
          <w:szCs w:val="28"/>
          <w:lang w:val="kk-KZ"/>
        </w:rPr>
        <w:t xml:space="preserve"> ағынының кейбір мысалдарын келтірген. Алайда, мембраналық ағындардың көпшілігі осы деңгейден төмен; мысалы, спиральды оралған мембраналық модульдер үшін ағындардың көпшілігі</w:t>
      </w:r>
      <w:r>
        <w:rPr>
          <w:rFonts w:ascii="Times New Roman" w:hAnsi="Times New Roman"/>
          <w:sz w:val="28"/>
          <w:szCs w:val="28"/>
          <w:lang w:val="kk-KZ"/>
        </w:rPr>
        <w:t xml:space="preserve"> Рейнольдс санының</w:t>
      </w:r>
      <w:r w:rsidRPr="00255CDA">
        <w:rPr>
          <w:rFonts w:ascii="Times New Roman" w:hAnsi="Times New Roman"/>
          <w:sz w:val="28"/>
          <w:szCs w:val="28"/>
          <w:lang w:val="kk-KZ"/>
        </w:rPr>
        <w:t xml:space="preserve"> Re=1000-3000 аралығында болады. </w:t>
      </w:r>
      <w:r w:rsidRPr="00834F32">
        <w:rPr>
          <w:rFonts w:ascii="Times New Roman" w:hAnsi="Times New Roman"/>
          <w:sz w:val="28"/>
          <w:szCs w:val="28"/>
          <w:lang w:val="kk-KZ"/>
        </w:rPr>
        <w:t>Осы фактіні ескере отырып, осы ағын режимдеріндегі тұрақсыз ағындарды сипаттаудың басқа әдістері, мысалы, тікелей сандық модельдеу</w:t>
      </w:r>
      <w:r>
        <w:rPr>
          <w:rFonts w:ascii="Times New Roman" w:hAnsi="Times New Roman"/>
          <w:sz w:val="28"/>
          <w:szCs w:val="28"/>
          <w:lang w:val="kk-KZ"/>
        </w:rPr>
        <w:t xml:space="preserve"> әдісі</w:t>
      </w:r>
      <w:r w:rsidRPr="00834F32">
        <w:rPr>
          <w:rFonts w:ascii="Times New Roman" w:hAnsi="Times New Roman"/>
          <w:sz w:val="28"/>
          <w:szCs w:val="28"/>
          <w:lang w:val="kk-KZ"/>
        </w:rPr>
        <w:t xml:space="preserve"> тиімдірек болуы мүмкін және біз бұл мәселені кейінірек келесі бөлімдерде толығырақ </w:t>
      </w:r>
      <w:r w:rsidRPr="00834F32">
        <w:rPr>
          <w:rFonts w:ascii="Times New Roman" w:hAnsi="Times New Roman"/>
          <w:sz w:val="28"/>
          <w:szCs w:val="28"/>
          <w:lang w:val="kk-KZ"/>
        </w:rPr>
        <w:lastRenderedPageBreak/>
        <w:t>қарастырамыз</w:t>
      </w:r>
      <w:r w:rsidRPr="00255CDA">
        <w:rPr>
          <w:rFonts w:ascii="Times New Roman" w:hAnsi="Times New Roman"/>
          <w:sz w:val="28"/>
          <w:szCs w:val="28"/>
          <w:lang w:val="kk-KZ"/>
        </w:rPr>
        <w:t xml:space="preserve">. Алайда, біз алдымен турбуленттіліктің дәстүрлі модельдерін қолдана отырып, зерттеулерді шолудан бастаймыз. </w:t>
      </w:r>
    </w:p>
    <w:p w14:paraId="03CEA194" w14:textId="14BF2BA9" w:rsidR="00E52237" w:rsidRPr="00255CDA" w:rsidRDefault="00E52237" w:rsidP="00D70B4D">
      <w:pPr>
        <w:pStyle w:val="a3"/>
        <w:spacing w:after="0" w:line="240" w:lineRule="auto"/>
        <w:ind w:left="0" w:firstLine="567"/>
        <w:jc w:val="both"/>
        <w:rPr>
          <w:rFonts w:ascii="Times New Roman" w:hAnsi="Times New Roman"/>
          <w:sz w:val="28"/>
          <w:szCs w:val="28"/>
          <w:lang w:val="kk-KZ"/>
        </w:rPr>
      </w:pPr>
      <w:r w:rsidRPr="00255CDA">
        <w:rPr>
          <w:rFonts w:ascii="Times New Roman" w:hAnsi="Times New Roman"/>
          <w:sz w:val="28"/>
          <w:szCs w:val="28"/>
          <w:lang w:val="kk-KZ"/>
        </w:rPr>
        <w:t>Pellerin E. және т.б.</w:t>
      </w:r>
      <w:r>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"/>
          <w:id w:val="-718434602"/>
          <w:placeholder>
            <w:docPart w:val="CD6682C2E58C4326A4AE9B998767CD3D"/>
          </w:placeholder>
        </w:sdtPr>
        <w:sdtEndPr/>
        <w:sdtContent>
          <w:r w:rsidR="00A81673" w:rsidRPr="00A81673">
            <w:rPr>
              <w:rFonts w:ascii="Times New Roman" w:hAnsi="Times New Roman"/>
              <w:color w:val="000000"/>
              <w:sz w:val="28"/>
              <w:szCs w:val="28"/>
              <w:lang w:val="kk-KZ"/>
            </w:rPr>
            <w:t>[103]</w:t>
          </w:r>
        </w:sdtContent>
      </w:sdt>
      <w:r w:rsidRPr="00255CDA">
        <w:rPr>
          <w:rFonts w:ascii="Times New Roman" w:hAnsi="Times New Roman"/>
          <w:sz w:val="28"/>
          <w:szCs w:val="28"/>
          <w:lang w:val="kk-KZ"/>
        </w:rPr>
        <w:t>, турбулентті әсерлерді, сондай-ақ күрделі геометрияларды және қысыммен байланысты шекаралық шарттарды мембрананың беті арқылы масса тасымалын сипаттау үшін есепке алу мүмкіндігі бар жалпы гидродинамикалық модельді ұсынды. Қолданылатын тасымалдау теңдеуін жалпы түрде келесідей жазуға болады</w:t>
      </w:r>
    </w:p>
    <w:p w14:paraId="29196031" w14:textId="77777777" w:rsidR="00E52237" w:rsidRPr="00255CDA" w:rsidRDefault="00E52237" w:rsidP="00D70B4D">
      <w:pPr>
        <w:pStyle w:val="a3"/>
        <w:spacing w:after="0" w:line="240" w:lineRule="auto"/>
        <w:ind w:left="0" w:firstLine="567"/>
        <w:jc w:val="both"/>
        <w:rPr>
          <w:rFonts w:ascii="Times New Roman" w:hAnsi="Times New Roman"/>
          <w:sz w:val="28"/>
          <w:szCs w:val="28"/>
          <w:lang w:val="kk-KZ"/>
        </w:rPr>
      </w:pPr>
    </w:p>
    <w:p w14:paraId="4D8BFED5" w14:textId="77777777" w:rsidR="00E52237" w:rsidRPr="00B55890" w:rsidRDefault="0087152D" w:rsidP="00D70B4D">
      <w:pPr>
        <w:spacing w:after="0" w:line="240" w:lineRule="auto"/>
        <w:ind w:firstLine="709"/>
        <w:jc w:val="right"/>
        <w:rPr>
          <w:rFonts w:ascii="Times New Roman" w:eastAsia="Times New Roman" w:hAnsi="Times New Roman"/>
          <w:sz w:val="28"/>
          <w:szCs w:val="28"/>
          <w:lang w:val="kk-KZ"/>
        </w:rPr>
      </w:pPr>
      <w:r w:rsidRPr="0087152D">
        <w:rPr>
          <w:rFonts w:ascii="Times New Roman" w:hAnsi="Times New Roman"/>
          <w:position w:val="-28"/>
          <w:sz w:val="28"/>
          <w:szCs w:val="28"/>
          <w:lang w:val="kk-KZ"/>
        </w:rPr>
        <w:object w:dxaOrig="3500" w:dyaOrig="760" w14:anchorId="1C1DB7DC">
          <v:shape id="_x0000_i1183" type="#_x0000_t75" style="width:175.5pt;height:38.5pt" o:ole="">
            <v:imagedata r:id="rId378" o:title=""/>
          </v:shape>
          <o:OLEObject Type="Embed" ProgID="Equation.DSMT4" ShapeID="_x0000_i1183" DrawAspect="Content" ObjectID="_1736010178" r:id="rId379"/>
        </w:object>
      </w:r>
      <w:r w:rsidR="00E52237" w:rsidRPr="00B55890">
        <w:rPr>
          <w:rFonts w:ascii="Times New Roman" w:eastAsia="Times New Roman" w:hAnsi="Times New Roman"/>
          <w:sz w:val="28"/>
          <w:szCs w:val="28"/>
          <w:lang w:val="kk-KZ"/>
        </w:rPr>
        <w:t xml:space="preserve">                                (</w:t>
      </w:r>
      <w:r w:rsidR="00134692" w:rsidRPr="00134692">
        <w:rPr>
          <w:rFonts w:ascii="Times New Roman" w:eastAsia="Times New Roman" w:hAnsi="Times New Roman"/>
          <w:sz w:val="28"/>
          <w:szCs w:val="28"/>
          <w:lang w:val="kk-KZ"/>
        </w:rPr>
        <w:t>47</w:t>
      </w:r>
      <w:r w:rsidR="00E52237" w:rsidRPr="00B55890">
        <w:rPr>
          <w:rFonts w:ascii="Times New Roman" w:eastAsia="Times New Roman" w:hAnsi="Times New Roman"/>
          <w:sz w:val="28"/>
          <w:szCs w:val="28"/>
          <w:lang w:val="kk-KZ"/>
        </w:rPr>
        <w:t>)</w:t>
      </w:r>
    </w:p>
    <w:p w14:paraId="0EBC12B7" w14:textId="77777777" w:rsidR="00E52237" w:rsidRPr="00255CDA" w:rsidRDefault="00E52237" w:rsidP="00D70B4D">
      <w:pPr>
        <w:pStyle w:val="a3"/>
        <w:spacing w:after="0" w:line="240" w:lineRule="auto"/>
        <w:ind w:left="0" w:firstLine="567"/>
        <w:jc w:val="both"/>
        <w:rPr>
          <w:rFonts w:ascii="Times New Roman" w:hAnsi="Times New Roman"/>
          <w:sz w:val="28"/>
          <w:szCs w:val="28"/>
          <w:lang w:val="kk-KZ"/>
        </w:rPr>
      </w:pPr>
    </w:p>
    <w:p w14:paraId="6026A815" w14:textId="77777777" w:rsidR="00E52237" w:rsidRPr="00255CDA" w:rsidRDefault="00E52237" w:rsidP="00D70B4D">
      <w:pPr>
        <w:pStyle w:val="a3"/>
        <w:spacing w:after="0" w:line="240" w:lineRule="auto"/>
        <w:ind w:left="0"/>
        <w:jc w:val="both"/>
        <w:rPr>
          <w:rFonts w:ascii="Times New Roman" w:hAnsi="Times New Roman"/>
          <w:sz w:val="28"/>
          <w:szCs w:val="28"/>
          <w:lang w:val="kk-KZ"/>
        </w:rPr>
      </w:pPr>
      <w:r w:rsidRPr="00255CDA">
        <w:rPr>
          <w:rFonts w:ascii="Times New Roman" w:hAnsi="Times New Roman"/>
          <w:sz w:val="28"/>
          <w:szCs w:val="28"/>
          <w:lang w:val="kk-KZ"/>
        </w:rPr>
        <w:t xml:space="preserve">мұндағы </w:t>
      </w:r>
      <w:bookmarkStart w:id="80" w:name="_Hlk113202405"/>
      <w:r w:rsidR="0087152D" w:rsidRPr="001656E2">
        <w:rPr>
          <w:position w:val="-16"/>
        </w:rPr>
        <w:object w:dxaOrig="360" w:dyaOrig="420" w14:anchorId="3B233289">
          <v:shape id="_x0000_i1184" type="#_x0000_t75" style="width:16.5pt;height:20pt" o:ole="">
            <v:imagedata r:id="rId64" o:title=""/>
          </v:shape>
          <o:OLEObject Type="Embed" ProgID="Equation.DSMT4" ShapeID="_x0000_i1184" DrawAspect="Content" ObjectID="_1736010179" r:id="rId380"/>
        </w:object>
      </w:r>
      <w:r w:rsidRPr="00B55890">
        <w:rPr>
          <w:rFonts w:ascii="Times New Roman" w:eastAsia="Times New Roman" w:hAnsi="Times New Roman"/>
          <w:sz w:val="28"/>
          <w:szCs w:val="28"/>
          <w:lang w:val="kk-KZ"/>
        </w:rPr>
        <w:t xml:space="preserve"> </w:t>
      </w:r>
      <w:r w:rsidRPr="00255CDA">
        <w:rPr>
          <w:rFonts w:ascii="Times New Roman" w:hAnsi="Times New Roman"/>
          <w:sz w:val="28"/>
          <w:szCs w:val="28"/>
          <w:lang w:val="kk-KZ"/>
        </w:rPr>
        <w:t>– алмасу коэффициенті</w:t>
      </w:r>
      <w:bookmarkEnd w:id="80"/>
      <w:r w:rsidRPr="00255CDA">
        <w:rPr>
          <w:rFonts w:ascii="Times New Roman" w:hAnsi="Times New Roman"/>
          <w:sz w:val="28"/>
          <w:szCs w:val="28"/>
          <w:lang w:val="kk-KZ"/>
        </w:rPr>
        <w:t xml:space="preserve">, </w:t>
      </w:r>
      <w:r w:rsidR="0087152D" w:rsidRPr="001656E2">
        <w:rPr>
          <w:position w:val="-16"/>
        </w:rPr>
        <w:object w:dxaOrig="320" w:dyaOrig="420" w14:anchorId="505693C6">
          <v:shape id="_x0000_i1185" type="#_x0000_t75" style="width:15.5pt;height:20pt" o:ole="">
            <v:imagedata r:id="rId381" o:title=""/>
          </v:shape>
          <o:OLEObject Type="Embed" ProgID="Equation.DSMT4" ShapeID="_x0000_i1185" DrawAspect="Content" ObjectID="_1736010180" r:id="rId382"/>
        </w:object>
      </w:r>
      <w:r w:rsidRPr="00B55890">
        <w:rPr>
          <w:rFonts w:ascii="Times New Roman" w:eastAsia="Times New Roman" w:hAnsi="Times New Roman"/>
          <w:sz w:val="28"/>
          <w:szCs w:val="28"/>
          <w:lang w:val="kk-KZ"/>
        </w:rPr>
        <w:t xml:space="preserve"> </w:t>
      </w:r>
      <w:r w:rsidRPr="00255CDA">
        <w:rPr>
          <w:rFonts w:ascii="Times New Roman" w:hAnsi="Times New Roman"/>
          <w:sz w:val="28"/>
          <w:szCs w:val="28"/>
          <w:lang w:val="kk-KZ"/>
        </w:rPr>
        <w:t xml:space="preserve">– ағыннң көлемдік жылдамдығы, ал </w:t>
      </w:r>
      <w:r w:rsidR="009E6767" w:rsidRPr="001656E2">
        <w:rPr>
          <w:position w:val="-10"/>
        </w:rPr>
        <w:object w:dxaOrig="240" w:dyaOrig="279" w14:anchorId="24700340">
          <v:shape id="_x0000_i1186" type="#_x0000_t75" style="width:13pt;height:15pt" o:ole="">
            <v:imagedata r:id="rId383" o:title=""/>
          </v:shape>
          <o:OLEObject Type="Embed" ProgID="Equation.DSMT4" ShapeID="_x0000_i1186" DrawAspect="Content" ObjectID="_1736010181" r:id="rId384"/>
        </w:object>
      </w:r>
      <w:r w:rsidR="009E6767" w:rsidRPr="009E6767">
        <w:rPr>
          <w:lang w:val="kk-KZ"/>
        </w:rPr>
        <w:t xml:space="preserve"> </w:t>
      </w:r>
      <w:r w:rsidR="009E6767" w:rsidRPr="00255CDA">
        <w:rPr>
          <w:rFonts w:ascii="Times New Roman" w:hAnsi="Times New Roman"/>
          <w:sz w:val="28"/>
          <w:szCs w:val="28"/>
          <w:lang w:val="kk-KZ"/>
        </w:rPr>
        <w:t>–</w:t>
      </w:r>
      <w:r w:rsidR="009E6767" w:rsidRPr="009E6767">
        <w:rPr>
          <w:rFonts w:ascii="Times New Roman" w:hAnsi="Times New Roman"/>
          <w:sz w:val="28"/>
          <w:szCs w:val="28"/>
          <w:lang w:val="kk-KZ"/>
        </w:rPr>
        <w:t xml:space="preserve"> </w:t>
      </w:r>
      <w:r w:rsidRPr="00255CDA">
        <w:rPr>
          <w:rFonts w:ascii="Times New Roman" w:hAnsi="Times New Roman"/>
          <w:sz w:val="28"/>
          <w:szCs w:val="28"/>
          <w:lang w:val="kk-KZ"/>
        </w:rPr>
        <w:t xml:space="preserve">өрістің жалпы айнымалысы. </w:t>
      </w:r>
      <w:r w:rsidRPr="00AA50ED">
        <w:rPr>
          <w:rFonts w:ascii="Times New Roman" w:hAnsi="Times New Roman"/>
          <w:sz w:val="28"/>
          <w:szCs w:val="28"/>
          <w:lang w:val="kk-KZ"/>
        </w:rPr>
        <w:t xml:space="preserve">Айнымалы өрістегі турбулентті әсерлер RANS тәсілі арқылы орташа уақытты құрайтын </w:t>
      </w:r>
      <w:r w:rsidR="0087152D" w:rsidRPr="001656E2">
        <w:rPr>
          <w:position w:val="-10"/>
        </w:rPr>
        <w:object w:dxaOrig="660" w:dyaOrig="279" w14:anchorId="78396C70">
          <v:shape id="_x0000_i1187" type="#_x0000_t75" style="width:33pt;height:15pt" o:ole="">
            <v:imagedata r:id="rId385" o:title=""/>
          </v:shape>
          <o:OLEObject Type="Embed" ProgID="Equation.DSMT4" ShapeID="_x0000_i1187" DrawAspect="Content" ObjectID="_1736010182" r:id="rId386"/>
        </w:object>
      </w:r>
      <w:r w:rsidRPr="00AA50ED">
        <w:rPr>
          <w:rFonts w:ascii="Times New Roman" w:hAnsi="Times New Roman"/>
          <w:sz w:val="28"/>
          <w:szCs w:val="28"/>
          <w:lang w:val="kk-KZ"/>
        </w:rPr>
        <w:t xml:space="preserve"> және уақыт бойынша өзгеретін компонент </w:t>
      </w:r>
      <w:r w:rsidR="0087152D" w:rsidRPr="001656E2">
        <w:rPr>
          <w:position w:val="-10"/>
        </w:rPr>
        <w:object w:dxaOrig="300" w:dyaOrig="340" w14:anchorId="4E01FBBF">
          <v:shape id="_x0000_i1188" type="#_x0000_t75" style="width:15pt;height:16.5pt" o:ole="">
            <v:imagedata r:id="rId387" o:title=""/>
          </v:shape>
          <o:OLEObject Type="Embed" ProgID="Equation.DSMT4" ShapeID="_x0000_i1188" DrawAspect="Content" ObjectID="_1736010183" r:id="rId388"/>
        </w:object>
      </w:r>
      <w:r w:rsidRPr="00AA50ED">
        <w:rPr>
          <w:rFonts w:ascii="Times New Roman" w:hAnsi="Times New Roman"/>
          <w:sz w:val="28"/>
          <w:szCs w:val="28"/>
          <w:lang w:val="kk-KZ"/>
        </w:rPr>
        <w:t xml:space="preserve"> комбинациясы арқылы ұсынылған</w:t>
      </w:r>
    </w:p>
    <w:p w14:paraId="460B10E9" w14:textId="77777777" w:rsidR="00E52237" w:rsidRPr="00255CDA" w:rsidRDefault="00E52237" w:rsidP="00D70B4D">
      <w:pPr>
        <w:pStyle w:val="a3"/>
        <w:spacing w:after="0" w:line="240" w:lineRule="auto"/>
        <w:ind w:left="0"/>
        <w:jc w:val="both"/>
        <w:rPr>
          <w:rFonts w:ascii="Times New Roman" w:hAnsi="Times New Roman"/>
          <w:sz w:val="28"/>
          <w:szCs w:val="28"/>
          <w:lang w:val="kk-KZ"/>
        </w:rPr>
      </w:pPr>
    </w:p>
    <w:p w14:paraId="319487F9" w14:textId="77777777" w:rsidR="00E52237" w:rsidRPr="00B55890" w:rsidRDefault="0087152D" w:rsidP="00D70B4D">
      <w:pPr>
        <w:spacing w:after="0" w:line="240" w:lineRule="auto"/>
        <w:ind w:firstLine="709"/>
        <w:jc w:val="right"/>
        <w:rPr>
          <w:rFonts w:ascii="Times New Roman" w:eastAsia="Times New Roman" w:hAnsi="Times New Roman"/>
          <w:sz w:val="28"/>
          <w:szCs w:val="28"/>
          <w:lang w:val="kk-KZ"/>
        </w:rPr>
      </w:pPr>
      <w:r w:rsidRPr="001656E2">
        <w:rPr>
          <w:position w:val="-10"/>
        </w:rPr>
        <w:object w:dxaOrig="1520" w:dyaOrig="340" w14:anchorId="3D23C05A">
          <v:shape id="_x0000_i1189" type="#_x0000_t75" style="width:77pt;height:16.5pt" o:ole="">
            <v:imagedata r:id="rId389" o:title=""/>
          </v:shape>
          <o:OLEObject Type="Embed" ProgID="Equation.DSMT4" ShapeID="_x0000_i1189" DrawAspect="Content" ObjectID="_1736010184" r:id="rId390"/>
        </w:object>
      </w:r>
      <w:r w:rsidR="00695D38">
        <w:rPr>
          <w:rFonts w:ascii="Times New Roman" w:hAnsi="Times New Roman"/>
          <w:sz w:val="28"/>
          <w:szCs w:val="28"/>
          <w:lang w:val="kk-KZ"/>
        </w:rPr>
        <w:t>.</w:t>
      </w:r>
      <w:r w:rsidR="00E52237" w:rsidRPr="00B55890">
        <w:rPr>
          <w:rFonts w:ascii="Times New Roman" w:eastAsia="Times New Roman" w:hAnsi="Times New Roman"/>
          <w:sz w:val="28"/>
          <w:szCs w:val="28"/>
          <w:lang w:val="kk-KZ"/>
        </w:rPr>
        <w:t xml:space="preserve">                                                    (</w:t>
      </w:r>
      <w:r w:rsidR="00134692" w:rsidRPr="002A2BD5">
        <w:rPr>
          <w:rFonts w:ascii="Times New Roman" w:eastAsia="Times New Roman" w:hAnsi="Times New Roman"/>
          <w:sz w:val="28"/>
          <w:szCs w:val="28"/>
          <w:lang w:val="kk-KZ"/>
        </w:rPr>
        <w:t>48</w:t>
      </w:r>
      <w:r w:rsidR="00E52237" w:rsidRPr="00B55890">
        <w:rPr>
          <w:rFonts w:ascii="Times New Roman" w:eastAsia="Times New Roman" w:hAnsi="Times New Roman"/>
          <w:sz w:val="28"/>
          <w:szCs w:val="28"/>
          <w:lang w:val="kk-KZ"/>
        </w:rPr>
        <w:t>)</w:t>
      </w:r>
    </w:p>
    <w:p w14:paraId="2A312051" w14:textId="77777777" w:rsidR="00E52237" w:rsidRPr="00255CDA" w:rsidRDefault="00E52237" w:rsidP="00D70B4D">
      <w:pPr>
        <w:pStyle w:val="a3"/>
        <w:spacing w:after="0" w:line="240" w:lineRule="auto"/>
        <w:ind w:left="0"/>
        <w:jc w:val="both"/>
        <w:rPr>
          <w:rFonts w:ascii="Times New Roman" w:hAnsi="Times New Roman"/>
          <w:sz w:val="28"/>
          <w:szCs w:val="28"/>
          <w:lang w:val="kk-KZ"/>
        </w:rPr>
      </w:pPr>
    </w:p>
    <w:p w14:paraId="39B19A7E" w14:textId="7A1C2F02" w:rsidR="00E52237" w:rsidRPr="00255CDA" w:rsidRDefault="00E52237" w:rsidP="00D70B4D">
      <w:pPr>
        <w:pStyle w:val="a3"/>
        <w:spacing w:after="0" w:line="240" w:lineRule="auto"/>
        <w:ind w:left="0" w:firstLine="567"/>
        <w:jc w:val="both"/>
        <w:rPr>
          <w:rFonts w:ascii="Times New Roman" w:hAnsi="Times New Roman"/>
          <w:sz w:val="28"/>
          <w:szCs w:val="28"/>
          <w:lang w:val="kk-KZ"/>
        </w:rPr>
      </w:pPr>
      <w:r w:rsidRPr="00D70E7D">
        <w:rPr>
          <w:rFonts w:ascii="Times New Roman" w:hAnsi="Times New Roman"/>
          <w:sz w:val="28"/>
          <w:szCs w:val="28"/>
          <w:lang w:val="kk-KZ"/>
        </w:rPr>
        <w:t>Екі теңдеуі бар турбуленттіліктің k-ε моделі турбулентті қозғалысты шешу үшін қолданыл</w:t>
      </w:r>
      <w:r w:rsidR="00932BDB">
        <w:rPr>
          <w:rFonts w:ascii="Times New Roman" w:hAnsi="Times New Roman"/>
          <w:sz w:val="28"/>
          <w:szCs w:val="28"/>
          <w:lang w:val="kk-KZ"/>
        </w:rPr>
        <w:t>а</w:t>
      </w:r>
      <w:r w:rsidRPr="00D70E7D">
        <w:rPr>
          <w:rFonts w:ascii="Times New Roman" w:hAnsi="Times New Roman"/>
          <w:sz w:val="28"/>
          <w:szCs w:val="28"/>
          <w:lang w:val="kk-KZ"/>
        </w:rPr>
        <w:t xml:space="preserve">ды, мұндағы k </w:t>
      </w:r>
      <w:r w:rsidR="0087152D" w:rsidRPr="00255CDA">
        <w:rPr>
          <w:rFonts w:ascii="Times New Roman" w:hAnsi="Times New Roman"/>
          <w:sz w:val="28"/>
          <w:szCs w:val="28"/>
          <w:lang w:val="kk-KZ"/>
        </w:rPr>
        <w:t>–</w:t>
      </w:r>
      <w:r w:rsidRPr="00D70E7D">
        <w:rPr>
          <w:rFonts w:ascii="Times New Roman" w:hAnsi="Times New Roman"/>
          <w:sz w:val="28"/>
          <w:szCs w:val="28"/>
          <w:lang w:val="kk-KZ"/>
        </w:rPr>
        <w:t xml:space="preserve"> турбулентті кинетикалық энергия, ал ε </w:t>
      </w:r>
      <w:r w:rsidR="0087152D" w:rsidRPr="00255CDA">
        <w:rPr>
          <w:rFonts w:ascii="Times New Roman" w:hAnsi="Times New Roman"/>
          <w:sz w:val="28"/>
          <w:szCs w:val="28"/>
          <w:lang w:val="kk-KZ"/>
        </w:rPr>
        <w:t>–</w:t>
      </w:r>
      <w:r w:rsidRPr="00D70E7D">
        <w:rPr>
          <w:rFonts w:ascii="Times New Roman" w:hAnsi="Times New Roman"/>
          <w:sz w:val="28"/>
          <w:szCs w:val="28"/>
          <w:lang w:val="kk-KZ"/>
        </w:rPr>
        <w:t xml:space="preserve"> турбулентті энергияның диссипация жылдамдығы. K-ε моделін одан әрі талқылауды көптеген әдебиеттерден табуға болады</w:t>
      </w:r>
      <w:r>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"/>
          <w:id w:val="240302652"/>
          <w:placeholder>
            <w:docPart w:val="CD6682C2E58C4326A4AE9B998767CD3D"/>
          </w:placeholder>
        </w:sdtPr>
        <w:sdtEndPr/>
        <w:sdtContent>
          <w:r w:rsidR="00A81673" w:rsidRPr="00A81673">
            <w:rPr>
              <w:rFonts w:ascii="Times New Roman" w:hAnsi="Times New Roman"/>
              <w:color w:val="000000"/>
              <w:sz w:val="28"/>
              <w:szCs w:val="28"/>
              <w:lang w:val="kk-KZ"/>
            </w:rPr>
            <w:t>[104]</w:t>
          </w:r>
        </w:sdtContent>
      </w:sdt>
      <w:r w:rsidRPr="00D70E7D">
        <w:rPr>
          <w:rFonts w:ascii="Times New Roman" w:hAnsi="Times New Roman"/>
          <w:sz w:val="28"/>
          <w:szCs w:val="28"/>
          <w:lang w:val="kk-KZ"/>
        </w:rPr>
        <w:t xml:space="preserve">. Мембрана қабырғасындағы шекаралық </w:t>
      </w:r>
      <w:r w:rsidR="00FA327E">
        <w:rPr>
          <w:rFonts w:ascii="Times New Roman" w:hAnsi="Times New Roman"/>
          <w:sz w:val="28"/>
          <w:szCs w:val="28"/>
          <w:lang w:val="kk-KZ"/>
        </w:rPr>
        <w:t>шарттар</w:t>
      </w:r>
      <w:r w:rsidRPr="00D70E7D">
        <w:rPr>
          <w:rFonts w:ascii="Times New Roman" w:hAnsi="Times New Roman"/>
          <w:sz w:val="28"/>
          <w:szCs w:val="28"/>
          <w:lang w:val="kk-KZ"/>
        </w:rPr>
        <w:t xml:space="preserve"> Дарси теңдеуін қолдана отырып, </w:t>
      </w:r>
      <w:r w:rsidR="002F16A4" w:rsidRPr="001656E2">
        <w:rPr>
          <w:position w:val="-12"/>
        </w:rPr>
        <w:object w:dxaOrig="300" w:dyaOrig="380" w14:anchorId="1F97211A">
          <v:shape id="_x0000_i1190" type="#_x0000_t75" style="width:15pt;height:19pt" o:ole="">
            <v:imagedata r:id="rId391" o:title=""/>
          </v:shape>
          <o:OLEObject Type="Embed" ProgID="Equation.DSMT4" ShapeID="_x0000_i1190" DrawAspect="Content" ObjectID="_1736010185" r:id="rId392"/>
        </w:object>
      </w:r>
      <w:r w:rsidRPr="00D70E7D">
        <w:rPr>
          <w:rFonts w:ascii="Times New Roman" w:hAnsi="Times New Roman"/>
          <w:sz w:val="28"/>
          <w:szCs w:val="28"/>
          <w:lang w:val="kk-KZ"/>
        </w:rPr>
        <w:t xml:space="preserve"> трансмембраналық жылдамдығымен анықталады</w:t>
      </w:r>
    </w:p>
    <w:p w14:paraId="6D80B028" w14:textId="77777777" w:rsidR="00E52237" w:rsidRPr="00255CDA" w:rsidRDefault="00E52237" w:rsidP="00D70B4D">
      <w:pPr>
        <w:pStyle w:val="a3"/>
        <w:spacing w:after="0" w:line="240" w:lineRule="auto"/>
        <w:ind w:left="0" w:firstLine="567"/>
        <w:jc w:val="both"/>
        <w:rPr>
          <w:rFonts w:ascii="Times New Roman" w:hAnsi="Times New Roman"/>
          <w:sz w:val="28"/>
          <w:szCs w:val="28"/>
          <w:lang w:val="kk-KZ"/>
        </w:rPr>
      </w:pPr>
    </w:p>
    <w:p w14:paraId="7CF2ED4E" w14:textId="77777777" w:rsidR="00E52237" w:rsidRPr="00B55890" w:rsidRDefault="002F16A4" w:rsidP="00D70B4D">
      <w:pPr>
        <w:spacing w:after="0" w:line="240" w:lineRule="auto"/>
        <w:ind w:firstLine="709"/>
        <w:jc w:val="right"/>
        <w:rPr>
          <w:rFonts w:ascii="Times New Roman" w:eastAsia="Times New Roman" w:hAnsi="Times New Roman"/>
          <w:sz w:val="28"/>
          <w:szCs w:val="28"/>
          <w:lang w:val="kk-KZ"/>
        </w:rPr>
      </w:pPr>
      <w:r w:rsidRPr="002F16A4">
        <w:rPr>
          <w:rFonts w:ascii="Times New Roman" w:hAnsi="Times New Roman"/>
          <w:position w:val="-14"/>
          <w:sz w:val="28"/>
          <w:szCs w:val="28"/>
          <w:lang w:val="en-US"/>
        </w:rPr>
        <w:object w:dxaOrig="2180" w:dyaOrig="420" w14:anchorId="03DDA536">
          <v:shape id="_x0000_i1191" type="#_x0000_t75" style="width:109.5pt;height:20pt" o:ole="">
            <v:imagedata r:id="rId393" o:title=""/>
          </v:shape>
          <o:OLEObject Type="Embed" ProgID="Equation.DSMT4" ShapeID="_x0000_i1191" DrawAspect="Content" ObjectID="_1736010186" r:id="rId394"/>
        </w:object>
      </w:r>
      <w:r w:rsidR="00E52237" w:rsidRPr="00B55890">
        <w:rPr>
          <w:rFonts w:ascii="Times New Roman" w:eastAsia="Times New Roman" w:hAnsi="Times New Roman"/>
          <w:sz w:val="28"/>
          <w:szCs w:val="28"/>
          <w:lang w:val="kk-KZ"/>
        </w:rPr>
        <w:t xml:space="preserve">                                              (</w:t>
      </w:r>
      <w:r w:rsidR="00134692" w:rsidRPr="002A2BD5">
        <w:rPr>
          <w:rFonts w:ascii="Times New Roman" w:eastAsia="Times New Roman" w:hAnsi="Times New Roman"/>
          <w:sz w:val="28"/>
          <w:szCs w:val="28"/>
          <w:lang w:val="kk-KZ"/>
        </w:rPr>
        <w:t>49</w:t>
      </w:r>
      <w:r w:rsidR="00E52237" w:rsidRPr="00B55890">
        <w:rPr>
          <w:rFonts w:ascii="Times New Roman" w:eastAsia="Times New Roman" w:hAnsi="Times New Roman"/>
          <w:sz w:val="28"/>
          <w:szCs w:val="28"/>
          <w:lang w:val="kk-KZ"/>
        </w:rPr>
        <w:t>)</w:t>
      </w:r>
    </w:p>
    <w:p w14:paraId="0E86D66E" w14:textId="77777777" w:rsidR="00E52237" w:rsidRPr="00255CDA" w:rsidRDefault="00E52237" w:rsidP="00D70B4D">
      <w:pPr>
        <w:pStyle w:val="a3"/>
        <w:spacing w:after="0" w:line="240" w:lineRule="auto"/>
        <w:ind w:left="0" w:firstLine="567"/>
        <w:jc w:val="both"/>
        <w:rPr>
          <w:rFonts w:ascii="Times New Roman" w:hAnsi="Times New Roman"/>
          <w:sz w:val="28"/>
          <w:szCs w:val="28"/>
          <w:lang w:val="kk-KZ"/>
        </w:rPr>
      </w:pPr>
    </w:p>
    <w:p w14:paraId="65DCEEA2" w14:textId="77777777" w:rsidR="00E52237" w:rsidRPr="00255CDA" w:rsidRDefault="00E52237" w:rsidP="00D70B4D">
      <w:pPr>
        <w:pStyle w:val="a3"/>
        <w:spacing w:after="0" w:line="240" w:lineRule="auto"/>
        <w:ind w:left="0"/>
        <w:jc w:val="both"/>
        <w:rPr>
          <w:rFonts w:ascii="Times New Roman" w:hAnsi="Times New Roman"/>
          <w:sz w:val="28"/>
          <w:szCs w:val="28"/>
          <w:lang w:val="kk-KZ"/>
        </w:rPr>
      </w:pPr>
      <w:r w:rsidRPr="00255CDA">
        <w:rPr>
          <w:rFonts w:ascii="Times New Roman" w:hAnsi="Times New Roman"/>
          <w:sz w:val="28"/>
          <w:szCs w:val="28"/>
          <w:lang w:val="kk-KZ"/>
        </w:rPr>
        <w:t xml:space="preserve">мұндағы </w:t>
      </w:r>
      <w:r w:rsidR="002F16A4" w:rsidRPr="001656E2">
        <w:rPr>
          <w:position w:val="-4"/>
        </w:rPr>
        <w:object w:dxaOrig="260" w:dyaOrig="279" w14:anchorId="6917B606">
          <v:shape id="_x0000_i1192" type="#_x0000_t75" style="width:13pt;height:15pt" o:ole="">
            <v:imagedata r:id="rId395" o:title=""/>
          </v:shape>
          <o:OLEObject Type="Embed" ProgID="Equation.DSMT4" ShapeID="_x0000_i1192" DrawAspect="Content" ObjectID="_1736010187" r:id="rId396"/>
        </w:object>
      </w:r>
      <w:r w:rsidRPr="00255CDA">
        <w:rPr>
          <w:rFonts w:ascii="Times New Roman" w:hAnsi="Times New Roman"/>
          <w:sz w:val="28"/>
          <w:szCs w:val="28"/>
          <w:lang w:val="kk-KZ"/>
        </w:rPr>
        <w:t xml:space="preserve"> </w:t>
      </w:r>
      <w:r w:rsidR="002F16A4" w:rsidRPr="00255CDA">
        <w:rPr>
          <w:rFonts w:ascii="Times New Roman" w:hAnsi="Times New Roman"/>
          <w:sz w:val="28"/>
          <w:szCs w:val="28"/>
          <w:lang w:val="kk-KZ"/>
        </w:rPr>
        <w:t>–</w:t>
      </w:r>
      <w:r w:rsidRPr="00255CDA">
        <w:rPr>
          <w:rFonts w:ascii="Times New Roman" w:hAnsi="Times New Roman"/>
          <w:sz w:val="28"/>
          <w:szCs w:val="28"/>
          <w:lang w:val="kk-KZ"/>
        </w:rPr>
        <w:t xml:space="preserve"> мембранаға тән коэффициент, </w:t>
      </w:r>
      <w:r w:rsidR="002F16A4" w:rsidRPr="001656E2">
        <w:rPr>
          <w:position w:val="-6"/>
        </w:rPr>
        <w:object w:dxaOrig="260" w:dyaOrig="240" w14:anchorId="4DAEE0DE">
          <v:shape id="_x0000_i1193" type="#_x0000_t75" style="width:13pt;height:13pt" o:ole="">
            <v:imagedata r:id="rId397" o:title=""/>
          </v:shape>
          <o:OLEObject Type="Embed" ProgID="Equation.DSMT4" ShapeID="_x0000_i1193" DrawAspect="Content" ObjectID="_1736010188" r:id="rId398"/>
        </w:object>
      </w:r>
      <w:r w:rsidRPr="00255CDA">
        <w:rPr>
          <w:rFonts w:ascii="Times New Roman" w:hAnsi="Times New Roman"/>
          <w:sz w:val="28"/>
          <w:szCs w:val="28"/>
          <w:lang w:val="kk-KZ"/>
        </w:rPr>
        <w:t xml:space="preserve"> </w:t>
      </w:r>
      <w:r w:rsidR="002F16A4" w:rsidRPr="00255CDA">
        <w:rPr>
          <w:rFonts w:ascii="Times New Roman" w:hAnsi="Times New Roman"/>
          <w:sz w:val="28"/>
          <w:szCs w:val="28"/>
          <w:lang w:val="kk-KZ"/>
        </w:rPr>
        <w:t>–</w:t>
      </w:r>
      <w:r w:rsidRPr="00255CDA">
        <w:rPr>
          <w:rFonts w:ascii="Times New Roman" w:hAnsi="Times New Roman"/>
          <w:sz w:val="28"/>
          <w:szCs w:val="28"/>
          <w:lang w:val="kk-KZ"/>
        </w:rPr>
        <w:t xml:space="preserve">  </w:t>
      </w:r>
      <w:r w:rsidRPr="008A77F2">
        <w:rPr>
          <w:rFonts w:ascii="Times New Roman" w:hAnsi="Times New Roman"/>
          <w:sz w:val="28"/>
          <w:szCs w:val="28"/>
          <w:lang w:val="kk-KZ"/>
        </w:rPr>
        <w:t>рефлексия</w:t>
      </w:r>
      <w:r w:rsidRPr="00255CDA">
        <w:rPr>
          <w:rFonts w:ascii="Times New Roman" w:hAnsi="Times New Roman"/>
          <w:sz w:val="28"/>
          <w:szCs w:val="28"/>
          <w:lang w:val="kk-KZ"/>
        </w:rPr>
        <w:t xml:space="preserve"> коэффициенті, мембрананың ауытқу өлшемі</w:t>
      </w:r>
      <w:r w:rsidR="00932BDB">
        <w:rPr>
          <w:rFonts w:ascii="Times New Roman" w:hAnsi="Times New Roman"/>
          <w:sz w:val="28"/>
          <w:szCs w:val="28"/>
          <w:lang w:val="kk-KZ"/>
        </w:rPr>
        <w:t xml:space="preserve">, </w:t>
      </w:r>
      <w:r w:rsidR="00932BDB" w:rsidRPr="00315CC8">
        <w:rPr>
          <w:position w:val="-4"/>
        </w:rPr>
        <w:object w:dxaOrig="480" w:dyaOrig="279" w14:anchorId="48F57293">
          <v:shape id="_x0000_i1194" type="#_x0000_t75" style="width:24pt;height:14.5pt" o:ole="">
            <v:imagedata r:id="rId399" o:title=""/>
          </v:shape>
          <o:OLEObject Type="Embed" ProgID="Equation.DSMT4" ShapeID="_x0000_i1194" DrawAspect="Content" ObjectID="_1736010189" r:id="rId400"/>
        </w:object>
      </w:r>
      <w:r w:rsidR="00F01B9F">
        <w:rPr>
          <w:lang w:val="kk-KZ"/>
        </w:rPr>
        <w:t xml:space="preserve"> </w:t>
      </w:r>
      <w:r w:rsidR="00F01B9F" w:rsidRPr="00255CDA">
        <w:rPr>
          <w:rFonts w:ascii="Times New Roman" w:hAnsi="Times New Roman"/>
          <w:sz w:val="28"/>
          <w:szCs w:val="28"/>
          <w:lang w:val="kk-KZ"/>
        </w:rPr>
        <w:t>–</w:t>
      </w:r>
      <w:r w:rsidR="00932BDB" w:rsidRPr="00255CDA">
        <w:rPr>
          <w:rFonts w:ascii="Times New Roman" w:hAnsi="Times New Roman"/>
          <w:sz w:val="28"/>
          <w:szCs w:val="28"/>
          <w:lang w:val="kk-KZ"/>
        </w:rPr>
        <w:t xml:space="preserve"> осмо</w:t>
      </w:r>
      <w:r w:rsidR="00932BDB">
        <w:rPr>
          <w:rFonts w:ascii="Times New Roman" w:hAnsi="Times New Roman"/>
          <w:sz w:val="28"/>
          <w:szCs w:val="28"/>
          <w:lang w:val="kk-KZ"/>
        </w:rPr>
        <w:t>стық</w:t>
      </w:r>
      <w:r w:rsidR="00932BDB" w:rsidRPr="00255CDA">
        <w:rPr>
          <w:rFonts w:ascii="Times New Roman" w:hAnsi="Times New Roman"/>
          <w:sz w:val="28"/>
          <w:szCs w:val="28"/>
          <w:lang w:val="kk-KZ"/>
        </w:rPr>
        <w:t xml:space="preserve"> қысымның айыр</w:t>
      </w:r>
      <w:r w:rsidR="00932BDB">
        <w:rPr>
          <w:rFonts w:ascii="Times New Roman" w:hAnsi="Times New Roman"/>
          <w:sz w:val="28"/>
          <w:szCs w:val="28"/>
          <w:lang w:val="kk-KZ"/>
        </w:rPr>
        <w:t>ымы</w:t>
      </w:r>
      <w:r w:rsidRPr="00255CDA">
        <w:rPr>
          <w:rFonts w:ascii="Times New Roman" w:hAnsi="Times New Roman"/>
          <w:sz w:val="28"/>
          <w:szCs w:val="28"/>
          <w:lang w:val="kk-KZ"/>
        </w:rPr>
        <w:t xml:space="preserve">. Соңында, ерітіндінің концентрация өрісін жалпыланған тасымалдау теңдеуі </w:t>
      </w:r>
      <w:r>
        <w:rPr>
          <w:rFonts w:ascii="Times New Roman" w:hAnsi="Times New Roman"/>
          <w:sz w:val="28"/>
          <w:szCs w:val="28"/>
          <w:lang w:val="kk-KZ"/>
        </w:rPr>
        <w:t>түрінде</w:t>
      </w:r>
      <w:r w:rsidRPr="00255CDA">
        <w:rPr>
          <w:rFonts w:ascii="Times New Roman" w:hAnsi="Times New Roman"/>
          <w:sz w:val="28"/>
          <w:szCs w:val="28"/>
          <w:lang w:val="kk-KZ"/>
        </w:rPr>
        <w:t xml:space="preserve"> жазуға болады</w:t>
      </w:r>
      <w:r w:rsidR="00F01B9F">
        <w:rPr>
          <w:rFonts w:ascii="Times New Roman" w:hAnsi="Times New Roman"/>
          <w:sz w:val="28"/>
          <w:szCs w:val="28"/>
          <w:lang w:val="kk-KZ"/>
        </w:rPr>
        <w:t xml:space="preserve"> </w:t>
      </w:r>
    </w:p>
    <w:p w14:paraId="67BBB14A" w14:textId="77777777" w:rsidR="00E52237" w:rsidRPr="00255CDA" w:rsidRDefault="00E52237" w:rsidP="00D70B4D">
      <w:pPr>
        <w:pStyle w:val="a3"/>
        <w:spacing w:after="0" w:line="240" w:lineRule="auto"/>
        <w:ind w:left="0"/>
        <w:jc w:val="both"/>
        <w:rPr>
          <w:rFonts w:ascii="Times New Roman" w:hAnsi="Times New Roman"/>
          <w:sz w:val="28"/>
          <w:szCs w:val="28"/>
          <w:lang w:val="kk-KZ"/>
        </w:rPr>
      </w:pPr>
    </w:p>
    <w:p w14:paraId="268D4810" w14:textId="77777777" w:rsidR="00E52237" w:rsidRPr="00B55890" w:rsidRDefault="002F16A4" w:rsidP="00D70B4D">
      <w:pPr>
        <w:spacing w:after="0" w:line="240" w:lineRule="auto"/>
        <w:ind w:firstLine="709"/>
        <w:jc w:val="right"/>
        <w:rPr>
          <w:rFonts w:ascii="Times New Roman" w:eastAsia="Times New Roman" w:hAnsi="Times New Roman"/>
          <w:sz w:val="28"/>
          <w:szCs w:val="28"/>
          <w:lang w:val="kk-KZ"/>
        </w:rPr>
      </w:pPr>
      <w:r w:rsidRPr="002F16A4">
        <w:rPr>
          <w:rFonts w:ascii="Times New Roman" w:hAnsi="Times New Roman"/>
          <w:position w:val="-36"/>
          <w:sz w:val="32"/>
          <w:szCs w:val="32"/>
          <w:lang w:val="kk-KZ"/>
        </w:rPr>
        <w:object w:dxaOrig="4940" w:dyaOrig="1280" w14:anchorId="0B3947A6">
          <v:shape id="_x0000_i1195" type="#_x0000_t75" style="width:247pt;height:63.5pt" o:ole="">
            <v:imagedata r:id="rId401" o:title=""/>
          </v:shape>
          <o:OLEObject Type="Embed" ProgID="Equation.DSMT4" ShapeID="_x0000_i1195" DrawAspect="Content" ObjectID="_1736010190" r:id="rId402"/>
        </w:object>
      </w:r>
      <w:r w:rsidR="00E52237" w:rsidRPr="00B55890">
        <w:rPr>
          <w:rFonts w:ascii="Times New Roman" w:eastAsia="Times New Roman" w:hAnsi="Times New Roman"/>
          <w:sz w:val="28"/>
          <w:szCs w:val="28"/>
          <w:lang w:val="kk-KZ"/>
        </w:rPr>
        <w:t xml:space="preserve"> </w:t>
      </w:r>
      <w:r w:rsidR="00134692" w:rsidRPr="00134692">
        <w:rPr>
          <w:rFonts w:ascii="Times New Roman" w:eastAsia="Times New Roman" w:hAnsi="Times New Roman"/>
          <w:sz w:val="28"/>
          <w:szCs w:val="28"/>
          <w:lang w:val="kk-KZ"/>
        </w:rPr>
        <w:t xml:space="preserve"> </w:t>
      </w:r>
      <w:r w:rsidR="00E52237" w:rsidRPr="00B55890">
        <w:rPr>
          <w:rFonts w:ascii="Times New Roman" w:eastAsia="Times New Roman" w:hAnsi="Times New Roman"/>
          <w:sz w:val="28"/>
          <w:szCs w:val="28"/>
          <w:lang w:val="kk-KZ"/>
        </w:rPr>
        <w:t xml:space="preserve">                    (</w:t>
      </w:r>
      <w:r w:rsidR="00134692" w:rsidRPr="00134692">
        <w:rPr>
          <w:rFonts w:ascii="Times New Roman" w:eastAsia="Times New Roman" w:hAnsi="Times New Roman"/>
          <w:sz w:val="28"/>
          <w:szCs w:val="28"/>
          <w:lang w:val="kk-KZ"/>
        </w:rPr>
        <w:t>50</w:t>
      </w:r>
      <w:r w:rsidR="00E52237" w:rsidRPr="00B55890">
        <w:rPr>
          <w:rFonts w:ascii="Times New Roman" w:eastAsia="Times New Roman" w:hAnsi="Times New Roman"/>
          <w:sz w:val="28"/>
          <w:szCs w:val="28"/>
          <w:lang w:val="kk-KZ"/>
        </w:rPr>
        <w:t>)</w:t>
      </w:r>
    </w:p>
    <w:p w14:paraId="15126209" w14:textId="77777777" w:rsidR="00E52237" w:rsidRPr="00255CDA" w:rsidRDefault="00E52237" w:rsidP="00D70B4D">
      <w:pPr>
        <w:pStyle w:val="a3"/>
        <w:spacing w:after="0" w:line="240" w:lineRule="auto"/>
        <w:ind w:left="0"/>
        <w:jc w:val="both"/>
        <w:rPr>
          <w:rFonts w:ascii="Times New Roman" w:hAnsi="Times New Roman"/>
          <w:sz w:val="28"/>
          <w:szCs w:val="28"/>
          <w:lang w:val="kk-KZ"/>
        </w:rPr>
      </w:pPr>
    </w:p>
    <w:p w14:paraId="7D47AD09" w14:textId="77777777" w:rsidR="00E52237" w:rsidRDefault="00E52237" w:rsidP="00D70B4D">
      <w:pPr>
        <w:pStyle w:val="a3"/>
        <w:spacing w:after="0" w:line="240" w:lineRule="auto"/>
        <w:ind w:left="0"/>
        <w:jc w:val="both"/>
        <w:rPr>
          <w:rFonts w:ascii="Times New Roman" w:hAnsi="Times New Roman"/>
          <w:sz w:val="28"/>
          <w:szCs w:val="28"/>
          <w:lang w:val="kk-KZ"/>
        </w:rPr>
      </w:pPr>
      <w:r w:rsidRPr="00255CDA">
        <w:rPr>
          <w:rFonts w:ascii="Times New Roman" w:hAnsi="Times New Roman"/>
          <w:sz w:val="28"/>
          <w:szCs w:val="28"/>
          <w:lang w:val="kk-KZ"/>
        </w:rPr>
        <w:t xml:space="preserve">мұндағы </w:t>
      </w:r>
      <w:r w:rsidR="002F16A4" w:rsidRPr="001656E2">
        <w:rPr>
          <w:position w:val="-12"/>
        </w:rPr>
        <w:object w:dxaOrig="340" w:dyaOrig="380" w14:anchorId="2F7E6167">
          <v:shape id="_x0000_i1196" type="#_x0000_t75" style="width:16.5pt;height:19pt" o:ole="">
            <v:imagedata r:id="rId403" o:title=""/>
          </v:shape>
          <o:OLEObject Type="Embed" ProgID="Equation.DSMT4" ShapeID="_x0000_i1196" DrawAspect="Content" ObjectID="_1736010191" r:id="rId404"/>
        </w:object>
      </w:r>
      <w:r w:rsidRPr="00255CDA">
        <w:rPr>
          <w:rFonts w:ascii="Times New Roman" w:hAnsi="Times New Roman"/>
          <w:sz w:val="28"/>
          <w:szCs w:val="28"/>
          <w:lang w:val="kk-KZ"/>
        </w:rPr>
        <w:t xml:space="preserve"> </w:t>
      </w:r>
      <w:r w:rsidR="002F16A4" w:rsidRPr="00255CDA">
        <w:rPr>
          <w:rFonts w:ascii="Times New Roman" w:hAnsi="Times New Roman"/>
          <w:sz w:val="28"/>
          <w:szCs w:val="28"/>
          <w:lang w:val="kk-KZ"/>
        </w:rPr>
        <w:t>–</w:t>
      </w:r>
      <w:r w:rsidRPr="00255CDA">
        <w:rPr>
          <w:rFonts w:ascii="Times New Roman" w:hAnsi="Times New Roman"/>
          <w:sz w:val="28"/>
          <w:szCs w:val="28"/>
          <w:lang w:val="kk-KZ"/>
        </w:rPr>
        <w:t xml:space="preserve"> </w:t>
      </w:r>
      <w:r w:rsidR="002F16A4" w:rsidRPr="002F16A4">
        <w:rPr>
          <w:position w:val="-6"/>
        </w:rPr>
        <w:object w:dxaOrig="220" w:dyaOrig="300" w14:anchorId="1E6B8BCE">
          <v:shape id="_x0000_i1197" type="#_x0000_t75" style="width:11.5pt;height:15pt" o:ole="">
            <v:imagedata r:id="rId405" o:title=""/>
          </v:shape>
          <o:OLEObject Type="Embed" ProgID="Equation.DSMT4" ShapeID="_x0000_i1197" DrawAspect="Content" ObjectID="_1736010192" r:id="rId406"/>
        </w:object>
      </w:r>
      <w:r w:rsidRPr="00255CDA">
        <w:rPr>
          <w:rFonts w:ascii="Times New Roman" w:hAnsi="Times New Roman"/>
          <w:sz w:val="28"/>
          <w:szCs w:val="28"/>
          <w:lang w:val="kk-KZ"/>
        </w:rPr>
        <w:t xml:space="preserve"> түрінің тығыздығының үлесі. Жоғарыда аталған теңдеулер TURCOM компьютерлік кодын қолдана отырып, соңғы көлем түрінде таңдалды,  </w:t>
      </w:r>
      <w:r w:rsidR="00BE47E9" w:rsidRPr="004810FB">
        <w:rPr>
          <w:rFonts w:ascii="Times New Roman" w:hAnsi="Times New Roman"/>
          <w:sz w:val="28"/>
          <w:szCs w:val="28"/>
          <w:lang w:val="kk-KZ"/>
        </w:rPr>
        <w:t>ультра</w:t>
      </w:r>
      <w:r w:rsidR="00BE47E9">
        <w:rPr>
          <w:rFonts w:ascii="Times New Roman" w:hAnsi="Times New Roman"/>
          <w:sz w:val="28"/>
          <w:szCs w:val="28"/>
          <w:lang w:val="kk-KZ"/>
        </w:rPr>
        <w:t>сүзгілеу</w:t>
      </w:r>
      <w:r w:rsidRPr="00255CDA">
        <w:rPr>
          <w:rFonts w:ascii="Times New Roman" w:hAnsi="Times New Roman"/>
          <w:sz w:val="28"/>
          <w:szCs w:val="28"/>
          <w:lang w:val="kk-KZ"/>
        </w:rPr>
        <w:t xml:space="preserve"> және </w:t>
      </w:r>
      <w:r w:rsidR="00BE47E9">
        <w:rPr>
          <w:rFonts w:ascii="Times New Roman" w:hAnsi="Times New Roman"/>
          <w:sz w:val="28"/>
          <w:szCs w:val="28"/>
          <w:lang w:val="kk-KZ"/>
        </w:rPr>
        <w:t>м</w:t>
      </w:r>
      <w:r w:rsidR="00BE47E9" w:rsidRPr="00BE47E9">
        <w:rPr>
          <w:rFonts w:ascii="Times New Roman" w:hAnsi="Times New Roman"/>
          <w:sz w:val="28"/>
          <w:szCs w:val="28"/>
          <w:lang w:val="kk-KZ"/>
        </w:rPr>
        <w:t>икро</w:t>
      </w:r>
      <w:r w:rsidR="00BE47E9">
        <w:rPr>
          <w:rFonts w:ascii="Times New Roman" w:hAnsi="Times New Roman"/>
          <w:sz w:val="28"/>
          <w:szCs w:val="28"/>
          <w:lang w:val="kk-KZ"/>
        </w:rPr>
        <w:t>сүзгілеу</w:t>
      </w:r>
      <w:r w:rsidRPr="00255CDA">
        <w:rPr>
          <w:rFonts w:ascii="Times New Roman" w:hAnsi="Times New Roman"/>
          <w:sz w:val="28"/>
          <w:szCs w:val="28"/>
          <w:lang w:val="kk-KZ"/>
        </w:rPr>
        <w:t xml:space="preserve"> жағдайларын көрсету үшін модельдеу жүргізілді. Нәтижелер Рейнольдстың кіші сандары үшін классикалық аналитикалық шешімдермен жақсы келісімді көрсетті. Алайда, </w:t>
      </w:r>
      <w:r w:rsidR="00777AF0">
        <w:rPr>
          <w:rFonts w:ascii="Times New Roman" w:hAnsi="Times New Roman"/>
          <w:sz w:val="28"/>
          <w:szCs w:val="28"/>
          <w:lang w:val="kk-KZ"/>
        </w:rPr>
        <w:t>2</w:t>
      </w:r>
      <w:r w:rsidR="00B01911">
        <w:rPr>
          <w:rFonts w:ascii="Times New Roman" w:hAnsi="Times New Roman"/>
          <w:sz w:val="28"/>
          <w:szCs w:val="28"/>
          <w:lang w:val="kk-KZ"/>
        </w:rPr>
        <w:t>5</w:t>
      </w:r>
      <w:r>
        <w:rPr>
          <w:rFonts w:ascii="Times New Roman" w:hAnsi="Times New Roman"/>
          <w:sz w:val="28"/>
          <w:szCs w:val="28"/>
          <w:lang w:val="kk-KZ"/>
        </w:rPr>
        <w:t xml:space="preserve">, </w:t>
      </w:r>
      <w:r w:rsidR="00777AF0">
        <w:rPr>
          <w:rFonts w:ascii="Times New Roman" w:hAnsi="Times New Roman"/>
          <w:sz w:val="28"/>
          <w:szCs w:val="28"/>
          <w:lang w:val="kk-KZ"/>
        </w:rPr>
        <w:t>2</w:t>
      </w:r>
      <w:r w:rsidR="00B01911">
        <w:rPr>
          <w:rFonts w:ascii="Times New Roman" w:hAnsi="Times New Roman"/>
          <w:sz w:val="28"/>
          <w:szCs w:val="28"/>
          <w:lang w:val="kk-KZ"/>
        </w:rPr>
        <w:t>6</w:t>
      </w:r>
      <w:r w:rsidR="00777AF0">
        <w:rPr>
          <w:rFonts w:ascii="Times New Roman" w:hAnsi="Times New Roman"/>
          <w:sz w:val="28"/>
          <w:szCs w:val="28"/>
          <w:lang w:val="kk-KZ"/>
        </w:rPr>
        <w:t xml:space="preserve"> </w:t>
      </w:r>
      <w:r w:rsidR="009E6767" w:rsidRPr="00255CDA">
        <w:rPr>
          <w:rFonts w:ascii="Times New Roman" w:hAnsi="Times New Roman"/>
          <w:sz w:val="28"/>
          <w:szCs w:val="28"/>
          <w:lang w:val="kk-KZ"/>
        </w:rPr>
        <w:t>–</w:t>
      </w:r>
      <w:r w:rsidR="00777AF0">
        <w:rPr>
          <w:rFonts w:ascii="Times New Roman" w:hAnsi="Times New Roman"/>
          <w:sz w:val="28"/>
          <w:szCs w:val="28"/>
          <w:lang w:val="kk-KZ"/>
        </w:rPr>
        <w:t xml:space="preserve"> </w:t>
      </w:r>
      <w:r w:rsidRPr="00255CDA">
        <w:rPr>
          <w:rFonts w:ascii="Times New Roman" w:hAnsi="Times New Roman"/>
          <w:sz w:val="28"/>
          <w:szCs w:val="28"/>
          <w:lang w:val="kk-KZ"/>
        </w:rPr>
        <w:t>суретте</w:t>
      </w:r>
      <w:r w:rsidR="00777AF0">
        <w:rPr>
          <w:rFonts w:ascii="Times New Roman" w:hAnsi="Times New Roman"/>
          <w:sz w:val="28"/>
          <w:szCs w:val="28"/>
          <w:lang w:val="kk-KZ"/>
        </w:rPr>
        <w:t>рде</w:t>
      </w:r>
      <w:r w:rsidRPr="00255CDA">
        <w:rPr>
          <w:rFonts w:ascii="Times New Roman" w:hAnsi="Times New Roman"/>
          <w:sz w:val="28"/>
          <w:szCs w:val="28"/>
          <w:lang w:val="kk-KZ"/>
        </w:rPr>
        <w:t xml:space="preserve"> көрсетілгендей Рейнольдс саны</w:t>
      </w:r>
      <w:r w:rsidR="00E73835">
        <w:rPr>
          <w:rFonts w:ascii="Times New Roman" w:hAnsi="Times New Roman"/>
          <w:sz w:val="28"/>
          <w:szCs w:val="28"/>
          <w:lang w:val="kk-KZ"/>
        </w:rPr>
        <w:t>ның үлкен мәндері</w:t>
      </w:r>
      <w:r w:rsidRPr="00255CDA">
        <w:rPr>
          <w:rFonts w:ascii="Times New Roman" w:hAnsi="Times New Roman"/>
          <w:sz w:val="28"/>
          <w:szCs w:val="28"/>
          <w:lang w:val="kk-KZ"/>
        </w:rPr>
        <w:t xml:space="preserve"> (50 000-ға дейін) </w:t>
      </w:r>
      <w:r w:rsidRPr="00255CDA">
        <w:rPr>
          <w:rFonts w:ascii="Times New Roman" w:hAnsi="Times New Roman"/>
          <w:sz w:val="28"/>
          <w:szCs w:val="28"/>
          <w:lang w:val="kk-KZ"/>
        </w:rPr>
        <w:lastRenderedPageBreak/>
        <w:t>үшін аналитикалық шешімдерде жылдамдық профильдерінен айтарлықтай ауытқу байқалды.</w:t>
      </w:r>
      <w:r w:rsidR="00BE47E9">
        <w:rPr>
          <w:rFonts w:ascii="Times New Roman" w:hAnsi="Times New Roman"/>
          <w:sz w:val="28"/>
          <w:szCs w:val="28"/>
          <w:lang w:val="kk-KZ"/>
        </w:rPr>
        <w:t xml:space="preserve"> </w:t>
      </w:r>
    </w:p>
    <w:p w14:paraId="41C63432" w14:textId="77777777" w:rsidR="00131995" w:rsidRPr="00255CDA" w:rsidRDefault="00131995" w:rsidP="00D70B4D">
      <w:pPr>
        <w:pStyle w:val="a3"/>
        <w:spacing w:after="0" w:line="240" w:lineRule="auto"/>
        <w:ind w:left="0"/>
        <w:jc w:val="both"/>
        <w:rPr>
          <w:rFonts w:ascii="Times New Roman" w:hAnsi="Times New Roman"/>
          <w:sz w:val="28"/>
          <w:szCs w:val="28"/>
          <w:lang w:val="kk-KZ"/>
        </w:rPr>
      </w:pPr>
    </w:p>
    <w:p w14:paraId="6BCD3ACD" w14:textId="77777777" w:rsidR="00E52237" w:rsidRDefault="008A237A" w:rsidP="00D70B4D">
      <w:pPr>
        <w:pStyle w:val="a3"/>
        <w:spacing w:after="0" w:line="240" w:lineRule="auto"/>
        <w:ind w:left="0"/>
        <w:jc w:val="center"/>
        <w:rPr>
          <w:rFonts w:ascii="Times New Roman" w:hAnsi="Times New Roman"/>
          <w:sz w:val="28"/>
          <w:szCs w:val="28"/>
          <w:lang w:val="kk-KZ"/>
        </w:rPr>
      </w:pPr>
      <w:r w:rsidRPr="008A237A">
        <w:rPr>
          <w:rFonts w:ascii="Times New Roman" w:hAnsi="Times New Roman"/>
          <w:noProof/>
          <w:sz w:val="28"/>
          <w:szCs w:val="28"/>
          <w:lang w:eastAsia="ru-RU"/>
        </w:rPr>
        <w:drawing>
          <wp:inline distT="0" distB="0" distL="0" distR="0" wp14:anchorId="1EDF1A15" wp14:editId="6FF84C9A">
            <wp:extent cx="6019165" cy="3492940"/>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a:stretch>
                      <a:fillRect/>
                    </a:stretch>
                  </pic:blipFill>
                  <pic:spPr>
                    <a:xfrm>
                      <a:off x="0" y="0"/>
                      <a:ext cx="6117612" cy="3550069"/>
                    </a:xfrm>
                    <a:prstGeom prst="rect">
                      <a:avLst/>
                    </a:prstGeom>
                  </pic:spPr>
                </pic:pic>
              </a:graphicData>
            </a:graphic>
          </wp:inline>
        </w:drawing>
      </w:r>
    </w:p>
    <w:p w14:paraId="3B55C61B" w14:textId="58BEE9E1" w:rsidR="00260B82" w:rsidRDefault="00B15FDA" w:rsidP="00D70B4D">
      <w:pPr>
        <w:pStyle w:val="a3"/>
        <w:spacing w:after="0" w:line="240" w:lineRule="auto"/>
        <w:ind w:left="0"/>
        <w:jc w:val="both"/>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25 –</w:t>
      </w:r>
      <w:r w:rsidRPr="00255CDA">
        <w:rPr>
          <w:rFonts w:ascii="Times New Roman" w:hAnsi="Times New Roman"/>
          <w:sz w:val="28"/>
          <w:szCs w:val="28"/>
          <w:lang w:val="kk-KZ"/>
        </w:rPr>
        <w:t xml:space="preserve"> </w:t>
      </w:r>
      <w:r w:rsidR="00BE47E9">
        <w:rPr>
          <w:rFonts w:ascii="Times New Roman" w:hAnsi="Times New Roman"/>
          <w:sz w:val="28"/>
          <w:szCs w:val="28"/>
          <w:lang w:val="kk-KZ"/>
        </w:rPr>
        <w:t>У</w:t>
      </w:r>
      <w:r w:rsidR="00BE47E9" w:rsidRPr="004810FB">
        <w:rPr>
          <w:rFonts w:ascii="Times New Roman" w:hAnsi="Times New Roman"/>
          <w:sz w:val="28"/>
          <w:szCs w:val="28"/>
          <w:lang w:val="kk-KZ"/>
        </w:rPr>
        <w:t>льтра</w:t>
      </w:r>
      <w:r w:rsidR="00BE47E9">
        <w:rPr>
          <w:rFonts w:ascii="Times New Roman" w:hAnsi="Times New Roman"/>
          <w:sz w:val="28"/>
          <w:szCs w:val="28"/>
          <w:lang w:val="kk-KZ"/>
        </w:rPr>
        <w:t>сүзгілеу</w:t>
      </w:r>
      <w:r w:rsidR="00260B82" w:rsidRPr="000B7632">
        <w:rPr>
          <w:rFonts w:ascii="Times New Roman" w:hAnsi="Times New Roman"/>
          <w:sz w:val="28"/>
          <w:szCs w:val="28"/>
          <w:lang w:val="kk-KZ"/>
        </w:rPr>
        <w:t xml:space="preserve"> үшін </w:t>
      </w:r>
      <w:r w:rsidR="00260B82" w:rsidRPr="00255CDA">
        <w:rPr>
          <w:rFonts w:ascii="Times New Roman" w:hAnsi="Times New Roman"/>
          <w:sz w:val="28"/>
          <w:szCs w:val="28"/>
          <w:lang w:val="kk-KZ"/>
        </w:rPr>
        <w:t>Pellerin E. және т.б.</w:t>
      </w:r>
      <w:r w:rsidR="00260B82">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"/>
          <w:id w:val="-499427062"/>
          <w:placeholder>
            <w:docPart w:val="BC3C66C9ACEA462E88BFC38B99A9463A"/>
          </w:placeholder>
        </w:sdtPr>
        <w:sdtEndPr/>
        <w:sdtContent>
          <w:r w:rsidR="00A81673" w:rsidRPr="00A81673">
            <w:rPr>
              <w:rFonts w:ascii="Times New Roman" w:hAnsi="Times New Roman"/>
              <w:color w:val="000000"/>
              <w:sz w:val="28"/>
              <w:szCs w:val="28"/>
              <w:lang w:val="kk-KZ"/>
            </w:rPr>
            <w:t>[103]</w:t>
          </w:r>
        </w:sdtContent>
      </w:sdt>
      <w:r w:rsidR="00260B82" w:rsidRPr="001E231F">
        <w:rPr>
          <w:rFonts w:ascii="Times New Roman" w:hAnsi="Times New Roman"/>
          <w:sz w:val="28"/>
          <w:szCs w:val="28"/>
          <w:lang w:val="kk-KZ"/>
        </w:rPr>
        <w:t xml:space="preserve"> моделі</w:t>
      </w:r>
      <w:r w:rsidR="00260B82" w:rsidRPr="00255CDA">
        <w:rPr>
          <w:rFonts w:ascii="Times New Roman" w:hAnsi="Times New Roman"/>
          <w:sz w:val="28"/>
          <w:szCs w:val="28"/>
          <w:lang w:val="kk-KZ"/>
        </w:rPr>
        <w:t>нің</w:t>
      </w:r>
      <w:r w:rsidR="00260B82" w:rsidRPr="001E231F">
        <w:rPr>
          <w:rFonts w:ascii="Times New Roman" w:hAnsi="Times New Roman"/>
          <w:sz w:val="28"/>
          <w:szCs w:val="28"/>
          <w:lang w:val="kk-KZ"/>
        </w:rPr>
        <w:t xml:space="preserve"> аналитикалық және сандық жылдамдық профильдерінің ауытқуы</w:t>
      </w:r>
    </w:p>
    <w:p w14:paraId="649DC88E" w14:textId="77777777" w:rsidR="00CA3B66" w:rsidRPr="00260B82" w:rsidRDefault="00CA3B66" w:rsidP="00D70B4D">
      <w:pPr>
        <w:pStyle w:val="a3"/>
        <w:spacing w:after="0" w:line="240" w:lineRule="auto"/>
        <w:ind w:left="0"/>
        <w:jc w:val="both"/>
        <w:rPr>
          <w:rFonts w:ascii="Times New Roman" w:hAnsi="Times New Roman"/>
          <w:sz w:val="28"/>
          <w:szCs w:val="28"/>
          <w:lang w:val="kk-KZ"/>
        </w:rPr>
      </w:pPr>
    </w:p>
    <w:p w14:paraId="1423EC1F" w14:textId="77777777" w:rsidR="00E52237" w:rsidRPr="00260B82" w:rsidRDefault="00260B82" w:rsidP="00D70B4D">
      <w:pPr>
        <w:pStyle w:val="a3"/>
        <w:spacing w:after="0" w:line="240" w:lineRule="auto"/>
        <w:ind w:left="0"/>
        <w:jc w:val="center"/>
        <w:rPr>
          <w:rFonts w:ascii="Times New Roman" w:hAnsi="Times New Roman"/>
          <w:sz w:val="28"/>
          <w:szCs w:val="28"/>
          <w:lang w:val="en-US"/>
        </w:rPr>
      </w:pPr>
      <w:r w:rsidRPr="008A237A">
        <w:rPr>
          <w:rFonts w:ascii="Times New Roman" w:hAnsi="Times New Roman"/>
          <w:noProof/>
          <w:sz w:val="28"/>
          <w:szCs w:val="28"/>
          <w:lang w:eastAsia="ru-RU"/>
        </w:rPr>
        <w:drawing>
          <wp:inline distT="0" distB="0" distL="0" distR="0" wp14:anchorId="239F99E5" wp14:editId="3CDFBA09">
            <wp:extent cx="6047481" cy="37528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a:stretch>
                      <a:fillRect/>
                    </a:stretch>
                  </pic:blipFill>
                  <pic:spPr>
                    <a:xfrm>
                      <a:off x="0" y="0"/>
                      <a:ext cx="6121677" cy="3798893"/>
                    </a:xfrm>
                    <a:prstGeom prst="rect">
                      <a:avLst/>
                    </a:prstGeom>
                  </pic:spPr>
                </pic:pic>
              </a:graphicData>
            </a:graphic>
          </wp:inline>
        </w:drawing>
      </w:r>
    </w:p>
    <w:p w14:paraId="41261064" w14:textId="3F8B171C" w:rsidR="00E52237" w:rsidRPr="001E231F" w:rsidRDefault="00B15FDA" w:rsidP="00D70B4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26 –</w:t>
      </w:r>
      <w:r w:rsidRPr="00255CDA">
        <w:rPr>
          <w:rFonts w:ascii="Times New Roman" w:hAnsi="Times New Roman"/>
          <w:sz w:val="28"/>
          <w:szCs w:val="28"/>
          <w:lang w:val="kk-KZ"/>
        </w:rPr>
        <w:t xml:space="preserve"> </w:t>
      </w:r>
      <w:r w:rsidR="00E52237">
        <w:rPr>
          <w:rFonts w:ascii="Times New Roman" w:hAnsi="Times New Roman"/>
          <w:sz w:val="28"/>
          <w:szCs w:val="28"/>
          <w:lang w:val="kk-KZ"/>
        </w:rPr>
        <w:t>М</w:t>
      </w:r>
      <w:r w:rsidR="00E52237" w:rsidRPr="00255CDA">
        <w:rPr>
          <w:rFonts w:ascii="Times New Roman" w:hAnsi="Times New Roman"/>
          <w:sz w:val="28"/>
          <w:szCs w:val="28"/>
        </w:rPr>
        <w:t>икро</w:t>
      </w:r>
      <w:r w:rsidR="00BE47E9">
        <w:rPr>
          <w:rFonts w:ascii="Times New Roman" w:hAnsi="Times New Roman"/>
          <w:sz w:val="28"/>
          <w:szCs w:val="28"/>
          <w:lang w:val="kk-KZ"/>
        </w:rPr>
        <w:t>сүзгілеу</w:t>
      </w:r>
      <w:r w:rsidR="00E52237" w:rsidRPr="00131995">
        <w:rPr>
          <w:rFonts w:ascii="Times New Roman" w:hAnsi="Times New Roman"/>
          <w:sz w:val="28"/>
          <w:szCs w:val="28"/>
          <w:lang w:val="en-US"/>
        </w:rPr>
        <w:t xml:space="preserve"> </w:t>
      </w:r>
      <w:r w:rsidR="00E52237" w:rsidRPr="00255CDA">
        <w:rPr>
          <w:rFonts w:ascii="Times New Roman" w:hAnsi="Times New Roman"/>
          <w:sz w:val="28"/>
          <w:szCs w:val="28"/>
        </w:rPr>
        <w:t>үшін</w:t>
      </w:r>
      <w:r w:rsidR="00E52237" w:rsidRPr="00131995">
        <w:rPr>
          <w:rFonts w:ascii="Times New Roman" w:hAnsi="Times New Roman"/>
          <w:sz w:val="28"/>
          <w:szCs w:val="28"/>
          <w:lang w:val="en-US"/>
        </w:rPr>
        <w:t xml:space="preserve"> </w:t>
      </w:r>
      <w:r w:rsidR="00E52237" w:rsidRPr="00255CDA">
        <w:rPr>
          <w:rFonts w:ascii="Times New Roman" w:hAnsi="Times New Roman"/>
          <w:sz w:val="28"/>
          <w:szCs w:val="28"/>
          <w:lang w:val="kk-KZ"/>
        </w:rPr>
        <w:t>Pellerin E. және т.б.</w:t>
      </w:r>
      <w:r w:rsidR="00E52237">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"/>
          <w:id w:val="569153120"/>
          <w:placeholder>
            <w:docPart w:val="229F84BF98014842B028BE651B25DF1E"/>
          </w:placeholder>
        </w:sdtPr>
        <w:sdtEndPr/>
        <w:sdtContent>
          <w:r w:rsidR="00A81673" w:rsidRPr="00A81673">
            <w:rPr>
              <w:rFonts w:ascii="Times New Roman" w:hAnsi="Times New Roman"/>
              <w:color w:val="000000"/>
              <w:sz w:val="28"/>
              <w:szCs w:val="28"/>
              <w:lang w:val="kk-KZ"/>
            </w:rPr>
            <w:t>[103]</w:t>
          </w:r>
        </w:sdtContent>
      </w:sdt>
      <w:r w:rsidR="00E52237" w:rsidRPr="001E231F">
        <w:rPr>
          <w:rFonts w:ascii="Times New Roman" w:hAnsi="Times New Roman"/>
          <w:sz w:val="28"/>
          <w:szCs w:val="28"/>
          <w:lang w:val="kk-KZ"/>
        </w:rPr>
        <w:t xml:space="preserve"> моделі</w:t>
      </w:r>
      <w:r w:rsidR="00E52237" w:rsidRPr="00255CDA">
        <w:rPr>
          <w:rFonts w:ascii="Times New Roman" w:hAnsi="Times New Roman"/>
          <w:sz w:val="28"/>
          <w:szCs w:val="28"/>
          <w:lang w:val="kk-KZ"/>
        </w:rPr>
        <w:t>нің</w:t>
      </w:r>
      <w:r w:rsidR="00E52237" w:rsidRPr="001E231F">
        <w:rPr>
          <w:rFonts w:ascii="Times New Roman" w:hAnsi="Times New Roman"/>
          <w:sz w:val="28"/>
          <w:szCs w:val="28"/>
          <w:lang w:val="kk-KZ"/>
        </w:rPr>
        <w:t xml:space="preserve"> аналитикалық және сандық жылдамдық профильдерінің ауытқуы</w:t>
      </w:r>
    </w:p>
    <w:p w14:paraId="6C4FAFD5" w14:textId="15A07706" w:rsidR="00E52237" w:rsidRPr="00255CDA" w:rsidRDefault="00E52237" w:rsidP="00D70B4D">
      <w:pPr>
        <w:spacing w:after="0" w:line="240" w:lineRule="auto"/>
        <w:ind w:firstLine="567"/>
        <w:jc w:val="both"/>
        <w:rPr>
          <w:rFonts w:ascii="Times New Roman" w:hAnsi="Times New Roman"/>
          <w:sz w:val="28"/>
          <w:szCs w:val="28"/>
          <w:lang w:val="kk-KZ"/>
        </w:rPr>
      </w:pPr>
      <w:r w:rsidRPr="001E231F">
        <w:rPr>
          <w:rFonts w:ascii="Times New Roman" w:hAnsi="Times New Roman"/>
          <w:sz w:val="28"/>
          <w:szCs w:val="28"/>
          <w:lang w:val="kk-KZ"/>
        </w:rPr>
        <w:lastRenderedPageBreak/>
        <w:t xml:space="preserve">V. Ranade </w:t>
      </w:r>
      <w:r w:rsidRPr="00255CDA">
        <w:rPr>
          <w:rFonts w:ascii="Times New Roman" w:hAnsi="Times New Roman"/>
          <w:sz w:val="28"/>
          <w:szCs w:val="28"/>
          <w:lang w:val="kk-KZ"/>
        </w:rPr>
        <w:t>мен</w:t>
      </w:r>
      <w:r w:rsidRPr="001E231F">
        <w:rPr>
          <w:rFonts w:ascii="Times New Roman" w:hAnsi="Times New Roman"/>
          <w:sz w:val="28"/>
          <w:szCs w:val="28"/>
          <w:lang w:val="kk-KZ"/>
        </w:rPr>
        <w:t xml:space="preserve"> A. Kumar </w:t>
      </w:r>
      <w:sdt>
        <w:sdtPr>
          <w:rPr>
            <w:rFonts w:ascii="Times New Roman" w:hAnsi="Times New Roman"/>
            <w:color w:val="000000"/>
            <w:sz w:val="28"/>
            <w:szCs w:val="28"/>
          </w:rPr>
          <w:tag w:val="MENDELEY_CITATION_v3_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"/>
          <w:id w:val="1008640345"/>
          <w:placeholder>
            <w:docPart w:val="CD6682C2E58C4326A4AE9B998767CD3D"/>
          </w:placeholder>
        </w:sdtPr>
        <w:sdtEndPr/>
        <w:sdtContent>
          <w:r w:rsidR="00A81673" w:rsidRPr="00A81673">
            <w:rPr>
              <w:rFonts w:ascii="Times New Roman" w:hAnsi="Times New Roman"/>
              <w:color w:val="000000"/>
              <w:sz w:val="28"/>
              <w:szCs w:val="28"/>
              <w:lang w:val="kk-KZ"/>
            </w:rPr>
            <w:t>[105]</w:t>
          </w:r>
        </w:sdtContent>
      </w:sdt>
      <w:r w:rsidRPr="001E231F">
        <w:rPr>
          <w:rFonts w:ascii="Times New Roman" w:hAnsi="Times New Roman"/>
          <w:sz w:val="28"/>
          <w:szCs w:val="28"/>
          <w:lang w:val="kk-KZ"/>
        </w:rPr>
        <w:t xml:space="preserve"> спиральды оралған мембраналардағы </w:t>
      </w:r>
      <w:r>
        <w:rPr>
          <w:rFonts w:ascii="Times New Roman" w:hAnsi="Times New Roman"/>
          <w:sz w:val="28"/>
          <w:szCs w:val="28"/>
          <w:lang w:val="kk-KZ"/>
        </w:rPr>
        <w:t>а</w:t>
      </w:r>
      <w:r w:rsidRPr="00EF66BD">
        <w:rPr>
          <w:rFonts w:ascii="Times New Roman" w:hAnsi="Times New Roman"/>
          <w:sz w:val="28"/>
          <w:szCs w:val="28"/>
          <w:lang w:val="kk-KZ"/>
        </w:rPr>
        <w:t>ралық бөлгіштер</w:t>
      </w:r>
      <w:r>
        <w:rPr>
          <w:rFonts w:ascii="Times New Roman" w:hAnsi="Times New Roman"/>
          <w:sz w:val="28"/>
          <w:szCs w:val="28"/>
          <w:lang w:val="kk-KZ"/>
        </w:rPr>
        <w:t>дің</w:t>
      </w:r>
      <w:r w:rsidRPr="001E231F">
        <w:rPr>
          <w:rFonts w:ascii="Times New Roman" w:hAnsi="Times New Roman"/>
          <w:sz w:val="28"/>
          <w:szCs w:val="28"/>
          <w:lang w:val="kk-KZ"/>
        </w:rPr>
        <w:t xml:space="preserve"> әсерін зерттеу үшін k-</w:t>
      </w:r>
      <w:r w:rsidRPr="00255CDA">
        <w:rPr>
          <w:rFonts w:ascii="Times New Roman" w:hAnsi="Times New Roman"/>
          <w:sz w:val="28"/>
          <w:szCs w:val="28"/>
        </w:rPr>
        <w:t>ε</w:t>
      </w:r>
      <w:r w:rsidRPr="001E231F">
        <w:rPr>
          <w:rFonts w:ascii="Times New Roman" w:hAnsi="Times New Roman"/>
          <w:sz w:val="28"/>
          <w:szCs w:val="28"/>
          <w:lang w:val="kk-KZ"/>
        </w:rPr>
        <w:t xml:space="preserve"> турбулентті моделін қолдана отырып модельдеді. Турбулентті моделі тек 300-ден асатын Рейнольдс сандары үшін әдебиет ұсыныстары мен авторлардың тікелей сандық есептеулеріне негізделген. FLUENT коммерциялық пакеті барлық модельдеу үшін қолданылды. A.R. Da Costa </w:t>
      </w:r>
      <w:r w:rsidRPr="00255CDA">
        <w:rPr>
          <w:rFonts w:ascii="Times New Roman" w:hAnsi="Times New Roman"/>
          <w:sz w:val="28"/>
          <w:szCs w:val="28"/>
          <w:lang w:val="kk-KZ"/>
        </w:rPr>
        <w:t>және т.б</w:t>
      </w:r>
      <w:r>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"/>
          <w:id w:val="806280385"/>
          <w:placeholder>
            <w:docPart w:val="CD6682C2E58C4326A4AE9B998767CD3D"/>
          </w:placeholder>
        </w:sdtPr>
        <w:sdtEndPr/>
        <w:sdtContent>
          <w:r w:rsidR="00A81673" w:rsidRPr="00A81673">
            <w:rPr>
              <w:rFonts w:ascii="Times New Roman" w:hAnsi="Times New Roman"/>
              <w:color w:val="000000"/>
              <w:sz w:val="28"/>
              <w:szCs w:val="28"/>
              <w:lang w:val="kk-KZ"/>
            </w:rPr>
            <w:t>[106,107]</w:t>
          </w:r>
        </w:sdtContent>
      </w:sdt>
      <w:r w:rsidRPr="001E231F">
        <w:rPr>
          <w:rFonts w:ascii="Times New Roman" w:hAnsi="Times New Roman"/>
          <w:sz w:val="28"/>
          <w:szCs w:val="28"/>
          <w:lang w:val="kk-KZ"/>
        </w:rPr>
        <w:t xml:space="preserve"> ұсынған эксперименттік нәтижелермен сәйкес келетін әртүрлі </w:t>
      </w:r>
      <w:r>
        <w:rPr>
          <w:rFonts w:ascii="Times New Roman" w:hAnsi="Times New Roman"/>
          <w:sz w:val="28"/>
          <w:szCs w:val="28"/>
          <w:lang w:val="kk-KZ"/>
        </w:rPr>
        <w:t>а</w:t>
      </w:r>
      <w:r w:rsidRPr="00EF66BD">
        <w:rPr>
          <w:rFonts w:ascii="Times New Roman" w:hAnsi="Times New Roman"/>
          <w:sz w:val="28"/>
          <w:szCs w:val="28"/>
          <w:lang w:val="kk-KZ"/>
        </w:rPr>
        <w:t>ралық бөлгіштер</w:t>
      </w:r>
      <w:r>
        <w:rPr>
          <w:rFonts w:ascii="Times New Roman" w:hAnsi="Times New Roman"/>
          <w:sz w:val="28"/>
          <w:szCs w:val="28"/>
          <w:lang w:val="kk-KZ"/>
        </w:rPr>
        <w:t>дің</w:t>
      </w:r>
      <w:r w:rsidRPr="001E231F">
        <w:rPr>
          <w:rFonts w:ascii="Times New Roman" w:hAnsi="Times New Roman"/>
          <w:sz w:val="28"/>
          <w:szCs w:val="28"/>
          <w:lang w:val="kk-KZ"/>
        </w:rPr>
        <w:t xml:space="preserve"> </w:t>
      </w:r>
      <w:r w:rsidRPr="00255CDA">
        <w:rPr>
          <w:rFonts w:ascii="Times New Roman" w:hAnsi="Times New Roman"/>
          <w:sz w:val="28"/>
          <w:szCs w:val="28"/>
          <w:lang w:val="kk-KZ"/>
        </w:rPr>
        <w:t>г</w:t>
      </w:r>
      <w:r w:rsidRPr="001E231F">
        <w:rPr>
          <w:rFonts w:ascii="Times New Roman" w:hAnsi="Times New Roman"/>
          <w:sz w:val="28"/>
          <w:szCs w:val="28"/>
          <w:lang w:val="kk-KZ"/>
        </w:rPr>
        <w:t>еометриялар</w:t>
      </w:r>
      <w:r>
        <w:rPr>
          <w:rFonts w:ascii="Times New Roman" w:hAnsi="Times New Roman"/>
          <w:sz w:val="28"/>
          <w:szCs w:val="28"/>
          <w:lang w:val="kk-KZ"/>
        </w:rPr>
        <w:t>ын</w:t>
      </w:r>
      <w:r w:rsidRPr="001E231F">
        <w:rPr>
          <w:rFonts w:ascii="Times New Roman" w:hAnsi="Times New Roman"/>
          <w:sz w:val="28"/>
          <w:szCs w:val="28"/>
          <w:lang w:val="kk-KZ"/>
        </w:rPr>
        <w:t xml:space="preserve"> модельдеуге қол жеткізді. Сондай-ақ, олар турбулентті жағдайда бүкіл мембраналық модульді толық CFD модельдеу есептеу тұрғысынан өте қымбат болып қала беретінін атап өтті, бірақ олардың </w:t>
      </w:r>
      <w:r w:rsidRPr="00255CDA">
        <w:rPr>
          <w:rFonts w:ascii="Times New Roman" w:hAnsi="Times New Roman"/>
          <w:sz w:val="28"/>
          <w:szCs w:val="28"/>
          <w:lang w:val="kk-KZ"/>
        </w:rPr>
        <w:t>м</w:t>
      </w:r>
      <w:r w:rsidRPr="001E231F">
        <w:rPr>
          <w:rFonts w:ascii="Times New Roman" w:hAnsi="Times New Roman"/>
          <w:sz w:val="28"/>
          <w:szCs w:val="28"/>
          <w:lang w:val="kk-KZ"/>
        </w:rPr>
        <w:t>одулінің өкілдік "ұяшығын" қарастыру кезінде жақсы нәтижелер алуға болады.</w:t>
      </w:r>
      <w:r w:rsidRPr="00255CDA">
        <w:rPr>
          <w:rFonts w:ascii="Times New Roman" w:hAnsi="Times New Roman"/>
          <w:sz w:val="28"/>
          <w:szCs w:val="28"/>
          <w:lang w:val="kk-KZ"/>
        </w:rPr>
        <w:t xml:space="preserve"> </w:t>
      </w:r>
    </w:p>
    <w:p w14:paraId="4819609C" w14:textId="77777777" w:rsidR="00E52237" w:rsidRPr="00255CDA" w:rsidRDefault="00E52237"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Тікелей сандық модельдеу әдістері турбулентті модельдерді жақындатпай-ақ, шағын және ауқымды турбулентті әсерлерді тікелей есептеуге мүмкіндік береді. Бұл Рейнольдс сандары жеткілікті аз болған кезде (әдетте 30 000-нан аз) мембраналық сүзу жағдайларының көпшілігі үшін турбуленттілік толық дамымаған және турбуленттіліктің дәстүрлі модельдері қатаң қолданылмайтын пайдалы тәсіл болып саналады. Алайда, бұл тәсіл практикалық қызығушылық тудыратын көптеген тапсырмалар үшін есептеу өте қымбат. Алайда, осы әдістерді қолдана отырып бірнеше зерттеулер жүргізілді.</w:t>
      </w:r>
    </w:p>
    <w:p w14:paraId="109C1F9C" w14:textId="570BAAC1" w:rsidR="00E52237" w:rsidRPr="00255CDA" w:rsidRDefault="00E52237"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Miyake Y. және т.б. </w:t>
      </w:r>
      <w:sdt>
        <w:sdtPr>
          <w:rPr>
            <w:rFonts w:ascii="Times New Roman" w:hAnsi="Times New Roman"/>
            <w:color w:val="000000"/>
            <w:sz w:val="28"/>
            <w:szCs w:val="28"/>
            <w:lang w:val="kk-KZ"/>
          </w:rPr>
          <w:tag w:val="MENDELEY_CITATION_v3_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"/>
          <w:id w:val="1190799581"/>
          <w:placeholder>
            <w:docPart w:val="CD6682C2E58C4326A4AE9B998767CD3D"/>
          </w:placeholder>
        </w:sdtPr>
        <w:sdtEndPr/>
        <w:sdtContent>
          <w:r w:rsidR="00A81673" w:rsidRPr="00A81673">
            <w:rPr>
              <w:rFonts w:ascii="Times New Roman" w:hAnsi="Times New Roman"/>
              <w:color w:val="000000"/>
              <w:sz w:val="28"/>
              <w:szCs w:val="28"/>
              <w:lang w:val="kk-KZ"/>
            </w:rPr>
            <w:t>[108]</w:t>
          </w:r>
        </w:sdtContent>
      </w:sdt>
      <w:r w:rsidRPr="00255CDA">
        <w:rPr>
          <w:rFonts w:ascii="Times New Roman" w:hAnsi="Times New Roman"/>
          <w:sz w:val="28"/>
          <w:szCs w:val="28"/>
          <w:lang w:val="kk-KZ"/>
        </w:rPr>
        <w:t>,</w:t>
      </w:r>
      <w:r w:rsidR="002C3001" w:rsidRPr="002C3001">
        <w:rPr>
          <w:rFonts w:ascii="Times New Roman" w:hAnsi="Times New Roman"/>
          <w:sz w:val="28"/>
          <w:szCs w:val="28"/>
          <w:lang w:val="kk-KZ"/>
        </w:rPr>
        <w:t xml:space="preserve"> </w:t>
      </w:r>
      <w:r w:rsidR="002C3001">
        <w:rPr>
          <w:rFonts w:ascii="Times New Roman" w:hAnsi="Times New Roman"/>
          <w:sz w:val="28"/>
          <w:szCs w:val="28"/>
          <w:lang w:val="kk-KZ"/>
        </w:rPr>
        <w:t>т</w:t>
      </w:r>
      <w:r w:rsidR="002C3001" w:rsidRPr="00255CDA">
        <w:rPr>
          <w:rFonts w:ascii="Times New Roman" w:hAnsi="Times New Roman"/>
          <w:sz w:val="28"/>
          <w:szCs w:val="28"/>
          <w:lang w:val="kk-KZ"/>
        </w:rPr>
        <w:t>ікелей сандық модельдеу әдістері</w:t>
      </w:r>
      <w:r w:rsidR="002C3001">
        <w:rPr>
          <w:rFonts w:ascii="Times New Roman" w:hAnsi="Times New Roman"/>
          <w:sz w:val="28"/>
          <w:szCs w:val="28"/>
          <w:lang w:val="kk-KZ"/>
        </w:rPr>
        <w:t xml:space="preserve">н </w:t>
      </w:r>
      <w:r w:rsidRPr="00255CDA">
        <w:rPr>
          <w:rFonts w:ascii="Times New Roman" w:hAnsi="Times New Roman"/>
          <w:sz w:val="28"/>
          <w:szCs w:val="28"/>
          <w:lang w:val="kk-KZ"/>
        </w:rPr>
        <w:t>қолданды, онда барлық турбуленттік шкалалар бір кеуекті қабырғасы бар тікбұрышты каналдағы периодты қысым градиенті бар турбулентті ағынды модельдеу үшін тікелей есептеді. Kim J. және т.б.</w:t>
      </w:r>
      <w:r>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"/>
          <w:id w:val="-493867990"/>
          <w:placeholder>
            <w:docPart w:val="CD6682C2E58C4326A4AE9B998767CD3D"/>
          </w:placeholder>
        </w:sdtPr>
        <w:sdtEndPr/>
        <w:sdtContent>
          <w:r w:rsidR="00A81673" w:rsidRPr="00A81673">
            <w:rPr>
              <w:rFonts w:ascii="Times New Roman" w:hAnsi="Times New Roman"/>
              <w:color w:val="000000"/>
              <w:sz w:val="28"/>
              <w:szCs w:val="28"/>
              <w:lang w:val="kk-KZ"/>
            </w:rPr>
            <w:t>[109]</w:t>
          </w:r>
        </w:sdtContent>
      </w:sdt>
      <w:r w:rsidRPr="00255CDA">
        <w:rPr>
          <w:rFonts w:ascii="Times New Roman" w:hAnsi="Times New Roman"/>
          <w:sz w:val="28"/>
          <w:szCs w:val="28"/>
          <w:lang w:val="kk-KZ"/>
        </w:rPr>
        <w:t xml:space="preserve"> жасаған спектрлік әдістерді қолдану, үш өлшемді Навье-Стокс теңдеулерді шешу үшін кеуекті қабырғадағы периодты шекаралық қысым жағдайлары бар ағын модельденді. Зерттеу көрсеткендей, </w:t>
      </w:r>
      <w:r>
        <w:rPr>
          <w:rFonts w:ascii="Times New Roman" w:hAnsi="Times New Roman"/>
          <w:sz w:val="28"/>
          <w:szCs w:val="28"/>
          <w:lang w:val="kk-KZ"/>
        </w:rPr>
        <w:t>бұл ағын үшін жақсы нәтижелер (т</w:t>
      </w:r>
      <w:r w:rsidRPr="00255CDA">
        <w:rPr>
          <w:rFonts w:ascii="Times New Roman" w:hAnsi="Times New Roman"/>
          <w:sz w:val="28"/>
          <w:szCs w:val="28"/>
          <w:lang w:val="kk-KZ"/>
        </w:rPr>
        <w:t xml:space="preserve">ікелей сандық шешіммен салыстырғанда) үлкен құйынды модельдеу (LES) модельдері арқылы алынуы мүмкін, өйткені периодты қысым градиенті үлкен құйындарға қарағанда кішігірім құйындарға аз әсер етеді. Бұл нәтиже мембраналық модельдеу әдебиетіндегі LES модельдерінің салыстырмалы жетіспеушілігін ескере отырып, қызықты болып табылады. Алайда, бұл нәтиженің мембрананың неғұрлым нақты жұмыс жағдайларына қолданылуы белгісіз болып қалады. </w:t>
      </w:r>
    </w:p>
    <w:p w14:paraId="50755C78" w14:textId="3FAC3084" w:rsidR="00E52237" w:rsidRPr="00255CDA" w:rsidRDefault="00E52237"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Мембраналық каналдардағы стационарлық емес ағындарды шешу үшін өте аз уақыт қадамдарымен және шағын есептеу торларымен өтпелі кезеңдерді орындау үшін CFD коммерциялық кодтарын қолдану арқылы бірнеше зерттеулер жүргізілді. Бұл тәсілдің кейбір мысалдарын Schwinge J. және т.б.</w:t>
      </w:r>
      <w:r>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"/>
          <w:id w:val="-1902820971"/>
          <w:placeholder>
            <w:docPart w:val="CD6682C2E58C4326A4AE9B998767CD3D"/>
          </w:placeholder>
        </w:sdtPr>
        <w:sdtEndPr/>
        <w:sdtContent>
          <w:r w:rsidR="00A81673" w:rsidRPr="00A81673">
            <w:rPr>
              <w:rFonts w:ascii="Times New Roman" w:hAnsi="Times New Roman"/>
              <w:color w:val="000000"/>
              <w:sz w:val="28"/>
              <w:szCs w:val="28"/>
              <w:lang w:val="kk-KZ"/>
            </w:rPr>
            <w:t>[110,111]</w:t>
          </w:r>
        </w:sdtContent>
      </w:sdt>
      <w:r w:rsidRPr="00255CDA">
        <w:rPr>
          <w:rFonts w:ascii="Times New Roman" w:hAnsi="Times New Roman"/>
          <w:sz w:val="28"/>
          <w:szCs w:val="28"/>
          <w:lang w:val="kk-KZ"/>
        </w:rPr>
        <w:t xml:space="preserve"> және Fimbres-Weihs G. және т.б.</w:t>
      </w:r>
      <w:r>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"/>
          <w:id w:val="858863366"/>
          <w:placeholder>
            <w:docPart w:val="CD6682C2E58C4326A4AE9B998767CD3D"/>
          </w:placeholder>
        </w:sdtPr>
        <w:sdtEndPr/>
        <w:sdtContent>
          <w:r w:rsidR="00A81673" w:rsidRPr="00A81673">
            <w:rPr>
              <w:rFonts w:ascii="Times New Roman" w:hAnsi="Times New Roman"/>
              <w:color w:val="000000"/>
              <w:sz w:val="28"/>
              <w:szCs w:val="28"/>
              <w:lang w:val="kk-KZ"/>
            </w:rPr>
            <w:t>[112,113]</w:t>
          </w:r>
        </w:sdtContent>
      </w:sdt>
      <w:r w:rsidRPr="00255CDA">
        <w:rPr>
          <w:rFonts w:ascii="Times New Roman" w:hAnsi="Times New Roman"/>
          <w:sz w:val="28"/>
          <w:szCs w:val="28"/>
          <w:lang w:val="kk-KZ"/>
        </w:rPr>
        <w:t xml:space="preserve"> ANSYS CFX кодын қолдана отырып, сонымен қатар</w:t>
      </w:r>
      <w:r>
        <w:rPr>
          <w:rFonts w:ascii="Times New Roman" w:hAnsi="Times New Roman"/>
          <w:sz w:val="28"/>
          <w:szCs w:val="28"/>
          <w:lang w:val="kk-KZ"/>
        </w:rPr>
        <w:t xml:space="preserve"> </w:t>
      </w:r>
      <w:r w:rsidRPr="00255CDA">
        <w:rPr>
          <w:rFonts w:ascii="Times New Roman" w:hAnsi="Times New Roman"/>
          <w:sz w:val="28"/>
          <w:szCs w:val="28"/>
          <w:lang w:val="kk-KZ"/>
        </w:rPr>
        <w:t>FLUENT көмегімен Koutsou C. және т.б.</w:t>
      </w:r>
      <w:r>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"/>
          <w:id w:val="836507210"/>
          <w:placeholder>
            <w:docPart w:val="CD6682C2E58C4326A4AE9B998767CD3D"/>
          </w:placeholder>
        </w:sdtPr>
        <w:sdtEndPr/>
        <w:sdtContent>
          <w:r w:rsidR="00A81673" w:rsidRPr="00A81673">
            <w:rPr>
              <w:rFonts w:ascii="Times New Roman" w:hAnsi="Times New Roman"/>
              <w:color w:val="000000"/>
              <w:sz w:val="28"/>
              <w:szCs w:val="28"/>
              <w:lang w:val="kk-KZ"/>
            </w:rPr>
            <w:t>[114]</w:t>
          </w:r>
        </w:sdtContent>
      </w:sdt>
      <w:r w:rsidRPr="00255CDA">
        <w:rPr>
          <w:rFonts w:ascii="Times New Roman" w:hAnsi="Times New Roman"/>
          <w:sz w:val="28"/>
          <w:szCs w:val="28"/>
          <w:lang w:val="kk-KZ"/>
        </w:rPr>
        <w:t xml:space="preserve"> зерттеулерінен көруге болады. Бұл модельдер тікбұрышты мембраналық каналдардағы </w:t>
      </w:r>
      <w:r>
        <w:rPr>
          <w:rFonts w:ascii="Times New Roman" w:hAnsi="Times New Roman"/>
          <w:sz w:val="28"/>
          <w:szCs w:val="28"/>
          <w:lang w:val="kk-KZ"/>
        </w:rPr>
        <w:t>а</w:t>
      </w:r>
      <w:r w:rsidRPr="00EF66BD">
        <w:rPr>
          <w:rFonts w:ascii="Times New Roman" w:hAnsi="Times New Roman"/>
          <w:sz w:val="28"/>
          <w:szCs w:val="28"/>
          <w:lang w:val="kk-KZ"/>
        </w:rPr>
        <w:t>ралық бөлгіштер</w:t>
      </w:r>
      <w:r>
        <w:rPr>
          <w:rFonts w:ascii="Times New Roman" w:hAnsi="Times New Roman"/>
          <w:sz w:val="28"/>
          <w:szCs w:val="28"/>
          <w:lang w:val="kk-KZ"/>
        </w:rPr>
        <w:t>дің</w:t>
      </w:r>
      <w:r w:rsidRPr="00255CDA">
        <w:rPr>
          <w:rFonts w:ascii="Times New Roman" w:hAnsi="Times New Roman"/>
          <w:sz w:val="28"/>
          <w:szCs w:val="28"/>
          <w:lang w:val="kk-KZ"/>
        </w:rPr>
        <w:t xml:space="preserve"> әсерін зерттеу үшін қолданылды, осы зерттеулерде қарастырылған барлық жағдайлар өткізілмейтін қабырғалардың қабылдануымен немесе "еритін қабырға" шекаралық шартын қолдану арқылы жеңілдетілді, онда </w:t>
      </w:r>
      <w:r>
        <w:rPr>
          <w:rFonts w:ascii="Times New Roman" w:hAnsi="Times New Roman"/>
          <w:sz w:val="28"/>
          <w:szCs w:val="28"/>
          <w:lang w:val="kk-KZ"/>
        </w:rPr>
        <w:t>к</w:t>
      </w:r>
      <w:r w:rsidRPr="00255CDA">
        <w:rPr>
          <w:rFonts w:ascii="Times New Roman" w:hAnsi="Times New Roman"/>
          <w:sz w:val="28"/>
          <w:szCs w:val="28"/>
          <w:lang w:val="kk-KZ"/>
        </w:rPr>
        <w:t xml:space="preserve">онцентрациялық поляризацияның әсерін имитациялау үшін қабырға концентрациясы жоғары бекітілген мәнге ие болды. </w:t>
      </w:r>
      <w:r>
        <w:rPr>
          <w:rFonts w:ascii="Times New Roman" w:hAnsi="Times New Roman"/>
          <w:sz w:val="28"/>
          <w:szCs w:val="28"/>
          <w:lang w:val="kk-KZ"/>
        </w:rPr>
        <w:t xml:space="preserve">Koutsou C. </w:t>
      </w:r>
      <w:r w:rsidRPr="00255CDA">
        <w:rPr>
          <w:rFonts w:ascii="Times New Roman" w:hAnsi="Times New Roman"/>
          <w:sz w:val="28"/>
          <w:szCs w:val="28"/>
          <w:lang w:val="kk-KZ"/>
        </w:rPr>
        <w:t>және т.б.</w:t>
      </w:r>
      <w:r>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"/>
          <w:id w:val="1790162273"/>
          <w:placeholder>
            <w:docPart w:val="CD6682C2E58C4326A4AE9B998767CD3D"/>
          </w:placeholder>
        </w:sdtPr>
        <w:sdtEndPr/>
        <w:sdtContent>
          <w:r w:rsidR="00A81673" w:rsidRPr="00A81673">
            <w:rPr>
              <w:rFonts w:ascii="Times New Roman" w:hAnsi="Times New Roman"/>
              <w:color w:val="000000"/>
              <w:sz w:val="28"/>
              <w:szCs w:val="28"/>
              <w:lang w:val="kk-KZ"/>
            </w:rPr>
            <w:t>[114]</w:t>
          </w:r>
        </w:sdtContent>
      </w:sdt>
      <w:r>
        <w:rPr>
          <w:rFonts w:ascii="Times New Roman" w:hAnsi="Times New Roman"/>
          <w:sz w:val="28"/>
          <w:szCs w:val="28"/>
          <w:lang w:val="kk-KZ"/>
        </w:rPr>
        <w:t>,</w:t>
      </w:r>
      <w:r w:rsidRPr="00255CDA">
        <w:rPr>
          <w:rFonts w:ascii="Times New Roman" w:hAnsi="Times New Roman"/>
          <w:sz w:val="28"/>
          <w:szCs w:val="28"/>
          <w:lang w:val="kk-KZ"/>
        </w:rPr>
        <w:t xml:space="preserve"> цилиндр маңындағы тұрақсыздық Рейнольдс 60 санында пайда бола бастады, ал қабырғадағы құйындар түріндегі одан әрі тұрақсыздық Рейнольдс 78 санында пайда бола бастады. Schwinge J. және т.б. </w:t>
      </w:r>
      <w:sdt>
        <w:sdtPr>
          <w:rPr>
            <w:rFonts w:ascii="Times New Roman" w:hAnsi="Times New Roman"/>
            <w:color w:val="000000"/>
            <w:sz w:val="28"/>
            <w:szCs w:val="28"/>
            <w:lang w:val="kk-KZ"/>
          </w:rPr>
          <w:tag w:val="MENDELEY_CITATION_v3_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"/>
          <w:id w:val="-1518302009"/>
          <w:placeholder>
            <w:docPart w:val="CD6682C2E58C4326A4AE9B998767CD3D"/>
          </w:placeholder>
        </w:sdtPr>
        <w:sdtEndPr/>
        <w:sdtContent>
          <w:r w:rsidR="00A81673" w:rsidRPr="00A81673">
            <w:rPr>
              <w:rFonts w:ascii="Times New Roman" w:hAnsi="Times New Roman"/>
              <w:color w:val="000000"/>
              <w:sz w:val="28"/>
              <w:szCs w:val="28"/>
              <w:lang w:val="kk-KZ"/>
            </w:rPr>
            <w:t>[110]</w:t>
          </w:r>
        </w:sdtContent>
      </w:sdt>
      <w:r>
        <w:rPr>
          <w:rFonts w:ascii="Times New Roman" w:hAnsi="Times New Roman"/>
          <w:sz w:val="28"/>
          <w:szCs w:val="28"/>
          <w:lang w:val="kk-KZ"/>
        </w:rPr>
        <w:t xml:space="preserve"> </w:t>
      </w:r>
      <w:r w:rsidRPr="00255CDA">
        <w:rPr>
          <w:rFonts w:ascii="Times New Roman" w:hAnsi="Times New Roman"/>
          <w:sz w:val="28"/>
          <w:szCs w:val="28"/>
          <w:lang w:val="kk-KZ"/>
        </w:rPr>
        <w:t>сондай-ақ, тіректердің геометриялық конфигурациясына байланысты Рейнольдс сандары 300-ден 600-ге дейін пайд</w:t>
      </w:r>
      <w:r>
        <w:rPr>
          <w:rFonts w:ascii="Times New Roman" w:hAnsi="Times New Roman"/>
          <w:sz w:val="28"/>
          <w:szCs w:val="28"/>
          <w:lang w:val="kk-KZ"/>
        </w:rPr>
        <w:t>а болатын стационарлық емес ағын</w:t>
      </w:r>
      <w:r w:rsidRPr="00255CDA">
        <w:rPr>
          <w:rFonts w:ascii="Times New Roman" w:hAnsi="Times New Roman"/>
          <w:sz w:val="28"/>
          <w:szCs w:val="28"/>
          <w:lang w:val="kk-KZ"/>
        </w:rPr>
        <w:t>ға көшу анықталды. Бұл модельдер осы жүйелердегі</w:t>
      </w:r>
      <w:r>
        <w:rPr>
          <w:rFonts w:ascii="Times New Roman" w:hAnsi="Times New Roman"/>
          <w:sz w:val="28"/>
          <w:szCs w:val="28"/>
          <w:lang w:val="kk-KZ"/>
        </w:rPr>
        <w:t xml:space="preserve"> стационарлық емес ағынды сипаттау үшін </w:t>
      </w:r>
      <w:r w:rsidRPr="00255CDA">
        <w:rPr>
          <w:rFonts w:ascii="Times New Roman" w:hAnsi="Times New Roman"/>
          <w:sz w:val="28"/>
          <w:szCs w:val="28"/>
          <w:lang w:val="kk-KZ"/>
        </w:rPr>
        <w:t xml:space="preserve">пайдалы түсінік береді, бірақ қолданылатын жеңілдетілген </w:t>
      </w:r>
      <w:r>
        <w:rPr>
          <w:rFonts w:ascii="Times New Roman" w:hAnsi="Times New Roman"/>
          <w:sz w:val="28"/>
          <w:szCs w:val="28"/>
          <w:lang w:val="kk-KZ"/>
        </w:rPr>
        <w:t>қабырғаның шекаралық шарттары</w:t>
      </w:r>
      <w:r w:rsidRPr="00255CDA">
        <w:rPr>
          <w:rFonts w:ascii="Times New Roman" w:hAnsi="Times New Roman"/>
          <w:sz w:val="28"/>
          <w:szCs w:val="28"/>
          <w:lang w:val="kk-KZ"/>
        </w:rPr>
        <w:t xml:space="preserve"> нақты мембраналық жүйені толықтай </w:t>
      </w:r>
      <w:r>
        <w:rPr>
          <w:rFonts w:ascii="Times New Roman" w:hAnsi="Times New Roman"/>
          <w:sz w:val="28"/>
          <w:szCs w:val="28"/>
          <w:lang w:val="kk-KZ"/>
        </w:rPr>
        <w:t>сипаттай алмайды</w:t>
      </w:r>
      <w:r w:rsidRPr="00255CDA">
        <w:rPr>
          <w:rFonts w:ascii="Times New Roman" w:hAnsi="Times New Roman"/>
          <w:sz w:val="28"/>
          <w:szCs w:val="28"/>
          <w:lang w:val="kk-KZ"/>
        </w:rPr>
        <w:t>.</w:t>
      </w:r>
    </w:p>
    <w:p w14:paraId="4169354B" w14:textId="39C275F6" w:rsidR="00E52237" w:rsidRPr="00255CDA" w:rsidRDefault="00E52237"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S. Wardeh</w:t>
      </w:r>
      <w:r>
        <w:rPr>
          <w:rFonts w:ascii="Times New Roman" w:hAnsi="Times New Roman"/>
          <w:sz w:val="28"/>
          <w:szCs w:val="28"/>
          <w:lang w:val="kk-KZ"/>
        </w:rPr>
        <w:t xml:space="preserve"> </w:t>
      </w:r>
      <w:r w:rsidRPr="00255CDA">
        <w:rPr>
          <w:rFonts w:ascii="Times New Roman" w:hAnsi="Times New Roman"/>
          <w:sz w:val="28"/>
          <w:szCs w:val="28"/>
          <w:lang w:val="kk-KZ"/>
        </w:rPr>
        <w:t>мен H. Morvan</w:t>
      </w:r>
      <w:r>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"/>
          <w:id w:val="83810823"/>
          <w:placeholder>
            <w:docPart w:val="CD6682C2E58C4326A4AE9B998767CD3D"/>
          </w:placeholder>
        </w:sdtPr>
        <w:sdtEndPr/>
        <w:sdtContent>
          <w:r w:rsidR="00A81673" w:rsidRPr="00A81673">
            <w:rPr>
              <w:rFonts w:ascii="Times New Roman" w:hAnsi="Times New Roman"/>
              <w:color w:val="000000"/>
              <w:sz w:val="28"/>
              <w:szCs w:val="28"/>
              <w:lang w:val="kk-KZ"/>
            </w:rPr>
            <w:t>[115]</w:t>
          </w:r>
        </w:sdtContent>
      </w:sdt>
      <w:r w:rsidRPr="00255CDA">
        <w:rPr>
          <w:rFonts w:ascii="Times New Roman" w:hAnsi="Times New Roman"/>
          <w:sz w:val="28"/>
          <w:szCs w:val="28"/>
          <w:lang w:val="kk-KZ"/>
        </w:rPr>
        <w:t xml:space="preserve"> зерттеулерінде мембраналық канал</w:t>
      </w:r>
      <w:r w:rsidR="001953DF" w:rsidRPr="001953DF">
        <w:rPr>
          <w:rFonts w:ascii="Times New Roman" w:hAnsi="Times New Roman"/>
          <w:sz w:val="28"/>
          <w:szCs w:val="28"/>
          <w:lang w:val="kk-KZ"/>
        </w:rPr>
        <w:t xml:space="preserve"> </w:t>
      </w:r>
      <w:r w:rsidR="001953DF">
        <w:rPr>
          <w:rFonts w:ascii="Times New Roman" w:hAnsi="Times New Roman"/>
          <w:sz w:val="28"/>
          <w:szCs w:val="28"/>
          <w:lang w:val="kk-KZ"/>
        </w:rPr>
        <w:t>арқылы</w:t>
      </w:r>
      <w:r w:rsidRPr="00255CDA">
        <w:rPr>
          <w:rFonts w:ascii="Times New Roman" w:hAnsi="Times New Roman"/>
          <w:sz w:val="28"/>
          <w:szCs w:val="28"/>
          <w:lang w:val="kk-KZ"/>
        </w:rPr>
        <w:t xml:space="preserve"> </w:t>
      </w:r>
      <w:r w:rsidR="009457C8">
        <w:rPr>
          <w:rFonts w:ascii="Times New Roman" w:hAnsi="Times New Roman"/>
          <w:sz w:val="28"/>
          <w:szCs w:val="28"/>
          <w:lang w:val="kk-KZ"/>
        </w:rPr>
        <w:t>өткізгіштіктің</w:t>
      </w:r>
      <w:r w:rsidRPr="00255CDA">
        <w:rPr>
          <w:rFonts w:ascii="Times New Roman" w:hAnsi="Times New Roman"/>
          <w:sz w:val="28"/>
          <w:szCs w:val="28"/>
          <w:lang w:val="kk-KZ"/>
        </w:rPr>
        <w:t xml:space="preserve"> нақты сипаттамалары енгізілді. Бұл зерттеу</w:t>
      </w:r>
      <w:r>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"/>
          <w:id w:val="-1455934462"/>
          <w:placeholder>
            <w:docPart w:val="CD6682C2E58C4326A4AE9B998767CD3D"/>
          </w:placeholder>
        </w:sdtPr>
        <w:sdtEndPr/>
        <w:sdtContent>
          <w:r w:rsidR="00A81673" w:rsidRPr="00A81673">
            <w:rPr>
              <w:rFonts w:ascii="Times New Roman" w:hAnsi="Times New Roman"/>
              <w:color w:val="000000"/>
              <w:sz w:val="28"/>
              <w:szCs w:val="28"/>
              <w:lang w:val="kk-KZ"/>
            </w:rPr>
            <w:t>[111]</w:t>
          </w:r>
        </w:sdtContent>
      </w:sdt>
      <w:r w:rsidRPr="00255CDA">
        <w:rPr>
          <w:rFonts w:ascii="Times New Roman" w:hAnsi="Times New Roman"/>
          <w:sz w:val="28"/>
          <w:szCs w:val="28"/>
          <w:lang w:val="kk-KZ"/>
        </w:rPr>
        <w:t xml:space="preserve"> ұқсас жағдайлар үшін </w:t>
      </w:r>
      <w:r>
        <w:rPr>
          <w:rFonts w:ascii="Times New Roman" w:hAnsi="Times New Roman"/>
          <w:sz w:val="28"/>
          <w:szCs w:val="28"/>
          <w:lang w:val="kk-KZ"/>
        </w:rPr>
        <w:t>а</w:t>
      </w:r>
      <w:r w:rsidRPr="00EF66BD">
        <w:rPr>
          <w:rFonts w:ascii="Times New Roman" w:hAnsi="Times New Roman"/>
          <w:sz w:val="28"/>
          <w:szCs w:val="28"/>
          <w:lang w:val="kk-KZ"/>
        </w:rPr>
        <w:t>ралық бөлгіштер</w:t>
      </w:r>
      <w:r>
        <w:rPr>
          <w:rFonts w:ascii="Times New Roman" w:hAnsi="Times New Roman"/>
          <w:sz w:val="28"/>
          <w:szCs w:val="28"/>
          <w:lang w:val="kk-KZ"/>
        </w:rPr>
        <w:t>мен</w:t>
      </w:r>
      <w:r w:rsidRPr="00255CDA">
        <w:rPr>
          <w:rFonts w:ascii="Times New Roman" w:hAnsi="Times New Roman"/>
          <w:sz w:val="28"/>
          <w:szCs w:val="28"/>
          <w:lang w:val="kk-KZ"/>
        </w:rPr>
        <w:t xml:space="preserve"> толтырылған екі өлшемді </w:t>
      </w:r>
      <w:r>
        <w:rPr>
          <w:rFonts w:ascii="Times New Roman" w:hAnsi="Times New Roman"/>
          <w:sz w:val="28"/>
          <w:szCs w:val="28"/>
          <w:lang w:val="kk-KZ"/>
        </w:rPr>
        <w:t>каналдағы</w:t>
      </w:r>
      <w:r w:rsidRPr="00255CDA">
        <w:rPr>
          <w:rFonts w:ascii="Times New Roman" w:hAnsi="Times New Roman"/>
          <w:sz w:val="28"/>
          <w:szCs w:val="28"/>
          <w:lang w:val="kk-KZ"/>
        </w:rPr>
        <w:t xml:space="preserve"> стационарлық емес ағы</w:t>
      </w:r>
      <w:r>
        <w:rPr>
          <w:rFonts w:ascii="Times New Roman" w:hAnsi="Times New Roman"/>
          <w:sz w:val="28"/>
          <w:szCs w:val="28"/>
          <w:lang w:val="kk-KZ"/>
        </w:rPr>
        <w:t>н</w:t>
      </w:r>
      <w:r w:rsidR="001953DF">
        <w:rPr>
          <w:rFonts w:ascii="Times New Roman" w:hAnsi="Times New Roman"/>
          <w:sz w:val="28"/>
          <w:szCs w:val="28"/>
          <w:lang w:val="kk-KZ"/>
        </w:rPr>
        <w:t>ды</w:t>
      </w:r>
      <w:r w:rsidRPr="00255CDA">
        <w:rPr>
          <w:rFonts w:ascii="Times New Roman" w:hAnsi="Times New Roman"/>
          <w:sz w:val="28"/>
          <w:szCs w:val="28"/>
          <w:lang w:val="kk-KZ"/>
        </w:rPr>
        <w:t xml:space="preserve"> </w:t>
      </w:r>
      <w:r w:rsidR="001953DF">
        <w:rPr>
          <w:rFonts w:ascii="Times New Roman" w:hAnsi="Times New Roman"/>
          <w:sz w:val="28"/>
          <w:szCs w:val="28"/>
          <w:lang w:val="kk-KZ"/>
        </w:rPr>
        <w:t>модельдеді</w:t>
      </w:r>
      <w:r w:rsidRPr="00255CDA">
        <w:rPr>
          <w:rFonts w:ascii="Times New Roman" w:hAnsi="Times New Roman"/>
          <w:sz w:val="28"/>
          <w:szCs w:val="28"/>
          <w:lang w:val="kk-KZ"/>
        </w:rPr>
        <w:t xml:space="preserve">, бірақ Дарси </w:t>
      </w:r>
      <w:r>
        <w:rPr>
          <w:rFonts w:ascii="Times New Roman" w:hAnsi="Times New Roman"/>
          <w:sz w:val="28"/>
          <w:szCs w:val="28"/>
          <w:lang w:val="kk-KZ"/>
        </w:rPr>
        <w:t>з</w:t>
      </w:r>
      <w:r w:rsidRPr="00255CDA">
        <w:rPr>
          <w:rFonts w:ascii="Times New Roman" w:hAnsi="Times New Roman"/>
          <w:sz w:val="28"/>
          <w:szCs w:val="28"/>
          <w:lang w:val="kk-KZ"/>
        </w:rPr>
        <w:t>аңының өрнегін қолдана отырып, өткізгіш қабырға жағдайын қамтыды. Бұл саладағы одан әрі ілгерілеу</w:t>
      </w:r>
      <w:r w:rsidR="009457C8">
        <w:rPr>
          <w:rFonts w:ascii="Times New Roman" w:hAnsi="Times New Roman"/>
          <w:sz w:val="28"/>
          <w:szCs w:val="28"/>
          <w:lang w:val="kk-KZ"/>
        </w:rPr>
        <w:t>шілік</w:t>
      </w:r>
      <w:r w:rsidRPr="00255CDA">
        <w:rPr>
          <w:rFonts w:ascii="Times New Roman" w:hAnsi="Times New Roman"/>
          <w:sz w:val="28"/>
          <w:szCs w:val="28"/>
          <w:lang w:val="kk-KZ"/>
        </w:rPr>
        <w:t xml:space="preserve"> </w:t>
      </w:r>
      <w:r w:rsidR="009457C8" w:rsidRPr="009457C8">
        <w:rPr>
          <w:rFonts w:ascii="Times New Roman" w:hAnsi="Times New Roman"/>
          <w:sz w:val="28"/>
          <w:szCs w:val="28"/>
          <w:lang w:val="kk-KZ"/>
        </w:rPr>
        <w:t>гидродинамикалық модельдің толық үлгісін жасау үшін міндетті түрде мембрана</w:t>
      </w:r>
      <w:r w:rsidR="009457C8">
        <w:rPr>
          <w:rFonts w:ascii="Times New Roman" w:hAnsi="Times New Roman"/>
          <w:sz w:val="28"/>
          <w:szCs w:val="28"/>
          <w:lang w:val="kk-KZ"/>
        </w:rPr>
        <w:t>лық</w:t>
      </w:r>
      <w:r w:rsidR="009457C8" w:rsidRPr="009457C8">
        <w:rPr>
          <w:rFonts w:ascii="Times New Roman" w:hAnsi="Times New Roman"/>
          <w:sz w:val="28"/>
          <w:szCs w:val="28"/>
          <w:lang w:val="kk-KZ"/>
        </w:rPr>
        <w:t xml:space="preserve"> өткізгіштік әсерлерін қамтуы орынды сияқты.</w:t>
      </w:r>
    </w:p>
    <w:p w14:paraId="7C2E65F2" w14:textId="77777777" w:rsidR="00E52237" w:rsidRPr="00255CDA" w:rsidRDefault="00E52237"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Мембраналық модульдердегі турбуленттілікті модельдеуге қатысты әдебиеттердегі барлық зерттеулер спираль тәрізді мембраналардағы </w:t>
      </w:r>
      <w:r>
        <w:rPr>
          <w:rFonts w:ascii="Times New Roman" w:hAnsi="Times New Roman"/>
          <w:sz w:val="28"/>
          <w:szCs w:val="28"/>
          <w:lang w:val="kk-KZ"/>
        </w:rPr>
        <w:t>а</w:t>
      </w:r>
      <w:r w:rsidRPr="00EF66BD">
        <w:rPr>
          <w:rFonts w:ascii="Times New Roman" w:hAnsi="Times New Roman"/>
          <w:sz w:val="28"/>
          <w:szCs w:val="28"/>
          <w:lang w:val="kk-KZ"/>
        </w:rPr>
        <w:t>ралық бөлгіштер</w:t>
      </w:r>
      <w:r>
        <w:rPr>
          <w:rFonts w:ascii="Times New Roman" w:hAnsi="Times New Roman"/>
          <w:sz w:val="28"/>
          <w:szCs w:val="28"/>
          <w:lang w:val="kk-KZ"/>
        </w:rPr>
        <w:t>ді</w:t>
      </w:r>
      <w:r w:rsidRPr="00255CDA">
        <w:rPr>
          <w:rFonts w:ascii="Times New Roman" w:hAnsi="Times New Roman"/>
          <w:sz w:val="28"/>
          <w:szCs w:val="28"/>
          <w:lang w:val="kk-KZ"/>
        </w:rPr>
        <w:t xml:space="preserve"> модельдеуге және оңтайландыруға бағытталған. Сонымен қатар, турбуленттік модельдердің көпшілігінде</w:t>
      </w:r>
      <w:r>
        <w:rPr>
          <w:rFonts w:ascii="Times New Roman" w:hAnsi="Times New Roman"/>
          <w:sz w:val="28"/>
          <w:szCs w:val="28"/>
          <w:lang w:val="kk-KZ"/>
        </w:rPr>
        <w:t xml:space="preserve"> стандартты K-ε моделі немесе K-</w:t>
      </w:r>
      <w:r w:rsidRPr="00255CDA">
        <w:rPr>
          <w:rFonts w:ascii="Times New Roman" w:hAnsi="Times New Roman"/>
          <w:sz w:val="28"/>
          <w:szCs w:val="28"/>
          <w:lang w:val="kk-KZ"/>
        </w:rPr>
        <w:t>ε RNG моделі қолданылады, олар тек Рейнольдстың үлкен сандарына жарамды, олар мембраналық қосымшалардың кең спектріне ортақ бола алмайды. CFD турбулентті әдістерін басқа мембраналық конфигурацияларға қолдану үшін аз жұмыс жасалды, сәйкесінше LES әдістерін қолдану арқылы аз жұмыс жасалды, дегенмен олар CFD бағытында кеңінен танымал бола бастады.</w:t>
      </w:r>
    </w:p>
    <w:p w14:paraId="1B09DDBE" w14:textId="77777777" w:rsidR="00E52237" w:rsidRDefault="00E52237"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Сонымен</w:t>
      </w:r>
      <w:r>
        <w:rPr>
          <w:rFonts w:ascii="Times New Roman" w:hAnsi="Times New Roman"/>
          <w:sz w:val="28"/>
          <w:szCs w:val="28"/>
          <w:lang w:val="kk-KZ"/>
        </w:rPr>
        <w:t xml:space="preserve"> қатар, өтпелі ламинарлық ағын моделі өте кішкентай торларды және уақытша қадамды</w:t>
      </w:r>
      <w:r w:rsidRPr="00255CDA">
        <w:rPr>
          <w:rFonts w:ascii="Times New Roman" w:hAnsi="Times New Roman"/>
          <w:sz w:val="28"/>
          <w:szCs w:val="28"/>
          <w:lang w:val="kk-KZ"/>
        </w:rPr>
        <w:t xml:space="preserve"> қолдану</w:t>
      </w:r>
      <w:r>
        <w:rPr>
          <w:rFonts w:ascii="Times New Roman" w:hAnsi="Times New Roman"/>
          <w:sz w:val="28"/>
          <w:szCs w:val="28"/>
          <w:lang w:val="kk-KZ"/>
        </w:rPr>
        <w:t xml:space="preserve"> барысында,</w:t>
      </w:r>
      <w:r w:rsidRPr="00255CDA">
        <w:rPr>
          <w:rFonts w:ascii="Times New Roman" w:hAnsi="Times New Roman"/>
          <w:sz w:val="28"/>
          <w:szCs w:val="28"/>
          <w:lang w:val="kk-KZ"/>
        </w:rPr>
        <w:t xml:space="preserve"> Рейнольдстың кішігірім сандары үшін стационарлық емес ағынды жақсы сипаттайды, мұнда мембраналарды қолданудың көптеген жағдайлары орын алуы мүмкін.</w:t>
      </w:r>
    </w:p>
    <w:p w14:paraId="648C79FE" w14:textId="77777777" w:rsidR="00763108" w:rsidRPr="00255CDA" w:rsidRDefault="00763108"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CFD әдістері айтарлықтай байқалатын салалардың бірі </w:t>
      </w:r>
      <w:r w:rsidR="009E6767" w:rsidRPr="00255CDA">
        <w:rPr>
          <w:rFonts w:ascii="Times New Roman" w:hAnsi="Times New Roman"/>
          <w:sz w:val="28"/>
          <w:szCs w:val="28"/>
          <w:lang w:val="kk-KZ"/>
        </w:rPr>
        <w:t>–</w:t>
      </w:r>
      <w:r w:rsidR="00993A23" w:rsidRPr="00255CDA">
        <w:rPr>
          <w:rFonts w:ascii="Times New Roman" w:hAnsi="Times New Roman"/>
          <w:sz w:val="28"/>
          <w:szCs w:val="28"/>
          <w:lang w:val="kk-KZ"/>
        </w:rPr>
        <w:t xml:space="preserve"> </w:t>
      </w:r>
      <w:r w:rsidRPr="00255CDA">
        <w:rPr>
          <w:rFonts w:ascii="Times New Roman" w:hAnsi="Times New Roman"/>
          <w:sz w:val="28"/>
          <w:szCs w:val="28"/>
          <w:lang w:val="kk-KZ"/>
        </w:rPr>
        <w:t xml:space="preserve">спиральды-оралған мембраналардың модульдерін модельдеу болып табылады. Бұл модульдер гидродинамика мен масса тасымалының күрделі құбылыстарын, негізінен, мембрананың жапырақтарын бөлумен қатар, концентрациялық поляризацияның пайда болуын азайтуға, мембрана бетіндегі араласу мен ағынның тұрақсыздығына ықпал етеді, сондықтан мембрана арқылы масса тасымалын арттырады. Жаппай тасымалданудың бұл өсуі энергияны жоғалту арқылы жүреді, дегенмен көбінесе жаппай тасымалданудың экономикалық пайдасы энергияны жоғалтудан гөрі үлкен. Спираль тәрізді мембраналардың модульдеріндегі ағын өрісін тікелей эксперименттік бақылау қызығушылық тудыратын </w:t>
      </w:r>
      <w:r w:rsidR="00AA2196" w:rsidRPr="00255CDA">
        <w:rPr>
          <w:rFonts w:ascii="Times New Roman" w:hAnsi="Times New Roman"/>
          <w:sz w:val="28"/>
          <w:szCs w:val="28"/>
          <w:lang w:val="kk-KZ"/>
        </w:rPr>
        <w:t>ағын</w:t>
      </w:r>
      <w:r w:rsidRPr="00255CDA">
        <w:rPr>
          <w:rFonts w:ascii="Times New Roman" w:hAnsi="Times New Roman"/>
          <w:sz w:val="28"/>
          <w:szCs w:val="28"/>
          <w:lang w:val="kk-KZ"/>
        </w:rPr>
        <w:t xml:space="preserve"> құрылымдарын бұзбай жұмыс істеуді қиындататындықтан, CFD</w:t>
      </w:r>
      <w:r w:rsidR="00B15FDA">
        <w:rPr>
          <w:rFonts w:ascii="Times New Roman" w:hAnsi="Times New Roman"/>
          <w:sz w:val="28"/>
          <w:szCs w:val="28"/>
          <w:lang w:val="kk-KZ"/>
        </w:rPr>
        <w:t xml:space="preserve"> </w:t>
      </w:r>
      <w:r w:rsidR="00B15FDA" w:rsidRPr="00255CDA">
        <w:rPr>
          <w:rFonts w:ascii="Times New Roman" w:hAnsi="Times New Roman"/>
          <w:sz w:val="28"/>
          <w:szCs w:val="28"/>
          <w:lang w:val="kk-KZ"/>
        </w:rPr>
        <w:t>–</w:t>
      </w:r>
      <w:r w:rsidRPr="00255CDA">
        <w:rPr>
          <w:rFonts w:ascii="Times New Roman" w:hAnsi="Times New Roman"/>
          <w:sz w:val="28"/>
          <w:szCs w:val="28"/>
          <w:lang w:val="kk-KZ"/>
        </w:rPr>
        <w:t xml:space="preserve"> масса тасымалын оңтайландыру мен энергия шығынын азайту арасындағы </w:t>
      </w:r>
      <w:r w:rsidR="00B15FDA" w:rsidRPr="00B15FDA">
        <w:rPr>
          <w:rFonts w:ascii="Times New Roman" w:hAnsi="Times New Roman"/>
          <w:sz w:val="28"/>
          <w:szCs w:val="28"/>
          <w:lang w:val="kk-KZ"/>
        </w:rPr>
        <w:t>келіссөздерді</w:t>
      </w:r>
      <w:r w:rsidRPr="00255CDA">
        <w:rPr>
          <w:rFonts w:ascii="Times New Roman" w:hAnsi="Times New Roman"/>
          <w:sz w:val="28"/>
          <w:szCs w:val="28"/>
          <w:lang w:val="kk-KZ"/>
        </w:rPr>
        <w:t xml:space="preserve"> зерттеудің </w:t>
      </w:r>
      <w:r w:rsidR="00B15FDA">
        <w:rPr>
          <w:rFonts w:ascii="Times New Roman" w:hAnsi="Times New Roman"/>
          <w:sz w:val="28"/>
          <w:szCs w:val="28"/>
          <w:lang w:val="kk-KZ"/>
        </w:rPr>
        <w:t>қуатты</w:t>
      </w:r>
      <w:r w:rsidRPr="00255CDA">
        <w:rPr>
          <w:rFonts w:ascii="Times New Roman" w:hAnsi="Times New Roman"/>
          <w:sz w:val="28"/>
          <w:szCs w:val="28"/>
          <w:lang w:val="kk-KZ"/>
        </w:rPr>
        <w:t xml:space="preserve"> құралына айналды.</w:t>
      </w:r>
      <w:r w:rsidR="00B15FDA">
        <w:rPr>
          <w:rFonts w:ascii="Times New Roman" w:hAnsi="Times New Roman"/>
          <w:sz w:val="28"/>
          <w:szCs w:val="28"/>
          <w:lang w:val="kk-KZ"/>
        </w:rPr>
        <w:t xml:space="preserve"> </w:t>
      </w:r>
    </w:p>
    <w:p w14:paraId="7C30F969" w14:textId="77777777" w:rsidR="002E5356" w:rsidRPr="00255CDA" w:rsidRDefault="002E5356" w:rsidP="00D70B4D">
      <w:pPr>
        <w:spacing w:after="0" w:line="240" w:lineRule="auto"/>
        <w:ind w:firstLine="567"/>
        <w:jc w:val="both"/>
        <w:rPr>
          <w:rFonts w:ascii="Times New Roman" w:hAnsi="Times New Roman"/>
          <w:sz w:val="28"/>
          <w:szCs w:val="28"/>
          <w:lang w:val="kk-KZ"/>
        </w:rPr>
      </w:pPr>
    </w:p>
    <w:p w14:paraId="7DDD1FCF" w14:textId="77777777" w:rsidR="002E5356" w:rsidRPr="00255CDA" w:rsidRDefault="002E5356" w:rsidP="00D70B4D">
      <w:pPr>
        <w:spacing w:after="0" w:line="240" w:lineRule="auto"/>
        <w:jc w:val="both"/>
        <w:rPr>
          <w:rFonts w:ascii="Times New Roman" w:hAnsi="Times New Roman"/>
          <w:b/>
          <w:bCs/>
          <w:sz w:val="28"/>
          <w:szCs w:val="28"/>
          <w:lang w:val="kk-KZ"/>
        </w:rPr>
      </w:pPr>
    </w:p>
    <w:p w14:paraId="271A5358" w14:textId="77777777" w:rsidR="002E5356" w:rsidRPr="00134692" w:rsidRDefault="006A6C48" w:rsidP="00D70B4D">
      <w:pPr>
        <w:spacing w:after="0" w:line="240" w:lineRule="auto"/>
        <w:ind w:firstLine="567"/>
        <w:jc w:val="both"/>
        <w:rPr>
          <w:rFonts w:ascii="Times New Roman" w:hAnsi="Times New Roman"/>
          <w:b/>
          <w:bCs/>
          <w:sz w:val="28"/>
          <w:szCs w:val="28"/>
          <w:lang w:val="kk-KZ"/>
        </w:rPr>
      </w:pPr>
      <w:r>
        <w:rPr>
          <w:rFonts w:ascii="Times New Roman" w:hAnsi="Times New Roman"/>
          <w:b/>
          <w:bCs/>
          <w:sz w:val="28"/>
          <w:szCs w:val="28"/>
          <w:lang w:val="kk-KZ"/>
        </w:rPr>
        <w:lastRenderedPageBreak/>
        <w:t>3</w:t>
      </w:r>
      <w:r w:rsidR="002E5356" w:rsidRPr="00255CDA">
        <w:rPr>
          <w:rFonts w:ascii="Times New Roman" w:hAnsi="Times New Roman"/>
          <w:b/>
          <w:bCs/>
          <w:sz w:val="28"/>
          <w:szCs w:val="28"/>
          <w:lang w:val="kk-KZ"/>
        </w:rPr>
        <w:t xml:space="preserve">.1 </w:t>
      </w:r>
      <w:r w:rsidR="008A77F2" w:rsidRPr="008A77F2">
        <w:rPr>
          <w:rFonts w:ascii="Times New Roman" w:hAnsi="Times New Roman"/>
          <w:b/>
          <w:bCs/>
          <w:sz w:val="28"/>
          <w:szCs w:val="28"/>
          <w:lang w:val="kk-KZ"/>
        </w:rPr>
        <w:t>Аралық бөлгіштермен толтырылған мембраналық каналдың геометриясы</w:t>
      </w:r>
      <w:r w:rsidR="00134692" w:rsidRPr="00134692">
        <w:rPr>
          <w:rFonts w:ascii="Times New Roman" w:hAnsi="Times New Roman"/>
          <w:b/>
          <w:bCs/>
          <w:sz w:val="28"/>
          <w:szCs w:val="28"/>
          <w:lang w:val="kk-KZ"/>
        </w:rPr>
        <w:t xml:space="preserve"> </w:t>
      </w:r>
      <w:r w:rsidR="00134692">
        <w:rPr>
          <w:rFonts w:ascii="Times New Roman" w:hAnsi="Times New Roman"/>
          <w:b/>
          <w:bCs/>
          <w:sz w:val="28"/>
          <w:szCs w:val="28"/>
          <w:lang w:val="kk-KZ"/>
        </w:rPr>
        <w:t xml:space="preserve">және </w:t>
      </w:r>
      <w:r w:rsidR="000B06A5">
        <w:rPr>
          <w:rFonts w:ascii="Times New Roman" w:eastAsia="Times New Roman" w:hAnsi="Times New Roman"/>
          <w:b/>
          <w:sz w:val="28"/>
          <w:szCs w:val="28"/>
          <w:lang w:val="kk-KZ" w:eastAsia="ru-RU"/>
        </w:rPr>
        <w:t>есептеу торы</w:t>
      </w:r>
    </w:p>
    <w:p w14:paraId="37FC1649" w14:textId="1E541156" w:rsidR="009C5030" w:rsidRDefault="002E5356"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Модель геометриясы </w:t>
      </w:r>
      <w:r w:rsidR="00591C9B">
        <w:rPr>
          <w:rFonts w:ascii="Times New Roman" w:hAnsi="Times New Roman"/>
          <w:sz w:val="28"/>
          <w:szCs w:val="28"/>
          <w:lang w:val="kk-KZ"/>
        </w:rPr>
        <w:t>2</w:t>
      </w:r>
      <w:r w:rsidR="000F0A49">
        <w:rPr>
          <w:rFonts w:ascii="Times New Roman" w:hAnsi="Times New Roman"/>
          <w:sz w:val="28"/>
          <w:szCs w:val="28"/>
          <w:lang w:val="kk-KZ"/>
        </w:rPr>
        <w:t>7</w:t>
      </w:r>
      <w:r w:rsidR="00591C9B">
        <w:rPr>
          <w:rFonts w:ascii="Times New Roman" w:hAnsi="Times New Roman"/>
          <w:sz w:val="28"/>
          <w:szCs w:val="28"/>
          <w:lang w:val="kk-KZ"/>
        </w:rPr>
        <w:t>, 2</w:t>
      </w:r>
      <w:r w:rsidR="000F0A49">
        <w:rPr>
          <w:rFonts w:ascii="Times New Roman" w:hAnsi="Times New Roman"/>
          <w:sz w:val="28"/>
          <w:szCs w:val="28"/>
          <w:lang w:val="kk-KZ"/>
        </w:rPr>
        <w:t>8</w:t>
      </w:r>
      <w:r w:rsidR="00591C9B">
        <w:rPr>
          <w:rFonts w:ascii="Times New Roman" w:hAnsi="Times New Roman"/>
          <w:sz w:val="28"/>
          <w:szCs w:val="28"/>
          <w:lang w:val="kk-KZ"/>
        </w:rPr>
        <w:t xml:space="preserve"> және </w:t>
      </w:r>
      <w:r w:rsidR="000F0A49">
        <w:rPr>
          <w:rFonts w:ascii="Times New Roman" w:hAnsi="Times New Roman"/>
          <w:sz w:val="28"/>
          <w:szCs w:val="28"/>
          <w:lang w:val="kk-KZ"/>
        </w:rPr>
        <w:t>29</w:t>
      </w:r>
      <w:r w:rsidRPr="00255CDA">
        <w:rPr>
          <w:rFonts w:ascii="Times New Roman" w:hAnsi="Times New Roman"/>
          <w:sz w:val="28"/>
          <w:szCs w:val="28"/>
          <w:lang w:val="kk-KZ"/>
        </w:rPr>
        <w:t xml:space="preserve"> </w:t>
      </w:r>
      <w:r w:rsidR="009E6767" w:rsidRPr="00255CDA">
        <w:rPr>
          <w:rFonts w:ascii="Times New Roman" w:hAnsi="Times New Roman"/>
          <w:sz w:val="28"/>
          <w:szCs w:val="28"/>
          <w:lang w:val="kk-KZ"/>
        </w:rPr>
        <w:t>–</w:t>
      </w:r>
      <w:r w:rsidR="00591C9B">
        <w:rPr>
          <w:rFonts w:ascii="Times New Roman" w:hAnsi="Times New Roman"/>
          <w:sz w:val="28"/>
          <w:szCs w:val="28"/>
          <w:lang w:val="kk-KZ"/>
        </w:rPr>
        <w:t xml:space="preserve"> </w:t>
      </w:r>
      <w:r w:rsidRPr="00255CDA">
        <w:rPr>
          <w:rFonts w:ascii="Times New Roman" w:hAnsi="Times New Roman"/>
          <w:sz w:val="28"/>
          <w:szCs w:val="28"/>
          <w:lang w:val="kk-KZ"/>
        </w:rPr>
        <w:t>суретте</w:t>
      </w:r>
      <w:r w:rsidR="00591C9B">
        <w:rPr>
          <w:rFonts w:ascii="Times New Roman" w:hAnsi="Times New Roman"/>
          <w:sz w:val="28"/>
          <w:szCs w:val="28"/>
          <w:lang w:val="kk-KZ"/>
        </w:rPr>
        <w:t>рде</w:t>
      </w:r>
      <w:r w:rsidRPr="00255CDA">
        <w:rPr>
          <w:rFonts w:ascii="Times New Roman" w:hAnsi="Times New Roman"/>
          <w:sz w:val="28"/>
          <w:szCs w:val="28"/>
          <w:lang w:val="kk-KZ"/>
        </w:rPr>
        <w:t xml:space="preserve"> көрсетілгендей, </w:t>
      </w:r>
      <w:bookmarkStart w:id="81" w:name="_Hlk81420062"/>
      <w:r w:rsidR="00AC5B49" w:rsidRPr="00255CDA">
        <w:rPr>
          <w:rFonts w:ascii="Times New Roman" w:hAnsi="Times New Roman"/>
          <w:sz w:val="28"/>
          <w:szCs w:val="28"/>
          <w:lang w:val="kk-KZ"/>
        </w:rPr>
        <w:t>S. Wardeh</w:t>
      </w:r>
      <w:bookmarkEnd w:id="81"/>
      <w:r w:rsidR="00AC5B49" w:rsidRPr="00255CDA">
        <w:rPr>
          <w:rFonts w:ascii="Times New Roman" w:hAnsi="Times New Roman"/>
          <w:sz w:val="28"/>
          <w:szCs w:val="28"/>
          <w:lang w:val="kk-KZ"/>
        </w:rPr>
        <w:t xml:space="preserve"> </w:t>
      </w:r>
      <w:r w:rsidRPr="00255CDA">
        <w:rPr>
          <w:rFonts w:ascii="Times New Roman" w:hAnsi="Times New Roman"/>
          <w:sz w:val="28"/>
          <w:szCs w:val="28"/>
          <w:lang w:val="kk-KZ"/>
        </w:rPr>
        <w:t xml:space="preserve"> мен </w:t>
      </w:r>
      <w:r w:rsidR="00AC5B49" w:rsidRPr="00255CDA">
        <w:rPr>
          <w:rFonts w:ascii="Times New Roman" w:hAnsi="Times New Roman"/>
          <w:sz w:val="28"/>
          <w:szCs w:val="28"/>
          <w:lang w:val="kk-KZ"/>
        </w:rPr>
        <w:t xml:space="preserve">H. </w:t>
      </w:r>
      <w:bookmarkStart w:id="82" w:name="_Hlk81420097"/>
      <w:r w:rsidR="00AC5B49" w:rsidRPr="00255CDA">
        <w:rPr>
          <w:rFonts w:ascii="Times New Roman" w:hAnsi="Times New Roman"/>
          <w:sz w:val="28"/>
          <w:szCs w:val="28"/>
          <w:lang w:val="kk-KZ"/>
        </w:rPr>
        <w:t>Morvan</w:t>
      </w:r>
      <w:bookmarkEnd w:id="82"/>
      <w:r w:rsidR="00CF7DD5" w:rsidRPr="00CF7DD5">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"/>
          <w:id w:val="780082719"/>
          <w:placeholder>
            <w:docPart w:val="DefaultPlaceholder_-1854013440"/>
          </w:placeholder>
        </w:sdtPr>
        <w:sdtEndPr/>
        <w:sdtContent>
          <w:r w:rsidR="00A81673" w:rsidRPr="00A81673">
            <w:rPr>
              <w:rFonts w:ascii="Times New Roman" w:hAnsi="Times New Roman"/>
              <w:color w:val="000000"/>
              <w:sz w:val="28"/>
              <w:szCs w:val="28"/>
              <w:lang w:val="kk-KZ"/>
            </w:rPr>
            <w:t>[115]</w:t>
          </w:r>
        </w:sdtContent>
      </w:sdt>
      <w:r w:rsidRPr="00255CDA">
        <w:rPr>
          <w:rFonts w:ascii="Times New Roman" w:hAnsi="Times New Roman"/>
          <w:sz w:val="28"/>
          <w:szCs w:val="28"/>
          <w:lang w:val="kk-KZ"/>
        </w:rPr>
        <w:t xml:space="preserve"> қолданған модельге ұқсас, </w:t>
      </w:r>
      <w:bookmarkStart w:id="83" w:name="_Hlk119250533"/>
      <w:r w:rsidRPr="00255CDA">
        <w:rPr>
          <w:rFonts w:ascii="Times New Roman" w:hAnsi="Times New Roman"/>
          <w:sz w:val="28"/>
          <w:szCs w:val="28"/>
          <w:lang w:val="kk-KZ"/>
        </w:rPr>
        <w:t>шахмат</w:t>
      </w:r>
      <w:r w:rsidR="00C92A73">
        <w:rPr>
          <w:rFonts w:ascii="Times New Roman" w:hAnsi="Times New Roman"/>
          <w:sz w:val="28"/>
          <w:szCs w:val="28"/>
          <w:lang w:val="kk-KZ"/>
        </w:rPr>
        <w:t>тық</w:t>
      </w:r>
      <w:r w:rsidRPr="00255CDA">
        <w:rPr>
          <w:rFonts w:ascii="Times New Roman" w:hAnsi="Times New Roman"/>
          <w:sz w:val="28"/>
          <w:szCs w:val="28"/>
          <w:lang w:val="kk-KZ"/>
        </w:rPr>
        <w:t xml:space="preserve"> рет</w:t>
      </w:r>
      <w:r w:rsidR="00C92A73">
        <w:rPr>
          <w:rFonts w:ascii="Times New Roman" w:hAnsi="Times New Roman"/>
          <w:sz w:val="28"/>
          <w:szCs w:val="28"/>
          <w:lang w:val="kk-KZ"/>
        </w:rPr>
        <w:t>пен</w:t>
      </w:r>
      <w:r w:rsidRPr="00255CDA">
        <w:rPr>
          <w:rFonts w:ascii="Times New Roman" w:hAnsi="Times New Roman"/>
          <w:sz w:val="28"/>
          <w:szCs w:val="28"/>
          <w:lang w:val="kk-KZ"/>
        </w:rPr>
        <w:t xml:space="preserve"> және сызықты цилиндрлік</w:t>
      </w:r>
      <w:r w:rsidR="006B0D0B">
        <w:rPr>
          <w:rFonts w:ascii="Times New Roman" w:hAnsi="Times New Roman"/>
          <w:sz w:val="28"/>
          <w:szCs w:val="28"/>
          <w:lang w:val="kk-KZ"/>
        </w:rPr>
        <w:t xml:space="preserve"> </w:t>
      </w:r>
      <w:r w:rsidR="006B0D0B" w:rsidRPr="00255CDA">
        <w:rPr>
          <w:rFonts w:ascii="Times New Roman" w:hAnsi="Times New Roman"/>
          <w:sz w:val="28"/>
          <w:szCs w:val="28"/>
          <w:lang w:val="kk-KZ"/>
        </w:rPr>
        <w:t>тәріздес</w:t>
      </w:r>
      <w:r w:rsidRPr="00255CDA">
        <w:rPr>
          <w:rFonts w:ascii="Times New Roman" w:hAnsi="Times New Roman"/>
          <w:sz w:val="28"/>
          <w:szCs w:val="28"/>
          <w:lang w:val="kk-KZ"/>
        </w:rPr>
        <w:t xml:space="preserve"> </w:t>
      </w:r>
      <w:r w:rsidR="00872276">
        <w:rPr>
          <w:rFonts w:ascii="Times New Roman" w:hAnsi="Times New Roman"/>
          <w:sz w:val="28"/>
          <w:szCs w:val="28"/>
          <w:lang w:val="kk-KZ"/>
        </w:rPr>
        <w:t>а</w:t>
      </w:r>
      <w:r w:rsidR="00872276" w:rsidRPr="00EF66BD">
        <w:rPr>
          <w:rFonts w:ascii="Times New Roman" w:hAnsi="Times New Roman"/>
          <w:sz w:val="28"/>
          <w:szCs w:val="28"/>
          <w:lang w:val="kk-KZ"/>
        </w:rPr>
        <w:t>ралық бөлгіштер</w:t>
      </w:r>
      <w:r w:rsidR="00872276">
        <w:rPr>
          <w:rFonts w:ascii="Times New Roman" w:hAnsi="Times New Roman"/>
          <w:sz w:val="28"/>
          <w:szCs w:val="28"/>
          <w:lang w:val="kk-KZ"/>
        </w:rPr>
        <w:t>мен</w:t>
      </w:r>
      <w:r w:rsidRPr="00255CDA">
        <w:rPr>
          <w:rFonts w:ascii="Times New Roman" w:hAnsi="Times New Roman"/>
          <w:sz w:val="28"/>
          <w:szCs w:val="28"/>
          <w:lang w:val="kk-KZ"/>
        </w:rPr>
        <w:t xml:space="preserve"> толтырылған төртбұрышты 2D каналдан тұрады.</w:t>
      </w:r>
      <w:bookmarkEnd w:id="83"/>
    </w:p>
    <w:p w14:paraId="5CEFB4A7" w14:textId="77777777" w:rsidR="00847255" w:rsidRDefault="00847255" w:rsidP="00847255">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Бұл модельде </w:t>
      </w:r>
      <w:r>
        <w:rPr>
          <w:rFonts w:ascii="Times New Roman" w:hAnsi="Times New Roman"/>
          <w:sz w:val="28"/>
          <w:szCs w:val="28"/>
          <w:lang w:val="kk-KZ"/>
        </w:rPr>
        <w:t>а</w:t>
      </w:r>
      <w:r w:rsidRPr="00EF66BD">
        <w:rPr>
          <w:rFonts w:ascii="Times New Roman" w:hAnsi="Times New Roman"/>
          <w:sz w:val="28"/>
          <w:szCs w:val="28"/>
          <w:lang w:val="kk-KZ"/>
        </w:rPr>
        <w:t>ралық бөлгіштер</w:t>
      </w:r>
      <w:r>
        <w:rPr>
          <w:rFonts w:ascii="Times New Roman" w:hAnsi="Times New Roman"/>
          <w:sz w:val="28"/>
          <w:szCs w:val="28"/>
          <w:lang w:val="kk-KZ"/>
        </w:rPr>
        <w:t>дің</w:t>
      </w:r>
      <w:r w:rsidRPr="00255CDA">
        <w:rPr>
          <w:rFonts w:ascii="Times New Roman" w:hAnsi="Times New Roman"/>
          <w:sz w:val="28"/>
          <w:szCs w:val="28"/>
          <w:lang w:val="kk-KZ"/>
        </w:rPr>
        <w:t xml:space="preserve"> орналасуының үш түрлі геометриясы қарастырылды: </w:t>
      </w:r>
    </w:p>
    <w:p w14:paraId="72F2451B" w14:textId="77777777" w:rsidR="00847255" w:rsidRDefault="00847255" w:rsidP="00847255">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1) </w:t>
      </w:r>
      <w:r>
        <w:rPr>
          <w:rFonts w:ascii="Times New Roman" w:hAnsi="Times New Roman"/>
          <w:sz w:val="28"/>
          <w:szCs w:val="28"/>
          <w:lang w:val="kk-KZ"/>
        </w:rPr>
        <w:t>а</w:t>
      </w:r>
      <w:r w:rsidRPr="00EF66BD">
        <w:rPr>
          <w:rFonts w:ascii="Times New Roman" w:hAnsi="Times New Roman"/>
          <w:sz w:val="28"/>
          <w:szCs w:val="28"/>
          <w:lang w:val="kk-KZ"/>
        </w:rPr>
        <w:t>ралық бөлгіштер</w:t>
      </w:r>
      <w:r w:rsidRPr="00255CDA">
        <w:rPr>
          <w:rFonts w:ascii="Times New Roman" w:hAnsi="Times New Roman"/>
          <w:sz w:val="28"/>
          <w:szCs w:val="28"/>
          <w:lang w:val="kk-KZ"/>
        </w:rPr>
        <w:t xml:space="preserve"> мембрананың беті бойымен шахмат</w:t>
      </w:r>
      <w:r>
        <w:rPr>
          <w:rFonts w:ascii="Times New Roman" w:hAnsi="Times New Roman"/>
          <w:sz w:val="28"/>
          <w:szCs w:val="28"/>
          <w:lang w:val="kk-KZ"/>
        </w:rPr>
        <w:t>тық</w:t>
      </w:r>
      <w:r w:rsidRPr="00255CDA">
        <w:rPr>
          <w:rFonts w:ascii="Times New Roman" w:hAnsi="Times New Roman"/>
          <w:sz w:val="28"/>
          <w:szCs w:val="28"/>
          <w:lang w:val="kk-KZ"/>
        </w:rPr>
        <w:t xml:space="preserve"> рет</w:t>
      </w:r>
      <w:r>
        <w:rPr>
          <w:rFonts w:ascii="Times New Roman" w:hAnsi="Times New Roman"/>
          <w:sz w:val="28"/>
          <w:szCs w:val="28"/>
          <w:lang w:val="kk-KZ"/>
        </w:rPr>
        <w:t>пен</w:t>
      </w:r>
      <w:r w:rsidRPr="00255CDA">
        <w:rPr>
          <w:rFonts w:ascii="Times New Roman" w:hAnsi="Times New Roman"/>
          <w:sz w:val="28"/>
          <w:szCs w:val="28"/>
          <w:lang w:val="kk-KZ"/>
        </w:rPr>
        <w:t xml:space="preserve"> орналастырылған; </w:t>
      </w:r>
    </w:p>
    <w:p w14:paraId="5351FFDD" w14:textId="77777777" w:rsidR="00847255" w:rsidRDefault="00847255" w:rsidP="00847255">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2) </w:t>
      </w:r>
      <w:r>
        <w:rPr>
          <w:rFonts w:ascii="Times New Roman" w:hAnsi="Times New Roman"/>
          <w:sz w:val="28"/>
          <w:szCs w:val="28"/>
          <w:lang w:val="kk-KZ"/>
        </w:rPr>
        <w:t>а</w:t>
      </w:r>
      <w:r w:rsidRPr="00EF66BD">
        <w:rPr>
          <w:rFonts w:ascii="Times New Roman" w:hAnsi="Times New Roman"/>
          <w:sz w:val="28"/>
          <w:szCs w:val="28"/>
          <w:lang w:val="kk-KZ"/>
        </w:rPr>
        <w:t>ралық бөлгіштер</w:t>
      </w:r>
      <w:r w:rsidRPr="00255CDA">
        <w:rPr>
          <w:rFonts w:ascii="Times New Roman" w:hAnsi="Times New Roman"/>
          <w:sz w:val="28"/>
          <w:szCs w:val="28"/>
          <w:lang w:val="kk-KZ"/>
        </w:rPr>
        <w:t xml:space="preserve"> мембрананың бетінен 0,1 мм қашықтықта шахмат</w:t>
      </w:r>
      <w:r>
        <w:rPr>
          <w:rFonts w:ascii="Times New Roman" w:hAnsi="Times New Roman"/>
          <w:sz w:val="28"/>
          <w:szCs w:val="28"/>
          <w:lang w:val="kk-KZ"/>
        </w:rPr>
        <w:t>ық</w:t>
      </w:r>
      <w:r w:rsidRPr="00255CDA">
        <w:rPr>
          <w:rFonts w:ascii="Times New Roman" w:hAnsi="Times New Roman"/>
          <w:sz w:val="28"/>
          <w:szCs w:val="28"/>
          <w:lang w:val="kk-KZ"/>
        </w:rPr>
        <w:t xml:space="preserve"> рет</w:t>
      </w:r>
      <w:r>
        <w:rPr>
          <w:rFonts w:ascii="Times New Roman" w:hAnsi="Times New Roman"/>
          <w:sz w:val="28"/>
          <w:szCs w:val="28"/>
          <w:lang w:val="kk-KZ"/>
        </w:rPr>
        <w:t>пен</w:t>
      </w:r>
      <w:r w:rsidRPr="00255CDA">
        <w:rPr>
          <w:rFonts w:ascii="Times New Roman" w:hAnsi="Times New Roman"/>
          <w:sz w:val="28"/>
          <w:szCs w:val="28"/>
          <w:lang w:val="kk-KZ"/>
        </w:rPr>
        <w:t xml:space="preserve"> орналастырылған; </w:t>
      </w:r>
    </w:p>
    <w:p w14:paraId="0BD1A039" w14:textId="77777777" w:rsidR="00847255" w:rsidRDefault="00847255" w:rsidP="00847255">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3) </w:t>
      </w:r>
      <w:r>
        <w:rPr>
          <w:rFonts w:ascii="Times New Roman" w:hAnsi="Times New Roman"/>
          <w:sz w:val="28"/>
          <w:szCs w:val="28"/>
          <w:lang w:val="kk-KZ"/>
        </w:rPr>
        <w:t>а</w:t>
      </w:r>
      <w:r w:rsidRPr="00EF66BD">
        <w:rPr>
          <w:rFonts w:ascii="Times New Roman" w:hAnsi="Times New Roman"/>
          <w:sz w:val="28"/>
          <w:szCs w:val="28"/>
          <w:lang w:val="kk-KZ"/>
        </w:rPr>
        <w:t>ралық бөлгіштер</w:t>
      </w:r>
      <w:r w:rsidRPr="00255CDA">
        <w:rPr>
          <w:rFonts w:ascii="Times New Roman" w:hAnsi="Times New Roman"/>
          <w:sz w:val="28"/>
          <w:szCs w:val="28"/>
          <w:lang w:val="kk-KZ"/>
        </w:rPr>
        <w:t xml:space="preserve"> </w:t>
      </w:r>
      <w:r>
        <w:rPr>
          <w:rFonts w:ascii="Times New Roman" w:hAnsi="Times New Roman"/>
          <w:sz w:val="28"/>
          <w:szCs w:val="28"/>
          <w:lang w:val="kk-KZ"/>
        </w:rPr>
        <w:t>каналдың</w:t>
      </w:r>
      <w:r w:rsidRPr="00255CDA">
        <w:rPr>
          <w:rFonts w:ascii="Times New Roman" w:hAnsi="Times New Roman"/>
          <w:sz w:val="28"/>
          <w:szCs w:val="28"/>
          <w:lang w:val="kk-KZ"/>
        </w:rPr>
        <w:t xml:space="preserve"> ортасы бойынша сызықтық орналастырылған. </w:t>
      </w:r>
    </w:p>
    <w:p w14:paraId="03FC6382" w14:textId="77777777" w:rsidR="009C5030" w:rsidRDefault="009C5030" w:rsidP="00D70B4D">
      <w:pPr>
        <w:spacing w:after="0" w:line="240" w:lineRule="auto"/>
        <w:jc w:val="both"/>
        <w:rPr>
          <w:rFonts w:ascii="Times New Roman" w:hAnsi="Times New Roman"/>
          <w:sz w:val="28"/>
          <w:szCs w:val="28"/>
          <w:lang w:val="kk-KZ"/>
        </w:rPr>
      </w:pPr>
    </w:p>
    <w:p w14:paraId="04821991" w14:textId="77777777" w:rsidR="009C5030" w:rsidRPr="00F06106" w:rsidRDefault="009C5030" w:rsidP="00D70B4D">
      <w:pPr>
        <w:spacing w:line="240" w:lineRule="auto"/>
        <w:jc w:val="center"/>
        <w:rPr>
          <w:lang w:val="kk-KZ"/>
        </w:rPr>
      </w:pPr>
      <w:r>
        <w:rPr>
          <w:noProof/>
          <w:lang w:eastAsia="ru-RU"/>
        </w:rPr>
        <mc:AlternateContent>
          <mc:Choice Requires="wps">
            <w:drawing>
              <wp:anchor distT="0" distB="0" distL="114300" distR="114300" simplePos="0" relativeHeight="252103168" behindDoc="0" locked="0" layoutInCell="1" allowOverlap="1" wp14:anchorId="6DF0CEEC" wp14:editId="4A3F23E7">
                <wp:simplePos x="0" y="0"/>
                <wp:positionH relativeFrom="margin">
                  <wp:posOffset>76200</wp:posOffset>
                </wp:positionH>
                <wp:positionV relativeFrom="paragraph">
                  <wp:posOffset>-10160</wp:posOffset>
                </wp:positionV>
                <wp:extent cx="1486535" cy="460706"/>
                <wp:effectExtent l="0" t="0" r="18415" b="15875"/>
                <wp:wrapNone/>
                <wp:docPr id="856" name="Надпись 856"/>
                <wp:cNvGraphicFramePr/>
                <a:graphic xmlns:a="http://schemas.openxmlformats.org/drawingml/2006/main">
                  <a:graphicData uri="http://schemas.microsoft.com/office/word/2010/wordprocessingShape">
                    <wps:wsp>
                      <wps:cNvSpPr txBox="1"/>
                      <wps:spPr>
                        <a:xfrm>
                          <a:off x="0" y="0"/>
                          <a:ext cx="1486535" cy="460706"/>
                        </a:xfrm>
                        <a:prstGeom prst="rect">
                          <a:avLst/>
                        </a:prstGeom>
                        <a:solidFill>
                          <a:schemeClr val="lt1"/>
                        </a:solidFill>
                        <a:ln w="6350">
                          <a:solidFill>
                            <a:schemeClr val="bg1"/>
                          </a:solidFill>
                        </a:ln>
                      </wps:spPr>
                      <wps:txbx>
                        <w:txbxContent>
                          <w:p w14:paraId="050CA730" w14:textId="77777777" w:rsidR="0027737D" w:rsidRPr="00E76930" w:rsidRDefault="0027737D" w:rsidP="009C5030">
                            <w:pPr>
                              <w:rPr>
                                <w:rFonts w:ascii="Times New Roman" w:hAnsi="Times New Roman"/>
                                <w:sz w:val="24"/>
                                <w:szCs w:val="24"/>
                                <w:lang w:val="en-US"/>
                              </w:rPr>
                            </w:pPr>
                            <w:r>
                              <w:rPr>
                                <w:rFonts w:ascii="Times New Roman" w:hAnsi="Times New Roman"/>
                                <w:sz w:val="24"/>
                                <w:szCs w:val="24"/>
                                <w:lang w:val="kk-KZ"/>
                              </w:rPr>
                              <w:t>Аралық бөлгіштің</w:t>
                            </w:r>
                            <w:r w:rsidRPr="00E76930">
                              <w:rPr>
                                <w:rFonts w:ascii="Times New Roman" w:hAnsi="Times New Roman"/>
                                <w:sz w:val="24"/>
                                <w:szCs w:val="24"/>
                                <w:lang w:val="kk-KZ"/>
                              </w:rPr>
                              <w:t xml:space="preserve"> диаметрі </w:t>
                            </w:r>
                            <w:r w:rsidRPr="00E76930">
                              <w:rPr>
                                <w:rFonts w:ascii="Times New Roman" w:hAnsi="Times New Roman"/>
                                <w:sz w:val="24"/>
                                <w:szCs w:val="24"/>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0CEEC" id="Надпись 856" o:spid="_x0000_s1066" type="#_x0000_t202" style="position:absolute;left:0;text-align:left;margin-left:6pt;margin-top:-.8pt;width:117.05pt;height:36.3pt;z-index:25210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" fillcolor="white [3201]" strokecolor="white [3212]" strokeweight=".5pt">
                <v:textbox>
                  <w:txbxContent>
                    <w:p w14:paraId="050CA730" w14:textId="77777777" w:rsidR="0027737D" w:rsidRPr="00E76930" w:rsidRDefault="0027737D" w:rsidP="009C5030">
                      <w:pPr>
                        <w:rPr>
                          <w:rFonts w:ascii="Times New Roman" w:hAnsi="Times New Roman"/>
                          <w:sz w:val="24"/>
                          <w:szCs w:val="24"/>
                          <w:lang w:val="en-US"/>
                        </w:rPr>
                      </w:pPr>
                      <w:r>
                        <w:rPr>
                          <w:rFonts w:ascii="Times New Roman" w:hAnsi="Times New Roman"/>
                          <w:sz w:val="24"/>
                          <w:szCs w:val="24"/>
                          <w:lang w:val="kk-KZ"/>
                        </w:rPr>
                        <w:t>Аралық бөлгіштің</w:t>
                      </w:r>
                      <w:r w:rsidRPr="00E76930">
                        <w:rPr>
                          <w:rFonts w:ascii="Times New Roman" w:hAnsi="Times New Roman"/>
                          <w:sz w:val="24"/>
                          <w:szCs w:val="24"/>
                          <w:lang w:val="kk-KZ"/>
                        </w:rPr>
                        <w:t xml:space="preserve"> диаметрі </w:t>
                      </w:r>
                      <w:r w:rsidRPr="00E76930">
                        <w:rPr>
                          <w:rFonts w:ascii="Times New Roman" w:hAnsi="Times New Roman"/>
                          <w:sz w:val="24"/>
                          <w:szCs w:val="24"/>
                          <w:lang w:val="en-US"/>
                        </w:rPr>
                        <w:t>d</w:t>
                      </w:r>
                    </w:p>
                  </w:txbxContent>
                </v:textbox>
                <w10:wrap anchorx="margin"/>
              </v:shape>
            </w:pict>
          </mc:Fallback>
        </mc:AlternateContent>
      </w:r>
      <w:r>
        <w:rPr>
          <w:noProof/>
          <w:lang w:eastAsia="ru-RU"/>
        </w:rPr>
        <mc:AlternateContent>
          <mc:Choice Requires="wps">
            <w:drawing>
              <wp:anchor distT="0" distB="0" distL="114300" distR="114300" simplePos="0" relativeHeight="252093952" behindDoc="0" locked="0" layoutInCell="1" allowOverlap="1" wp14:anchorId="73512B9B" wp14:editId="0C02DF95">
                <wp:simplePos x="0" y="0"/>
                <wp:positionH relativeFrom="column">
                  <wp:posOffset>822629</wp:posOffset>
                </wp:positionH>
                <wp:positionV relativeFrom="paragraph">
                  <wp:posOffset>201930</wp:posOffset>
                </wp:positionV>
                <wp:extent cx="0" cy="719455"/>
                <wp:effectExtent l="76200" t="0" r="57150" b="61595"/>
                <wp:wrapNone/>
                <wp:docPr id="851" name="Прямая со стрелкой 851"/>
                <wp:cNvGraphicFramePr/>
                <a:graphic xmlns:a="http://schemas.openxmlformats.org/drawingml/2006/main">
                  <a:graphicData uri="http://schemas.microsoft.com/office/word/2010/wordprocessingShape">
                    <wps:wsp>
                      <wps:cNvCnPr/>
                      <wps:spPr>
                        <a:xfrm>
                          <a:off x="0" y="0"/>
                          <a:ext cx="0" cy="71945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DAE26E" id="_x0000_t32" coordsize="21600,21600" o:spt="32" o:oned="t" path="m,l21600,21600e" filled="f">
                <v:path arrowok="t" fillok="f" o:connecttype="none"/>
                <o:lock v:ext="edit" shapetype="t"/>
              </v:shapetype>
              <v:shape id="Прямая со стрелкой 851" o:spid="_x0000_s1026" type="#_x0000_t32" style="position:absolute;margin-left:64.75pt;margin-top:15.9pt;width:0;height:56.6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" strokecolor="black [3200]" strokeweight="1.5pt">
                <v:stroke endarrow="block" joinstyle="miter"/>
              </v:shape>
            </w:pict>
          </mc:Fallback>
        </mc:AlternateContent>
      </w:r>
      <w:r>
        <w:rPr>
          <w:noProof/>
          <w:lang w:eastAsia="ru-RU"/>
        </w:rPr>
        <mc:AlternateContent>
          <mc:Choice Requires="wps">
            <w:drawing>
              <wp:anchor distT="0" distB="0" distL="114300" distR="114300" simplePos="0" relativeHeight="252097024" behindDoc="0" locked="0" layoutInCell="1" allowOverlap="1" wp14:anchorId="65481DC9" wp14:editId="1AAB8CE0">
                <wp:simplePos x="0" y="0"/>
                <wp:positionH relativeFrom="margin">
                  <wp:posOffset>5307606</wp:posOffset>
                </wp:positionH>
                <wp:positionV relativeFrom="paragraph">
                  <wp:posOffset>154912</wp:posOffset>
                </wp:positionV>
                <wp:extent cx="946205" cy="532738"/>
                <wp:effectExtent l="0" t="0" r="25400" b="20320"/>
                <wp:wrapNone/>
                <wp:docPr id="855" name="Надпись 855"/>
                <wp:cNvGraphicFramePr/>
                <a:graphic xmlns:a="http://schemas.openxmlformats.org/drawingml/2006/main">
                  <a:graphicData uri="http://schemas.microsoft.com/office/word/2010/wordprocessingShape">
                    <wps:wsp>
                      <wps:cNvSpPr txBox="1"/>
                      <wps:spPr>
                        <a:xfrm>
                          <a:off x="0" y="0"/>
                          <a:ext cx="946205" cy="532738"/>
                        </a:xfrm>
                        <a:prstGeom prst="rect">
                          <a:avLst/>
                        </a:prstGeom>
                        <a:solidFill>
                          <a:schemeClr val="lt1"/>
                        </a:solidFill>
                        <a:ln w="6350">
                          <a:solidFill>
                            <a:schemeClr val="bg1"/>
                          </a:solidFill>
                        </a:ln>
                      </wps:spPr>
                      <wps:txbx>
                        <w:txbxContent>
                          <w:p w14:paraId="4DFD0459" w14:textId="77777777" w:rsidR="0027737D" w:rsidRPr="00467B9F" w:rsidRDefault="0027737D" w:rsidP="009C5030">
                            <w:pPr>
                              <w:rPr>
                                <w:rFonts w:ascii="Times New Roman" w:hAnsi="Times New Roman"/>
                                <w:sz w:val="24"/>
                                <w:szCs w:val="24"/>
                                <w:lang w:val="kk-KZ"/>
                              </w:rPr>
                            </w:pPr>
                            <w:r w:rsidRPr="00467B9F">
                              <w:rPr>
                                <w:rFonts w:ascii="Times New Roman" w:hAnsi="Times New Roman"/>
                                <w:sz w:val="24"/>
                                <w:szCs w:val="24"/>
                                <w:lang w:val="en-US"/>
                              </w:rPr>
                              <w:t>Ре</w:t>
                            </w:r>
                            <w:r w:rsidRPr="00467B9F">
                              <w:rPr>
                                <w:rFonts w:ascii="Times New Roman" w:hAnsi="Times New Roman"/>
                                <w:sz w:val="24"/>
                                <w:szCs w:val="24"/>
                                <w:lang w:val="kk-KZ"/>
                              </w:rPr>
                              <w:t>тентант ағыны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81DC9" id="Надпись 855" o:spid="_x0000_s1067" type="#_x0000_t202" style="position:absolute;left:0;text-align:left;margin-left:417.9pt;margin-top:12.2pt;width:74.5pt;height:41.95pt;z-index:25209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" fillcolor="white [3201]" strokecolor="white [3212]" strokeweight=".5pt">
                <v:textbox>
                  <w:txbxContent>
                    <w:p w14:paraId="4DFD0459" w14:textId="77777777" w:rsidR="0027737D" w:rsidRPr="00467B9F" w:rsidRDefault="0027737D" w:rsidP="009C5030">
                      <w:pPr>
                        <w:rPr>
                          <w:rFonts w:ascii="Times New Roman" w:hAnsi="Times New Roman"/>
                          <w:sz w:val="24"/>
                          <w:szCs w:val="24"/>
                          <w:lang w:val="kk-KZ"/>
                        </w:rPr>
                      </w:pPr>
                      <w:r w:rsidRPr="00467B9F">
                        <w:rPr>
                          <w:rFonts w:ascii="Times New Roman" w:hAnsi="Times New Roman"/>
                          <w:sz w:val="24"/>
                          <w:szCs w:val="24"/>
                          <w:lang w:val="en-US"/>
                        </w:rPr>
                        <w:t>Ре</w:t>
                      </w:r>
                      <w:r w:rsidRPr="00467B9F">
                        <w:rPr>
                          <w:rFonts w:ascii="Times New Roman" w:hAnsi="Times New Roman"/>
                          <w:sz w:val="24"/>
                          <w:szCs w:val="24"/>
                          <w:lang w:val="kk-KZ"/>
                        </w:rPr>
                        <w:t>тентант ағыны</w:t>
                      </w:r>
                    </w:p>
                  </w:txbxContent>
                </v:textbox>
                <w10:wrap anchorx="margin"/>
              </v:shape>
            </w:pict>
          </mc:Fallback>
        </mc:AlternateContent>
      </w:r>
    </w:p>
    <w:p w14:paraId="0E1B9104" w14:textId="77777777" w:rsidR="009C5030" w:rsidRPr="00F06106" w:rsidRDefault="009C5030" w:rsidP="00D70B4D">
      <w:pPr>
        <w:spacing w:line="240" w:lineRule="auto"/>
        <w:jc w:val="center"/>
        <w:rPr>
          <w:lang w:val="kk-KZ"/>
        </w:rPr>
      </w:pPr>
    </w:p>
    <w:p w14:paraId="529708EA" w14:textId="77777777" w:rsidR="009C5030" w:rsidRPr="00F06106" w:rsidRDefault="009C5030" w:rsidP="00D70B4D">
      <w:pPr>
        <w:spacing w:line="240" w:lineRule="auto"/>
        <w:jc w:val="center"/>
        <w:rPr>
          <w:lang w:val="kk-KZ"/>
        </w:rPr>
      </w:pPr>
      <w:r>
        <w:rPr>
          <w:noProof/>
          <w:lang w:eastAsia="ru-RU"/>
        </w:rPr>
        <mc:AlternateContent>
          <mc:Choice Requires="wps">
            <w:drawing>
              <wp:anchor distT="0" distB="0" distL="114300" distR="114300" simplePos="0" relativeHeight="252096000" behindDoc="0" locked="0" layoutInCell="1" allowOverlap="1" wp14:anchorId="42483395" wp14:editId="66EFBC89">
                <wp:simplePos x="0" y="0"/>
                <wp:positionH relativeFrom="column">
                  <wp:posOffset>4044315</wp:posOffset>
                </wp:positionH>
                <wp:positionV relativeFrom="paragraph">
                  <wp:posOffset>127634</wp:posOffset>
                </wp:positionV>
                <wp:extent cx="1359535" cy="314325"/>
                <wp:effectExtent l="0" t="0" r="12065" b="28575"/>
                <wp:wrapNone/>
                <wp:docPr id="854" name="Надпись 854"/>
                <wp:cNvGraphicFramePr/>
                <a:graphic xmlns:a="http://schemas.openxmlformats.org/drawingml/2006/main">
                  <a:graphicData uri="http://schemas.microsoft.com/office/word/2010/wordprocessingShape">
                    <wps:wsp>
                      <wps:cNvSpPr txBox="1"/>
                      <wps:spPr>
                        <a:xfrm>
                          <a:off x="0" y="0"/>
                          <a:ext cx="1359535" cy="314325"/>
                        </a:xfrm>
                        <a:prstGeom prst="rect">
                          <a:avLst/>
                        </a:prstGeom>
                        <a:solidFill>
                          <a:schemeClr val="lt1"/>
                        </a:solidFill>
                        <a:ln w="6350">
                          <a:solidFill>
                            <a:schemeClr val="bg1"/>
                          </a:solidFill>
                        </a:ln>
                      </wps:spPr>
                      <wps:txbx>
                        <w:txbxContent>
                          <w:p w14:paraId="5DBCD657" w14:textId="77777777" w:rsidR="0027737D" w:rsidRPr="00467B9F" w:rsidRDefault="0027737D" w:rsidP="009C5030">
                            <w:pPr>
                              <w:rPr>
                                <w:rFonts w:ascii="Times New Roman" w:hAnsi="Times New Roman"/>
                                <w:sz w:val="24"/>
                                <w:szCs w:val="24"/>
                                <w:lang w:val="en-US"/>
                              </w:rPr>
                            </w:pPr>
                            <w:r w:rsidRPr="00467B9F">
                              <w:rPr>
                                <w:rFonts w:ascii="Times New Roman" w:hAnsi="Times New Roman"/>
                                <w:sz w:val="24"/>
                                <w:szCs w:val="24"/>
                                <w:lang w:val="en-US"/>
                              </w:rPr>
                              <w:t>К</w:t>
                            </w:r>
                            <w:r w:rsidRPr="00467B9F">
                              <w:rPr>
                                <w:rFonts w:ascii="Times New Roman" w:hAnsi="Times New Roman"/>
                                <w:sz w:val="24"/>
                                <w:szCs w:val="24"/>
                                <w:lang w:val="kk-KZ"/>
                              </w:rPr>
                              <w:t>анал биіктігі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83395" id="Надпись 854" o:spid="_x0000_s1068" type="#_x0000_t202" style="position:absolute;left:0;text-align:left;margin-left:318.45pt;margin-top:10.05pt;width:107.05pt;height:24.7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" fillcolor="white [3201]" strokecolor="white [3212]" strokeweight=".5pt">
                <v:textbox>
                  <w:txbxContent>
                    <w:p w14:paraId="5DBCD657" w14:textId="77777777" w:rsidR="0027737D" w:rsidRPr="00467B9F" w:rsidRDefault="0027737D" w:rsidP="009C5030">
                      <w:pPr>
                        <w:rPr>
                          <w:rFonts w:ascii="Times New Roman" w:hAnsi="Times New Roman"/>
                          <w:sz w:val="24"/>
                          <w:szCs w:val="24"/>
                          <w:lang w:val="en-US"/>
                        </w:rPr>
                      </w:pPr>
                      <w:r w:rsidRPr="00467B9F">
                        <w:rPr>
                          <w:rFonts w:ascii="Times New Roman" w:hAnsi="Times New Roman"/>
                          <w:sz w:val="24"/>
                          <w:szCs w:val="24"/>
                          <w:lang w:val="en-US"/>
                        </w:rPr>
                        <w:t>К</w:t>
                      </w:r>
                      <w:r w:rsidRPr="00467B9F">
                        <w:rPr>
                          <w:rFonts w:ascii="Times New Roman" w:hAnsi="Times New Roman"/>
                          <w:sz w:val="24"/>
                          <w:szCs w:val="24"/>
                          <w:lang w:val="kk-KZ"/>
                        </w:rPr>
                        <w:t>анал биіктігі h</w:t>
                      </w:r>
                    </w:p>
                  </w:txbxContent>
                </v:textbox>
              </v:shape>
            </w:pict>
          </mc:Fallback>
        </mc:AlternateContent>
      </w:r>
      <w:r>
        <w:rPr>
          <w:noProof/>
          <w:lang w:eastAsia="ru-RU"/>
        </w:rPr>
        <mc:AlternateContent>
          <mc:Choice Requires="wps">
            <w:drawing>
              <wp:anchor distT="0" distB="0" distL="114300" distR="114300" simplePos="0" relativeHeight="252079616" behindDoc="0" locked="0" layoutInCell="1" allowOverlap="1" wp14:anchorId="1620B2B5" wp14:editId="7F74828C">
                <wp:simplePos x="0" y="0"/>
                <wp:positionH relativeFrom="column">
                  <wp:posOffset>2251075</wp:posOffset>
                </wp:positionH>
                <wp:positionV relativeFrom="paragraph">
                  <wp:posOffset>27940</wp:posOffset>
                </wp:positionV>
                <wp:extent cx="201295" cy="171450"/>
                <wp:effectExtent l="0" t="0" r="27305" b="19050"/>
                <wp:wrapNone/>
                <wp:docPr id="837" name="Овал 837"/>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360232" id="Овал 837" o:spid="_x0000_s1026" style="position:absolute;margin-left:177.25pt;margin-top:2.2pt;width:15.85pt;height:13.5pt;z-index:25207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081664" behindDoc="0" locked="0" layoutInCell="1" allowOverlap="1" wp14:anchorId="33C128ED" wp14:editId="144BCD83">
                <wp:simplePos x="0" y="0"/>
                <wp:positionH relativeFrom="column">
                  <wp:posOffset>3159125</wp:posOffset>
                </wp:positionH>
                <wp:positionV relativeFrom="paragraph">
                  <wp:posOffset>20320</wp:posOffset>
                </wp:positionV>
                <wp:extent cx="201295" cy="171450"/>
                <wp:effectExtent l="0" t="0" r="27305" b="19050"/>
                <wp:wrapNone/>
                <wp:docPr id="839" name="Овал 839"/>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261373" id="Овал 839" o:spid="_x0000_s1026" style="position:absolute;margin-left:248.75pt;margin-top:1.6pt;width:15.85pt;height:13.5pt;z-index:25208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088832" behindDoc="0" locked="0" layoutInCell="1" allowOverlap="1" wp14:anchorId="3B17E405" wp14:editId="1E936DF5">
                <wp:simplePos x="0" y="0"/>
                <wp:positionH relativeFrom="column">
                  <wp:posOffset>1386840</wp:posOffset>
                </wp:positionH>
                <wp:positionV relativeFrom="paragraph">
                  <wp:posOffset>194945</wp:posOffset>
                </wp:positionV>
                <wp:extent cx="0" cy="755650"/>
                <wp:effectExtent l="0" t="0" r="38100" b="25400"/>
                <wp:wrapNone/>
                <wp:docPr id="846" name="Прямая соединительная линия 846"/>
                <wp:cNvGraphicFramePr/>
                <a:graphic xmlns:a="http://schemas.openxmlformats.org/drawingml/2006/main">
                  <a:graphicData uri="http://schemas.microsoft.com/office/word/2010/wordprocessingShape">
                    <wps:wsp>
                      <wps:cNvCnPr/>
                      <wps:spPr>
                        <a:xfrm>
                          <a:off x="0" y="0"/>
                          <a:ext cx="0" cy="755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CE85013" id="Прямая соединительная линия 846" o:spid="_x0000_s1026" style="position:absolute;z-index:25208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9.2pt,15.35pt" to="109.2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" strokecolor="black [3200]" strokeweight=".5pt">
                <v:stroke joinstyle="miter"/>
              </v:line>
            </w:pict>
          </mc:Fallback>
        </mc:AlternateContent>
      </w:r>
      <w:r>
        <w:rPr>
          <w:noProof/>
          <w:lang w:eastAsia="ru-RU"/>
        </w:rPr>
        <mc:AlternateContent>
          <mc:Choice Requires="wps">
            <w:drawing>
              <wp:anchor distT="0" distB="0" distL="114300" distR="114300" simplePos="0" relativeHeight="252077568" behindDoc="0" locked="0" layoutInCell="1" allowOverlap="1" wp14:anchorId="18EE1730" wp14:editId="00FC5559">
                <wp:simplePos x="0" y="0"/>
                <wp:positionH relativeFrom="column">
                  <wp:posOffset>1290955</wp:posOffset>
                </wp:positionH>
                <wp:positionV relativeFrom="paragraph">
                  <wp:posOffset>19050</wp:posOffset>
                </wp:positionV>
                <wp:extent cx="201295" cy="171450"/>
                <wp:effectExtent l="0" t="0" r="27305" b="19050"/>
                <wp:wrapNone/>
                <wp:docPr id="835" name="Овал 835"/>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DEEE64" id="Овал 835" o:spid="_x0000_s1026" style="position:absolute;margin-left:101.65pt;margin-top:1.5pt;width:15.85pt;height:13.5pt;z-index:25207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102144" behindDoc="0" locked="0" layoutInCell="1" allowOverlap="1" wp14:anchorId="6B62E0B1" wp14:editId="4B52CA55">
                <wp:simplePos x="0" y="0"/>
                <wp:positionH relativeFrom="column">
                  <wp:posOffset>4065270</wp:posOffset>
                </wp:positionH>
                <wp:positionV relativeFrom="paragraph">
                  <wp:posOffset>34290</wp:posOffset>
                </wp:positionV>
                <wp:extent cx="7620" cy="504825"/>
                <wp:effectExtent l="76200" t="38100" r="68580" b="47625"/>
                <wp:wrapNone/>
                <wp:docPr id="453" name="Прямая со стрелкой 453"/>
                <wp:cNvGraphicFramePr/>
                <a:graphic xmlns:a="http://schemas.openxmlformats.org/drawingml/2006/main">
                  <a:graphicData uri="http://schemas.microsoft.com/office/word/2010/wordprocessingShape">
                    <wps:wsp>
                      <wps:cNvCnPr/>
                      <wps:spPr>
                        <a:xfrm>
                          <a:off x="0" y="0"/>
                          <a:ext cx="7620" cy="50482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E3FAF6" id="Прямая со стрелкой 453" o:spid="_x0000_s1026" type="#_x0000_t32" style="position:absolute;margin-left:320.1pt;margin-top:2.7pt;width:.6pt;height:39.75pt;z-index:25210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" strokecolor="black [3213]" strokeweight=".5pt">
                <v:stroke startarrow="block" endarrow="block" joinstyle="miter"/>
              </v:shape>
            </w:pict>
          </mc:Fallback>
        </mc:AlternateContent>
      </w:r>
      <w:r>
        <w:rPr>
          <w:noProof/>
          <w:lang w:eastAsia="ru-RU"/>
        </w:rPr>
        <mc:AlternateContent>
          <mc:Choice Requires="wps">
            <w:drawing>
              <wp:anchor distT="0" distB="0" distL="114300" distR="114300" simplePos="0" relativeHeight="252084736" behindDoc="0" locked="0" layoutInCell="1" allowOverlap="1" wp14:anchorId="4228F0C7" wp14:editId="37A9CA3A">
                <wp:simplePos x="0" y="0"/>
                <wp:positionH relativeFrom="column">
                  <wp:posOffset>5306667</wp:posOffset>
                </wp:positionH>
                <wp:positionV relativeFrom="paragraph">
                  <wp:posOffset>163223</wp:posOffset>
                </wp:positionV>
                <wp:extent cx="523875" cy="171450"/>
                <wp:effectExtent l="0" t="12700" r="22225" b="31750"/>
                <wp:wrapNone/>
                <wp:docPr id="842" name="Стрелка вправо 842"/>
                <wp:cNvGraphicFramePr/>
                <a:graphic xmlns:a="http://schemas.openxmlformats.org/drawingml/2006/main">
                  <a:graphicData uri="http://schemas.microsoft.com/office/word/2010/wordprocessingShape">
                    <wps:wsp>
                      <wps:cNvSpPr/>
                      <wps:spPr>
                        <a:xfrm>
                          <a:off x="0" y="0"/>
                          <a:ext cx="523875" cy="17145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03E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42" o:spid="_x0000_s1026" type="#_x0000_t13" style="position:absolute;margin-left:417.85pt;margin-top:12.85pt;width:41.25pt;height:13.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" adj="18065" fillcolor="white [3212]" strokecolor="black [3213]" strokeweight="1pt"/>
            </w:pict>
          </mc:Fallback>
        </mc:AlternateContent>
      </w:r>
      <w:r>
        <w:rPr>
          <w:noProof/>
          <w:lang w:eastAsia="ru-RU"/>
        </w:rPr>
        <mc:AlternateContent>
          <mc:Choice Requires="wps">
            <w:drawing>
              <wp:anchor distT="0" distB="0" distL="114300" distR="114300" simplePos="0" relativeHeight="252094976" behindDoc="0" locked="0" layoutInCell="1" allowOverlap="1" wp14:anchorId="07BFD4F0" wp14:editId="6558A1B3">
                <wp:simplePos x="0" y="0"/>
                <wp:positionH relativeFrom="margin">
                  <wp:posOffset>0</wp:posOffset>
                </wp:positionH>
                <wp:positionV relativeFrom="paragraph">
                  <wp:posOffset>49226</wp:posOffset>
                </wp:positionV>
                <wp:extent cx="533400" cy="247650"/>
                <wp:effectExtent l="0" t="0" r="19050" b="19050"/>
                <wp:wrapNone/>
                <wp:docPr id="853" name="Надпись 853"/>
                <wp:cNvGraphicFramePr/>
                <a:graphic xmlns:a="http://schemas.openxmlformats.org/drawingml/2006/main">
                  <a:graphicData uri="http://schemas.microsoft.com/office/word/2010/wordprocessingShape">
                    <wps:wsp>
                      <wps:cNvSpPr txBox="1"/>
                      <wps:spPr>
                        <a:xfrm>
                          <a:off x="0" y="0"/>
                          <a:ext cx="533400" cy="247650"/>
                        </a:xfrm>
                        <a:prstGeom prst="rect">
                          <a:avLst/>
                        </a:prstGeom>
                        <a:solidFill>
                          <a:schemeClr val="bg1"/>
                        </a:solidFill>
                        <a:ln w="6350">
                          <a:solidFill>
                            <a:schemeClr val="bg1"/>
                          </a:solidFill>
                        </a:ln>
                      </wps:spPr>
                      <wps:txbx>
                        <w:txbxContent>
                          <w:p w14:paraId="7A67CDD7" w14:textId="77777777" w:rsidR="0027737D" w:rsidRPr="00E76930" w:rsidRDefault="0027737D" w:rsidP="009C5030">
                            <w:pPr>
                              <w:rPr>
                                <w:rFonts w:ascii="Times New Roman" w:hAnsi="Times New Roman"/>
                                <w:sz w:val="24"/>
                                <w:szCs w:val="24"/>
                                <w:lang w:val="kk-KZ"/>
                              </w:rPr>
                            </w:pPr>
                            <w:r w:rsidRPr="00E76930">
                              <w:rPr>
                                <w:rFonts w:ascii="Times New Roman" w:hAnsi="Times New Roman"/>
                                <w:sz w:val="24"/>
                                <w:szCs w:val="24"/>
                                <w:lang w:val="kk-KZ"/>
                              </w:rPr>
                              <w:t>ағын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BFD4F0" id="Надпись 853" o:spid="_x0000_s1069" type="#_x0000_t202" style="position:absolute;left:0;text-align:left;margin-left:0;margin-top:3.9pt;width:42pt;height:19.5pt;z-index:252094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" fillcolor="white [3212]" strokecolor="white [3212]" strokeweight=".5pt">
                <v:textbox>
                  <w:txbxContent>
                    <w:p w14:paraId="7A67CDD7" w14:textId="77777777" w:rsidR="0027737D" w:rsidRPr="00E76930" w:rsidRDefault="0027737D" w:rsidP="009C5030">
                      <w:pPr>
                        <w:rPr>
                          <w:rFonts w:ascii="Times New Roman" w:hAnsi="Times New Roman"/>
                          <w:sz w:val="24"/>
                          <w:szCs w:val="24"/>
                          <w:lang w:val="kk-KZ"/>
                        </w:rPr>
                      </w:pPr>
                      <w:r w:rsidRPr="00E76930">
                        <w:rPr>
                          <w:rFonts w:ascii="Times New Roman" w:hAnsi="Times New Roman"/>
                          <w:sz w:val="24"/>
                          <w:szCs w:val="24"/>
                          <w:lang w:val="kk-KZ"/>
                        </w:rPr>
                        <w:t>ағын</w:t>
                      </w:r>
                    </w:p>
                  </w:txbxContent>
                </v:textbox>
                <w10:wrap anchorx="margin"/>
              </v:shape>
            </w:pict>
          </mc:Fallback>
        </mc:AlternateContent>
      </w:r>
      <w:r>
        <w:rPr>
          <w:noProof/>
          <w:lang w:eastAsia="ru-RU"/>
        </w:rPr>
        <mc:AlternateContent>
          <mc:Choice Requires="wps">
            <w:drawing>
              <wp:anchor distT="0" distB="0" distL="114300" distR="114300" simplePos="0" relativeHeight="252074496" behindDoc="0" locked="0" layoutInCell="1" allowOverlap="1" wp14:anchorId="144037CE" wp14:editId="7EA9A343">
                <wp:simplePos x="0" y="0"/>
                <wp:positionH relativeFrom="column">
                  <wp:posOffset>214630</wp:posOffset>
                </wp:positionH>
                <wp:positionV relativeFrom="paragraph">
                  <wp:posOffset>21590</wp:posOffset>
                </wp:positionV>
                <wp:extent cx="5076000" cy="0"/>
                <wp:effectExtent l="0" t="0" r="0" b="0"/>
                <wp:wrapNone/>
                <wp:docPr id="832" name="Прямая соединительная линия 832"/>
                <wp:cNvGraphicFramePr/>
                <a:graphic xmlns:a="http://schemas.openxmlformats.org/drawingml/2006/main">
                  <a:graphicData uri="http://schemas.microsoft.com/office/word/2010/wordprocessingShape">
                    <wps:wsp>
                      <wps:cNvCnPr/>
                      <wps:spPr>
                        <a:xfrm>
                          <a:off x="0" y="0"/>
                          <a:ext cx="5076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F66BA77" id="Прямая соединительная линия 832" o:spid="_x0000_s1026" style="position:absolute;z-index:25207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pt,1.7pt" to="416.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" strokecolor="black [3200]" strokeweight="1.5pt">
                <v:stroke joinstyle="miter"/>
              </v:line>
            </w:pict>
          </mc:Fallback>
        </mc:AlternateContent>
      </w:r>
    </w:p>
    <w:p w14:paraId="073DD745" w14:textId="77777777" w:rsidR="009C5030" w:rsidRPr="00F06106" w:rsidRDefault="009C5030" w:rsidP="00D70B4D">
      <w:pPr>
        <w:spacing w:line="240" w:lineRule="auto"/>
        <w:jc w:val="center"/>
        <w:rPr>
          <w:lang w:val="kk-KZ"/>
        </w:rPr>
      </w:pPr>
      <w:r>
        <w:rPr>
          <w:noProof/>
          <w:lang w:eastAsia="ru-RU"/>
        </w:rPr>
        <mc:AlternateContent>
          <mc:Choice Requires="wps">
            <w:drawing>
              <wp:anchor distT="0" distB="0" distL="114300" distR="114300" simplePos="0" relativeHeight="252080640" behindDoc="0" locked="0" layoutInCell="1" allowOverlap="1" wp14:anchorId="4CE941D7" wp14:editId="2B8FC2BA">
                <wp:simplePos x="0" y="0"/>
                <wp:positionH relativeFrom="column">
                  <wp:posOffset>2705100</wp:posOffset>
                </wp:positionH>
                <wp:positionV relativeFrom="paragraph">
                  <wp:posOffset>89123</wp:posOffset>
                </wp:positionV>
                <wp:extent cx="201295" cy="171450"/>
                <wp:effectExtent l="0" t="0" r="27305" b="19050"/>
                <wp:wrapNone/>
                <wp:docPr id="838" name="Овал 838"/>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1A7533" id="Овал 838" o:spid="_x0000_s1026" style="position:absolute;margin-left:213pt;margin-top:7pt;width:15.85pt;height:13.5pt;z-index:25208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078592" behindDoc="0" locked="0" layoutInCell="1" allowOverlap="1" wp14:anchorId="452E2972" wp14:editId="16F8C605">
                <wp:simplePos x="0" y="0"/>
                <wp:positionH relativeFrom="column">
                  <wp:posOffset>1764665</wp:posOffset>
                </wp:positionH>
                <wp:positionV relativeFrom="paragraph">
                  <wp:posOffset>93345</wp:posOffset>
                </wp:positionV>
                <wp:extent cx="201295" cy="171450"/>
                <wp:effectExtent l="0" t="0" r="27305" b="19050"/>
                <wp:wrapNone/>
                <wp:docPr id="836" name="Овал 836"/>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FD7E33" id="Овал 836" o:spid="_x0000_s1026" style="position:absolute;margin-left:138.95pt;margin-top:7.35pt;width:15.85pt;height:13.5pt;z-index:25207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076544" behindDoc="0" locked="0" layoutInCell="1" allowOverlap="1" wp14:anchorId="60D16BDB" wp14:editId="5D2399AE">
                <wp:simplePos x="0" y="0"/>
                <wp:positionH relativeFrom="column">
                  <wp:posOffset>737870</wp:posOffset>
                </wp:positionH>
                <wp:positionV relativeFrom="paragraph">
                  <wp:posOffset>85948</wp:posOffset>
                </wp:positionV>
                <wp:extent cx="201295" cy="171450"/>
                <wp:effectExtent l="0" t="0" r="27305" b="19050"/>
                <wp:wrapNone/>
                <wp:docPr id="834" name="Овал 834"/>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BB9E36" id="Овал 834" o:spid="_x0000_s1026" style="position:absolute;margin-left:58.1pt;margin-top:6.75pt;width:15.85pt;height:13.5pt;z-index:25207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082688" behindDoc="0" locked="0" layoutInCell="1" allowOverlap="1" wp14:anchorId="39CBA258" wp14:editId="541FE6A7">
                <wp:simplePos x="0" y="0"/>
                <wp:positionH relativeFrom="column">
                  <wp:posOffset>3609975</wp:posOffset>
                </wp:positionH>
                <wp:positionV relativeFrom="paragraph">
                  <wp:posOffset>87961</wp:posOffset>
                </wp:positionV>
                <wp:extent cx="201295" cy="171450"/>
                <wp:effectExtent l="0" t="0" r="27305" b="19050"/>
                <wp:wrapNone/>
                <wp:docPr id="840" name="Овал 840"/>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23281D" id="Овал 840" o:spid="_x0000_s1026" style="position:absolute;margin-left:284.25pt;margin-top:6.95pt;width:15.85pt;height:13.5pt;z-index:25208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089856" behindDoc="0" locked="0" layoutInCell="1" allowOverlap="1" wp14:anchorId="66E088F4" wp14:editId="4EF2F53F">
                <wp:simplePos x="0" y="0"/>
                <wp:positionH relativeFrom="column">
                  <wp:posOffset>1861820</wp:posOffset>
                </wp:positionH>
                <wp:positionV relativeFrom="paragraph">
                  <wp:posOffset>265099</wp:posOffset>
                </wp:positionV>
                <wp:extent cx="0" cy="400050"/>
                <wp:effectExtent l="0" t="0" r="38100" b="19050"/>
                <wp:wrapNone/>
                <wp:docPr id="847" name="Прямая соединительная линия 847"/>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D2563D" id="Прямая соединительная линия 847" o:spid="_x0000_s1026" style="position:absolute;z-index:252089856;visibility:visible;mso-wrap-style:square;mso-wrap-distance-left:9pt;mso-wrap-distance-top:0;mso-wrap-distance-right:9pt;mso-wrap-distance-bottom:0;mso-position-horizontal:absolute;mso-position-horizontal-relative:text;mso-position-vertical:absolute;mso-position-vertical-relative:text" from="146.6pt,20.85pt" to="146.6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" strokecolor="black [3200]" strokeweight=".5pt">
                <v:stroke joinstyle="miter"/>
              </v:line>
            </w:pict>
          </mc:Fallback>
        </mc:AlternateContent>
      </w:r>
      <w:r>
        <w:rPr>
          <w:noProof/>
          <w:lang w:eastAsia="ru-RU"/>
        </w:rPr>
        <mc:AlternateContent>
          <mc:Choice Requires="wps">
            <w:drawing>
              <wp:anchor distT="0" distB="0" distL="114300" distR="114300" simplePos="0" relativeHeight="252086784" behindDoc="0" locked="0" layoutInCell="1" allowOverlap="1" wp14:anchorId="59B74E59" wp14:editId="68458BB7">
                <wp:simplePos x="0" y="0"/>
                <wp:positionH relativeFrom="column">
                  <wp:posOffset>2057400</wp:posOffset>
                </wp:positionH>
                <wp:positionV relativeFrom="paragraph">
                  <wp:posOffset>287020</wp:posOffset>
                </wp:positionV>
                <wp:extent cx="155575" cy="311150"/>
                <wp:effectExtent l="19050" t="0" r="15875" b="31750"/>
                <wp:wrapNone/>
                <wp:docPr id="844" name="Стрелка вниз 844"/>
                <wp:cNvGraphicFramePr/>
                <a:graphic xmlns:a="http://schemas.openxmlformats.org/drawingml/2006/main">
                  <a:graphicData uri="http://schemas.microsoft.com/office/word/2010/wordprocessingShape">
                    <wps:wsp>
                      <wps:cNvSpPr/>
                      <wps:spPr>
                        <a:xfrm>
                          <a:off x="0" y="0"/>
                          <a:ext cx="155575" cy="3111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6853D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44" o:spid="_x0000_s1026" type="#_x0000_t67" style="position:absolute;margin-left:162pt;margin-top:22.6pt;width:12.25pt;height:24.5pt;z-index:25208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" fillcolor="white [3212]" strokecolor="black [3213]" strokeweight="1pt"/>
            </w:pict>
          </mc:Fallback>
        </mc:AlternateContent>
      </w:r>
      <w:r>
        <w:rPr>
          <w:noProof/>
          <w:lang w:eastAsia="ru-RU"/>
        </w:rPr>
        <mc:AlternateContent>
          <mc:Choice Requires="wps">
            <w:drawing>
              <wp:anchor distT="0" distB="0" distL="114300" distR="114300" simplePos="0" relativeHeight="252087808" behindDoc="0" locked="0" layoutInCell="1" allowOverlap="1" wp14:anchorId="4F0DCE16" wp14:editId="5FA7FD54">
                <wp:simplePos x="0" y="0"/>
                <wp:positionH relativeFrom="column">
                  <wp:posOffset>2994025</wp:posOffset>
                </wp:positionH>
                <wp:positionV relativeFrom="paragraph">
                  <wp:posOffset>287020</wp:posOffset>
                </wp:positionV>
                <wp:extent cx="155575" cy="311150"/>
                <wp:effectExtent l="19050" t="0" r="15875" b="31750"/>
                <wp:wrapNone/>
                <wp:docPr id="845" name="Стрелка вниз 845"/>
                <wp:cNvGraphicFramePr/>
                <a:graphic xmlns:a="http://schemas.openxmlformats.org/drawingml/2006/main">
                  <a:graphicData uri="http://schemas.microsoft.com/office/word/2010/wordprocessingShape">
                    <wps:wsp>
                      <wps:cNvSpPr/>
                      <wps:spPr>
                        <a:xfrm>
                          <a:off x="0" y="0"/>
                          <a:ext cx="155575" cy="3111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A060FC" id="Стрелка вниз 845" o:spid="_x0000_s1026" type="#_x0000_t67" style="position:absolute;margin-left:235.75pt;margin-top:22.6pt;width:12.25pt;height:24.5pt;z-index:25208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" fillcolor="white [3212]" strokecolor="black [3213]" strokeweight="1pt"/>
            </w:pict>
          </mc:Fallback>
        </mc:AlternateContent>
      </w:r>
      <w:r>
        <w:rPr>
          <w:noProof/>
          <w:lang w:eastAsia="ru-RU"/>
        </w:rPr>
        <mc:AlternateContent>
          <mc:Choice Requires="wps">
            <w:drawing>
              <wp:anchor distT="0" distB="0" distL="114300" distR="114300" simplePos="0" relativeHeight="252085760" behindDoc="0" locked="0" layoutInCell="1" allowOverlap="1" wp14:anchorId="4AAE6977" wp14:editId="2010CDED">
                <wp:simplePos x="0" y="0"/>
                <wp:positionH relativeFrom="column">
                  <wp:posOffset>1134110</wp:posOffset>
                </wp:positionH>
                <wp:positionV relativeFrom="paragraph">
                  <wp:posOffset>283210</wp:posOffset>
                </wp:positionV>
                <wp:extent cx="155575" cy="311150"/>
                <wp:effectExtent l="19050" t="0" r="15875" b="31750"/>
                <wp:wrapNone/>
                <wp:docPr id="843" name="Стрелка вниз 843"/>
                <wp:cNvGraphicFramePr/>
                <a:graphic xmlns:a="http://schemas.openxmlformats.org/drawingml/2006/main">
                  <a:graphicData uri="http://schemas.microsoft.com/office/word/2010/wordprocessingShape">
                    <wps:wsp>
                      <wps:cNvSpPr/>
                      <wps:spPr>
                        <a:xfrm>
                          <a:off x="0" y="0"/>
                          <a:ext cx="155575" cy="3111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2268AC" id="Стрелка вниз 843" o:spid="_x0000_s1026" type="#_x0000_t67" style="position:absolute;margin-left:89.3pt;margin-top:22.3pt;width:12.25pt;height:24.5pt;z-index:25208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" fillcolor="white [3212]" strokecolor="black [3213]" strokeweight="1pt"/>
            </w:pict>
          </mc:Fallback>
        </mc:AlternateContent>
      </w:r>
      <w:r>
        <w:rPr>
          <w:noProof/>
          <w:lang w:eastAsia="ru-RU"/>
        </w:rPr>
        <mc:AlternateContent>
          <mc:Choice Requires="wps">
            <w:drawing>
              <wp:anchor distT="0" distB="0" distL="114300" distR="114300" simplePos="0" relativeHeight="252083712" behindDoc="0" locked="0" layoutInCell="1" allowOverlap="1" wp14:anchorId="3FB8D2D1" wp14:editId="307C6DF9">
                <wp:simplePos x="0" y="0"/>
                <wp:positionH relativeFrom="column">
                  <wp:posOffset>10160</wp:posOffset>
                </wp:positionH>
                <wp:positionV relativeFrom="paragraph">
                  <wp:posOffset>57481</wp:posOffset>
                </wp:positionV>
                <wp:extent cx="523875" cy="171450"/>
                <wp:effectExtent l="0" t="19050" r="47625" b="38100"/>
                <wp:wrapNone/>
                <wp:docPr id="841" name="Стрелка вправо 841"/>
                <wp:cNvGraphicFramePr/>
                <a:graphic xmlns:a="http://schemas.openxmlformats.org/drawingml/2006/main">
                  <a:graphicData uri="http://schemas.microsoft.com/office/word/2010/wordprocessingShape">
                    <wps:wsp>
                      <wps:cNvSpPr/>
                      <wps:spPr>
                        <a:xfrm>
                          <a:off x="0" y="0"/>
                          <a:ext cx="523875" cy="17145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2A299C" id="Стрелка вправо 841" o:spid="_x0000_s1026" type="#_x0000_t13" style="position:absolute;margin-left:.8pt;margin-top:4.55pt;width:41.25pt;height:13.5pt;z-index:25208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" adj="18065" fillcolor="white [3212]" strokecolor="black [3213]" strokeweight="1pt"/>
            </w:pict>
          </mc:Fallback>
        </mc:AlternateContent>
      </w:r>
      <w:r>
        <w:rPr>
          <w:noProof/>
          <w:lang w:eastAsia="ru-RU"/>
        </w:rPr>
        <mc:AlternateContent>
          <mc:Choice Requires="wps">
            <w:drawing>
              <wp:anchor distT="0" distB="0" distL="114300" distR="114300" simplePos="0" relativeHeight="252075520" behindDoc="0" locked="0" layoutInCell="1" allowOverlap="1" wp14:anchorId="3093BF53" wp14:editId="2F1FB323">
                <wp:simplePos x="0" y="0"/>
                <wp:positionH relativeFrom="column">
                  <wp:posOffset>215265</wp:posOffset>
                </wp:positionH>
                <wp:positionV relativeFrom="paragraph">
                  <wp:posOffset>266700</wp:posOffset>
                </wp:positionV>
                <wp:extent cx="5112000" cy="0"/>
                <wp:effectExtent l="0" t="0" r="0" b="0"/>
                <wp:wrapNone/>
                <wp:docPr id="833" name="Прямая соединительная линия 833"/>
                <wp:cNvGraphicFramePr/>
                <a:graphic xmlns:a="http://schemas.openxmlformats.org/drawingml/2006/main">
                  <a:graphicData uri="http://schemas.microsoft.com/office/word/2010/wordprocessingShape">
                    <wps:wsp>
                      <wps:cNvCnPr/>
                      <wps:spPr>
                        <a:xfrm>
                          <a:off x="0" y="0"/>
                          <a:ext cx="5112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77F5E92" id="Прямая соединительная линия 833" o:spid="_x0000_s1026" style="position:absolute;z-index:25207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5pt,21pt" to="419.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" strokecolor="black [3200]" strokeweight="1.5pt">
                <v:stroke joinstyle="miter"/>
              </v:line>
            </w:pict>
          </mc:Fallback>
        </mc:AlternateContent>
      </w:r>
    </w:p>
    <w:p w14:paraId="6A7838DF" w14:textId="77777777" w:rsidR="009C5030" w:rsidRPr="00F06106" w:rsidRDefault="009C5030" w:rsidP="00D70B4D">
      <w:pPr>
        <w:spacing w:line="240" w:lineRule="auto"/>
        <w:jc w:val="center"/>
        <w:rPr>
          <w:lang w:val="kk-KZ"/>
        </w:rPr>
      </w:pPr>
      <w:r>
        <w:rPr>
          <w:noProof/>
          <w:lang w:eastAsia="ru-RU"/>
        </w:rPr>
        <mc:AlternateContent>
          <mc:Choice Requires="wps">
            <w:drawing>
              <wp:anchor distT="0" distB="0" distL="114300" distR="114300" simplePos="0" relativeHeight="252101120" behindDoc="0" locked="0" layoutInCell="1" allowOverlap="1" wp14:anchorId="6E281357" wp14:editId="127AD157">
                <wp:simplePos x="0" y="0"/>
                <wp:positionH relativeFrom="column">
                  <wp:posOffset>3812071</wp:posOffset>
                </wp:positionH>
                <wp:positionV relativeFrom="paragraph">
                  <wp:posOffset>125095</wp:posOffset>
                </wp:positionV>
                <wp:extent cx="1622066" cy="540688"/>
                <wp:effectExtent l="0" t="0" r="16510" b="12065"/>
                <wp:wrapNone/>
                <wp:docPr id="860" name="Надпись 860"/>
                <wp:cNvGraphicFramePr/>
                <a:graphic xmlns:a="http://schemas.openxmlformats.org/drawingml/2006/main">
                  <a:graphicData uri="http://schemas.microsoft.com/office/word/2010/wordprocessingShape">
                    <wps:wsp>
                      <wps:cNvSpPr txBox="1"/>
                      <wps:spPr>
                        <a:xfrm>
                          <a:off x="0" y="0"/>
                          <a:ext cx="1622066" cy="540688"/>
                        </a:xfrm>
                        <a:prstGeom prst="rect">
                          <a:avLst/>
                        </a:prstGeom>
                        <a:solidFill>
                          <a:schemeClr val="lt1"/>
                        </a:solidFill>
                        <a:ln w="6350">
                          <a:solidFill>
                            <a:schemeClr val="bg1"/>
                          </a:solidFill>
                        </a:ln>
                      </wps:spPr>
                      <wps:txbx>
                        <w:txbxContent>
                          <w:p w14:paraId="5EE055C7" w14:textId="77777777" w:rsidR="0027737D" w:rsidRPr="00467B9F" w:rsidRDefault="0027737D" w:rsidP="009C5030">
                            <w:pPr>
                              <w:rPr>
                                <w:rFonts w:ascii="Times New Roman" w:hAnsi="Times New Roman"/>
                                <w:sz w:val="24"/>
                                <w:szCs w:val="24"/>
                                <w:lang w:val="en-US"/>
                              </w:rPr>
                            </w:pPr>
                            <w:r w:rsidRPr="00467B9F">
                              <w:rPr>
                                <w:rFonts w:ascii="Times New Roman" w:hAnsi="Times New Roman"/>
                                <w:sz w:val="24"/>
                                <w:szCs w:val="24"/>
                                <w:lang w:val="kk-KZ"/>
                              </w:rPr>
                              <w:t xml:space="preserve">Шығу ұзындығы </w:t>
                            </w:r>
                            <w:r w:rsidRPr="00467B9F">
                              <w:rPr>
                                <w:rFonts w:ascii="Times New Roman" w:hAnsi="Times New Roman"/>
                                <w:sz w:val="24"/>
                                <w:szCs w:val="24"/>
                                <w:lang w:val="en-US"/>
                              </w:rPr>
                              <w:t>25d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81357" id="Надпись 860" o:spid="_x0000_s1070" type="#_x0000_t202" style="position:absolute;left:0;text-align:left;margin-left:300.15pt;margin-top:9.85pt;width:127.7pt;height:42.5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" fillcolor="white [3201]" strokecolor="white [3212]" strokeweight=".5pt">
                <v:textbox>
                  <w:txbxContent>
                    <w:p w14:paraId="5EE055C7" w14:textId="77777777" w:rsidR="0027737D" w:rsidRPr="00467B9F" w:rsidRDefault="0027737D" w:rsidP="009C5030">
                      <w:pPr>
                        <w:rPr>
                          <w:rFonts w:ascii="Times New Roman" w:hAnsi="Times New Roman"/>
                          <w:sz w:val="24"/>
                          <w:szCs w:val="24"/>
                          <w:lang w:val="en-US"/>
                        </w:rPr>
                      </w:pPr>
                      <w:r w:rsidRPr="00467B9F">
                        <w:rPr>
                          <w:rFonts w:ascii="Times New Roman" w:hAnsi="Times New Roman"/>
                          <w:sz w:val="24"/>
                          <w:szCs w:val="24"/>
                          <w:lang w:val="kk-KZ"/>
                        </w:rPr>
                        <w:t xml:space="preserve">Шығу ұзындығы </w:t>
                      </w:r>
                      <w:r w:rsidRPr="00467B9F">
                        <w:rPr>
                          <w:rFonts w:ascii="Times New Roman" w:hAnsi="Times New Roman"/>
                          <w:sz w:val="24"/>
                          <w:szCs w:val="24"/>
                          <w:lang w:val="en-US"/>
                        </w:rPr>
                        <w:t>25d</w:t>
                      </w:r>
                    </w:p>
                  </w:txbxContent>
                </v:textbox>
              </v:shape>
            </w:pict>
          </mc:Fallback>
        </mc:AlternateContent>
      </w:r>
      <w:r>
        <w:rPr>
          <w:noProof/>
          <w:lang w:eastAsia="ru-RU"/>
        </w:rPr>
        <mc:AlternateContent>
          <mc:Choice Requires="wps">
            <w:drawing>
              <wp:anchor distT="0" distB="0" distL="114300" distR="114300" simplePos="0" relativeHeight="252091904" behindDoc="0" locked="0" layoutInCell="1" allowOverlap="1" wp14:anchorId="0CBDBD44" wp14:editId="66129831">
                <wp:simplePos x="0" y="0"/>
                <wp:positionH relativeFrom="column">
                  <wp:posOffset>3735705</wp:posOffset>
                </wp:positionH>
                <wp:positionV relativeFrom="paragraph">
                  <wp:posOffset>74295</wp:posOffset>
                </wp:positionV>
                <wp:extent cx="1620000" cy="0"/>
                <wp:effectExtent l="38100" t="76200" r="18415" b="95250"/>
                <wp:wrapNone/>
                <wp:docPr id="849" name="Прямая со стрелкой 849"/>
                <wp:cNvGraphicFramePr/>
                <a:graphic xmlns:a="http://schemas.openxmlformats.org/drawingml/2006/main">
                  <a:graphicData uri="http://schemas.microsoft.com/office/word/2010/wordprocessingShape">
                    <wps:wsp>
                      <wps:cNvCnPr/>
                      <wps:spPr>
                        <a:xfrm>
                          <a:off x="0" y="0"/>
                          <a:ext cx="16200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1B7658DC" id="Прямая со стрелкой 849" o:spid="_x0000_s1026" type="#_x0000_t32" style="position:absolute;margin-left:294.15pt;margin-top:5.85pt;width:127.55pt;height:0;z-index:25209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" strokecolor="black [3200]" strokeweight="1pt">
                <v:stroke startarrow="block" endarrow="block" joinstyle="miter"/>
              </v:shape>
            </w:pict>
          </mc:Fallback>
        </mc:AlternateContent>
      </w:r>
      <w:r>
        <w:rPr>
          <w:noProof/>
          <w:lang w:eastAsia="ru-RU"/>
        </w:rPr>
        <mc:AlternateContent>
          <mc:Choice Requires="wps">
            <w:drawing>
              <wp:anchor distT="0" distB="0" distL="114300" distR="114300" simplePos="0" relativeHeight="252100096" behindDoc="0" locked="0" layoutInCell="1" allowOverlap="1" wp14:anchorId="72657C5E" wp14:editId="3A6129EB">
                <wp:simplePos x="0" y="0"/>
                <wp:positionH relativeFrom="margin">
                  <wp:align>left</wp:align>
                </wp:positionH>
                <wp:positionV relativeFrom="paragraph">
                  <wp:posOffset>173880</wp:posOffset>
                </wp:positionV>
                <wp:extent cx="882595" cy="795130"/>
                <wp:effectExtent l="0" t="0" r="13335" b="24130"/>
                <wp:wrapNone/>
                <wp:docPr id="859" name="Надпись 859"/>
                <wp:cNvGraphicFramePr/>
                <a:graphic xmlns:a="http://schemas.openxmlformats.org/drawingml/2006/main">
                  <a:graphicData uri="http://schemas.microsoft.com/office/word/2010/wordprocessingShape">
                    <wps:wsp>
                      <wps:cNvSpPr txBox="1"/>
                      <wps:spPr>
                        <a:xfrm>
                          <a:off x="0" y="0"/>
                          <a:ext cx="882595" cy="795130"/>
                        </a:xfrm>
                        <a:prstGeom prst="rect">
                          <a:avLst/>
                        </a:prstGeom>
                        <a:solidFill>
                          <a:schemeClr val="lt1"/>
                        </a:solidFill>
                        <a:ln w="6350">
                          <a:solidFill>
                            <a:schemeClr val="bg1"/>
                          </a:solidFill>
                        </a:ln>
                      </wps:spPr>
                      <wps:txbx>
                        <w:txbxContent>
                          <w:p w14:paraId="57266136" w14:textId="77777777" w:rsidR="0027737D" w:rsidRDefault="0027737D" w:rsidP="009C5030">
                            <w:pPr>
                              <w:spacing w:after="0"/>
                              <w:rPr>
                                <w:rFonts w:ascii="Times New Roman" w:hAnsi="Times New Roman"/>
                                <w:sz w:val="24"/>
                                <w:szCs w:val="24"/>
                                <w:lang w:val="kk-KZ"/>
                              </w:rPr>
                            </w:pPr>
                            <w:r w:rsidRPr="00467B9F">
                              <w:rPr>
                                <w:rFonts w:ascii="Times New Roman" w:hAnsi="Times New Roman"/>
                                <w:sz w:val="24"/>
                                <w:szCs w:val="24"/>
                                <w:lang w:val="kk-KZ"/>
                              </w:rPr>
                              <w:t>Кір</w:t>
                            </w:r>
                            <w:r>
                              <w:rPr>
                                <w:rFonts w:ascii="Times New Roman" w:hAnsi="Times New Roman"/>
                                <w:sz w:val="24"/>
                                <w:szCs w:val="24"/>
                                <w:lang w:val="kk-KZ"/>
                              </w:rPr>
                              <w:t>іс</w:t>
                            </w:r>
                          </w:p>
                          <w:p w14:paraId="766C4109" w14:textId="77777777" w:rsidR="0027737D" w:rsidRPr="00467B9F" w:rsidRDefault="0027737D" w:rsidP="009C5030">
                            <w:pPr>
                              <w:spacing w:after="0"/>
                              <w:rPr>
                                <w:rFonts w:ascii="Times New Roman" w:hAnsi="Times New Roman"/>
                                <w:sz w:val="24"/>
                                <w:szCs w:val="24"/>
                                <w:lang w:val="en-US"/>
                              </w:rPr>
                            </w:pPr>
                            <w:r w:rsidRPr="00467B9F">
                              <w:rPr>
                                <w:rFonts w:ascii="Times New Roman" w:hAnsi="Times New Roman"/>
                                <w:sz w:val="24"/>
                                <w:szCs w:val="24"/>
                                <w:lang w:val="kk-KZ"/>
                              </w:rPr>
                              <w:t>ұзындығы 1</w:t>
                            </w:r>
                            <w:r w:rsidRPr="00467B9F">
                              <w:rPr>
                                <w:rFonts w:ascii="Times New Roman" w:hAnsi="Times New Roman"/>
                                <w:sz w:val="24"/>
                                <w:szCs w:val="24"/>
                                <w:lang w:val="en-US"/>
                              </w:rPr>
                              <w:t>2d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57C5E" id="Надпись 859" o:spid="_x0000_s1071" type="#_x0000_t202" style="position:absolute;left:0;text-align:left;margin-left:0;margin-top:13.7pt;width:69.5pt;height:62.6pt;z-index:25210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" fillcolor="white [3201]" strokecolor="white [3212]" strokeweight=".5pt">
                <v:textbox>
                  <w:txbxContent>
                    <w:p w14:paraId="57266136" w14:textId="77777777" w:rsidR="0027737D" w:rsidRDefault="0027737D" w:rsidP="009C5030">
                      <w:pPr>
                        <w:spacing w:after="0"/>
                        <w:rPr>
                          <w:rFonts w:ascii="Times New Roman" w:hAnsi="Times New Roman"/>
                          <w:sz w:val="24"/>
                          <w:szCs w:val="24"/>
                          <w:lang w:val="kk-KZ"/>
                        </w:rPr>
                      </w:pPr>
                      <w:r w:rsidRPr="00467B9F">
                        <w:rPr>
                          <w:rFonts w:ascii="Times New Roman" w:hAnsi="Times New Roman"/>
                          <w:sz w:val="24"/>
                          <w:szCs w:val="24"/>
                          <w:lang w:val="kk-KZ"/>
                        </w:rPr>
                        <w:t>Кір</w:t>
                      </w:r>
                      <w:r>
                        <w:rPr>
                          <w:rFonts w:ascii="Times New Roman" w:hAnsi="Times New Roman"/>
                          <w:sz w:val="24"/>
                          <w:szCs w:val="24"/>
                          <w:lang w:val="kk-KZ"/>
                        </w:rPr>
                        <w:t>іс</w:t>
                      </w:r>
                    </w:p>
                    <w:p w14:paraId="766C4109" w14:textId="77777777" w:rsidR="0027737D" w:rsidRPr="00467B9F" w:rsidRDefault="0027737D" w:rsidP="009C5030">
                      <w:pPr>
                        <w:spacing w:after="0"/>
                        <w:rPr>
                          <w:rFonts w:ascii="Times New Roman" w:hAnsi="Times New Roman"/>
                          <w:sz w:val="24"/>
                          <w:szCs w:val="24"/>
                          <w:lang w:val="en-US"/>
                        </w:rPr>
                      </w:pPr>
                      <w:r w:rsidRPr="00467B9F">
                        <w:rPr>
                          <w:rFonts w:ascii="Times New Roman" w:hAnsi="Times New Roman"/>
                          <w:sz w:val="24"/>
                          <w:szCs w:val="24"/>
                          <w:lang w:val="kk-KZ"/>
                        </w:rPr>
                        <w:t>ұзындығы 1</w:t>
                      </w:r>
                      <w:r w:rsidRPr="00467B9F">
                        <w:rPr>
                          <w:rFonts w:ascii="Times New Roman" w:hAnsi="Times New Roman"/>
                          <w:sz w:val="24"/>
                          <w:szCs w:val="24"/>
                          <w:lang w:val="en-US"/>
                        </w:rPr>
                        <w:t>2d</w:t>
                      </w:r>
                    </w:p>
                  </w:txbxContent>
                </v:textbox>
                <w10:wrap anchorx="margin"/>
              </v:shape>
            </w:pict>
          </mc:Fallback>
        </mc:AlternateContent>
      </w:r>
      <w:r>
        <w:rPr>
          <w:noProof/>
          <w:lang w:eastAsia="ru-RU"/>
        </w:rPr>
        <mc:AlternateContent>
          <mc:Choice Requires="wps">
            <w:drawing>
              <wp:anchor distT="0" distB="0" distL="114300" distR="114300" simplePos="0" relativeHeight="252092928" behindDoc="0" locked="0" layoutInCell="1" allowOverlap="1" wp14:anchorId="3C91FB4E" wp14:editId="4762BE7F">
                <wp:simplePos x="0" y="0"/>
                <wp:positionH relativeFrom="column">
                  <wp:posOffset>213360</wp:posOffset>
                </wp:positionH>
                <wp:positionV relativeFrom="paragraph">
                  <wp:posOffset>71120</wp:posOffset>
                </wp:positionV>
                <wp:extent cx="612000" cy="0"/>
                <wp:effectExtent l="38100" t="76200" r="17145" b="95250"/>
                <wp:wrapNone/>
                <wp:docPr id="850" name="Прямая со стрелкой 850"/>
                <wp:cNvGraphicFramePr/>
                <a:graphic xmlns:a="http://schemas.openxmlformats.org/drawingml/2006/main">
                  <a:graphicData uri="http://schemas.microsoft.com/office/word/2010/wordprocessingShape">
                    <wps:wsp>
                      <wps:cNvCnPr/>
                      <wps:spPr>
                        <a:xfrm>
                          <a:off x="0" y="0"/>
                          <a:ext cx="6120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787B5839" id="Прямая со стрелкой 850" o:spid="_x0000_s1026" type="#_x0000_t32" style="position:absolute;margin-left:16.8pt;margin-top:5.6pt;width:48.2pt;height:0;z-index:25209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" strokecolor="black [3200]" strokeweight="1pt">
                <v:stroke startarrow="block" endarrow="block" joinstyle="miter"/>
              </v:shape>
            </w:pict>
          </mc:Fallback>
        </mc:AlternateContent>
      </w:r>
    </w:p>
    <w:p w14:paraId="212AB5CE" w14:textId="77777777" w:rsidR="009C5030" w:rsidRPr="00F06106" w:rsidRDefault="009C5030" w:rsidP="00D70B4D">
      <w:pPr>
        <w:spacing w:line="240" w:lineRule="auto"/>
        <w:jc w:val="center"/>
        <w:rPr>
          <w:lang w:val="kk-KZ"/>
        </w:rPr>
      </w:pPr>
      <w:r>
        <w:rPr>
          <w:noProof/>
          <w:lang w:eastAsia="ru-RU"/>
        </w:rPr>
        <mc:AlternateContent>
          <mc:Choice Requires="wps">
            <w:drawing>
              <wp:anchor distT="0" distB="0" distL="114300" distR="114300" simplePos="0" relativeHeight="252098048" behindDoc="0" locked="0" layoutInCell="1" allowOverlap="1" wp14:anchorId="3232DBD7" wp14:editId="64288871">
                <wp:simplePos x="0" y="0"/>
                <wp:positionH relativeFrom="column">
                  <wp:posOffset>753110</wp:posOffset>
                </wp:positionH>
                <wp:positionV relativeFrom="paragraph">
                  <wp:posOffset>247332</wp:posOffset>
                </wp:positionV>
                <wp:extent cx="1752600" cy="452438"/>
                <wp:effectExtent l="0" t="0" r="19050" b="24130"/>
                <wp:wrapNone/>
                <wp:docPr id="857" name="Надпись 857"/>
                <wp:cNvGraphicFramePr/>
                <a:graphic xmlns:a="http://schemas.openxmlformats.org/drawingml/2006/main">
                  <a:graphicData uri="http://schemas.microsoft.com/office/word/2010/wordprocessingShape">
                    <wps:wsp>
                      <wps:cNvSpPr txBox="1"/>
                      <wps:spPr>
                        <a:xfrm>
                          <a:off x="0" y="0"/>
                          <a:ext cx="1752600" cy="452438"/>
                        </a:xfrm>
                        <a:prstGeom prst="rect">
                          <a:avLst/>
                        </a:prstGeom>
                        <a:solidFill>
                          <a:schemeClr val="lt1"/>
                        </a:solidFill>
                        <a:ln w="6350">
                          <a:solidFill>
                            <a:schemeClr val="bg1"/>
                          </a:solidFill>
                        </a:ln>
                      </wps:spPr>
                      <wps:txbx>
                        <w:txbxContent>
                          <w:p w14:paraId="7592FCC5" w14:textId="77777777" w:rsidR="0027737D" w:rsidRPr="000F1158" w:rsidRDefault="0027737D" w:rsidP="009C5030">
                            <w:pPr>
                              <w:jc w:val="center"/>
                              <w:rPr>
                                <w:rFonts w:ascii="Times New Roman" w:hAnsi="Times New Roman"/>
                                <w:sz w:val="24"/>
                                <w:szCs w:val="24"/>
                                <w:lang w:val="en-US"/>
                              </w:rPr>
                            </w:pPr>
                            <w:r>
                              <w:rPr>
                                <w:rFonts w:ascii="Times New Roman" w:hAnsi="Times New Roman"/>
                                <w:sz w:val="24"/>
                                <w:szCs w:val="24"/>
                                <w:lang w:val="kk-KZ"/>
                              </w:rPr>
                              <w:t>Аралық бөлгіштердің</w:t>
                            </w:r>
                            <w:r w:rsidRPr="00467B9F">
                              <w:rPr>
                                <w:rFonts w:ascii="Times New Roman" w:hAnsi="Times New Roman"/>
                                <w:sz w:val="24"/>
                                <w:szCs w:val="24"/>
                                <w:lang w:val="kk-KZ"/>
                              </w:rPr>
                              <w:t xml:space="preserve"> арақашықты</w:t>
                            </w:r>
                            <w:r>
                              <w:rPr>
                                <w:rFonts w:ascii="Times New Roman" w:hAnsi="Times New Roman"/>
                                <w:sz w:val="24"/>
                                <w:szCs w:val="24"/>
                                <w:lang w:val="kk-KZ"/>
                              </w:rPr>
                              <w:t xml:space="preserve">ғы </w:t>
                            </w:r>
                            <w:r w:rsidRPr="000F1158">
                              <w:rPr>
                                <w:rFonts w:ascii="Times New Roman" w:hAnsi="Times New Roman"/>
                                <w:i/>
                                <w:sz w:val="24"/>
                                <w:szCs w:val="24"/>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2DBD7" id="Надпись 857" o:spid="_x0000_s1072" type="#_x0000_t202" style="position:absolute;left:0;text-align:left;margin-left:59.3pt;margin-top:19.45pt;width:138pt;height:35.6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" fillcolor="white [3201]" strokecolor="white [3212]" strokeweight=".5pt">
                <v:textbox>
                  <w:txbxContent>
                    <w:p w14:paraId="7592FCC5" w14:textId="77777777" w:rsidR="0027737D" w:rsidRPr="000F1158" w:rsidRDefault="0027737D" w:rsidP="009C5030">
                      <w:pPr>
                        <w:jc w:val="center"/>
                        <w:rPr>
                          <w:rFonts w:ascii="Times New Roman" w:hAnsi="Times New Roman"/>
                          <w:sz w:val="24"/>
                          <w:szCs w:val="24"/>
                          <w:lang w:val="en-US"/>
                        </w:rPr>
                      </w:pPr>
                      <w:r>
                        <w:rPr>
                          <w:rFonts w:ascii="Times New Roman" w:hAnsi="Times New Roman"/>
                          <w:sz w:val="24"/>
                          <w:szCs w:val="24"/>
                          <w:lang w:val="kk-KZ"/>
                        </w:rPr>
                        <w:t>Аралық бөлгіштердің</w:t>
                      </w:r>
                      <w:r w:rsidRPr="00467B9F">
                        <w:rPr>
                          <w:rFonts w:ascii="Times New Roman" w:hAnsi="Times New Roman"/>
                          <w:sz w:val="24"/>
                          <w:szCs w:val="24"/>
                          <w:lang w:val="kk-KZ"/>
                        </w:rPr>
                        <w:t xml:space="preserve"> арақашықты</w:t>
                      </w:r>
                      <w:r>
                        <w:rPr>
                          <w:rFonts w:ascii="Times New Roman" w:hAnsi="Times New Roman"/>
                          <w:sz w:val="24"/>
                          <w:szCs w:val="24"/>
                          <w:lang w:val="kk-KZ"/>
                        </w:rPr>
                        <w:t xml:space="preserve">ғы </w:t>
                      </w:r>
                      <w:r w:rsidRPr="000F1158">
                        <w:rPr>
                          <w:rFonts w:ascii="Times New Roman" w:hAnsi="Times New Roman"/>
                          <w:i/>
                          <w:sz w:val="24"/>
                          <w:szCs w:val="24"/>
                          <w:lang w:val="en-US"/>
                        </w:rPr>
                        <w:t>l</w:t>
                      </w:r>
                    </w:p>
                  </w:txbxContent>
                </v:textbox>
              </v:shape>
            </w:pict>
          </mc:Fallback>
        </mc:AlternateContent>
      </w:r>
      <w:r>
        <w:rPr>
          <w:noProof/>
          <w:lang w:eastAsia="ru-RU"/>
        </w:rPr>
        <mc:AlternateContent>
          <mc:Choice Requires="wps">
            <w:drawing>
              <wp:anchor distT="0" distB="0" distL="114300" distR="114300" simplePos="0" relativeHeight="252099072" behindDoc="0" locked="0" layoutInCell="1" allowOverlap="1" wp14:anchorId="02073FE1" wp14:editId="6B2A52A2">
                <wp:simplePos x="0" y="0"/>
                <wp:positionH relativeFrom="page">
                  <wp:align>center</wp:align>
                </wp:positionH>
                <wp:positionV relativeFrom="paragraph">
                  <wp:posOffset>38735</wp:posOffset>
                </wp:positionV>
                <wp:extent cx="1264257" cy="271462"/>
                <wp:effectExtent l="0" t="0" r="12700" b="14605"/>
                <wp:wrapNone/>
                <wp:docPr id="858" name="Надпись 858"/>
                <wp:cNvGraphicFramePr/>
                <a:graphic xmlns:a="http://schemas.openxmlformats.org/drawingml/2006/main">
                  <a:graphicData uri="http://schemas.microsoft.com/office/word/2010/wordprocessingShape">
                    <wps:wsp>
                      <wps:cNvSpPr txBox="1"/>
                      <wps:spPr>
                        <a:xfrm>
                          <a:off x="0" y="0"/>
                          <a:ext cx="1264257" cy="271462"/>
                        </a:xfrm>
                        <a:prstGeom prst="rect">
                          <a:avLst/>
                        </a:prstGeom>
                        <a:solidFill>
                          <a:schemeClr val="lt1"/>
                        </a:solidFill>
                        <a:ln w="6350">
                          <a:solidFill>
                            <a:schemeClr val="bg1"/>
                          </a:solidFill>
                        </a:ln>
                      </wps:spPr>
                      <wps:txbx>
                        <w:txbxContent>
                          <w:p w14:paraId="1ED4C6A9" w14:textId="77777777" w:rsidR="0027737D" w:rsidRPr="00E76930" w:rsidRDefault="0027737D" w:rsidP="009C5030">
                            <w:pPr>
                              <w:rPr>
                                <w:rFonts w:ascii="Times New Roman" w:hAnsi="Times New Roman"/>
                                <w:sz w:val="24"/>
                                <w:szCs w:val="24"/>
                                <w:lang w:val="kk-KZ"/>
                              </w:rPr>
                            </w:pPr>
                            <w:r w:rsidRPr="00E76930">
                              <w:rPr>
                                <w:rFonts w:ascii="Times New Roman" w:hAnsi="Times New Roman"/>
                                <w:sz w:val="24"/>
                                <w:szCs w:val="24"/>
                                <w:lang w:val="kk-KZ"/>
                              </w:rPr>
                              <w:t>Пермеат ағыны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73FE1" id="Надпись 858" o:spid="_x0000_s1073" type="#_x0000_t202" style="position:absolute;left:0;text-align:left;margin-left:0;margin-top:3.05pt;width:99.55pt;height:21.35pt;z-index:2520990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" fillcolor="white [3201]" strokecolor="white [3212]" strokeweight=".5pt">
                <v:textbox>
                  <w:txbxContent>
                    <w:p w14:paraId="1ED4C6A9" w14:textId="77777777" w:rsidR="0027737D" w:rsidRPr="00E76930" w:rsidRDefault="0027737D" w:rsidP="009C5030">
                      <w:pPr>
                        <w:rPr>
                          <w:rFonts w:ascii="Times New Roman" w:hAnsi="Times New Roman"/>
                          <w:sz w:val="24"/>
                          <w:szCs w:val="24"/>
                          <w:lang w:val="kk-KZ"/>
                        </w:rPr>
                      </w:pPr>
                      <w:r w:rsidRPr="00E76930">
                        <w:rPr>
                          <w:rFonts w:ascii="Times New Roman" w:hAnsi="Times New Roman"/>
                          <w:sz w:val="24"/>
                          <w:szCs w:val="24"/>
                          <w:lang w:val="kk-KZ"/>
                        </w:rPr>
                        <w:t>Пермеат ағыны</w:t>
                      </w:r>
                    </w:p>
                  </w:txbxContent>
                </v:textbox>
                <w10:wrap anchorx="page"/>
              </v:shape>
            </w:pict>
          </mc:Fallback>
        </mc:AlternateContent>
      </w:r>
      <w:r>
        <w:rPr>
          <w:noProof/>
          <w:lang w:eastAsia="ru-RU"/>
        </w:rPr>
        <mc:AlternateContent>
          <mc:Choice Requires="wps">
            <w:drawing>
              <wp:anchor distT="0" distB="0" distL="114300" distR="114300" simplePos="0" relativeHeight="252090880" behindDoc="0" locked="0" layoutInCell="1" allowOverlap="1" wp14:anchorId="51B0FE06" wp14:editId="0E0E0F9D">
                <wp:simplePos x="0" y="0"/>
                <wp:positionH relativeFrom="column">
                  <wp:posOffset>1415415</wp:posOffset>
                </wp:positionH>
                <wp:positionV relativeFrom="paragraph">
                  <wp:posOffset>90170</wp:posOffset>
                </wp:positionV>
                <wp:extent cx="419100" cy="0"/>
                <wp:effectExtent l="38100" t="76200" r="19050" b="95250"/>
                <wp:wrapNone/>
                <wp:docPr id="848" name="Прямая со стрелкой 848"/>
                <wp:cNvGraphicFramePr/>
                <a:graphic xmlns:a="http://schemas.openxmlformats.org/drawingml/2006/main">
                  <a:graphicData uri="http://schemas.microsoft.com/office/word/2010/wordprocessingShape">
                    <wps:wsp>
                      <wps:cNvCnPr/>
                      <wps:spPr>
                        <a:xfrm>
                          <a:off x="0" y="0"/>
                          <a:ext cx="4191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43FCC1" id="Прямая со стрелкой 848" o:spid="_x0000_s1026" type="#_x0000_t32" style="position:absolute;margin-left:111.45pt;margin-top:7.1pt;width:33pt;height:0;z-index:25209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" strokecolor="black [3200]" strokeweight=".5pt">
                <v:stroke startarrow="block" endarrow="block" joinstyle="miter"/>
              </v:shape>
            </w:pict>
          </mc:Fallback>
        </mc:AlternateContent>
      </w:r>
    </w:p>
    <w:p w14:paraId="7E8D5DCC" w14:textId="77777777" w:rsidR="009C5030" w:rsidRDefault="009C5030" w:rsidP="00D70B4D">
      <w:pPr>
        <w:spacing w:after="0" w:line="240" w:lineRule="auto"/>
        <w:ind w:firstLine="567"/>
        <w:jc w:val="both"/>
        <w:rPr>
          <w:rFonts w:ascii="Times New Roman" w:hAnsi="Times New Roman"/>
          <w:sz w:val="28"/>
          <w:szCs w:val="28"/>
          <w:lang w:val="kk-KZ"/>
        </w:rPr>
      </w:pPr>
    </w:p>
    <w:p w14:paraId="105463A2" w14:textId="77777777" w:rsidR="009C5030" w:rsidRDefault="009C5030" w:rsidP="00D70B4D">
      <w:pPr>
        <w:spacing w:after="0" w:line="240" w:lineRule="auto"/>
        <w:ind w:firstLine="567"/>
        <w:jc w:val="both"/>
        <w:rPr>
          <w:rFonts w:ascii="Times New Roman" w:hAnsi="Times New Roman"/>
          <w:sz w:val="28"/>
          <w:szCs w:val="28"/>
          <w:lang w:val="kk-KZ"/>
        </w:rPr>
      </w:pPr>
    </w:p>
    <w:p w14:paraId="107EEF88" w14:textId="77777777" w:rsidR="00847255" w:rsidRDefault="00847255" w:rsidP="00D70B4D">
      <w:pPr>
        <w:spacing w:after="0" w:line="240" w:lineRule="auto"/>
        <w:ind w:firstLine="567"/>
        <w:jc w:val="both"/>
        <w:rPr>
          <w:rFonts w:ascii="Times New Roman" w:hAnsi="Times New Roman"/>
          <w:sz w:val="28"/>
          <w:szCs w:val="28"/>
          <w:lang w:val="kk-KZ"/>
        </w:rPr>
      </w:pPr>
    </w:p>
    <w:p w14:paraId="70B7F84A" w14:textId="77777777" w:rsidR="009C5030" w:rsidRDefault="00847255" w:rsidP="00847255">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27 –</w:t>
      </w:r>
      <w:r w:rsidRPr="00255CDA">
        <w:rPr>
          <w:rFonts w:ascii="Times New Roman" w:hAnsi="Times New Roman"/>
          <w:sz w:val="28"/>
          <w:szCs w:val="28"/>
          <w:lang w:val="kk-KZ"/>
        </w:rPr>
        <w:t xml:space="preserve"> </w:t>
      </w:r>
      <w:r w:rsidR="009C5030">
        <w:rPr>
          <w:rFonts w:ascii="Times New Roman" w:hAnsi="Times New Roman"/>
          <w:sz w:val="28"/>
          <w:szCs w:val="28"/>
          <w:lang w:val="kk-KZ"/>
        </w:rPr>
        <w:t>А</w:t>
      </w:r>
      <w:r w:rsidR="009C5030" w:rsidRPr="00EF66BD">
        <w:rPr>
          <w:rFonts w:ascii="Times New Roman" w:hAnsi="Times New Roman"/>
          <w:sz w:val="28"/>
          <w:szCs w:val="28"/>
          <w:lang w:val="kk-KZ"/>
        </w:rPr>
        <w:t>ралық бөлгіштер</w:t>
      </w:r>
      <w:r w:rsidR="009C5030" w:rsidRPr="00255CDA">
        <w:rPr>
          <w:rFonts w:ascii="Times New Roman" w:hAnsi="Times New Roman"/>
          <w:sz w:val="28"/>
          <w:szCs w:val="28"/>
          <w:lang w:val="kk-KZ"/>
        </w:rPr>
        <w:t xml:space="preserve"> мембрана бетінің бойымен шахматтық </w:t>
      </w:r>
      <w:r w:rsidR="009C5030">
        <w:rPr>
          <w:rFonts w:ascii="Times New Roman" w:hAnsi="Times New Roman"/>
          <w:sz w:val="28"/>
          <w:szCs w:val="28"/>
          <w:lang w:val="kk-KZ"/>
        </w:rPr>
        <w:t xml:space="preserve">ретпен орналасқан </w:t>
      </w:r>
      <w:r w:rsidR="009C5030" w:rsidRPr="00255CDA">
        <w:rPr>
          <w:rFonts w:ascii="Times New Roman" w:hAnsi="Times New Roman"/>
          <w:sz w:val="28"/>
          <w:szCs w:val="28"/>
          <w:lang w:val="kk-KZ"/>
        </w:rPr>
        <w:t xml:space="preserve">2D </w:t>
      </w:r>
      <w:r w:rsidR="009C5030">
        <w:rPr>
          <w:rFonts w:ascii="Times New Roman" w:hAnsi="Times New Roman"/>
          <w:sz w:val="28"/>
          <w:szCs w:val="28"/>
          <w:lang w:val="kk-KZ"/>
        </w:rPr>
        <w:t>канал</w:t>
      </w:r>
      <w:r w:rsidR="009C5030" w:rsidRPr="00255CDA">
        <w:rPr>
          <w:rFonts w:ascii="Times New Roman" w:hAnsi="Times New Roman"/>
          <w:sz w:val="28"/>
          <w:szCs w:val="28"/>
          <w:lang w:val="kk-KZ"/>
        </w:rPr>
        <w:t xml:space="preserve"> арқылы ағынды модельдеуге арналған м</w:t>
      </w:r>
      <w:r w:rsidR="009C5030">
        <w:rPr>
          <w:rFonts w:ascii="Times New Roman" w:hAnsi="Times New Roman"/>
          <w:sz w:val="28"/>
          <w:szCs w:val="28"/>
          <w:lang w:val="kk-KZ"/>
        </w:rPr>
        <w:t>одель геометриясы</w:t>
      </w:r>
    </w:p>
    <w:p w14:paraId="5CBD1E73" w14:textId="77777777" w:rsidR="009C5030" w:rsidRPr="008E410D" w:rsidRDefault="009C5030" w:rsidP="00D70B4D">
      <w:pPr>
        <w:spacing w:line="240" w:lineRule="auto"/>
        <w:jc w:val="both"/>
        <w:rPr>
          <w:lang w:val="kk-KZ"/>
        </w:rPr>
      </w:pPr>
    </w:p>
    <w:p w14:paraId="5E460D73" w14:textId="77777777" w:rsidR="009C5030" w:rsidRPr="000F1158" w:rsidRDefault="009C5030" w:rsidP="00D70B4D">
      <w:pPr>
        <w:spacing w:after="0" w:line="240" w:lineRule="auto"/>
        <w:jc w:val="both"/>
        <w:rPr>
          <w:rFonts w:ascii="Times New Roman" w:hAnsi="Times New Roman"/>
          <w:sz w:val="28"/>
          <w:szCs w:val="28"/>
          <w:lang w:val="kk-KZ"/>
        </w:rPr>
      </w:pPr>
      <w:r>
        <w:rPr>
          <w:noProof/>
          <w:lang w:eastAsia="ru-RU"/>
        </w:rPr>
        <mc:AlternateContent>
          <mc:Choice Requires="wps">
            <w:drawing>
              <wp:anchor distT="0" distB="0" distL="114300" distR="114300" simplePos="0" relativeHeight="252128768" behindDoc="0" locked="0" layoutInCell="1" allowOverlap="1" wp14:anchorId="4C79AEEF" wp14:editId="7338E9CD">
                <wp:simplePos x="0" y="0"/>
                <wp:positionH relativeFrom="column">
                  <wp:posOffset>87602</wp:posOffset>
                </wp:positionH>
                <wp:positionV relativeFrom="paragraph">
                  <wp:posOffset>-4307</wp:posOffset>
                </wp:positionV>
                <wp:extent cx="1486535" cy="460706"/>
                <wp:effectExtent l="0" t="0" r="18415" b="15875"/>
                <wp:wrapNone/>
                <wp:docPr id="454" name="Надпись 454"/>
                <wp:cNvGraphicFramePr/>
                <a:graphic xmlns:a="http://schemas.openxmlformats.org/drawingml/2006/main">
                  <a:graphicData uri="http://schemas.microsoft.com/office/word/2010/wordprocessingShape">
                    <wps:wsp>
                      <wps:cNvSpPr txBox="1"/>
                      <wps:spPr>
                        <a:xfrm>
                          <a:off x="0" y="0"/>
                          <a:ext cx="1486535" cy="460706"/>
                        </a:xfrm>
                        <a:prstGeom prst="rect">
                          <a:avLst/>
                        </a:prstGeom>
                        <a:solidFill>
                          <a:schemeClr val="lt1"/>
                        </a:solidFill>
                        <a:ln w="6350">
                          <a:solidFill>
                            <a:schemeClr val="bg1"/>
                          </a:solidFill>
                        </a:ln>
                      </wps:spPr>
                      <wps:txbx>
                        <w:txbxContent>
                          <w:p w14:paraId="26D44A7F" w14:textId="77777777" w:rsidR="0027737D" w:rsidRPr="00E76930" w:rsidRDefault="0027737D" w:rsidP="009C5030">
                            <w:pPr>
                              <w:rPr>
                                <w:rFonts w:ascii="Times New Roman" w:hAnsi="Times New Roman"/>
                                <w:sz w:val="24"/>
                                <w:szCs w:val="24"/>
                                <w:lang w:val="en-US"/>
                              </w:rPr>
                            </w:pPr>
                            <w:r>
                              <w:rPr>
                                <w:rFonts w:ascii="Times New Roman" w:hAnsi="Times New Roman"/>
                                <w:sz w:val="24"/>
                                <w:szCs w:val="24"/>
                                <w:lang w:val="kk-KZ"/>
                              </w:rPr>
                              <w:t>Аралық бөлгіштің</w:t>
                            </w:r>
                            <w:r w:rsidRPr="00E76930">
                              <w:rPr>
                                <w:rFonts w:ascii="Times New Roman" w:hAnsi="Times New Roman"/>
                                <w:sz w:val="24"/>
                                <w:szCs w:val="24"/>
                                <w:lang w:val="kk-KZ"/>
                              </w:rPr>
                              <w:t xml:space="preserve"> диаметрі </w:t>
                            </w:r>
                            <w:r w:rsidRPr="00E76930">
                              <w:rPr>
                                <w:rFonts w:ascii="Times New Roman" w:hAnsi="Times New Roman"/>
                                <w:sz w:val="24"/>
                                <w:szCs w:val="24"/>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9AEEF" id="Надпись 454" o:spid="_x0000_s1074" type="#_x0000_t202" style="position:absolute;left:0;text-align:left;margin-left:6.9pt;margin-top:-.35pt;width:117.05pt;height:36.3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" fillcolor="white [3201]" strokecolor="white [3212]" strokeweight=".5pt">
                <v:textbox>
                  <w:txbxContent>
                    <w:p w14:paraId="26D44A7F" w14:textId="77777777" w:rsidR="0027737D" w:rsidRPr="00E76930" w:rsidRDefault="0027737D" w:rsidP="009C5030">
                      <w:pPr>
                        <w:rPr>
                          <w:rFonts w:ascii="Times New Roman" w:hAnsi="Times New Roman"/>
                          <w:sz w:val="24"/>
                          <w:szCs w:val="24"/>
                          <w:lang w:val="en-US"/>
                        </w:rPr>
                      </w:pPr>
                      <w:r>
                        <w:rPr>
                          <w:rFonts w:ascii="Times New Roman" w:hAnsi="Times New Roman"/>
                          <w:sz w:val="24"/>
                          <w:szCs w:val="24"/>
                          <w:lang w:val="kk-KZ"/>
                        </w:rPr>
                        <w:t>Аралық бөлгіштің</w:t>
                      </w:r>
                      <w:r w:rsidRPr="00E76930">
                        <w:rPr>
                          <w:rFonts w:ascii="Times New Roman" w:hAnsi="Times New Roman"/>
                          <w:sz w:val="24"/>
                          <w:szCs w:val="24"/>
                          <w:lang w:val="kk-KZ"/>
                        </w:rPr>
                        <w:t xml:space="preserve"> диаметрі </w:t>
                      </w:r>
                      <w:r w:rsidRPr="00E76930">
                        <w:rPr>
                          <w:rFonts w:ascii="Times New Roman" w:hAnsi="Times New Roman"/>
                          <w:sz w:val="24"/>
                          <w:szCs w:val="24"/>
                          <w:lang w:val="en-US"/>
                        </w:rPr>
                        <w:t>d</w:t>
                      </w:r>
                    </w:p>
                  </w:txbxContent>
                </v:textbox>
              </v:shape>
            </w:pict>
          </mc:Fallback>
        </mc:AlternateContent>
      </w:r>
      <w:r>
        <w:rPr>
          <w:noProof/>
          <w:lang w:eastAsia="ru-RU"/>
        </w:rPr>
        <mc:AlternateContent>
          <mc:Choice Requires="wps">
            <w:drawing>
              <wp:anchor distT="0" distB="0" distL="114300" distR="114300" simplePos="0" relativeHeight="252127744" behindDoc="0" locked="0" layoutInCell="1" allowOverlap="1" wp14:anchorId="696E5BA6" wp14:editId="49BEEB03">
                <wp:simplePos x="0" y="0"/>
                <wp:positionH relativeFrom="margin">
                  <wp:posOffset>5307606</wp:posOffset>
                </wp:positionH>
                <wp:positionV relativeFrom="paragraph">
                  <wp:posOffset>154912</wp:posOffset>
                </wp:positionV>
                <wp:extent cx="946205" cy="532738"/>
                <wp:effectExtent l="0" t="0" r="25400" b="20320"/>
                <wp:wrapNone/>
                <wp:docPr id="456" name="Надпись 456"/>
                <wp:cNvGraphicFramePr/>
                <a:graphic xmlns:a="http://schemas.openxmlformats.org/drawingml/2006/main">
                  <a:graphicData uri="http://schemas.microsoft.com/office/word/2010/wordprocessingShape">
                    <wps:wsp>
                      <wps:cNvSpPr txBox="1"/>
                      <wps:spPr>
                        <a:xfrm>
                          <a:off x="0" y="0"/>
                          <a:ext cx="946205" cy="532738"/>
                        </a:xfrm>
                        <a:prstGeom prst="rect">
                          <a:avLst/>
                        </a:prstGeom>
                        <a:solidFill>
                          <a:schemeClr val="lt1"/>
                        </a:solidFill>
                        <a:ln w="6350">
                          <a:solidFill>
                            <a:schemeClr val="bg1"/>
                          </a:solidFill>
                        </a:ln>
                      </wps:spPr>
                      <wps:txbx>
                        <w:txbxContent>
                          <w:p w14:paraId="1E5D80EB" w14:textId="77777777" w:rsidR="0027737D" w:rsidRPr="00467B9F" w:rsidRDefault="0027737D" w:rsidP="009C5030">
                            <w:pPr>
                              <w:rPr>
                                <w:rFonts w:ascii="Times New Roman" w:hAnsi="Times New Roman"/>
                                <w:sz w:val="24"/>
                                <w:szCs w:val="24"/>
                                <w:lang w:val="kk-KZ"/>
                              </w:rPr>
                            </w:pPr>
                            <w:r w:rsidRPr="00467B9F">
                              <w:rPr>
                                <w:rFonts w:ascii="Times New Roman" w:hAnsi="Times New Roman"/>
                                <w:sz w:val="24"/>
                                <w:szCs w:val="24"/>
                                <w:lang w:val="en-US"/>
                              </w:rPr>
                              <w:t>Ре</w:t>
                            </w:r>
                            <w:r w:rsidRPr="00467B9F">
                              <w:rPr>
                                <w:rFonts w:ascii="Times New Roman" w:hAnsi="Times New Roman"/>
                                <w:sz w:val="24"/>
                                <w:szCs w:val="24"/>
                                <w:lang w:val="kk-KZ"/>
                              </w:rPr>
                              <w:t>тентант ағыны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E5BA6" id="Надпись 456" o:spid="_x0000_s1075" type="#_x0000_t202" style="position:absolute;left:0;text-align:left;margin-left:417.9pt;margin-top:12.2pt;width:74.5pt;height:41.95pt;z-index:25212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" fillcolor="white [3201]" strokecolor="white [3212]" strokeweight=".5pt">
                <v:textbox>
                  <w:txbxContent>
                    <w:p w14:paraId="1E5D80EB" w14:textId="77777777" w:rsidR="0027737D" w:rsidRPr="00467B9F" w:rsidRDefault="0027737D" w:rsidP="009C5030">
                      <w:pPr>
                        <w:rPr>
                          <w:rFonts w:ascii="Times New Roman" w:hAnsi="Times New Roman"/>
                          <w:sz w:val="24"/>
                          <w:szCs w:val="24"/>
                          <w:lang w:val="kk-KZ"/>
                        </w:rPr>
                      </w:pPr>
                      <w:r w:rsidRPr="00467B9F">
                        <w:rPr>
                          <w:rFonts w:ascii="Times New Roman" w:hAnsi="Times New Roman"/>
                          <w:sz w:val="24"/>
                          <w:szCs w:val="24"/>
                          <w:lang w:val="en-US"/>
                        </w:rPr>
                        <w:t>Ре</w:t>
                      </w:r>
                      <w:r w:rsidRPr="00467B9F">
                        <w:rPr>
                          <w:rFonts w:ascii="Times New Roman" w:hAnsi="Times New Roman"/>
                          <w:sz w:val="24"/>
                          <w:szCs w:val="24"/>
                          <w:lang w:val="kk-KZ"/>
                        </w:rPr>
                        <w:t>тентант ағыны</w:t>
                      </w:r>
                    </w:p>
                  </w:txbxContent>
                </v:textbox>
                <w10:wrap anchorx="margin"/>
              </v:shape>
            </w:pict>
          </mc:Fallback>
        </mc:AlternateContent>
      </w:r>
    </w:p>
    <w:p w14:paraId="407ECF4B" w14:textId="77777777" w:rsidR="009C5030" w:rsidRPr="000F1158" w:rsidRDefault="009C5030" w:rsidP="00D70B4D">
      <w:pPr>
        <w:spacing w:line="240" w:lineRule="auto"/>
        <w:jc w:val="center"/>
        <w:rPr>
          <w:lang w:val="kk-KZ"/>
        </w:rPr>
      </w:pPr>
      <w:r>
        <w:rPr>
          <w:noProof/>
          <w:lang w:eastAsia="ru-RU"/>
        </w:rPr>
        <mc:AlternateContent>
          <mc:Choice Requires="wps">
            <w:drawing>
              <wp:anchor distT="0" distB="0" distL="114300" distR="114300" simplePos="0" relativeHeight="252124672" behindDoc="0" locked="0" layoutInCell="1" allowOverlap="1" wp14:anchorId="3C4AA7A9" wp14:editId="170EC282">
                <wp:simplePos x="0" y="0"/>
                <wp:positionH relativeFrom="column">
                  <wp:posOffset>841375</wp:posOffset>
                </wp:positionH>
                <wp:positionV relativeFrom="paragraph">
                  <wp:posOffset>52705</wp:posOffset>
                </wp:positionV>
                <wp:extent cx="0" cy="539750"/>
                <wp:effectExtent l="76200" t="0" r="57150" b="50800"/>
                <wp:wrapNone/>
                <wp:docPr id="455" name="Прямая со стрелкой 455"/>
                <wp:cNvGraphicFramePr/>
                <a:graphic xmlns:a="http://schemas.openxmlformats.org/drawingml/2006/main">
                  <a:graphicData uri="http://schemas.microsoft.com/office/word/2010/wordprocessingShape">
                    <wps:wsp>
                      <wps:cNvCnPr/>
                      <wps:spPr>
                        <a:xfrm>
                          <a:off x="0" y="0"/>
                          <a:ext cx="0" cy="539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CF26E3" id="Прямая со стрелкой 455" o:spid="_x0000_s1026" type="#_x0000_t32" style="position:absolute;margin-left:66.25pt;margin-top:4.15pt;width:0;height:42.5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" strokecolor="black [3200]" strokeweight="1.5pt">
                <v:stroke endarrow="block" joinstyle="miter"/>
              </v:shape>
            </w:pict>
          </mc:Fallback>
        </mc:AlternateContent>
      </w:r>
    </w:p>
    <w:p w14:paraId="5BE333E8" w14:textId="77777777" w:rsidR="009C5030" w:rsidRPr="000F1158" w:rsidRDefault="009C5030" w:rsidP="00D70B4D">
      <w:pPr>
        <w:spacing w:line="240" w:lineRule="auto"/>
        <w:jc w:val="center"/>
        <w:rPr>
          <w:lang w:val="kk-KZ"/>
        </w:rPr>
      </w:pPr>
      <w:r>
        <w:rPr>
          <w:noProof/>
          <w:lang w:eastAsia="ru-RU"/>
        </w:rPr>
        <mc:AlternateContent>
          <mc:Choice Requires="wps">
            <w:drawing>
              <wp:anchor distT="0" distB="0" distL="114300" distR="114300" simplePos="0" relativeHeight="252112384" behindDoc="0" locked="0" layoutInCell="1" allowOverlap="1" wp14:anchorId="2C48ACFA" wp14:editId="7B20ABB0">
                <wp:simplePos x="0" y="0"/>
                <wp:positionH relativeFrom="column">
                  <wp:posOffset>3146425</wp:posOffset>
                </wp:positionH>
                <wp:positionV relativeFrom="paragraph">
                  <wp:posOffset>80645</wp:posOffset>
                </wp:positionV>
                <wp:extent cx="201295" cy="171450"/>
                <wp:effectExtent l="0" t="0" r="27305" b="19050"/>
                <wp:wrapNone/>
                <wp:docPr id="468" name="Овал 468"/>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E330D8" id="Овал 468" o:spid="_x0000_s1026" style="position:absolute;margin-left:247.75pt;margin-top:6.35pt;width:15.85pt;height:13.5pt;z-index:25211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110336" behindDoc="0" locked="0" layoutInCell="1" allowOverlap="1" wp14:anchorId="2F6779F9" wp14:editId="2FBF02D3">
                <wp:simplePos x="0" y="0"/>
                <wp:positionH relativeFrom="column">
                  <wp:posOffset>2257425</wp:posOffset>
                </wp:positionH>
                <wp:positionV relativeFrom="paragraph">
                  <wp:posOffset>85090</wp:posOffset>
                </wp:positionV>
                <wp:extent cx="201295" cy="171450"/>
                <wp:effectExtent l="0" t="0" r="27305" b="19050"/>
                <wp:wrapNone/>
                <wp:docPr id="462" name="Овал 462"/>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73D79A" id="Овал 462" o:spid="_x0000_s1026" style="position:absolute;margin-left:177.75pt;margin-top:6.7pt;width:15.85pt;height:13.5pt;z-index:25211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108288" behindDoc="0" locked="0" layoutInCell="1" allowOverlap="1" wp14:anchorId="4DDC296D" wp14:editId="122E0D19">
                <wp:simplePos x="0" y="0"/>
                <wp:positionH relativeFrom="column">
                  <wp:posOffset>1331595</wp:posOffset>
                </wp:positionH>
                <wp:positionV relativeFrom="paragraph">
                  <wp:posOffset>86995</wp:posOffset>
                </wp:positionV>
                <wp:extent cx="201295" cy="171450"/>
                <wp:effectExtent l="0" t="0" r="27305" b="19050"/>
                <wp:wrapNone/>
                <wp:docPr id="469" name="Овал 469"/>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D6C4FC" id="Овал 469" o:spid="_x0000_s1026" style="position:absolute;margin-left:104.85pt;margin-top:6.85pt;width:15.85pt;height:13.5pt;z-index:25210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119552" behindDoc="0" locked="0" layoutInCell="1" allowOverlap="1" wp14:anchorId="0BB92B09" wp14:editId="59B4BF86">
                <wp:simplePos x="0" y="0"/>
                <wp:positionH relativeFrom="column">
                  <wp:posOffset>1428115</wp:posOffset>
                </wp:positionH>
                <wp:positionV relativeFrom="paragraph">
                  <wp:posOffset>230916</wp:posOffset>
                </wp:positionV>
                <wp:extent cx="0" cy="720000"/>
                <wp:effectExtent l="0" t="0" r="38100" b="23495"/>
                <wp:wrapNone/>
                <wp:docPr id="465" name="Прямая соединительная линия 465"/>
                <wp:cNvGraphicFramePr/>
                <a:graphic xmlns:a="http://schemas.openxmlformats.org/drawingml/2006/main">
                  <a:graphicData uri="http://schemas.microsoft.com/office/word/2010/wordprocessingShape">
                    <wps:wsp>
                      <wps:cNvCnPr/>
                      <wps:spPr>
                        <a:xfrm>
                          <a:off x="0" y="0"/>
                          <a:ext cx="0" cy="72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7ACA21F" id="Прямая соединительная линия 465" o:spid="_x0000_s1026" style="position:absolute;z-index:25211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2.45pt,18.2pt" to="112.4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" strokecolor="black [3200]" strokeweight=".5pt">
                <v:stroke joinstyle="miter"/>
              </v:line>
            </w:pict>
          </mc:Fallback>
        </mc:AlternateContent>
      </w:r>
      <w:r>
        <w:rPr>
          <w:noProof/>
          <w:lang w:eastAsia="ru-RU"/>
        </w:rPr>
        <mc:AlternateContent>
          <mc:Choice Requires="wps">
            <w:drawing>
              <wp:anchor distT="0" distB="0" distL="114300" distR="114300" simplePos="0" relativeHeight="252125696" behindDoc="0" locked="0" layoutInCell="1" allowOverlap="1" wp14:anchorId="06246DEC" wp14:editId="3E999BF9">
                <wp:simplePos x="0" y="0"/>
                <wp:positionH relativeFrom="margin">
                  <wp:align>left</wp:align>
                </wp:positionH>
                <wp:positionV relativeFrom="paragraph">
                  <wp:posOffset>46023</wp:posOffset>
                </wp:positionV>
                <wp:extent cx="533400" cy="262393"/>
                <wp:effectExtent l="0" t="0" r="19050" b="23495"/>
                <wp:wrapNone/>
                <wp:docPr id="466" name="Надпись 466"/>
                <wp:cNvGraphicFramePr/>
                <a:graphic xmlns:a="http://schemas.openxmlformats.org/drawingml/2006/main">
                  <a:graphicData uri="http://schemas.microsoft.com/office/word/2010/wordprocessingShape">
                    <wps:wsp>
                      <wps:cNvSpPr txBox="1"/>
                      <wps:spPr>
                        <a:xfrm>
                          <a:off x="0" y="0"/>
                          <a:ext cx="533400" cy="262393"/>
                        </a:xfrm>
                        <a:prstGeom prst="rect">
                          <a:avLst/>
                        </a:prstGeom>
                        <a:solidFill>
                          <a:schemeClr val="bg1"/>
                        </a:solidFill>
                        <a:ln w="6350">
                          <a:solidFill>
                            <a:schemeClr val="bg1"/>
                          </a:solidFill>
                        </a:ln>
                      </wps:spPr>
                      <wps:txbx>
                        <w:txbxContent>
                          <w:p w14:paraId="7834ED40" w14:textId="77777777" w:rsidR="0027737D" w:rsidRPr="00E76930" w:rsidRDefault="0027737D" w:rsidP="009C5030">
                            <w:pPr>
                              <w:rPr>
                                <w:rFonts w:ascii="Times New Roman" w:hAnsi="Times New Roman"/>
                                <w:sz w:val="24"/>
                                <w:szCs w:val="24"/>
                                <w:lang w:val="kk-KZ"/>
                              </w:rPr>
                            </w:pPr>
                            <w:r w:rsidRPr="00E76930">
                              <w:rPr>
                                <w:rFonts w:ascii="Times New Roman" w:hAnsi="Times New Roman"/>
                                <w:sz w:val="24"/>
                                <w:szCs w:val="24"/>
                                <w:lang w:val="kk-KZ"/>
                              </w:rPr>
                              <w:t>ағын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46DEC" id="Надпись 466" o:spid="_x0000_s1076" type="#_x0000_t202" style="position:absolute;left:0;text-align:left;margin-left:0;margin-top:3.6pt;width:42pt;height:20.65pt;z-index:25212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" fillcolor="white [3212]" strokecolor="white [3212]" strokeweight=".5pt">
                <v:textbox>
                  <w:txbxContent>
                    <w:p w14:paraId="7834ED40" w14:textId="77777777" w:rsidR="0027737D" w:rsidRPr="00E76930" w:rsidRDefault="0027737D" w:rsidP="009C5030">
                      <w:pPr>
                        <w:rPr>
                          <w:rFonts w:ascii="Times New Roman" w:hAnsi="Times New Roman"/>
                          <w:sz w:val="24"/>
                          <w:szCs w:val="24"/>
                          <w:lang w:val="kk-KZ"/>
                        </w:rPr>
                      </w:pPr>
                      <w:r w:rsidRPr="00E76930">
                        <w:rPr>
                          <w:rFonts w:ascii="Times New Roman" w:hAnsi="Times New Roman"/>
                          <w:sz w:val="24"/>
                          <w:szCs w:val="24"/>
                          <w:lang w:val="kk-KZ"/>
                        </w:rPr>
                        <w:t>ағын</w:t>
                      </w:r>
                    </w:p>
                  </w:txbxContent>
                </v:textbox>
                <w10:wrap anchorx="margin"/>
              </v:shape>
            </w:pict>
          </mc:Fallback>
        </mc:AlternateContent>
      </w:r>
      <w:r>
        <w:rPr>
          <w:noProof/>
          <w:lang w:eastAsia="ru-RU"/>
        </w:rPr>
        <mc:AlternateContent>
          <mc:Choice Requires="wps">
            <w:drawing>
              <wp:anchor distT="0" distB="0" distL="114300" distR="114300" simplePos="0" relativeHeight="252133888" behindDoc="0" locked="0" layoutInCell="1" allowOverlap="1" wp14:anchorId="260183DD" wp14:editId="232C780C">
                <wp:simplePos x="0" y="0"/>
                <wp:positionH relativeFrom="column">
                  <wp:posOffset>4065270</wp:posOffset>
                </wp:positionH>
                <wp:positionV relativeFrom="paragraph">
                  <wp:posOffset>34290</wp:posOffset>
                </wp:positionV>
                <wp:extent cx="7620" cy="504825"/>
                <wp:effectExtent l="76200" t="38100" r="68580" b="47625"/>
                <wp:wrapNone/>
                <wp:docPr id="461" name="Прямая со стрелкой 461"/>
                <wp:cNvGraphicFramePr/>
                <a:graphic xmlns:a="http://schemas.openxmlformats.org/drawingml/2006/main">
                  <a:graphicData uri="http://schemas.microsoft.com/office/word/2010/wordprocessingShape">
                    <wps:wsp>
                      <wps:cNvCnPr/>
                      <wps:spPr>
                        <a:xfrm>
                          <a:off x="0" y="0"/>
                          <a:ext cx="7620" cy="50482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7041AD" id="Прямая со стрелкой 461" o:spid="_x0000_s1026" type="#_x0000_t32" style="position:absolute;margin-left:320.1pt;margin-top:2.7pt;width:.6pt;height:39.75pt;z-index:25213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" strokecolor="black [3213]" strokeweight=".5pt">
                <v:stroke startarrow="block" endarrow="block" joinstyle="miter"/>
              </v:shape>
            </w:pict>
          </mc:Fallback>
        </mc:AlternateContent>
      </w:r>
      <w:r>
        <w:rPr>
          <w:noProof/>
          <w:lang w:eastAsia="ru-RU"/>
        </w:rPr>
        <mc:AlternateContent>
          <mc:Choice Requires="wps">
            <w:drawing>
              <wp:anchor distT="0" distB="0" distL="114300" distR="114300" simplePos="0" relativeHeight="252126720" behindDoc="0" locked="0" layoutInCell="1" allowOverlap="1" wp14:anchorId="7C063820" wp14:editId="15A426AD">
                <wp:simplePos x="0" y="0"/>
                <wp:positionH relativeFrom="column">
                  <wp:posOffset>4040504</wp:posOffset>
                </wp:positionH>
                <wp:positionV relativeFrom="paragraph">
                  <wp:posOffset>132494</wp:posOffset>
                </wp:positionV>
                <wp:extent cx="1359673" cy="247650"/>
                <wp:effectExtent l="0" t="0" r="12065" b="19050"/>
                <wp:wrapNone/>
                <wp:docPr id="463" name="Надпись 463"/>
                <wp:cNvGraphicFramePr/>
                <a:graphic xmlns:a="http://schemas.openxmlformats.org/drawingml/2006/main">
                  <a:graphicData uri="http://schemas.microsoft.com/office/word/2010/wordprocessingShape">
                    <wps:wsp>
                      <wps:cNvSpPr txBox="1"/>
                      <wps:spPr>
                        <a:xfrm>
                          <a:off x="0" y="0"/>
                          <a:ext cx="1359673" cy="247650"/>
                        </a:xfrm>
                        <a:prstGeom prst="rect">
                          <a:avLst/>
                        </a:prstGeom>
                        <a:solidFill>
                          <a:schemeClr val="lt1"/>
                        </a:solidFill>
                        <a:ln w="6350">
                          <a:solidFill>
                            <a:schemeClr val="bg1"/>
                          </a:solidFill>
                        </a:ln>
                      </wps:spPr>
                      <wps:txbx>
                        <w:txbxContent>
                          <w:p w14:paraId="12361B7B" w14:textId="77777777" w:rsidR="0027737D" w:rsidRPr="00467B9F" w:rsidRDefault="0027737D" w:rsidP="009C5030">
                            <w:pPr>
                              <w:rPr>
                                <w:rFonts w:ascii="Times New Roman" w:hAnsi="Times New Roman"/>
                                <w:sz w:val="24"/>
                                <w:szCs w:val="24"/>
                                <w:lang w:val="en-US"/>
                              </w:rPr>
                            </w:pPr>
                            <w:r w:rsidRPr="00467B9F">
                              <w:rPr>
                                <w:rFonts w:ascii="Times New Roman" w:hAnsi="Times New Roman"/>
                                <w:sz w:val="24"/>
                                <w:szCs w:val="24"/>
                                <w:lang w:val="en-US"/>
                              </w:rPr>
                              <w:t>К</w:t>
                            </w:r>
                            <w:r w:rsidRPr="00467B9F">
                              <w:rPr>
                                <w:rFonts w:ascii="Times New Roman" w:hAnsi="Times New Roman"/>
                                <w:sz w:val="24"/>
                                <w:szCs w:val="24"/>
                                <w:lang w:val="kk-KZ"/>
                              </w:rPr>
                              <w:t>анал биіктігі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063820" id="Надпись 463" o:spid="_x0000_s1077" type="#_x0000_t202" style="position:absolute;left:0;text-align:left;margin-left:318.15pt;margin-top:10.45pt;width:107.05pt;height:19.5pt;z-index:25212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" fillcolor="white [3201]" strokecolor="white [3212]" strokeweight=".5pt">
                <v:textbox>
                  <w:txbxContent>
                    <w:p w14:paraId="12361B7B" w14:textId="77777777" w:rsidR="0027737D" w:rsidRPr="00467B9F" w:rsidRDefault="0027737D" w:rsidP="009C5030">
                      <w:pPr>
                        <w:rPr>
                          <w:rFonts w:ascii="Times New Roman" w:hAnsi="Times New Roman"/>
                          <w:sz w:val="24"/>
                          <w:szCs w:val="24"/>
                          <w:lang w:val="en-US"/>
                        </w:rPr>
                      </w:pPr>
                      <w:r w:rsidRPr="00467B9F">
                        <w:rPr>
                          <w:rFonts w:ascii="Times New Roman" w:hAnsi="Times New Roman"/>
                          <w:sz w:val="24"/>
                          <w:szCs w:val="24"/>
                          <w:lang w:val="en-US"/>
                        </w:rPr>
                        <w:t>К</w:t>
                      </w:r>
                      <w:r w:rsidRPr="00467B9F">
                        <w:rPr>
                          <w:rFonts w:ascii="Times New Roman" w:hAnsi="Times New Roman"/>
                          <w:sz w:val="24"/>
                          <w:szCs w:val="24"/>
                          <w:lang w:val="kk-KZ"/>
                        </w:rPr>
                        <w:t>анал биіктігі h</w:t>
                      </w:r>
                    </w:p>
                  </w:txbxContent>
                </v:textbox>
              </v:shape>
            </w:pict>
          </mc:Fallback>
        </mc:AlternateContent>
      </w:r>
      <w:r>
        <w:rPr>
          <w:noProof/>
          <w:lang w:eastAsia="ru-RU"/>
        </w:rPr>
        <mc:AlternateContent>
          <mc:Choice Requires="wps">
            <w:drawing>
              <wp:anchor distT="0" distB="0" distL="114300" distR="114300" simplePos="0" relativeHeight="252115456" behindDoc="0" locked="0" layoutInCell="1" allowOverlap="1" wp14:anchorId="556C88D9" wp14:editId="3FCACA0B">
                <wp:simplePos x="0" y="0"/>
                <wp:positionH relativeFrom="column">
                  <wp:posOffset>5306667</wp:posOffset>
                </wp:positionH>
                <wp:positionV relativeFrom="paragraph">
                  <wp:posOffset>163223</wp:posOffset>
                </wp:positionV>
                <wp:extent cx="523875" cy="171450"/>
                <wp:effectExtent l="0" t="12700" r="22225" b="31750"/>
                <wp:wrapNone/>
                <wp:docPr id="464" name="Стрелка вправо 842"/>
                <wp:cNvGraphicFramePr/>
                <a:graphic xmlns:a="http://schemas.openxmlformats.org/drawingml/2006/main">
                  <a:graphicData uri="http://schemas.microsoft.com/office/word/2010/wordprocessingShape">
                    <wps:wsp>
                      <wps:cNvSpPr/>
                      <wps:spPr>
                        <a:xfrm>
                          <a:off x="0" y="0"/>
                          <a:ext cx="523875" cy="17145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CFE69" id="Стрелка вправо 842" o:spid="_x0000_s1026" type="#_x0000_t13" style="position:absolute;margin-left:417.85pt;margin-top:12.85pt;width:41.25pt;height:13.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" adj="18065" fillcolor="white [3212]" strokecolor="black [3213]" strokeweight="1pt"/>
            </w:pict>
          </mc:Fallback>
        </mc:AlternateContent>
      </w:r>
      <w:r>
        <w:rPr>
          <w:noProof/>
          <w:lang w:eastAsia="ru-RU"/>
        </w:rPr>
        <mc:AlternateContent>
          <mc:Choice Requires="wps">
            <w:drawing>
              <wp:anchor distT="0" distB="0" distL="114300" distR="114300" simplePos="0" relativeHeight="252105216" behindDoc="0" locked="0" layoutInCell="1" allowOverlap="1" wp14:anchorId="61B5E056" wp14:editId="196C2301">
                <wp:simplePos x="0" y="0"/>
                <wp:positionH relativeFrom="column">
                  <wp:posOffset>214630</wp:posOffset>
                </wp:positionH>
                <wp:positionV relativeFrom="paragraph">
                  <wp:posOffset>21590</wp:posOffset>
                </wp:positionV>
                <wp:extent cx="5076000" cy="0"/>
                <wp:effectExtent l="0" t="0" r="0" b="0"/>
                <wp:wrapNone/>
                <wp:docPr id="467" name="Прямая соединительная линия 467"/>
                <wp:cNvGraphicFramePr/>
                <a:graphic xmlns:a="http://schemas.openxmlformats.org/drawingml/2006/main">
                  <a:graphicData uri="http://schemas.microsoft.com/office/word/2010/wordprocessingShape">
                    <wps:wsp>
                      <wps:cNvCnPr/>
                      <wps:spPr>
                        <a:xfrm>
                          <a:off x="0" y="0"/>
                          <a:ext cx="5076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A358DAC" id="Прямая соединительная линия 467" o:spid="_x0000_s1026" style="position:absolute;z-index:25210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pt,1.7pt" to="416.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" strokecolor="black [3200]" strokeweight="1.5pt">
                <v:stroke joinstyle="miter"/>
              </v:line>
            </w:pict>
          </mc:Fallback>
        </mc:AlternateContent>
      </w:r>
    </w:p>
    <w:p w14:paraId="364B25F2" w14:textId="77777777" w:rsidR="009C5030" w:rsidRPr="000F1158" w:rsidRDefault="009C5030" w:rsidP="00D70B4D">
      <w:pPr>
        <w:spacing w:line="240" w:lineRule="auto"/>
        <w:jc w:val="center"/>
        <w:rPr>
          <w:lang w:val="kk-KZ"/>
        </w:rPr>
      </w:pPr>
      <w:r>
        <w:rPr>
          <w:noProof/>
          <w:lang w:eastAsia="ru-RU"/>
        </w:rPr>
        <mc:AlternateContent>
          <mc:Choice Requires="wps">
            <w:drawing>
              <wp:anchor distT="0" distB="0" distL="114300" distR="114300" simplePos="0" relativeHeight="252113408" behindDoc="0" locked="0" layoutInCell="1" allowOverlap="1" wp14:anchorId="64879615" wp14:editId="409590BA">
                <wp:simplePos x="0" y="0"/>
                <wp:positionH relativeFrom="column">
                  <wp:posOffset>3609975</wp:posOffset>
                </wp:positionH>
                <wp:positionV relativeFrom="paragraph">
                  <wp:posOffset>30480</wp:posOffset>
                </wp:positionV>
                <wp:extent cx="201295" cy="171450"/>
                <wp:effectExtent l="0" t="0" r="27305" b="19050"/>
                <wp:wrapNone/>
                <wp:docPr id="473" name="Овал 473"/>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0079CD" id="Овал 473" o:spid="_x0000_s1026" style="position:absolute;margin-left:284.25pt;margin-top:2.4pt;width:15.85pt;height:13.5pt;z-index:25211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111360" behindDoc="0" locked="0" layoutInCell="1" allowOverlap="1" wp14:anchorId="44DDF507" wp14:editId="120DF5FF">
                <wp:simplePos x="0" y="0"/>
                <wp:positionH relativeFrom="column">
                  <wp:posOffset>2705100</wp:posOffset>
                </wp:positionH>
                <wp:positionV relativeFrom="paragraph">
                  <wp:posOffset>31750</wp:posOffset>
                </wp:positionV>
                <wp:extent cx="201295" cy="171450"/>
                <wp:effectExtent l="0" t="0" r="27305" b="19050"/>
                <wp:wrapNone/>
                <wp:docPr id="470" name="Овал 470"/>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891511" id="Овал 470" o:spid="_x0000_s1026" style="position:absolute;margin-left:213pt;margin-top:2.5pt;width:15.85pt;height:13.5pt;z-index:25211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109312" behindDoc="0" locked="0" layoutInCell="1" allowOverlap="1" wp14:anchorId="3CA2F30E" wp14:editId="52533B7F">
                <wp:simplePos x="0" y="0"/>
                <wp:positionH relativeFrom="column">
                  <wp:posOffset>1764665</wp:posOffset>
                </wp:positionH>
                <wp:positionV relativeFrom="paragraph">
                  <wp:posOffset>28575</wp:posOffset>
                </wp:positionV>
                <wp:extent cx="201295" cy="171450"/>
                <wp:effectExtent l="0" t="0" r="27305" b="19050"/>
                <wp:wrapNone/>
                <wp:docPr id="471" name="Овал 471"/>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B005BD" id="Овал 471" o:spid="_x0000_s1026" style="position:absolute;margin-left:138.95pt;margin-top:2.25pt;width:15.85pt;height:13.5pt;z-index:25210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107264" behindDoc="0" locked="0" layoutInCell="1" allowOverlap="1" wp14:anchorId="5E1E680D" wp14:editId="4F8AB0A9">
                <wp:simplePos x="0" y="0"/>
                <wp:positionH relativeFrom="column">
                  <wp:posOffset>745490</wp:posOffset>
                </wp:positionH>
                <wp:positionV relativeFrom="paragraph">
                  <wp:posOffset>26670</wp:posOffset>
                </wp:positionV>
                <wp:extent cx="201295" cy="171450"/>
                <wp:effectExtent l="0" t="0" r="27305" b="19050"/>
                <wp:wrapNone/>
                <wp:docPr id="472" name="Овал 472"/>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644107" id="Овал 472" o:spid="_x0000_s1026" style="position:absolute;margin-left:58.7pt;margin-top:2.1pt;width:15.85pt;height:13.5pt;z-index:25210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120576" behindDoc="0" locked="0" layoutInCell="1" allowOverlap="1" wp14:anchorId="16A8197D" wp14:editId="49E69EEF">
                <wp:simplePos x="0" y="0"/>
                <wp:positionH relativeFrom="column">
                  <wp:posOffset>1861820</wp:posOffset>
                </wp:positionH>
                <wp:positionV relativeFrom="paragraph">
                  <wp:posOffset>265099</wp:posOffset>
                </wp:positionV>
                <wp:extent cx="0" cy="400050"/>
                <wp:effectExtent l="0" t="0" r="38100" b="19050"/>
                <wp:wrapNone/>
                <wp:docPr id="474" name="Прямая соединительная линия 474"/>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B72AB3" id="Прямая соединительная линия 474" o:spid="_x0000_s1026" style="position:absolute;z-index:252120576;visibility:visible;mso-wrap-style:square;mso-wrap-distance-left:9pt;mso-wrap-distance-top:0;mso-wrap-distance-right:9pt;mso-wrap-distance-bottom:0;mso-position-horizontal:absolute;mso-position-horizontal-relative:text;mso-position-vertical:absolute;mso-position-vertical-relative:text" from="146.6pt,20.85pt" to="146.6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" strokecolor="black [3200]" strokeweight=".5pt">
                <v:stroke joinstyle="miter"/>
              </v:line>
            </w:pict>
          </mc:Fallback>
        </mc:AlternateContent>
      </w:r>
      <w:r>
        <w:rPr>
          <w:noProof/>
          <w:lang w:eastAsia="ru-RU"/>
        </w:rPr>
        <mc:AlternateContent>
          <mc:Choice Requires="wps">
            <w:drawing>
              <wp:anchor distT="0" distB="0" distL="114300" distR="114300" simplePos="0" relativeHeight="252117504" behindDoc="0" locked="0" layoutInCell="1" allowOverlap="1" wp14:anchorId="2F6C1E74" wp14:editId="61D903A2">
                <wp:simplePos x="0" y="0"/>
                <wp:positionH relativeFrom="column">
                  <wp:posOffset>2057400</wp:posOffset>
                </wp:positionH>
                <wp:positionV relativeFrom="paragraph">
                  <wp:posOffset>287020</wp:posOffset>
                </wp:positionV>
                <wp:extent cx="155575" cy="311150"/>
                <wp:effectExtent l="19050" t="0" r="15875" b="31750"/>
                <wp:wrapNone/>
                <wp:docPr id="475" name="Стрелка вниз 844"/>
                <wp:cNvGraphicFramePr/>
                <a:graphic xmlns:a="http://schemas.openxmlformats.org/drawingml/2006/main">
                  <a:graphicData uri="http://schemas.microsoft.com/office/word/2010/wordprocessingShape">
                    <wps:wsp>
                      <wps:cNvSpPr/>
                      <wps:spPr>
                        <a:xfrm>
                          <a:off x="0" y="0"/>
                          <a:ext cx="155575" cy="3111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D93E43" id="Стрелка вниз 844" o:spid="_x0000_s1026" type="#_x0000_t67" style="position:absolute;margin-left:162pt;margin-top:22.6pt;width:12.25pt;height:24.5pt;z-index:25211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" fillcolor="white [3212]" strokecolor="black [3213]" strokeweight="1pt"/>
            </w:pict>
          </mc:Fallback>
        </mc:AlternateContent>
      </w:r>
      <w:r>
        <w:rPr>
          <w:noProof/>
          <w:lang w:eastAsia="ru-RU"/>
        </w:rPr>
        <mc:AlternateContent>
          <mc:Choice Requires="wps">
            <w:drawing>
              <wp:anchor distT="0" distB="0" distL="114300" distR="114300" simplePos="0" relativeHeight="252118528" behindDoc="0" locked="0" layoutInCell="1" allowOverlap="1" wp14:anchorId="5D6D403B" wp14:editId="4346043B">
                <wp:simplePos x="0" y="0"/>
                <wp:positionH relativeFrom="column">
                  <wp:posOffset>2994025</wp:posOffset>
                </wp:positionH>
                <wp:positionV relativeFrom="paragraph">
                  <wp:posOffset>287020</wp:posOffset>
                </wp:positionV>
                <wp:extent cx="155575" cy="311150"/>
                <wp:effectExtent l="19050" t="0" r="15875" b="31750"/>
                <wp:wrapNone/>
                <wp:docPr id="476" name="Стрелка вниз 845"/>
                <wp:cNvGraphicFramePr/>
                <a:graphic xmlns:a="http://schemas.openxmlformats.org/drawingml/2006/main">
                  <a:graphicData uri="http://schemas.microsoft.com/office/word/2010/wordprocessingShape">
                    <wps:wsp>
                      <wps:cNvSpPr/>
                      <wps:spPr>
                        <a:xfrm>
                          <a:off x="0" y="0"/>
                          <a:ext cx="155575" cy="3111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54F9F3" id="Стрелка вниз 845" o:spid="_x0000_s1026" type="#_x0000_t67" style="position:absolute;margin-left:235.75pt;margin-top:22.6pt;width:12.25pt;height:24.5pt;z-index:25211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" fillcolor="white [3212]" strokecolor="black [3213]" strokeweight="1pt"/>
            </w:pict>
          </mc:Fallback>
        </mc:AlternateContent>
      </w:r>
      <w:r>
        <w:rPr>
          <w:noProof/>
          <w:lang w:eastAsia="ru-RU"/>
        </w:rPr>
        <mc:AlternateContent>
          <mc:Choice Requires="wps">
            <w:drawing>
              <wp:anchor distT="0" distB="0" distL="114300" distR="114300" simplePos="0" relativeHeight="252116480" behindDoc="0" locked="0" layoutInCell="1" allowOverlap="1" wp14:anchorId="701D1B61" wp14:editId="27B0512D">
                <wp:simplePos x="0" y="0"/>
                <wp:positionH relativeFrom="column">
                  <wp:posOffset>1134110</wp:posOffset>
                </wp:positionH>
                <wp:positionV relativeFrom="paragraph">
                  <wp:posOffset>283210</wp:posOffset>
                </wp:positionV>
                <wp:extent cx="155575" cy="311150"/>
                <wp:effectExtent l="19050" t="0" r="15875" b="31750"/>
                <wp:wrapNone/>
                <wp:docPr id="477" name="Стрелка вниз 843"/>
                <wp:cNvGraphicFramePr/>
                <a:graphic xmlns:a="http://schemas.openxmlformats.org/drawingml/2006/main">
                  <a:graphicData uri="http://schemas.microsoft.com/office/word/2010/wordprocessingShape">
                    <wps:wsp>
                      <wps:cNvSpPr/>
                      <wps:spPr>
                        <a:xfrm>
                          <a:off x="0" y="0"/>
                          <a:ext cx="155575" cy="3111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DBC455" id="Стрелка вниз 843" o:spid="_x0000_s1026" type="#_x0000_t67" style="position:absolute;margin-left:89.3pt;margin-top:22.3pt;width:12.25pt;height:24.5pt;z-index:25211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" fillcolor="white [3212]" strokecolor="black [3213]" strokeweight="1pt"/>
            </w:pict>
          </mc:Fallback>
        </mc:AlternateContent>
      </w:r>
      <w:r>
        <w:rPr>
          <w:noProof/>
          <w:lang w:eastAsia="ru-RU"/>
        </w:rPr>
        <mc:AlternateContent>
          <mc:Choice Requires="wps">
            <w:drawing>
              <wp:anchor distT="0" distB="0" distL="114300" distR="114300" simplePos="0" relativeHeight="252114432" behindDoc="0" locked="0" layoutInCell="1" allowOverlap="1" wp14:anchorId="3226E56B" wp14:editId="193C0AF2">
                <wp:simplePos x="0" y="0"/>
                <wp:positionH relativeFrom="column">
                  <wp:posOffset>10160</wp:posOffset>
                </wp:positionH>
                <wp:positionV relativeFrom="paragraph">
                  <wp:posOffset>57481</wp:posOffset>
                </wp:positionV>
                <wp:extent cx="523875" cy="171450"/>
                <wp:effectExtent l="0" t="19050" r="47625" b="38100"/>
                <wp:wrapNone/>
                <wp:docPr id="479" name="Стрелка вправо 841"/>
                <wp:cNvGraphicFramePr/>
                <a:graphic xmlns:a="http://schemas.openxmlformats.org/drawingml/2006/main">
                  <a:graphicData uri="http://schemas.microsoft.com/office/word/2010/wordprocessingShape">
                    <wps:wsp>
                      <wps:cNvSpPr/>
                      <wps:spPr>
                        <a:xfrm>
                          <a:off x="0" y="0"/>
                          <a:ext cx="523875" cy="17145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D191B6" id="Стрелка вправо 841" o:spid="_x0000_s1026" type="#_x0000_t13" style="position:absolute;margin-left:.8pt;margin-top:4.55pt;width:41.25pt;height:13.5pt;z-index:25211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" adj="18065" fillcolor="white [3212]" strokecolor="black [3213]" strokeweight="1pt"/>
            </w:pict>
          </mc:Fallback>
        </mc:AlternateContent>
      </w:r>
      <w:r>
        <w:rPr>
          <w:noProof/>
          <w:lang w:eastAsia="ru-RU"/>
        </w:rPr>
        <mc:AlternateContent>
          <mc:Choice Requires="wps">
            <w:drawing>
              <wp:anchor distT="0" distB="0" distL="114300" distR="114300" simplePos="0" relativeHeight="252106240" behindDoc="0" locked="0" layoutInCell="1" allowOverlap="1" wp14:anchorId="2F7CADEC" wp14:editId="5D28FF90">
                <wp:simplePos x="0" y="0"/>
                <wp:positionH relativeFrom="column">
                  <wp:posOffset>215265</wp:posOffset>
                </wp:positionH>
                <wp:positionV relativeFrom="paragraph">
                  <wp:posOffset>266700</wp:posOffset>
                </wp:positionV>
                <wp:extent cx="5112000" cy="0"/>
                <wp:effectExtent l="0" t="0" r="0" b="0"/>
                <wp:wrapNone/>
                <wp:docPr id="480" name="Прямая соединительная линия 480"/>
                <wp:cNvGraphicFramePr/>
                <a:graphic xmlns:a="http://schemas.openxmlformats.org/drawingml/2006/main">
                  <a:graphicData uri="http://schemas.microsoft.com/office/word/2010/wordprocessingShape">
                    <wps:wsp>
                      <wps:cNvCnPr/>
                      <wps:spPr>
                        <a:xfrm>
                          <a:off x="0" y="0"/>
                          <a:ext cx="5112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CC916E6" id="Прямая соединительная линия 480" o:spid="_x0000_s1026" style="position:absolute;z-index:25210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5pt,21pt" to="419.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" strokecolor="black [3200]" strokeweight="1.5pt">
                <v:stroke joinstyle="miter"/>
              </v:line>
            </w:pict>
          </mc:Fallback>
        </mc:AlternateContent>
      </w:r>
    </w:p>
    <w:p w14:paraId="7BFB8682" w14:textId="77777777" w:rsidR="009C5030" w:rsidRPr="000F1158" w:rsidRDefault="009C5030" w:rsidP="00D70B4D">
      <w:pPr>
        <w:spacing w:line="240" w:lineRule="auto"/>
        <w:jc w:val="center"/>
        <w:rPr>
          <w:lang w:val="kk-KZ"/>
        </w:rPr>
      </w:pPr>
      <w:r>
        <w:rPr>
          <w:noProof/>
          <w:lang w:eastAsia="ru-RU"/>
        </w:rPr>
        <mc:AlternateContent>
          <mc:Choice Requires="wps">
            <w:drawing>
              <wp:anchor distT="0" distB="0" distL="114300" distR="114300" simplePos="0" relativeHeight="252131840" behindDoc="0" locked="0" layoutInCell="1" allowOverlap="1" wp14:anchorId="08E1266F" wp14:editId="408C321D">
                <wp:simplePos x="0" y="0"/>
                <wp:positionH relativeFrom="margin">
                  <wp:align>left</wp:align>
                </wp:positionH>
                <wp:positionV relativeFrom="paragraph">
                  <wp:posOffset>140017</wp:posOffset>
                </wp:positionV>
                <wp:extent cx="882595" cy="795130"/>
                <wp:effectExtent l="0" t="0" r="13335" b="24130"/>
                <wp:wrapNone/>
                <wp:docPr id="483" name="Надпись 483"/>
                <wp:cNvGraphicFramePr/>
                <a:graphic xmlns:a="http://schemas.openxmlformats.org/drawingml/2006/main">
                  <a:graphicData uri="http://schemas.microsoft.com/office/word/2010/wordprocessingShape">
                    <wps:wsp>
                      <wps:cNvSpPr txBox="1"/>
                      <wps:spPr>
                        <a:xfrm>
                          <a:off x="0" y="0"/>
                          <a:ext cx="882595" cy="795130"/>
                        </a:xfrm>
                        <a:prstGeom prst="rect">
                          <a:avLst/>
                        </a:prstGeom>
                        <a:solidFill>
                          <a:schemeClr val="lt1"/>
                        </a:solidFill>
                        <a:ln w="6350">
                          <a:solidFill>
                            <a:schemeClr val="bg1"/>
                          </a:solidFill>
                        </a:ln>
                      </wps:spPr>
                      <wps:txbx>
                        <w:txbxContent>
                          <w:p w14:paraId="7B8FF8C2" w14:textId="77777777" w:rsidR="0027737D" w:rsidRDefault="0027737D" w:rsidP="009C5030">
                            <w:pPr>
                              <w:spacing w:after="0"/>
                              <w:rPr>
                                <w:rFonts w:ascii="Times New Roman" w:hAnsi="Times New Roman"/>
                                <w:sz w:val="24"/>
                                <w:szCs w:val="24"/>
                                <w:lang w:val="kk-KZ"/>
                              </w:rPr>
                            </w:pPr>
                            <w:r w:rsidRPr="00467B9F">
                              <w:rPr>
                                <w:rFonts w:ascii="Times New Roman" w:hAnsi="Times New Roman"/>
                                <w:sz w:val="24"/>
                                <w:szCs w:val="24"/>
                                <w:lang w:val="kk-KZ"/>
                              </w:rPr>
                              <w:t>Кір</w:t>
                            </w:r>
                            <w:r>
                              <w:rPr>
                                <w:rFonts w:ascii="Times New Roman" w:hAnsi="Times New Roman"/>
                                <w:sz w:val="24"/>
                                <w:szCs w:val="24"/>
                                <w:lang w:val="kk-KZ"/>
                              </w:rPr>
                              <w:t>іс</w:t>
                            </w:r>
                          </w:p>
                          <w:p w14:paraId="5D4714E0" w14:textId="77777777" w:rsidR="0027737D" w:rsidRPr="00467B9F" w:rsidRDefault="0027737D" w:rsidP="009C5030">
                            <w:pPr>
                              <w:spacing w:after="0"/>
                              <w:rPr>
                                <w:rFonts w:ascii="Times New Roman" w:hAnsi="Times New Roman"/>
                                <w:sz w:val="24"/>
                                <w:szCs w:val="24"/>
                                <w:lang w:val="en-US"/>
                              </w:rPr>
                            </w:pPr>
                            <w:r w:rsidRPr="00467B9F">
                              <w:rPr>
                                <w:rFonts w:ascii="Times New Roman" w:hAnsi="Times New Roman"/>
                                <w:sz w:val="24"/>
                                <w:szCs w:val="24"/>
                                <w:lang w:val="kk-KZ"/>
                              </w:rPr>
                              <w:t>ұзындығы 1</w:t>
                            </w:r>
                            <w:r w:rsidRPr="00467B9F">
                              <w:rPr>
                                <w:rFonts w:ascii="Times New Roman" w:hAnsi="Times New Roman"/>
                                <w:sz w:val="24"/>
                                <w:szCs w:val="24"/>
                                <w:lang w:val="en-US"/>
                              </w:rPr>
                              <w:t>2d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1266F" id="Надпись 483" o:spid="_x0000_s1078" type="#_x0000_t202" style="position:absolute;left:0;text-align:left;margin-left:0;margin-top:11pt;width:69.5pt;height:62.6pt;z-index:252131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" fillcolor="white [3201]" strokecolor="white [3212]" strokeweight=".5pt">
                <v:textbox>
                  <w:txbxContent>
                    <w:p w14:paraId="7B8FF8C2" w14:textId="77777777" w:rsidR="0027737D" w:rsidRDefault="0027737D" w:rsidP="009C5030">
                      <w:pPr>
                        <w:spacing w:after="0"/>
                        <w:rPr>
                          <w:rFonts w:ascii="Times New Roman" w:hAnsi="Times New Roman"/>
                          <w:sz w:val="24"/>
                          <w:szCs w:val="24"/>
                          <w:lang w:val="kk-KZ"/>
                        </w:rPr>
                      </w:pPr>
                      <w:r w:rsidRPr="00467B9F">
                        <w:rPr>
                          <w:rFonts w:ascii="Times New Roman" w:hAnsi="Times New Roman"/>
                          <w:sz w:val="24"/>
                          <w:szCs w:val="24"/>
                          <w:lang w:val="kk-KZ"/>
                        </w:rPr>
                        <w:t>Кір</w:t>
                      </w:r>
                      <w:r>
                        <w:rPr>
                          <w:rFonts w:ascii="Times New Roman" w:hAnsi="Times New Roman"/>
                          <w:sz w:val="24"/>
                          <w:szCs w:val="24"/>
                          <w:lang w:val="kk-KZ"/>
                        </w:rPr>
                        <w:t>іс</w:t>
                      </w:r>
                    </w:p>
                    <w:p w14:paraId="5D4714E0" w14:textId="77777777" w:rsidR="0027737D" w:rsidRPr="00467B9F" w:rsidRDefault="0027737D" w:rsidP="009C5030">
                      <w:pPr>
                        <w:spacing w:after="0"/>
                        <w:rPr>
                          <w:rFonts w:ascii="Times New Roman" w:hAnsi="Times New Roman"/>
                          <w:sz w:val="24"/>
                          <w:szCs w:val="24"/>
                          <w:lang w:val="en-US"/>
                        </w:rPr>
                      </w:pPr>
                      <w:r w:rsidRPr="00467B9F">
                        <w:rPr>
                          <w:rFonts w:ascii="Times New Roman" w:hAnsi="Times New Roman"/>
                          <w:sz w:val="24"/>
                          <w:szCs w:val="24"/>
                          <w:lang w:val="kk-KZ"/>
                        </w:rPr>
                        <w:t>ұзындығы 1</w:t>
                      </w:r>
                      <w:r w:rsidRPr="00467B9F">
                        <w:rPr>
                          <w:rFonts w:ascii="Times New Roman" w:hAnsi="Times New Roman"/>
                          <w:sz w:val="24"/>
                          <w:szCs w:val="24"/>
                          <w:lang w:val="en-US"/>
                        </w:rPr>
                        <w:t>2d</w:t>
                      </w:r>
                    </w:p>
                  </w:txbxContent>
                </v:textbox>
                <w10:wrap anchorx="margin"/>
              </v:shape>
            </w:pict>
          </mc:Fallback>
        </mc:AlternateContent>
      </w:r>
      <w:r>
        <w:rPr>
          <w:noProof/>
          <w:lang w:eastAsia="ru-RU"/>
        </w:rPr>
        <mc:AlternateContent>
          <mc:Choice Requires="wps">
            <w:drawing>
              <wp:anchor distT="0" distB="0" distL="114300" distR="114300" simplePos="0" relativeHeight="252132864" behindDoc="0" locked="0" layoutInCell="1" allowOverlap="1" wp14:anchorId="5D6B4871" wp14:editId="77C702F2">
                <wp:simplePos x="0" y="0"/>
                <wp:positionH relativeFrom="column">
                  <wp:posOffset>3812071</wp:posOffset>
                </wp:positionH>
                <wp:positionV relativeFrom="paragraph">
                  <wp:posOffset>125095</wp:posOffset>
                </wp:positionV>
                <wp:extent cx="1622066" cy="540688"/>
                <wp:effectExtent l="0" t="0" r="16510" b="12065"/>
                <wp:wrapNone/>
                <wp:docPr id="481" name="Надпись 481"/>
                <wp:cNvGraphicFramePr/>
                <a:graphic xmlns:a="http://schemas.openxmlformats.org/drawingml/2006/main">
                  <a:graphicData uri="http://schemas.microsoft.com/office/word/2010/wordprocessingShape">
                    <wps:wsp>
                      <wps:cNvSpPr txBox="1"/>
                      <wps:spPr>
                        <a:xfrm>
                          <a:off x="0" y="0"/>
                          <a:ext cx="1622066" cy="540688"/>
                        </a:xfrm>
                        <a:prstGeom prst="rect">
                          <a:avLst/>
                        </a:prstGeom>
                        <a:solidFill>
                          <a:schemeClr val="lt1"/>
                        </a:solidFill>
                        <a:ln w="6350">
                          <a:solidFill>
                            <a:schemeClr val="bg1"/>
                          </a:solidFill>
                        </a:ln>
                      </wps:spPr>
                      <wps:txbx>
                        <w:txbxContent>
                          <w:p w14:paraId="00FF2750" w14:textId="77777777" w:rsidR="0027737D" w:rsidRPr="00467B9F" w:rsidRDefault="0027737D" w:rsidP="009C5030">
                            <w:pPr>
                              <w:rPr>
                                <w:rFonts w:ascii="Times New Roman" w:hAnsi="Times New Roman"/>
                                <w:sz w:val="24"/>
                                <w:szCs w:val="24"/>
                                <w:lang w:val="en-US"/>
                              </w:rPr>
                            </w:pPr>
                            <w:r w:rsidRPr="00467B9F">
                              <w:rPr>
                                <w:rFonts w:ascii="Times New Roman" w:hAnsi="Times New Roman"/>
                                <w:sz w:val="24"/>
                                <w:szCs w:val="24"/>
                                <w:lang w:val="kk-KZ"/>
                              </w:rPr>
                              <w:t xml:space="preserve">Шығу ұзындығы </w:t>
                            </w:r>
                            <w:r w:rsidRPr="00467B9F">
                              <w:rPr>
                                <w:rFonts w:ascii="Times New Roman" w:hAnsi="Times New Roman"/>
                                <w:sz w:val="24"/>
                                <w:szCs w:val="24"/>
                                <w:lang w:val="en-US"/>
                              </w:rPr>
                              <w:t>25d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B4871" id="Надпись 481" o:spid="_x0000_s1079" type="#_x0000_t202" style="position:absolute;left:0;text-align:left;margin-left:300.15pt;margin-top:9.85pt;width:127.7pt;height:42.5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" fillcolor="white [3201]" strokecolor="white [3212]" strokeweight=".5pt">
                <v:textbox>
                  <w:txbxContent>
                    <w:p w14:paraId="00FF2750" w14:textId="77777777" w:rsidR="0027737D" w:rsidRPr="00467B9F" w:rsidRDefault="0027737D" w:rsidP="009C5030">
                      <w:pPr>
                        <w:rPr>
                          <w:rFonts w:ascii="Times New Roman" w:hAnsi="Times New Roman"/>
                          <w:sz w:val="24"/>
                          <w:szCs w:val="24"/>
                          <w:lang w:val="en-US"/>
                        </w:rPr>
                      </w:pPr>
                      <w:r w:rsidRPr="00467B9F">
                        <w:rPr>
                          <w:rFonts w:ascii="Times New Roman" w:hAnsi="Times New Roman"/>
                          <w:sz w:val="24"/>
                          <w:szCs w:val="24"/>
                          <w:lang w:val="kk-KZ"/>
                        </w:rPr>
                        <w:t xml:space="preserve">Шығу ұзындығы </w:t>
                      </w:r>
                      <w:r w:rsidRPr="00467B9F">
                        <w:rPr>
                          <w:rFonts w:ascii="Times New Roman" w:hAnsi="Times New Roman"/>
                          <w:sz w:val="24"/>
                          <w:szCs w:val="24"/>
                          <w:lang w:val="en-US"/>
                        </w:rPr>
                        <w:t>25d</w:t>
                      </w:r>
                    </w:p>
                  </w:txbxContent>
                </v:textbox>
              </v:shape>
            </w:pict>
          </mc:Fallback>
        </mc:AlternateContent>
      </w:r>
      <w:r>
        <w:rPr>
          <w:noProof/>
          <w:lang w:eastAsia="ru-RU"/>
        </w:rPr>
        <mc:AlternateContent>
          <mc:Choice Requires="wps">
            <w:drawing>
              <wp:anchor distT="0" distB="0" distL="114300" distR="114300" simplePos="0" relativeHeight="252122624" behindDoc="0" locked="0" layoutInCell="1" allowOverlap="1" wp14:anchorId="28C8ED56" wp14:editId="3F45B39D">
                <wp:simplePos x="0" y="0"/>
                <wp:positionH relativeFrom="column">
                  <wp:posOffset>3735705</wp:posOffset>
                </wp:positionH>
                <wp:positionV relativeFrom="paragraph">
                  <wp:posOffset>74295</wp:posOffset>
                </wp:positionV>
                <wp:extent cx="1620000" cy="0"/>
                <wp:effectExtent l="38100" t="76200" r="18415" b="95250"/>
                <wp:wrapNone/>
                <wp:docPr id="482" name="Прямая со стрелкой 482"/>
                <wp:cNvGraphicFramePr/>
                <a:graphic xmlns:a="http://schemas.openxmlformats.org/drawingml/2006/main">
                  <a:graphicData uri="http://schemas.microsoft.com/office/word/2010/wordprocessingShape">
                    <wps:wsp>
                      <wps:cNvCnPr/>
                      <wps:spPr>
                        <a:xfrm>
                          <a:off x="0" y="0"/>
                          <a:ext cx="16200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695205DB" id="Прямая со стрелкой 482" o:spid="_x0000_s1026" type="#_x0000_t32" style="position:absolute;margin-left:294.15pt;margin-top:5.85pt;width:127.55pt;height:0;z-index:25212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" strokecolor="black [3200]" strokeweight="1pt">
                <v:stroke startarrow="block" endarrow="block" joinstyle="miter"/>
              </v:shape>
            </w:pict>
          </mc:Fallback>
        </mc:AlternateContent>
      </w:r>
      <w:r>
        <w:rPr>
          <w:noProof/>
          <w:lang w:eastAsia="ru-RU"/>
        </w:rPr>
        <mc:AlternateContent>
          <mc:Choice Requires="wps">
            <w:drawing>
              <wp:anchor distT="0" distB="0" distL="114300" distR="114300" simplePos="0" relativeHeight="252123648" behindDoc="0" locked="0" layoutInCell="1" allowOverlap="1" wp14:anchorId="700870CA" wp14:editId="0EDBDEA9">
                <wp:simplePos x="0" y="0"/>
                <wp:positionH relativeFrom="column">
                  <wp:posOffset>213360</wp:posOffset>
                </wp:positionH>
                <wp:positionV relativeFrom="paragraph">
                  <wp:posOffset>71120</wp:posOffset>
                </wp:positionV>
                <wp:extent cx="612000" cy="0"/>
                <wp:effectExtent l="38100" t="76200" r="17145" b="95250"/>
                <wp:wrapNone/>
                <wp:docPr id="484" name="Прямая со стрелкой 484"/>
                <wp:cNvGraphicFramePr/>
                <a:graphic xmlns:a="http://schemas.openxmlformats.org/drawingml/2006/main">
                  <a:graphicData uri="http://schemas.microsoft.com/office/word/2010/wordprocessingShape">
                    <wps:wsp>
                      <wps:cNvCnPr/>
                      <wps:spPr>
                        <a:xfrm>
                          <a:off x="0" y="0"/>
                          <a:ext cx="6120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3A46C239" id="Прямая со стрелкой 484" o:spid="_x0000_s1026" type="#_x0000_t32" style="position:absolute;margin-left:16.8pt;margin-top:5.6pt;width:48.2pt;height:0;z-index:25212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" strokecolor="black [3200]" strokeweight="1pt">
                <v:stroke startarrow="block" endarrow="block" joinstyle="miter"/>
              </v:shape>
            </w:pict>
          </mc:Fallback>
        </mc:AlternateContent>
      </w:r>
    </w:p>
    <w:p w14:paraId="7B642202" w14:textId="77777777" w:rsidR="009C5030" w:rsidRPr="000F1158" w:rsidRDefault="009C5030" w:rsidP="00D70B4D">
      <w:pPr>
        <w:spacing w:line="240" w:lineRule="auto"/>
        <w:jc w:val="center"/>
        <w:rPr>
          <w:lang w:val="kk-KZ"/>
        </w:rPr>
      </w:pPr>
      <w:r>
        <w:rPr>
          <w:noProof/>
          <w:lang w:eastAsia="ru-RU"/>
        </w:rPr>
        <mc:AlternateContent>
          <mc:Choice Requires="wps">
            <w:drawing>
              <wp:anchor distT="0" distB="0" distL="114300" distR="114300" simplePos="0" relativeHeight="252130816" behindDoc="0" locked="0" layoutInCell="1" allowOverlap="1" wp14:anchorId="23F9B4D1" wp14:editId="3D9A6AFA">
                <wp:simplePos x="0" y="0"/>
                <wp:positionH relativeFrom="page">
                  <wp:align>center</wp:align>
                </wp:positionH>
                <wp:positionV relativeFrom="paragraph">
                  <wp:posOffset>38735</wp:posOffset>
                </wp:positionV>
                <wp:extent cx="1264257" cy="257175"/>
                <wp:effectExtent l="0" t="0" r="12700" b="28575"/>
                <wp:wrapNone/>
                <wp:docPr id="487" name="Надпись 487"/>
                <wp:cNvGraphicFramePr/>
                <a:graphic xmlns:a="http://schemas.openxmlformats.org/drawingml/2006/main">
                  <a:graphicData uri="http://schemas.microsoft.com/office/word/2010/wordprocessingShape">
                    <wps:wsp>
                      <wps:cNvSpPr txBox="1"/>
                      <wps:spPr>
                        <a:xfrm>
                          <a:off x="0" y="0"/>
                          <a:ext cx="1264257" cy="257175"/>
                        </a:xfrm>
                        <a:prstGeom prst="rect">
                          <a:avLst/>
                        </a:prstGeom>
                        <a:solidFill>
                          <a:schemeClr val="lt1"/>
                        </a:solidFill>
                        <a:ln w="6350">
                          <a:solidFill>
                            <a:schemeClr val="bg1"/>
                          </a:solidFill>
                        </a:ln>
                      </wps:spPr>
                      <wps:txbx>
                        <w:txbxContent>
                          <w:p w14:paraId="5D855860" w14:textId="77777777" w:rsidR="0027737D" w:rsidRPr="00E76930" w:rsidRDefault="0027737D" w:rsidP="009C5030">
                            <w:pPr>
                              <w:rPr>
                                <w:rFonts w:ascii="Times New Roman" w:hAnsi="Times New Roman"/>
                                <w:sz w:val="24"/>
                                <w:szCs w:val="24"/>
                                <w:lang w:val="kk-KZ"/>
                              </w:rPr>
                            </w:pPr>
                            <w:r w:rsidRPr="00E76930">
                              <w:rPr>
                                <w:rFonts w:ascii="Times New Roman" w:hAnsi="Times New Roman"/>
                                <w:sz w:val="24"/>
                                <w:szCs w:val="24"/>
                                <w:lang w:val="kk-KZ"/>
                              </w:rPr>
                              <w:t>Пермеат ағыны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9B4D1" id="Надпись 487" o:spid="_x0000_s1080" type="#_x0000_t202" style="position:absolute;left:0;text-align:left;margin-left:0;margin-top:3.05pt;width:99.55pt;height:20.25pt;z-index:252130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" fillcolor="white [3201]" strokecolor="white [3212]" strokeweight=".5pt">
                <v:textbox>
                  <w:txbxContent>
                    <w:p w14:paraId="5D855860" w14:textId="77777777" w:rsidR="0027737D" w:rsidRPr="00E76930" w:rsidRDefault="0027737D" w:rsidP="009C5030">
                      <w:pPr>
                        <w:rPr>
                          <w:rFonts w:ascii="Times New Roman" w:hAnsi="Times New Roman"/>
                          <w:sz w:val="24"/>
                          <w:szCs w:val="24"/>
                          <w:lang w:val="kk-KZ"/>
                        </w:rPr>
                      </w:pPr>
                      <w:r w:rsidRPr="00E76930">
                        <w:rPr>
                          <w:rFonts w:ascii="Times New Roman" w:hAnsi="Times New Roman"/>
                          <w:sz w:val="24"/>
                          <w:szCs w:val="24"/>
                          <w:lang w:val="kk-KZ"/>
                        </w:rPr>
                        <w:t>Пермеат ағыны</w:t>
                      </w:r>
                    </w:p>
                  </w:txbxContent>
                </v:textbox>
                <w10:wrap anchorx="page"/>
              </v:shape>
            </w:pict>
          </mc:Fallback>
        </mc:AlternateContent>
      </w:r>
      <w:r>
        <w:rPr>
          <w:noProof/>
          <w:lang w:eastAsia="ru-RU"/>
        </w:rPr>
        <mc:AlternateContent>
          <mc:Choice Requires="wps">
            <w:drawing>
              <wp:anchor distT="0" distB="0" distL="114300" distR="114300" simplePos="0" relativeHeight="252121600" behindDoc="0" locked="0" layoutInCell="1" allowOverlap="1" wp14:anchorId="6806C35F" wp14:editId="66820972">
                <wp:simplePos x="0" y="0"/>
                <wp:positionH relativeFrom="column">
                  <wp:posOffset>1434769</wp:posOffset>
                </wp:positionH>
                <wp:positionV relativeFrom="paragraph">
                  <wp:posOffset>90170</wp:posOffset>
                </wp:positionV>
                <wp:extent cx="419100" cy="0"/>
                <wp:effectExtent l="38100" t="76200" r="19050" b="95250"/>
                <wp:wrapNone/>
                <wp:docPr id="486" name="Прямая со стрелкой 486"/>
                <wp:cNvGraphicFramePr/>
                <a:graphic xmlns:a="http://schemas.openxmlformats.org/drawingml/2006/main">
                  <a:graphicData uri="http://schemas.microsoft.com/office/word/2010/wordprocessingShape">
                    <wps:wsp>
                      <wps:cNvCnPr/>
                      <wps:spPr>
                        <a:xfrm>
                          <a:off x="0" y="0"/>
                          <a:ext cx="4191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D04BD4" id="Прямая со стрелкой 486" o:spid="_x0000_s1026" type="#_x0000_t32" style="position:absolute;margin-left:112.95pt;margin-top:7.1pt;width:33pt;height:0;z-index:25212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" strokecolor="black [3200]" strokeweight=".5pt">
                <v:stroke startarrow="block" endarrow="block" joinstyle="miter"/>
              </v:shape>
            </w:pict>
          </mc:Fallback>
        </mc:AlternateContent>
      </w:r>
    </w:p>
    <w:p w14:paraId="4B799F70" w14:textId="77777777" w:rsidR="009C5030" w:rsidRPr="000F1158" w:rsidRDefault="009C5030" w:rsidP="00D70B4D">
      <w:pPr>
        <w:spacing w:line="240" w:lineRule="auto"/>
        <w:jc w:val="center"/>
        <w:rPr>
          <w:lang w:val="kk-KZ"/>
        </w:rPr>
      </w:pPr>
      <w:r>
        <w:rPr>
          <w:noProof/>
          <w:lang w:eastAsia="ru-RU"/>
        </w:rPr>
        <mc:AlternateContent>
          <mc:Choice Requires="wps">
            <w:drawing>
              <wp:anchor distT="0" distB="0" distL="114300" distR="114300" simplePos="0" relativeHeight="252129792" behindDoc="0" locked="0" layoutInCell="1" allowOverlap="1" wp14:anchorId="25B156DF" wp14:editId="1F5E778A">
                <wp:simplePos x="0" y="0"/>
                <wp:positionH relativeFrom="column">
                  <wp:posOffset>800735</wp:posOffset>
                </wp:positionH>
                <wp:positionV relativeFrom="paragraph">
                  <wp:posOffset>3175</wp:posOffset>
                </wp:positionV>
                <wp:extent cx="1695450" cy="528637"/>
                <wp:effectExtent l="0" t="0" r="19050" b="24130"/>
                <wp:wrapNone/>
                <wp:docPr id="485" name="Надпись 485"/>
                <wp:cNvGraphicFramePr/>
                <a:graphic xmlns:a="http://schemas.openxmlformats.org/drawingml/2006/main">
                  <a:graphicData uri="http://schemas.microsoft.com/office/word/2010/wordprocessingShape">
                    <wps:wsp>
                      <wps:cNvSpPr txBox="1"/>
                      <wps:spPr>
                        <a:xfrm>
                          <a:off x="0" y="0"/>
                          <a:ext cx="1695450" cy="528637"/>
                        </a:xfrm>
                        <a:prstGeom prst="rect">
                          <a:avLst/>
                        </a:prstGeom>
                        <a:solidFill>
                          <a:schemeClr val="lt1"/>
                        </a:solidFill>
                        <a:ln w="6350">
                          <a:solidFill>
                            <a:schemeClr val="bg1"/>
                          </a:solidFill>
                        </a:ln>
                      </wps:spPr>
                      <wps:txbx>
                        <w:txbxContent>
                          <w:p w14:paraId="07FAF282" w14:textId="77777777" w:rsidR="0027737D" w:rsidRPr="000F1158" w:rsidRDefault="0027737D" w:rsidP="009C5030">
                            <w:pPr>
                              <w:jc w:val="center"/>
                              <w:rPr>
                                <w:rFonts w:ascii="Times New Roman" w:hAnsi="Times New Roman"/>
                                <w:sz w:val="24"/>
                                <w:szCs w:val="24"/>
                                <w:lang w:val="en-US"/>
                              </w:rPr>
                            </w:pPr>
                            <w:r>
                              <w:rPr>
                                <w:rFonts w:ascii="Times New Roman" w:hAnsi="Times New Roman"/>
                                <w:sz w:val="24"/>
                                <w:szCs w:val="24"/>
                                <w:lang w:val="kk-KZ"/>
                              </w:rPr>
                              <w:t>Аралық бөлгіштердің</w:t>
                            </w:r>
                            <w:r w:rsidRPr="00467B9F">
                              <w:rPr>
                                <w:rFonts w:ascii="Times New Roman" w:hAnsi="Times New Roman"/>
                                <w:sz w:val="24"/>
                                <w:szCs w:val="24"/>
                                <w:lang w:val="kk-KZ"/>
                              </w:rPr>
                              <w:t xml:space="preserve"> арақашықты</w:t>
                            </w:r>
                            <w:r>
                              <w:rPr>
                                <w:rFonts w:ascii="Times New Roman" w:hAnsi="Times New Roman"/>
                                <w:sz w:val="24"/>
                                <w:szCs w:val="24"/>
                                <w:lang w:val="kk-KZ"/>
                              </w:rPr>
                              <w:t xml:space="preserve">ғы </w:t>
                            </w:r>
                            <w:r w:rsidRPr="000F1158">
                              <w:rPr>
                                <w:rFonts w:ascii="Times New Roman" w:hAnsi="Times New Roman"/>
                                <w:i/>
                                <w:sz w:val="24"/>
                                <w:szCs w:val="24"/>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156DF" id="Надпись 485" o:spid="_x0000_s1081" type="#_x0000_t202" style="position:absolute;left:0;text-align:left;margin-left:63.05pt;margin-top:.25pt;width:133.5pt;height:41.6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" fillcolor="white [3201]" strokecolor="white [3212]" strokeweight=".5pt">
                <v:textbox>
                  <w:txbxContent>
                    <w:p w14:paraId="07FAF282" w14:textId="77777777" w:rsidR="0027737D" w:rsidRPr="000F1158" w:rsidRDefault="0027737D" w:rsidP="009C5030">
                      <w:pPr>
                        <w:jc w:val="center"/>
                        <w:rPr>
                          <w:rFonts w:ascii="Times New Roman" w:hAnsi="Times New Roman"/>
                          <w:sz w:val="24"/>
                          <w:szCs w:val="24"/>
                          <w:lang w:val="en-US"/>
                        </w:rPr>
                      </w:pPr>
                      <w:r>
                        <w:rPr>
                          <w:rFonts w:ascii="Times New Roman" w:hAnsi="Times New Roman"/>
                          <w:sz w:val="24"/>
                          <w:szCs w:val="24"/>
                          <w:lang w:val="kk-KZ"/>
                        </w:rPr>
                        <w:t>Аралық бөлгіштердің</w:t>
                      </w:r>
                      <w:r w:rsidRPr="00467B9F">
                        <w:rPr>
                          <w:rFonts w:ascii="Times New Roman" w:hAnsi="Times New Roman"/>
                          <w:sz w:val="24"/>
                          <w:szCs w:val="24"/>
                          <w:lang w:val="kk-KZ"/>
                        </w:rPr>
                        <w:t xml:space="preserve"> арақашықты</w:t>
                      </w:r>
                      <w:r>
                        <w:rPr>
                          <w:rFonts w:ascii="Times New Roman" w:hAnsi="Times New Roman"/>
                          <w:sz w:val="24"/>
                          <w:szCs w:val="24"/>
                          <w:lang w:val="kk-KZ"/>
                        </w:rPr>
                        <w:t xml:space="preserve">ғы </w:t>
                      </w:r>
                      <w:r w:rsidRPr="000F1158">
                        <w:rPr>
                          <w:rFonts w:ascii="Times New Roman" w:hAnsi="Times New Roman"/>
                          <w:i/>
                          <w:sz w:val="24"/>
                          <w:szCs w:val="24"/>
                          <w:lang w:val="en-US"/>
                        </w:rPr>
                        <w:t>l</w:t>
                      </w:r>
                    </w:p>
                  </w:txbxContent>
                </v:textbox>
              </v:shape>
            </w:pict>
          </mc:Fallback>
        </mc:AlternateContent>
      </w:r>
    </w:p>
    <w:p w14:paraId="13E65725" w14:textId="77777777" w:rsidR="009C5030" w:rsidRPr="000F1158" w:rsidRDefault="009C5030" w:rsidP="00D70B4D">
      <w:pPr>
        <w:spacing w:line="240" w:lineRule="auto"/>
        <w:jc w:val="both"/>
        <w:rPr>
          <w:lang w:val="kk-KZ"/>
        </w:rPr>
      </w:pPr>
    </w:p>
    <w:p w14:paraId="06A9D68D" w14:textId="77777777" w:rsidR="009C5030" w:rsidRPr="00347197" w:rsidRDefault="00847255" w:rsidP="00F77E6F">
      <w:pPr>
        <w:spacing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28 –</w:t>
      </w:r>
      <w:r w:rsidRPr="00255CDA">
        <w:rPr>
          <w:rFonts w:ascii="Times New Roman" w:hAnsi="Times New Roman"/>
          <w:sz w:val="28"/>
          <w:szCs w:val="28"/>
          <w:lang w:val="kk-KZ"/>
        </w:rPr>
        <w:t xml:space="preserve"> </w:t>
      </w:r>
      <w:r w:rsidR="009C5030">
        <w:rPr>
          <w:rFonts w:ascii="Times New Roman" w:hAnsi="Times New Roman"/>
          <w:sz w:val="28"/>
          <w:szCs w:val="28"/>
          <w:lang w:val="kk-KZ"/>
        </w:rPr>
        <w:t>А</w:t>
      </w:r>
      <w:r w:rsidR="009C5030" w:rsidRPr="00EF66BD">
        <w:rPr>
          <w:rFonts w:ascii="Times New Roman" w:hAnsi="Times New Roman"/>
          <w:sz w:val="28"/>
          <w:szCs w:val="28"/>
          <w:lang w:val="kk-KZ"/>
        </w:rPr>
        <w:t>ралық бөлгіштер</w:t>
      </w:r>
      <w:r w:rsidR="009C5030" w:rsidRPr="00255CDA">
        <w:rPr>
          <w:rFonts w:ascii="Times New Roman" w:hAnsi="Times New Roman"/>
          <w:sz w:val="28"/>
          <w:szCs w:val="28"/>
          <w:lang w:val="kk-KZ"/>
        </w:rPr>
        <w:t xml:space="preserve"> мембрананың бетінен 0,1 мм қашықтықта шахматтық </w:t>
      </w:r>
      <w:r w:rsidR="009C5030">
        <w:rPr>
          <w:rFonts w:ascii="Times New Roman" w:hAnsi="Times New Roman"/>
          <w:sz w:val="28"/>
          <w:szCs w:val="28"/>
          <w:lang w:val="kk-KZ"/>
        </w:rPr>
        <w:t>ретпен</w:t>
      </w:r>
      <w:r w:rsidR="009C5030" w:rsidRPr="00255CDA">
        <w:rPr>
          <w:rFonts w:ascii="Times New Roman" w:hAnsi="Times New Roman"/>
          <w:sz w:val="28"/>
          <w:szCs w:val="28"/>
          <w:lang w:val="kk-KZ"/>
        </w:rPr>
        <w:t xml:space="preserve"> орналасқан 2D </w:t>
      </w:r>
      <w:r w:rsidR="009C5030">
        <w:rPr>
          <w:rFonts w:ascii="Times New Roman" w:hAnsi="Times New Roman"/>
          <w:sz w:val="28"/>
          <w:szCs w:val="28"/>
          <w:lang w:val="kk-KZ"/>
        </w:rPr>
        <w:t>канал</w:t>
      </w:r>
      <w:r w:rsidR="009C5030" w:rsidRPr="00255CDA">
        <w:rPr>
          <w:rFonts w:ascii="Times New Roman" w:hAnsi="Times New Roman"/>
          <w:sz w:val="28"/>
          <w:szCs w:val="28"/>
          <w:lang w:val="kk-KZ"/>
        </w:rPr>
        <w:t xml:space="preserve"> арқылы ағынды модельдеуге арналған м</w:t>
      </w:r>
      <w:r w:rsidR="009C5030">
        <w:rPr>
          <w:rFonts w:ascii="Times New Roman" w:hAnsi="Times New Roman"/>
          <w:sz w:val="28"/>
          <w:szCs w:val="28"/>
          <w:lang w:val="kk-KZ"/>
        </w:rPr>
        <w:t>одель геометриясы</w:t>
      </w:r>
    </w:p>
    <w:p w14:paraId="3C9883DD" w14:textId="77777777" w:rsidR="009C5030" w:rsidRPr="000F1158" w:rsidRDefault="009C5030" w:rsidP="00D70B4D">
      <w:pPr>
        <w:spacing w:after="0" w:line="240" w:lineRule="auto"/>
        <w:jc w:val="both"/>
        <w:rPr>
          <w:rFonts w:ascii="Times New Roman" w:hAnsi="Times New Roman"/>
          <w:sz w:val="28"/>
          <w:szCs w:val="28"/>
          <w:lang w:val="kk-KZ"/>
        </w:rPr>
      </w:pPr>
      <w:r>
        <w:rPr>
          <w:noProof/>
          <w:lang w:eastAsia="ru-RU"/>
        </w:rPr>
        <w:lastRenderedPageBreak/>
        <mc:AlternateContent>
          <mc:Choice Requires="wps">
            <w:drawing>
              <wp:anchor distT="0" distB="0" distL="114300" distR="114300" simplePos="0" relativeHeight="252159488" behindDoc="0" locked="0" layoutInCell="1" allowOverlap="1" wp14:anchorId="061CAA66" wp14:editId="14C1C68D">
                <wp:simplePos x="0" y="0"/>
                <wp:positionH relativeFrom="column">
                  <wp:posOffset>87602</wp:posOffset>
                </wp:positionH>
                <wp:positionV relativeFrom="paragraph">
                  <wp:posOffset>-4307</wp:posOffset>
                </wp:positionV>
                <wp:extent cx="1486535" cy="460706"/>
                <wp:effectExtent l="0" t="0" r="18415" b="15875"/>
                <wp:wrapNone/>
                <wp:docPr id="488" name="Надпись 488"/>
                <wp:cNvGraphicFramePr/>
                <a:graphic xmlns:a="http://schemas.openxmlformats.org/drawingml/2006/main">
                  <a:graphicData uri="http://schemas.microsoft.com/office/word/2010/wordprocessingShape">
                    <wps:wsp>
                      <wps:cNvSpPr txBox="1"/>
                      <wps:spPr>
                        <a:xfrm>
                          <a:off x="0" y="0"/>
                          <a:ext cx="1486535" cy="460706"/>
                        </a:xfrm>
                        <a:prstGeom prst="rect">
                          <a:avLst/>
                        </a:prstGeom>
                        <a:solidFill>
                          <a:schemeClr val="lt1"/>
                        </a:solidFill>
                        <a:ln w="6350">
                          <a:solidFill>
                            <a:schemeClr val="bg1"/>
                          </a:solidFill>
                        </a:ln>
                      </wps:spPr>
                      <wps:txbx>
                        <w:txbxContent>
                          <w:p w14:paraId="535023B5" w14:textId="77777777" w:rsidR="0027737D" w:rsidRPr="00E76930" w:rsidRDefault="0027737D" w:rsidP="009C5030">
                            <w:pPr>
                              <w:rPr>
                                <w:rFonts w:ascii="Times New Roman" w:hAnsi="Times New Roman"/>
                                <w:sz w:val="24"/>
                                <w:szCs w:val="24"/>
                                <w:lang w:val="en-US"/>
                              </w:rPr>
                            </w:pPr>
                            <w:r>
                              <w:rPr>
                                <w:rFonts w:ascii="Times New Roman" w:hAnsi="Times New Roman"/>
                                <w:sz w:val="24"/>
                                <w:szCs w:val="24"/>
                                <w:lang w:val="kk-KZ"/>
                              </w:rPr>
                              <w:t>Аралық бөлгіштің</w:t>
                            </w:r>
                            <w:r w:rsidRPr="00E76930">
                              <w:rPr>
                                <w:rFonts w:ascii="Times New Roman" w:hAnsi="Times New Roman"/>
                                <w:sz w:val="24"/>
                                <w:szCs w:val="24"/>
                                <w:lang w:val="kk-KZ"/>
                              </w:rPr>
                              <w:t xml:space="preserve"> диаметрі </w:t>
                            </w:r>
                            <w:r w:rsidRPr="00E76930">
                              <w:rPr>
                                <w:rFonts w:ascii="Times New Roman" w:hAnsi="Times New Roman"/>
                                <w:sz w:val="24"/>
                                <w:szCs w:val="24"/>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CAA66" id="Надпись 488" o:spid="_x0000_s1082" type="#_x0000_t202" style="position:absolute;left:0;text-align:left;margin-left:6.9pt;margin-top:-.35pt;width:117.05pt;height:36.3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" fillcolor="white [3201]" strokecolor="white [3212]" strokeweight=".5pt">
                <v:textbox>
                  <w:txbxContent>
                    <w:p w14:paraId="535023B5" w14:textId="77777777" w:rsidR="0027737D" w:rsidRPr="00E76930" w:rsidRDefault="0027737D" w:rsidP="009C5030">
                      <w:pPr>
                        <w:rPr>
                          <w:rFonts w:ascii="Times New Roman" w:hAnsi="Times New Roman"/>
                          <w:sz w:val="24"/>
                          <w:szCs w:val="24"/>
                          <w:lang w:val="en-US"/>
                        </w:rPr>
                      </w:pPr>
                      <w:r>
                        <w:rPr>
                          <w:rFonts w:ascii="Times New Roman" w:hAnsi="Times New Roman"/>
                          <w:sz w:val="24"/>
                          <w:szCs w:val="24"/>
                          <w:lang w:val="kk-KZ"/>
                        </w:rPr>
                        <w:t>Аралық бөлгіштің</w:t>
                      </w:r>
                      <w:r w:rsidRPr="00E76930">
                        <w:rPr>
                          <w:rFonts w:ascii="Times New Roman" w:hAnsi="Times New Roman"/>
                          <w:sz w:val="24"/>
                          <w:szCs w:val="24"/>
                          <w:lang w:val="kk-KZ"/>
                        </w:rPr>
                        <w:t xml:space="preserve"> диаметрі </w:t>
                      </w:r>
                      <w:r w:rsidRPr="00E76930">
                        <w:rPr>
                          <w:rFonts w:ascii="Times New Roman" w:hAnsi="Times New Roman"/>
                          <w:sz w:val="24"/>
                          <w:szCs w:val="24"/>
                          <w:lang w:val="en-US"/>
                        </w:rPr>
                        <w:t>d</w:t>
                      </w:r>
                    </w:p>
                  </w:txbxContent>
                </v:textbox>
              </v:shape>
            </w:pict>
          </mc:Fallback>
        </mc:AlternateContent>
      </w:r>
      <w:r>
        <w:rPr>
          <w:noProof/>
          <w:lang w:eastAsia="ru-RU"/>
        </w:rPr>
        <mc:AlternateContent>
          <mc:Choice Requires="wps">
            <w:drawing>
              <wp:anchor distT="0" distB="0" distL="114300" distR="114300" simplePos="0" relativeHeight="252158464" behindDoc="0" locked="0" layoutInCell="1" allowOverlap="1" wp14:anchorId="68EACB3D" wp14:editId="1283CFF6">
                <wp:simplePos x="0" y="0"/>
                <wp:positionH relativeFrom="margin">
                  <wp:posOffset>5307606</wp:posOffset>
                </wp:positionH>
                <wp:positionV relativeFrom="paragraph">
                  <wp:posOffset>154912</wp:posOffset>
                </wp:positionV>
                <wp:extent cx="946205" cy="532738"/>
                <wp:effectExtent l="0" t="0" r="25400" b="20320"/>
                <wp:wrapNone/>
                <wp:docPr id="489" name="Надпись 489"/>
                <wp:cNvGraphicFramePr/>
                <a:graphic xmlns:a="http://schemas.openxmlformats.org/drawingml/2006/main">
                  <a:graphicData uri="http://schemas.microsoft.com/office/word/2010/wordprocessingShape">
                    <wps:wsp>
                      <wps:cNvSpPr txBox="1"/>
                      <wps:spPr>
                        <a:xfrm>
                          <a:off x="0" y="0"/>
                          <a:ext cx="946205" cy="532738"/>
                        </a:xfrm>
                        <a:prstGeom prst="rect">
                          <a:avLst/>
                        </a:prstGeom>
                        <a:solidFill>
                          <a:schemeClr val="lt1"/>
                        </a:solidFill>
                        <a:ln w="6350">
                          <a:solidFill>
                            <a:schemeClr val="bg1"/>
                          </a:solidFill>
                        </a:ln>
                      </wps:spPr>
                      <wps:txbx>
                        <w:txbxContent>
                          <w:p w14:paraId="1B66C61B" w14:textId="77777777" w:rsidR="0027737D" w:rsidRPr="00467B9F" w:rsidRDefault="0027737D" w:rsidP="009C5030">
                            <w:pPr>
                              <w:rPr>
                                <w:rFonts w:ascii="Times New Roman" w:hAnsi="Times New Roman"/>
                                <w:sz w:val="24"/>
                                <w:szCs w:val="24"/>
                                <w:lang w:val="kk-KZ"/>
                              </w:rPr>
                            </w:pPr>
                            <w:r w:rsidRPr="00467B9F">
                              <w:rPr>
                                <w:rFonts w:ascii="Times New Roman" w:hAnsi="Times New Roman"/>
                                <w:sz w:val="24"/>
                                <w:szCs w:val="24"/>
                                <w:lang w:val="en-US"/>
                              </w:rPr>
                              <w:t>Ре</w:t>
                            </w:r>
                            <w:r w:rsidRPr="00467B9F">
                              <w:rPr>
                                <w:rFonts w:ascii="Times New Roman" w:hAnsi="Times New Roman"/>
                                <w:sz w:val="24"/>
                                <w:szCs w:val="24"/>
                                <w:lang w:val="kk-KZ"/>
                              </w:rPr>
                              <w:t>тентант ағыны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ACB3D" id="Надпись 489" o:spid="_x0000_s1083" type="#_x0000_t202" style="position:absolute;left:0;text-align:left;margin-left:417.9pt;margin-top:12.2pt;width:74.5pt;height:41.95pt;z-index:25215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" fillcolor="white [3201]" strokecolor="white [3212]" strokeweight=".5pt">
                <v:textbox>
                  <w:txbxContent>
                    <w:p w14:paraId="1B66C61B" w14:textId="77777777" w:rsidR="0027737D" w:rsidRPr="00467B9F" w:rsidRDefault="0027737D" w:rsidP="009C5030">
                      <w:pPr>
                        <w:rPr>
                          <w:rFonts w:ascii="Times New Roman" w:hAnsi="Times New Roman"/>
                          <w:sz w:val="24"/>
                          <w:szCs w:val="24"/>
                          <w:lang w:val="kk-KZ"/>
                        </w:rPr>
                      </w:pPr>
                      <w:r w:rsidRPr="00467B9F">
                        <w:rPr>
                          <w:rFonts w:ascii="Times New Roman" w:hAnsi="Times New Roman"/>
                          <w:sz w:val="24"/>
                          <w:szCs w:val="24"/>
                          <w:lang w:val="en-US"/>
                        </w:rPr>
                        <w:t>Ре</w:t>
                      </w:r>
                      <w:r w:rsidRPr="00467B9F">
                        <w:rPr>
                          <w:rFonts w:ascii="Times New Roman" w:hAnsi="Times New Roman"/>
                          <w:sz w:val="24"/>
                          <w:szCs w:val="24"/>
                          <w:lang w:val="kk-KZ"/>
                        </w:rPr>
                        <w:t>тентант ағыны</w:t>
                      </w:r>
                    </w:p>
                  </w:txbxContent>
                </v:textbox>
                <w10:wrap anchorx="margin"/>
              </v:shape>
            </w:pict>
          </mc:Fallback>
        </mc:AlternateContent>
      </w:r>
    </w:p>
    <w:p w14:paraId="4207884E" w14:textId="77777777" w:rsidR="009C5030" w:rsidRPr="000F1158" w:rsidRDefault="009C5030" w:rsidP="00D70B4D">
      <w:pPr>
        <w:spacing w:line="240" w:lineRule="auto"/>
        <w:jc w:val="center"/>
        <w:rPr>
          <w:lang w:val="kk-KZ"/>
        </w:rPr>
      </w:pPr>
      <w:r>
        <w:rPr>
          <w:noProof/>
          <w:lang w:eastAsia="ru-RU"/>
        </w:rPr>
        <mc:AlternateContent>
          <mc:Choice Requires="wps">
            <w:drawing>
              <wp:anchor distT="0" distB="0" distL="114300" distR="114300" simplePos="0" relativeHeight="252155392" behindDoc="0" locked="0" layoutInCell="1" allowOverlap="1" wp14:anchorId="65CDB9F3" wp14:editId="20639837">
                <wp:simplePos x="0" y="0"/>
                <wp:positionH relativeFrom="column">
                  <wp:posOffset>845185</wp:posOffset>
                </wp:positionH>
                <wp:positionV relativeFrom="paragraph">
                  <wp:posOffset>64453</wp:posOffset>
                </wp:positionV>
                <wp:extent cx="0" cy="395605"/>
                <wp:effectExtent l="76200" t="0" r="57150" b="61595"/>
                <wp:wrapNone/>
                <wp:docPr id="490" name="Прямая со стрелкой 490"/>
                <wp:cNvGraphicFramePr/>
                <a:graphic xmlns:a="http://schemas.openxmlformats.org/drawingml/2006/main">
                  <a:graphicData uri="http://schemas.microsoft.com/office/word/2010/wordprocessingShape">
                    <wps:wsp>
                      <wps:cNvCnPr/>
                      <wps:spPr>
                        <a:xfrm>
                          <a:off x="0" y="0"/>
                          <a:ext cx="0" cy="3956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B85E55" id="Прямая со стрелкой 490" o:spid="_x0000_s1026" type="#_x0000_t32" style="position:absolute;margin-left:66.55pt;margin-top:5.1pt;width:0;height:31.1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" strokecolor="black [3200]" strokeweight="1.5pt">
                <v:stroke endarrow="block" joinstyle="miter"/>
              </v:shape>
            </w:pict>
          </mc:Fallback>
        </mc:AlternateContent>
      </w:r>
    </w:p>
    <w:p w14:paraId="3604FC11" w14:textId="77777777" w:rsidR="009C5030" w:rsidRPr="000F1158" w:rsidRDefault="009C5030" w:rsidP="00D70B4D">
      <w:pPr>
        <w:spacing w:line="240" w:lineRule="auto"/>
        <w:jc w:val="center"/>
        <w:rPr>
          <w:lang w:val="kk-KZ"/>
        </w:rPr>
      </w:pPr>
      <w:r>
        <w:rPr>
          <w:noProof/>
          <w:lang w:eastAsia="ru-RU"/>
        </w:rPr>
        <mc:AlternateContent>
          <mc:Choice Requires="wps">
            <w:drawing>
              <wp:anchor distT="0" distB="0" distL="114300" distR="114300" simplePos="0" relativeHeight="252157440" behindDoc="0" locked="0" layoutInCell="1" allowOverlap="1" wp14:anchorId="27D32FE7" wp14:editId="6BE1740D">
                <wp:simplePos x="0" y="0"/>
                <wp:positionH relativeFrom="column">
                  <wp:posOffset>4044315</wp:posOffset>
                </wp:positionH>
                <wp:positionV relativeFrom="paragraph">
                  <wp:posOffset>89535</wp:posOffset>
                </wp:positionV>
                <wp:extent cx="1359673" cy="323850"/>
                <wp:effectExtent l="0" t="0" r="12065" b="19050"/>
                <wp:wrapNone/>
                <wp:docPr id="497" name="Надпись 497"/>
                <wp:cNvGraphicFramePr/>
                <a:graphic xmlns:a="http://schemas.openxmlformats.org/drawingml/2006/main">
                  <a:graphicData uri="http://schemas.microsoft.com/office/word/2010/wordprocessingShape">
                    <wps:wsp>
                      <wps:cNvSpPr txBox="1"/>
                      <wps:spPr>
                        <a:xfrm>
                          <a:off x="0" y="0"/>
                          <a:ext cx="1359673" cy="323850"/>
                        </a:xfrm>
                        <a:prstGeom prst="rect">
                          <a:avLst/>
                        </a:prstGeom>
                        <a:solidFill>
                          <a:schemeClr val="lt1"/>
                        </a:solidFill>
                        <a:ln w="6350">
                          <a:solidFill>
                            <a:schemeClr val="bg1"/>
                          </a:solidFill>
                        </a:ln>
                      </wps:spPr>
                      <wps:txbx>
                        <w:txbxContent>
                          <w:p w14:paraId="0AEDB51E" w14:textId="77777777" w:rsidR="0027737D" w:rsidRPr="00467B9F" w:rsidRDefault="0027737D" w:rsidP="009C5030">
                            <w:pPr>
                              <w:rPr>
                                <w:rFonts w:ascii="Times New Roman" w:hAnsi="Times New Roman"/>
                                <w:sz w:val="24"/>
                                <w:szCs w:val="24"/>
                                <w:lang w:val="en-US"/>
                              </w:rPr>
                            </w:pPr>
                            <w:r w:rsidRPr="00467B9F">
                              <w:rPr>
                                <w:rFonts w:ascii="Times New Roman" w:hAnsi="Times New Roman"/>
                                <w:sz w:val="24"/>
                                <w:szCs w:val="24"/>
                                <w:lang w:val="en-US"/>
                              </w:rPr>
                              <w:t>К</w:t>
                            </w:r>
                            <w:r w:rsidRPr="00467B9F">
                              <w:rPr>
                                <w:rFonts w:ascii="Times New Roman" w:hAnsi="Times New Roman"/>
                                <w:sz w:val="24"/>
                                <w:szCs w:val="24"/>
                                <w:lang w:val="kk-KZ"/>
                              </w:rPr>
                              <w:t>анал биіктігі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32FE7" id="Надпись 497" o:spid="_x0000_s1084" type="#_x0000_t202" style="position:absolute;left:0;text-align:left;margin-left:318.45pt;margin-top:7.05pt;width:107.05pt;height:25.5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" fillcolor="white [3201]" strokecolor="white [3212]" strokeweight=".5pt">
                <v:textbox>
                  <w:txbxContent>
                    <w:p w14:paraId="0AEDB51E" w14:textId="77777777" w:rsidR="0027737D" w:rsidRPr="00467B9F" w:rsidRDefault="0027737D" w:rsidP="009C5030">
                      <w:pPr>
                        <w:rPr>
                          <w:rFonts w:ascii="Times New Roman" w:hAnsi="Times New Roman"/>
                          <w:sz w:val="24"/>
                          <w:szCs w:val="24"/>
                          <w:lang w:val="en-US"/>
                        </w:rPr>
                      </w:pPr>
                      <w:r w:rsidRPr="00467B9F">
                        <w:rPr>
                          <w:rFonts w:ascii="Times New Roman" w:hAnsi="Times New Roman"/>
                          <w:sz w:val="24"/>
                          <w:szCs w:val="24"/>
                          <w:lang w:val="en-US"/>
                        </w:rPr>
                        <w:t>К</w:t>
                      </w:r>
                      <w:r w:rsidRPr="00467B9F">
                        <w:rPr>
                          <w:rFonts w:ascii="Times New Roman" w:hAnsi="Times New Roman"/>
                          <w:sz w:val="24"/>
                          <w:szCs w:val="24"/>
                          <w:lang w:val="kk-KZ"/>
                        </w:rPr>
                        <w:t>анал биіктігі h</w:t>
                      </w:r>
                    </w:p>
                  </w:txbxContent>
                </v:textbox>
              </v:shape>
            </w:pict>
          </mc:Fallback>
        </mc:AlternateContent>
      </w:r>
      <w:r>
        <w:rPr>
          <w:noProof/>
          <w:lang w:eastAsia="ru-RU"/>
        </w:rPr>
        <mc:AlternateContent>
          <mc:Choice Requires="wps">
            <w:drawing>
              <wp:anchor distT="0" distB="0" distL="114300" distR="114300" simplePos="0" relativeHeight="252144128" behindDoc="0" locked="0" layoutInCell="1" allowOverlap="1" wp14:anchorId="432E0D56" wp14:editId="58C26466">
                <wp:simplePos x="0" y="0"/>
                <wp:positionH relativeFrom="column">
                  <wp:posOffset>3609975</wp:posOffset>
                </wp:positionH>
                <wp:positionV relativeFrom="paragraph">
                  <wp:posOffset>193939</wp:posOffset>
                </wp:positionV>
                <wp:extent cx="201295" cy="171450"/>
                <wp:effectExtent l="0" t="0" r="27305" b="19050"/>
                <wp:wrapNone/>
                <wp:docPr id="500" name="Овал 500"/>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9C61A0" id="Овал 500" o:spid="_x0000_s1026" style="position:absolute;margin-left:284.25pt;margin-top:15.25pt;width:15.85pt;height:13.5pt;z-index:25214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143104" behindDoc="0" locked="0" layoutInCell="1" allowOverlap="1" wp14:anchorId="349273D3" wp14:editId="7172262A">
                <wp:simplePos x="0" y="0"/>
                <wp:positionH relativeFrom="column">
                  <wp:posOffset>3169285</wp:posOffset>
                </wp:positionH>
                <wp:positionV relativeFrom="paragraph">
                  <wp:posOffset>197749</wp:posOffset>
                </wp:positionV>
                <wp:extent cx="201295" cy="171450"/>
                <wp:effectExtent l="0" t="0" r="27305" b="19050"/>
                <wp:wrapNone/>
                <wp:docPr id="491" name="Овал 491"/>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8D15C4" id="Овал 491" o:spid="_x0000_s1026" style="position:absolute;margin-left:249.55pt;margin-top:15.55pt;width:15.85pt;height:13.5pt;z-index:25214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141056" behindDoc="0" locked="0" layoutInCell="1" allowOverlap="1" wp14:anchorId="432F0228" wp14:editId="7D729DC2">
                <wp:simplePos x="0" y="0"/>
                <wp:positionH relativeFrom="column">
                  <wp:posOffset>2257425</wp:posOffset>
                </wp:positionH>
                <wp:positionV relativeFrom="paragraph">
                  <wp:posOffset>198120</wp:posOffset>
                </wp:positionV>
                <wp:extent cx="201295" cy="171450"/>
                <wp:effectExtent l="0" t="0" r="27305" b="19050"/>
                <wp:wrapNone/>
                <wp:docPr id="492" name="Овал 492"/>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8CB951" id="Овал 492" o:spid="_x0000_s1026" style="position:absolute;margin-left:177.75pt;margin-top:15.6pt;width:15.85pt;height:13.5pt;z-index:25214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142080" behindDoc="0" locked="0" layoutInCell="1" allowOverlap="1" wp14:anchorId="311B0487" wp14:editId="74897BFE">
                <wp:simplePos x="0" y="0"/>
                <wp:positionH relativeFrom="column">
                  <wp:posOffset>2712720</wp:posOffset>
                </wp:positionH>
                <wp:positionV relativeFrom="paragraph">
                  <wp:posOffset>196850</wp:posOffset>
                </wp:positionV>
                <wp:extent cx="201295" cy="171450"/>
                <wp:effectExtent l="0" t="0" r="27305" b="19050"/>
                <wp:wrapNone/>
                <wp:docPr id="501" name="Овал 501"/>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03A0AA" id="Овал 501" o:spid="_x0000_s1026" style="position:absolute;margin-left:213.6pt;margin-top:15.5pt;width:15.85pt;height:13.5pt;z-index:25214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140032" behindDoc="0" locked="0" layoutInCell="1" allowOverlap="1" wp14:anchorId="5966AE04" wp14:editId="532EBB46">
                <wp:simplePos x="0" y="0"/>
                <wp:positionH relativeFrom="column">
                  <wp:posOffset>1787525</wp:posOffset>
                </wp:positionH>
                <wp:positionV relativeFrom="paragraph">
                  <wp:posOffset>201930</wp:posOffset>
                </wp:positionV>
                <wp:extent cx="201295" cy="171450"/>
                <wp:effectExtent l="0" t="0" r="27305" b="19050"/>
                <wp:wrapNone/>
                <wp:docPr id="502" name="Овал 502"/>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615258" id="Овал 502" o:spid="_x0000_s1026" style="position:absolute;margin-left:140.75pt;margin-top:15.9pt;width:15.85pt;height:13.5pt;z-index:25214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139008" behindDoc="0" locked="0" layoutInCell="1" allowOverlap="1" wp14:anchorId="42D354E1" wp14:editId="406C1D85">
                <wp:simplePos x="0" y="0"/>
                <wp:positionH relativeFrom="column">
                  <wp:posOffset>1290320</wp:posOffset>
                </wp:positionH>
                <wp:positionV relativeFrom="paragraph">
                  <wp:posOffset>190500</wp:posOffset>
                </wp:positionV>
                <wp:extent cx="201295" cy="171450"/>
                <wp:effectExtent l="0" t="0" r="27305" b="19050"/>
                <wp:wrapNone/>
                <wp:docPr id="493" name="Овал 493"/>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F35949" id="Овал 493" o:spid="_x0000_s1026" style="position:absolute;margin-left:101.6pt;margin-top:15pt;width:15.85pt;height:13.5pt;z-index:25213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137984" behindDoc="0" locked="0" layoutInCell="1" allowOverlap="1" wp14:anchorId="0EB552BB" wp14:editId="5D339A7C">
                <wp:simplePos x="0" y="0"/>
                <wp:positionH relativeFrom="column">
                  <wp:posOffset>745490</wp:posOffset>
                </wp:positionH>
                <wp:positionV relativeFrom="paragraph">
                  <wp:posOffset>201406</wp:posOffset>
                </wp:positionV>
                <wp:extent cx="201295" cy="171450"/>
                <wp:effectExtent l="0" t="0" r="27305" b="19050"/>
                <wp:wrapNone/>
                <wp:docPr id="503" name="Овал 503"/>
                <wp:cNvGraphicFramePr/>
                <a:graphic xmlns:a="http://schemas.openxmlformats.org/drawingml/2006/main">
                  <a:graphicData uri="http://schemas.microsoft.com/office/word/2010/wordprocessingShape">
                    <wps:wsp>
                      <wps:cNvSpPr/>
                      <wps:spPr>
                        <a:xfrm>
                          <a:off x="0" y="0"/>
                          <a:ext cx="201295" cy="171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743618" id="Овал 503" o:spid="_x0000_s1026" style="position:absolute;margin-left:58.7pt;margin-top:15.85pt;width:15.85pt;height:13.5pt;z-index:25213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" fillcolor="white [3212]" strokecolor="black [3213]" strokeweight="1pt">
                <v:stroke joinstyle="miter"/>
              </v:oval>
            </w:pict>
          </mc:Fallback>
        </mc:AlternateContent>
      </w:r>
      <w:r>
        <w:rPr>
          <w:noProof/>
          <w:lang w:eastAsia="ru-RU"/>
        </w:rPr>
        <mc:AlternateContent>
          <mc:Choice Requires="wps">
            <w:drawing>
              <wp:anchor distT="0" distB="0" distL="114300" distR="114300" simplePos="0" relativeHeight="252156416" behindDoc="0" locked="0" layoutInCell="1" allowOverlap="1" wp14:anchorId="1FBA7CFC" wp14:editId="5059A5A4">
                <wp:simplePos x="0" y="0"/>
                <wp:positionH relativeFrom="margin">
                  <wp:align>left</wp:align>
                </wp:positionH>
                <wp:positionV relativeFrom="paragraph">
                  <wp:posOffset>46023</wp:posOffset>
                </wp:positionV>
                <wp:extent cx="533400" cy="262393"/>
                <wp:effectExtent l="0" t="0" r="19050" b="23495"/>
                <wp:wrapNone/>
                <wp:docPr id="495" name="Надпись 495"/>
                <wp:cNvGraphicFramePr/>
                <a:graphic xmlns:a="http://schemas.openxmlformats.org/drawingml/2006/main">
                  <a:graphicData uri="http://schemas.microsoft.com/office/word/2010/wordprocessingShape">
                    <wps:wsp>
                      <wps:cNvSpPr txBox="1"/>
                      <wps:spPr>
                        <a:xfrm>
                          <a:off x="0" y="0"/>
                          <a:ext cx="533400" cy="262393"/>
                        </a:xfrm>
                        <a:prstGeom prst="rect">
                          <a:avLst/>
                        </a:prstGeom>
                        <a:solidFill>
                          <a:schemeClr val="bg1"/>
                        </a:solidFill>
                        <a:ln w="6350">
                          <a:solidFill>
                            <a:schemeClr val="bg1"/>
                          </a:solidFill>
                        </a:ln>
                      </wps:spPr>
                      <wps:txbx>
                        <w:txbxContent>
                          <w:p w14:paraId="1BB15F8F" w14:textId="77777777" w:rsidR="0027737D" w:rsidRPr="00E76930" w:rsidRDefault="0027737D" w:rsidP="009C5030">
                            <w:pPr>
                              <w:rPr>
                                <w:rFonts w:ascii="Times New Roman" w:hAnsi="Times New Roman"/>
                                <w:sz w:val="24"/>
                                <w:szCs w:val="24"/>
                                <w:lang w:val="kk-KZ"/>
                              </w:rPr>
                            </w:pPr>
                            <w:r w:rsidRPr="00E76930">
                              <w:rPr>
                                <w:rFonts w:ascii="Times New Roman" w:hAnsi="Times New Roman"/>
                                <w:sz w:val="24"/>
                                <w:szCs w:val="24"/>
                                <w:lang w:val="kk-KZ"/>
                              </w:rPr>
                              <w:t>ағын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A7CFC" id="Надпись 495" o:spid="_x0000_s1085" type="#_x0000_t202" style="position:absolute;left:0;text-align:left;margin-left:0;margin-top:3.6pt;width:42pt;height:20.65pt;z-index:25215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" fillcolor="white [3212]" strokecolor="white [3212]" strokeweight=".5pt">
                <v:textbox>
                  <w:txbxContent>
                    <w:p w14:paraId="1BB15F8F" w14:textId="77777777" w:rsidR="0027737D" w:rsidRPr="00E76930" w:rsidRDefault="0027737D" w:rsidP="009C5030">
                      <w:pPr>
                        <w:rPr>
                          <w:rFonts w:ascii="Times New Roman" w:hAnsi="Times New Roman"/>
                          <w:sz w:val="24"/>
                          <w:szCs w:val="24"/>
                          <w:lang w:val="kk-KZ"/>
                        </w:rPr>
                      </w:pPr>
                      <w:r w:rsidRPr="00E76930">
                        <w:rPr>
                          <w:rFonts w:ascii="Times New Roman" w:hAnsi="Times New Roman"/>
                          <w:sz w:val="24"/>
                          <w:szCs w:val="24"/>
                          <w:lang w:val="kk-KZ"/>
                        </w:rPr>
                        <w:t>ағын</w:t>
                      </w:r>
                    </w:p>
                  </w:txbxContent>
                </v:textbox>
                <w10:wrap anchorx="margin"/>
              </v:shape>
            </w:pict>
          </mc:Fallback>
        </mc:AlternateContent>
      </w:r>
      <w:r>
        <w:rPr>
          <w:noProof/>
          <w:lang w:eastAsia="ru-RU"/>
        </w:rPr>
        <mc:AlternateContent>
          <mc:Choice Requires="wps">
            <w:drawing>
              <wp:anchor distT="0" distB="0" distL="114300" distR="114300" simplePos="0" relativeHeight="252164608" behindDoc="0" locked="0" layoutInCell="1" allowOverlap="1" wp14:anchorId="1A34531B" wp14:editId="6464F412">
                <wp:simplePos x="0" y="0"/>
                <wp:positionH relativeFrom="column">
                  <wp:posOffset>4065270</wp:posOffset>
                </wp:positionH>
                <wp:positionV relativeFrom="paragraph">
                  <wp:posOffset>34290</wp:posOffset>
                </wp:positionV>
                <wp:extent cx="7620" cy="504825"/>
                <wp:effectExtent l="76200" t="38100" r="68580" b="47625"/>
                <wp:wrapNone/>
                <wp:docPr id="496" name="Прямая со стрелкой 496"/>
                <wp:cNvGraphicFramePr/>
                <a:graphic xmlns:a="http://schemas.openxmlformats.org/drawingml/2006/main">
                  <a:graphicData uri="http://schemas.microsoft.com/office/word/2010/wordprocessingShape">
                    <wps:wsp>
                      <wps:cNvCnPr/>
                      <wps:spPr>
                        <a:xfrm>
                          <a:off x="0" y="0"/>
                          <a:ext cx="7620" cy="50482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E28FFD" id="Прямая со стрелкой 496" o:spid="_x0000_s1026" type="#_x0000_t32" style="position:absolute;margin-left:320.1pt;margin-top:2.7pt;width:.6pt;height:39.75pt;z-index:25216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" strokecolor="black [3213]" strokeweight=".5pt">
                <v:stroke startarrow="block" endarrow="block" joinstyle="miter"/>
              </v:shape>
            </w:pict>
          </mc:Fallback>
        </mc:AlternateContent>
      </w:r>
      <w:r>
        <w:rPr>
          <w:noProof/>
          <w:lang w:eastAsia="ru-RU"/>
        </w:rPr>
        <mc:AlternateContent>
          <mc:Choice Requires="wps">
            <w:drawing>
              <wp:anchor distT="0" distB="0" distL="114300" distR="114300" simplePos="0" relativeHeight="252146176" behindDoc="0" locked="0" layoutInCell="1" allowOverlap="1" wp14:anchorId="0FF43866" wp14:editId="27245D13">
                <wp:simplePos x="0" y="0"/>
                <wp:positionH relativeFrom="column">
                  <wp:posOffset>5306667</wp:posOffset>
                </wp:positionH>
                <wp:positionV relativeFrom="paragraph">
                  <wp:posOffset>163223</wp:posOffset>
                </wp:positionV>
                <wp:extent cx="523875" cy="171450"/>
                <wp:effectExtent l="0" t="12700" r="22225" b="31750"/>
                <wp:wrapNone/>
                <wp:docPr id="498" name="Стрелка вправо 842"/>
                <wp:cNvGraphicFramePr/>
                <a:graphic xmlns:a="http://schemas.openxmlformats.org/drawingml/2006/main">
                  <a:graphicData uri="http://schemas.microsoft.com/office/word/2010/wordprocessingShape">
                    <wps:wsp>
                      <wps:cNvSpPr/>
                      <wps:spPr>
                        <a:xfrm>
                          <a:off x="0" y="0"/>
                          <a:ext cx="523875" cy="17145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C2875" id="Стрелка вправо 842" o:spid="_x0000_s1026" type="#_x0000_t13" style="position:absolute;margin-left:417.85pt;margin-top:12.85pt;width:41.25pt;height:13.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" adj="18065" fillcolor="white [3212]" strokecolor="black [3213]" strokeweight="1pt"/>
            </w:pict>
          </mc:Fallback>
        </mc:AlternateContent>
      </w:r>
      <w:r>
        <w:rPr>
          <w:noProof/>
          <w:lang w:eastAsia="ru-RU"/>
        </w:rPr>
        <mc:AlternateContent>
          <mc:Choice Requires="wps">
            <w:drawing>
              <wp:anchor distT="0" distB="0" distL="114300" distR="114300" simplePos="0" relativeHeight="252135936" behindDoc="0" locked="0" layoutInCell="1" allowOverlap="1" wp14:anchorId="39136856" wp14:editId="38967B31">
                <wp:simplePos x="0" y="0"/>
                <wp:positionH relativeFrom="column">
                  <wp:posOffset>214630</wp:posOffset>
                </wp:positionH>
                <wp:positionV relativeFrom="paragraph">
                  <wp:posOffset>21590</wp:posOffset>
                </wp:positionV>
                <wp:extent cx="5076000" cy="0"/>
                <wp:effectExtent l="0" t="0" r="0" b="0"/>
                <wp:wrapNone/>
                <wp:docPr id="499" name="Прямая соединительная линия 499"/>
                <wp:cNvGraphicFramePr/>
                <a:graphic xmlns:a="http://schemas.openxmlformats.org/drawingml/2006/main">
                  <a:graphicData uri="http://schemas.microsoft.com/office/word/2010/wordprocessingShape">
                    <wps:wsp>
                      <wps:cNvCnPr/>
                      <wps:spPr>
                        <a:xfrm>
                          <a:off x="0" y="0"/>
                          <a:ext cx="5076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4123175" id="Прямая соединительная линия 499" o:spid="_x0000_s1026" style="position:absolute;z-index:25213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pt,1.7pt" to="416.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" strokecolor="black [3200]" strokeweight="1.5pt">
                <v:stroke joinstyle="miter"/>
              </v:line>
            </w:pict>
          </mc:Fallback>
        </mc:AlternateContent>
      </w:r>
    </w:p>
    <w:p w14:paraId="7846E8F2" w14:textId="77777777" w:rsidR="009C5030" w:rsidRPr="000F1158" w:rsidRDefault="009C5030" w:rsidP="00D70B4D">
      <w:pPr>
        <w:spacing w:line="240" w:lineRule="auto"/>
        <w:jc w:val="center"/>
        <w:rPr>
          <w:lang w:val="kk-KZ"/>
        </w:rPr>
      </w:pPr>
      <w:r>
        <w:rPr>
          <w:noProof/>
          <w:lang w:eastAsia="ru-RU"/>
        </w:rPr>
        <mc:AlternateContent>
          <mc:Choice Requires="wps">
            <w:drawing>
              <wp:anchor distT="0" distB="0" distL="114300" distR="114300" simplePos="0" relativeHeight="252151296" behindDoc="0" locked="0" layoutInCell="1" allowOverlap="1" wp14:anchorId="0000D960" wp14:editId="3B9FF1CC">
                <wp:simplePos x="0" y="0"/>
                <wp:positionH relativeFrom="column">
                  <wp:posOffset>1890395</wp:posOffset>
                </wp:positionH>
                <wp:positionV relativeFrom="paragraph">
                  <wp:posOffset>102870</wp:posOffset>
                </wp:positionV>
                <wp:extent cx="0" cy="504000"/>
                <wp:effectExtent l="0" t="0" r="38100" b="29845"/>
                <wp:wrapNone/>
                <wp:docPr id="504" name="Прямая соединительная линия 504"/>
                <wp:cNvGraphicFramePr/>
                <a:graphic xmlns:a="http://schemas.openxmlformats.org/drawingml/2006/main">
                  <a:graphicData uri="http://schemas.microsoft.com/office/word/2010/wordprocessingShape">
                    <wps:wsp>
                      <wps:cNvCnPr/>
                      <wps:spPr>
                        <a:xfrm>
                          <a:off x="0" y="0"/>
                          <a:ext cx="0" cy="50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E5F206D" id="Прямая соединительная линия 504" o:spid="_x0000_s1026" style="position:absolute;z-index:25215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8.85pt,8.1pt" to="148.8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" strokecolor="black [3200]" strokeweight=".5pt">
                <v:stroke joinstyle="miter"/>
              </v:line>
            </w:pict>
          </mc:Fallback>
        </mc:AlternateContent>
      </w:r>
      <w:r>
        <w:rPr>
          <w:noProof/>
          <w:lang w:eastAsia="ru-RU"/>
        </w:rPr>
        <mc:AlternateContent>
          <mc:Choice Requires="wps">
            <w:drawing>
              <wp:anchor distT="0" distB="0" distL="114300" distR="114300" simplePos="0" relativeHeight="252150272" behindDoc="0" locked="0" layoutInCell="1" allowOverlap="1" wp14:anchorId="020BE240" wp14:editId="1CF368ED">
                <wp:simplePos x="0" y="0"/>
                <wp:positionH relativeFrom="column">
                  <wp:posOffset>1393508</wp:posOffset>
                </wp:positionH>
                <wp:positionV relativeFrom="paragraph">
                  <wp:posOffset>92075</wp:posOffset>
                </wp:positionV>
                <wp:extent cx="0" cy="504000"/>
                <wp:effectExtent l="0" t="0" r="38100" b="29845"/>
                <wp:wrapNone/>
                <wp:docPr id="494" name="Прямая соединительная линия 494"/>
                <wp:cNvGraphicFramePr/>
                <a:graphic xmlns:a="http://schemas.openxmlformats.org/drawingml/2006/main">
                  <a:graphicData uri="http://schemas.microsoft.com/office/word/2010/wordprocessingShape">
                    <wps:wsp>
                      <wps:cNvCnPr/>
                      <wps:spPr>
                        <a:xfrm>
                          <a:off x="0" y="0"/>
                          <a:ext cx="0" cy="50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C197006" id="Прямая соединительная линия 494" o:spid="_x0000_s1026" style="position:absolute;z-index:25215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9.75pt,7.25pt" to="109.7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" strokecolor="black [3200]" strokeweight=".5pt">
                <v:stroke joinstyle="miter"/>
              </v:line>
            </w:pict>
          </mc:Fallback>
        </mc:AlternateContent>
      </w:r>
      <w:r>
        <w:rPr>
          <w:noProof/>
          <w:lang w:eastAsia="ru-RU"/>
        </w:rPr>
        <mc:AlternateContent>
          <mc:Choice Requires="wps">
            <w:drawing>
              <wp:anchor distT="0" distB="0" distL="114300" distR="114300" simplePos="0" relativeHeight="252148224" behindDoc="0" locked="0" layoutInCell="1" allowOverlap="1" wp14:anchorId="410CFE01" wp14:editId="2A7935CB">
                <wp:simplePos x="0" y="0"/>
                <wp:positionH relativeFrom="column">
                  <wp:posOffset>2057400</wp:posOffset>
                </wp:positionH>
                <wp:positionV relativeFrom="paragraph">
                  <wp:posOffset>287020</wp:posOffset>
                </wp:positionV>
                <wp:extent cx="155575" cy="311150"/>
                <wp:effectExtent l="19050" t="0" r="15875" b="31750"/>
                <wp:wrapNone/>
                <wp:docPr id="505" name="Стрелка вниз 844"/>
                <wp:cNvGraphicFramePr/>
                <a:graphic xmlns:a="http://schemas.openxmlformats.org/drawingml/2006/main">
                  <a:graphicData uri="http://schemas.microsoft.com/office/word/2010/wordprocessingShape">
                    <wps:wsp>
                      <wps:cNvSpPr/>
                      <wps:spPr>
                        <a:xfrm>
                          <a:off x="0" y="0"/>
                          <a:ext cx="155575" cy="3111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AFD58F" id="Стрелка вниз 844" o:spid="_x0000_s1026" type="#_x0000_t67" style="position:absolute;margin-left:162pt;margin-top:22.6pt;width:12.25pt;height:24.5pt;z-index:25214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" fillcolor="white [3212]" strokecolor="black [3213]" strokeweight="1pt"/>
            </w:pict>
          </mc:Fallback>
        </mc:AlternateContent>
      </w:r>
      <w:r>
        <w:rPr>
          <w:noProof/>
          <w:lang w:eastAsia="ru-RU"/>
        </w:rPr>
        <mc:AlternateContent>
          <mc:Choice Requires="wps">
            <w:drawing>
              <wp:anchor distT="0" distB="0" distL="114300" distR="114300" simplePos="0" relativeHeight="252149248" behindDoc="0" locked="0" layoutInCell="1" allowOverlap="1" wp14:anchorId="071186E3" wp14:editId="467079A6">
                <wp:simplePos x="0" y="0"/>
                <wp:positionH relativeFrom="column">
                  <wp:posOffset>2994025</wp:posOffset>
                </wp:positionH>
                <wp:positionV relativeFrom="paragraph">
                  <wp:posOffset>287020</wp:posOffset>
                </wp:positionV>
                <wp:extent cx="155575" cy="311150"/>
                <wp:effectExtent l="19050" t="0" r="15875" b="31750"/>
                <wp:wrapNone/>
                <wp:docPr id="506" name="Стрелка вниз 845"/>
                <wp:cNvGraphicFramePr/>
                <a:graphic xmlns:a="http://schemas.openxmlformats.org/drawingml/2006/main">
                  <a:graphicData uri="http://schemas.microsoft.com/office/word/2010/wordprocessingShape">
                    <wps:wsp>
                      <wps:cNvSpPr/>
                      <wps:spPr>
                        <a:xfrm>
                          <a:off x="0" y="0"/>
                          <a:ext cx="155575" cy="3111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871FE7" id="Стрелка вниз 845" o:spid="_x0000_s1026" type="#_x0000_t67" style="position:absolute;margin-left:235.75pt;margin-top:22.6pt;width:12.25pt;height:24.5pt;z-index:25214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" fillcolor="white [3212]" strokecolor="black [3213]" strokeweight="1pt"/>
            </w:pict>
          </mc:Fallback>
        </mc:AlternateContent>
      </w:r>
      <w:r>
        <w:rPr>
          <w:noProof/>
          <w:lang w:eastAsia="ru-RU"/>
        </w:rPr>
        <mc:AlternateContent>
          <mc:Choice Requires="wps">
            <w:drawing>
              <wp:anchor distT="0" distB="0" distL="114300" distR="114300" simplePos="0" relativeHeight="252147200" behindDoc="0" locked="0" layoutInCell="1" allowOverlap="1" wp14:anchorId="63F79E35" wp14:editId="2D7D4D58">
                <wp:simplePos x="0" y="0"/>
                <wp:positionH relativeFrom="column">
                  <wp:posOffset>1134110</wp:posOffset>
                </wp:positionH>
                <wp:positionV relativeFrom="paragraph">
                  <wp:posOffset>283210</wp:posOffset>
                </wp:positionV>
                <wp:extent cx="155575" cy="311150"/>
                <wp:effectExtent l="19050" t="0" r="15875" b="31750"/>
                <wp:wrapNone/>
                <wp:docPr id="507" name="Стрелка вниз 843"/>
                <wp:cNvGraphicFramePr/>
                <a:graphic xmlns:a="http://schemas.openxmlformats.org/drawingml/2006/main">
                  <a:graphicData uri="http://schemas.microsoft.com/office/word/2010/wordprocessingShape">
                    <wps:wsp>
                      <wps:cNvSpPr/>
                      <wps:spPr>
                        <a:xfrm>
                          <a:off x="0" y="0"/>
                          <a:ext cx="155575" cy="3111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7A0C8A" id="Стрелка вниз 843" o:spid="_x0000_s1026" type="#_x0000_t67" style="position:absolute;margin-left:89.3pt;margin-top:22.3pt;width:12.25pt;height:24.5pt;z-index:25214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" fillcolor="white [3212]" strokecolor="black [3213]" strokeweight="1pt"/>
            </w:pict>
          </mc:Fallback>
        </mc:AlternateContent>
      </w:r>
      <w:r>
        <w:rPr>
          <w:noProof/>
          <w:lang w:eastAsia="ru-RU"/>
        </w:rPr>
        <mc:AlternateContent>
          <mc:Choice Requires="wps">
            <w:drawing>
              <wp:anchor distT="0" distB="0" distL="114300" distR="114300" simplePos="0" relativeHeight="252145152" behindDoc="0" locked="0" layoutInCell="1" allowOverlap="1" wp14:anchorId="3B0CE6A3" wp14:editId="78F8C17F">
                <wp:simplePos x="0" y="0"/>
                <wp:positionH relativeFrom="column">
                  <wp:posOffset>10160</wp:posOffset>
                </wp:positionH>
                <wp:positionV relativeFrom="paragraph">
                  <wp:posOffset>57481</wp:posOffset>
                </wp:positionV>
                <wp:extent cx="523875" cy="171450"/>
                <wp:effectExtent l="0" t="19050" r="47625" b="38100"/>
                <wp:wrapNone/>
                <wp:docPr id="508" name="Стрелка вправо 841"/>
                <wp:cNvGraphicFramePr/>
                <a:graphic xmlns:a="http://schemas.openxmlformats.org/drawingml/2006/main">
                  <a:graphicData uri="http://schemas.microsoft.com/office/word/2010/wordprocessingShape">
                    <wps:wsp>
                      <wps:cNvSpPr/>
                      <wps:spPr>
                        <a:xfrm>
                          <a:off x="0" y="0"/>
                          <a:ext cx="523875" cy="17145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4B6EED" id="Стрелка вправо 841" o:spid="_x0000_s1026" type="#_x0000_t13" style="position:absolute;margin-left:.8pt;margin-top:4.55pt;width:41.25pt;height:13.5pt;z-index:25214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" adj="18065" fillcolor="white [3212]" strokecolor="black [3213]" strokeweight="1pt"/>
            </w:pict>
          </mc:Fallback>
        </mc:AlternateContent>
      </w:r>
      <w:r>
        <w:rPr>
          <w:noProof/>
          <w:lang w:eastAsia="ru-RU"/>
        </w:rPr>
        <mc:AlternateContent>
          <mc:Choice Requires="wps">
            <w:drawing>
              <wp:anchor distT="0" distB="0" distL="114300" distR="114300" simplePos="0" relativeHeight="252136960" behindDoc="0" locked="0" layoutInCell="1" allowOverlap="1" wp14:anchorId="7A240D82" wp14:editId="5427357A">
                <wp:simplePos x="0" y="0"/>
                <wp:positionH relativeFrom="column">
                  <wp:posOffset>215265</wp:posOffset>
                </wp:positionH>
                <wp:positionV relativeFrom="paragraph">
                  <wp:posOffset>266700</wp:posOffset>
                </wp:positionV>
                <wp:extent cx="5112000" cy="0"/>
                <wp:effectExtent l="0" t="0" r="0" b="0"/>
                <wp:wrapNone/>
                <wp:docPr id="509" name="Прямая соединительная линия 509"/>
                <wp:cNvGraphicFramePr/>
                <a:graphic xmlns:a="http://schemas.openxmlformats.org/drawingml/2006/main">
                  <a:graphicData uri="http://schemas.microsoft.com/office/word/2010/wordprocessingShape">
                    <wps:wsp>
                      <wps:cNvCnPr/>
                      <wps:spPr>
                        <a:xfrm>
                          <a:off x="0" y="0"/>
                          <a:ext cx="5112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0C1B1A0" id="Прямая соединительная линия 509" o:spid="_x0000_s1026" style="position:absolute;z-index:25213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5pt,21pt" to="419.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" strokecolor="black [3200]" strokeweight="1.5pt">
                <v:stroke joinstyle="miter"/>
              </v:line>
            </w:pict>
          </mc:Fallback>
        </mc:AlternateContent>
      </w:r>
    </w:p>
    <w:p w14:paraId="536384C6" w14:textId="77777777" w:rsidR="009C5030" w:rsidRPr="000F1158" w:rsidRDefault="009C5030" w:rsidP="00D70B4D">
      <w:pPr>
        <w:spacing w:line="240" w:lineRule="auto"/>
        <w:jc w:val="center"/>
        <w:rPr>
          <w:lang w:val="kk-KZ"/>
        </w:rPr>
      </w:pPr>
      <w:r>
        <w:rPr>
          <w:noProof/>
          <w:lang w:eastAsia="ru-RU"/>
        </w:rPr>
        <mc:AlternateContent>
          <mc:Choice Requires="wps">
            <w:drawing>
              <wp:anchor distT="0" distB="0" distL="114300" distR="114300" simplePos="0" relativeHeight="252163584" behindDoc="0" locked="0" layoutInCell="1" allowOverlap="1" wp14:anchorId="7F3B6FE5" wp14:editId="26409795">
                <wp:simplePos x="0" y="0"/>
                <wp:positionH relativeFrom="column">
                  <wp:posOffset>3812071</wp:posOffset>
                </wp:positionH>
                <wp:positionV relativeFrom="paragraph">
                  <wp:posOffset>125095</wp:posOffset>
                </wp:positionV>
                <wp:extent cx="1622066" cy="540688"/>
                <wp:effectExtent l="0" t="0" r="16510" b="12065"/>
                <wp:wrapNone/>
                <wp:docPr id="510" name="Надпись 510"/>
                <wp:cNvGraphicFramePr/>
                <a:graphic xmlns:a="http://schemas.openxmlformats.org/drawingml/2006/main">
                  <a:graphicData uri="http://schemas.microsoft.com/office/word/2010/wordprocessingShape">
                    <wps:wsp>
                      <wps:cNvSpPr txBox="1"/>
                      <wps:spPr>
                        <a:xfrm>
                          <a:off x="0" y="0"/>
                          <a:ext cx="1622066" cy="540688"/>
                        </a:xfrm>
                        <a:prstGeom prst="rect">
                          <a:avLst/>
                        </a:prstGeom>
                        <a:solidFill>
                          <a:schemeClr val="lt1"/>
                        </a:solidFill>
                        <a:ln w="6350">
                          <a:solidFill>
                            <a:schemeClr val="bg1"/>
                          </a:solidFill>
                        </a:ln>
                      </wps:spPr>
                      <wps:txbx>
                        <w:txbxContent>
                          <w:p w14:paraId="1BA44631" w14:textId="77777777" w:rsidR="0027737D" w:rsidRPr="00467B9F" w:rsidRDefault="0027737D" w:rsidP="009C5030">
                            <w:pPr>
                              <w:rPr>
                                <w:rFonts w:ascii="Times New Roman" w:hAnsi="Times New Roman"/>
                                <w:sz w:val="24"/>
                                <w:szCs w:val="24"/>
                                <w:lang w:val="en-US"/>
                              </w:rPr>
                            </w:pPr>
                            <w:r w:rsidRPr="00467B9F">
                              <w:rPr>
                                <w:rFonts w:ascii="Times New Roman" w:hAnsi="Times New Roman"/>
                                <w:sz w:val="24"/>
                                <w:szCs w:val="24"/>
                                <w:lang w:val="kk-KZ"/>
                              </w:rPr>
                              <w:t xml:space="preserve">Шығу ұзындығы </w:t>
                            </w:r>
                            <w:r w:rsidRPr="00467B9F">
                              <w:rPr>
                                <w:rFonts w:ascii="Times New Roman" w:hAnsi="Times New Roman"/>
                                <w:sz w:val="24"/>
                                <w:szCs w:val="24"/>
                                <w:lang w:val="en-US"/>
                              </w:rPr>
                              <w:t>25d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B6FE5" id="Надпись 510" o:spid="_x0000_s1086" type="#_x0000_t202" style="position:absolute;left:0;text-align:left;margin-left:300.15pt;margin-top:9.85pt;width:127.7pt;height:42.55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" fillcolor="white [3201]" strokecolor="white [3212]" strokeweight=".5pt">
                <v:textbox>
                  <w:txbxContent>
                    <w:p w14:paraId="1BA44631" w14:textId="77777777" w:rsidR="0027737D" w:rsidRPr="00467B9F" w:rsidRDefault="0027737D" w:rsidP="009C5030">
                      <w:pPr>
                        <w:rPr>
                          <w:rFonts w:ascii="Times New Roman" w:hAnsi="Times New Roman"/>
                          <w:sz w:val="24"/>
                          <w:szCs w:val="24"/>
                          <w:lang w:val="en-US"/>
                        </w:rPr>
                      </w:pPr>
                      <w:r w:rsidRPr="00467B9F">
                        <w:rPr>
                          <w:rFonts w:ascii="Times New Roman" w:hAnsi="Times New Roman"/>
                          <w:sz w:val="24"/>
                          <w:szCs w:val="24"/>
                          <w:lang w:val="kk-KZ"/>
                        </w:rPr>
                        <w:t xml:space="preserve">Шығу ұзындығы </w:t>
                      </w:r>
                      <w:r w:rsidRPr="00467B9F">
                        <w:rPr>
                          <w:rFonts w:ascii="Times New Roman" w:hAnsi="Times New Roman"/>
                          <w:sz w:val="24"/>
                          <w:szCs w:val="24"/>
                          <w:lang w:val="en-US"/>
                        </w:rPr>
                        <w:t>25d</w:t>
                      </w:r>
                    </w:p>
                  </w:txbxContent>
                </v:textbox>
              </v:shape>
            </w:pict>
          </mc:Fallback>
        </mc:AlternateContent>
      </w:r>
      <w:r>
        <w:rPr>
          <w:noProof/>
          <w:lang w:eastAsia="ru-RU"/>
        </w:rPr>
        <mc:AlternateContent>
          <mc:Choice Requires="wps">
            <w:drawing>
              <wp:anchor distT="0" distB="0" distL="114300" distR="114300" simplePos="0" relativeHeight="252153344" behindDoc="0" locked="0" layoutInCell="1" allowOverlap="1" wp14:anchorId="1703FE7B" wp14:editId="0F4675E0">
                <wp:simplePos x="0" y="0"/>
                <wp:positionH relativeFrom="column">
                  <wp:posOffset>3735705</wp:posOffset>
                </wp:positionH>
                <wp:positionV relativeFrom="paragraph">
                  <wp:posOffset>74295</wp:posOffset>
                </wp:positionV>
                <wp:extent cx="1620000" cy="0"/>
                <wp:effectExtent l="38100" t="76200" r="18415" b="95250"/>
                <wp:wrapNone/>
                <wp:docPr id="511" name="Прямая со стрелкой 511"/>
                <wp:cNvGraphicFramePr/>
                <a:graphic xmlns:a="http://schemas.openxmlformats.org/drawingml/2006/main">
                  <a:graphicData uri="http://schemas.microsoft.com/office/word/2010/wordprocessingShape">
                    <wps:wsp>
                      <wps:cNvCnPr/>
                      <wps:spPr>
                        <a:xfrm>
                          <a:off x="0" y="0"/>
                          <a:ext cx="16200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3CA2A065" id="Прямая со стрелкой 511" o:spid="_x0000_s1026" type="#_x0000_t32" style="position:absolute;margin-left:294.15pt;margin-top:5.85pt;width:127.55pt;height:0;z-index:25215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" strokecolor="black [3200]" strokeweight="1pt">
                <v:stroke startarrow="block" endarrow="block" joinstyle="miter"/>
              </v:shape>
            </w:pict>
          </mc:Fallback>
        </mc:AlternateContent>
      </w:r>
      <w:r>
        <w:rPr>
          <w:noProof/>
          <w:lang w:eastAsia="ru-RU"/>
        </w:rPr>
        <mc:AlternateContent>
          <mc:Choice Requires="wps">
            <w:drawing>
              <wp:anchor distT="0" distB="0" distL="114300" distR="114300" simplePos="0" relativeHeight="252162560" behindDoc="0" locked="0" layoutInCell="1" allowOverlap="1" wp14:anchorId="1D24C6E7" wp14:editId="26EF4C0F">
                <wp:simplePos x="0" y="0"/>
                <wp:positionH relativeFrom="margin">
                  <wp:align>left</wp:align>
                </wp:positionH>
                <wp:positionV relativeFrom="paragraph">
                  <wp:posOffset>173880</wp:posOffset>
                </wp:positionV>
                <wp:extent cx="882595" cy="795130"/>
                <wp:effectExtent l="0" t="0" r="13335" b="24130"/>
                <wp:wrapNone/>
                <wp:docPr id="70" name="Надпись 70"/>
                <wp:cNvGraphicFramePr/>
                <a:graphic xmlns:a="http://schemas.openxmlformats.org/drawingml/2006/main">
                  <a:graphicData uri="http://schemas.microsoft.com/office/word/2010/wordprocessingShape">
                    <wps:wsp>
                      <wps:cNvSpPr txBox="1"/>
                      <wps:spPr>
                        <a:xfrm>
                          <a:off x="0" y="0"/>
                          <a:ext cx="882595" cy="795130"/>
                        </a:xfrm>
                        <a:prstGeom prst="rect">
                          <a:avLst/>
                        </a:prstGeom>
                        <a:solidFill>
                          <a:schemeClr val="lt1"/>
                        </a:solidFill>
                        <a:ln w="6350">
                          <a:solidFill>
                            <a:schemeClr val="bg1"/>
                          </a:solidFill>
                        </a:ln>
                      </wps:spPr>
                      <wps:txbx>
                        <w:txbxContent>
                          <w:p w14:paraId="236D8AA7" w14:textId="77777777" w:rsidR="0027737D" w:rsidRDefault="0027737D" w:rsidP="009C5030">
                            <w:pPr>
                              <w:spacing w:after="0"/>
                              <w:rPr>
                                <w:rFonts w:ascii="Times New Roman" w:hAnsi="Times New Roman"/>
                                <w:sz w:val="24"/>
                                <w:szCs w:val="24"/>
                                <w:lang w:val="kk-KZ"/>
                              </w:rPr>
                            </w:pPr>
                            <w:r w:rsidRPr="00467B9F">
                              <w:rPr>
                                <w:rFonts w:ascii="Times New Roman" w:hAnsi="Times New Roman"/>
                                <w:sz w:val="24"/>
                                <w:szCs w:val="24"/>
                                <w:lang w:val="kk-KZ"/>
                              </w:rPr>
                              <w:t>Кір</w:t>
                            </w:r>
                            <w:r>
                              <w:rPr>
                                <w:rFonts w:ascii="Times New Roman" w:hAnsi="Times New Roman"/>
                                <w:sz w:val="24"/>
                                <w:szCs w:val="24"/>
                                <w:lang w:val="kk-KZ"/>
                              </w:rPr>
                              <w:t>іс</w:t>
                            </w:r>
                          </w:p>
                          <w:p w14:paraId="3C6CF1B9" w14:textId="77777777" w:rsidR="0027737D" w:rsidRPr="00467B9F" w:rsidRDefault="0027737D" w:rsidP="009C5030">
                            <w:pPr>
                              <w:spacing w:after="0"/>
                              <w:rPr>
                                <w:rFonts w:ascii="Times New Roman" w:hAnsi="Times New Roman"/>
                                <w:sz w:val="24"/>
                                <w:szCs w:val="24"/>
                                <w:lang w:val="en-US"/>
                              </w:rPr>
                            </w:pPr>
                            <w:r w:rsidRPr="00467B9F">
                              <w:rPr>
                                <w:rFonts w:ascii="Times New Roman" w:hAnsi="Times New Roman"/>
                                <w:sz w:val="24"/>
                                <w:szCs w:val="24"/>
                                <w:lang w:val="kk-KZ"/>
                              </w:rPr>
                              <w:t>ұзындығы 1</w:t>
                            </w:r>
                            <w:r w:rsidRPr="00467B9F">
                              <w:rPr>
                                <w:rFonts w:ascii="Times New Roman" w:hAnsi="Times New Roman"/>
                                <w:sz w:val="24"/>
                                <w:szCs w:val="24"/>
                                <w:lang w:val="en-US"/>
                              </w:rPr>
                              <w:t>2d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4C6E7" id="Надпись 70" o:spid="_x0000_s1087" type="#_x0000_t202" style="position:absolute;left:0;text-align:left;margin-left:0;margin-top:13.7pt;width:69.5pt;height:62.6pt;z-index:25216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" fillcolor="white [3201]" strokecolor="white [3212]" strokeweight=".5pt">
                <v:textbox>
                  <w:txbxContent>
                    <w:p w14:paraId="236D8AA7" w14:textId="77777777" w:rsidR="0027737D" w:rsidRDefault="0027737D" w:rsidP="009C5030">
                      <w:pPr>
                        <w:spacing w:after="0"/>
                        <w:rPr>
                          <w:rFonts w:ascii="Times New Roman" w:hAnsi="Times New Roman"/>
                          <w:sz w:val="24"/>
                          <w:szCs w:val="24"/>
                          <w:lang w:val="kk-KZ"/>
                        </w:rPr>
                      </w:pPr>
                      <w:r w:rsidRPr="00467B9F">
                        <w:rPr>
                          <w:rFonts w:ascii="Times New Roman" w:hAnsi="Times New Roman"/>
                          <w:sz w:val="24"/>
                          <w:szCs w:val="24"/>
                          <w:lang w:val="kk-KZ"/>
                        </w:rPr>
                        <w:t>Кір</w:t>
                      </w:r>
                      <w:r>
                        <w:rPr>
                          <w:rFonts w:ascii="Times New Roman" w:hAnsi="Times New Roman"/>
                          <w:sz w:val="24"/>
                          <w:szCs w:val="24"/>
                          <w:lang w:val="kk-KZ"/>
                        </w:rPr>
                        <w:t>іс</w:t>
                      </w:r>
                    </w:p>
                    <w:p w14:paraId="3C6CF1B9" w14:textId="77777777" w:rsidR="0027737D" w:rsidRPr="00467B9F" w:rsidRDefault="0027737D" w:rsidP="009C5030">
                      <w:pPr>
                        <w:spacing w:after="0"/>
                        <w:rPr>
                          <w:rFonts w:ascii="Times New Roman" w:hAnsi="Times New Roman"/>
                          <w:sz w:val="24"/>
                          <w:szCs w:val="24"/>
                          <w:lang w:val="en-US"/>
                        </w:rPr>
                      </w:pPr>
                      <w:r w:rsidRPr="00467B9F">
                        <w:rPr>
                          <w:rFonts w:ascii="Times New Roman" w:hAnsi="Times New Roman"/>
                          <w:sz w:val="24"/>
                          <w:szCs w:val="24"/>
                          <w:lang w:val="kk-KZ"/>
                        </w:rPr>
                        <w:t>ұзындығы 1</w:t>
                      </w:r>
                      <w:r w:rsidRPr="00467B9F">
                        <w:rPr>
                          <w:rFonts w:ascii="Times New Roman" w:hAnsi="Times New Roman"/>
                          <w:sz w:val="24"/>
                          <w:szCs w:val="24"/>
                          <w:lang w:val="en-US"/>
                        </w:rPr>
                        <w:t>2d</w:t>
                      </w:r>
                    </w:p>
                  </w:txbxContent>
                </v:textbox>
                <w10:wrap anchorx="margin"/>
              </v:shape>
            </w:pict>
          </mc:Fallback>
        </mc:AlternateContent>
      </w:r>
      <w:r>
        <w:rPr>
          <w:noProof/>
          <w:lang w:eastAsia="ru-RU"/>
        </w:rPr>
        <mc:AlternateContent>
          <mc:Choice Requires="wps">
            <w:drawing>
              <wp:anchor distT="0" distB="0" distL="114300" distR="114300" simplePos="0" relativeHeight="252154368" behindDoc="0" locked="0" layoutInCell="1" allowOverlap="1" wp14:anchorId="4545A182" wp14:editId="1B51CBB3">
                <wp:simplePos x="0" y="0"/>
                <wp:positionH relativeFrom="column">
                  <wp:posOffset>213360</wp:posOffset>
                </wp:positionH>
                <wp:positionV relativeFrom="paragraph">
                  <wp:posOffset>71120</wp:posOffset>
                </wp:positionV>
                <wp:extent cx="612000" cy="0"/>
                <wp:effectExtent l="38100" t="76200" r="17145" b="95250"/>
                <wp:wrapNone/>
                <wp:docPr id="79" name="Прямая со стрелкой 79"/>
                <wp:cNvGraphicFramePr/>
                <a:graphic xmlns:a="http://schemas.openxmlformats.org/drawingml/2006/main">
                  <a:graphicData uri="http://schemas.microsoft.com/office/word/2010/wordprocessingShape">
                    <wps:wsp>
                      <wps:cNvCnPr/>
                      <wps:spPr>
                        <a:xfrm>
                          <a:off x="0" y="0"/>
                          <a:ext cx="612000"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3335A7FB" id="Прямая со стрелкой 79" o:spid="_x0000_s1026" type="#_x0000_t32" style="position:absolute;margin-left:16.8pt;margin-top:5.6pt;width:48.2pt;height:0;z-index:25215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" strokecolor="black [3200]" strokeweight="1pt">
                <v:stroke startarrow="block" endarrow="block" joinstyle="miter"/>
              </v:shape>
            </w:pict>
          </mc:Fallback>
        </mc:AlternateContent>
      </w:r>
    </w:p>
    <w:p w14:paraId="2BE97952" w14:textId="77777777" w:rsidR="009C5030" w:rsidRPr="000F1158" w:rsidRDefault="009C5030" w:rsidP="00D70B4D">
      <w:pPr>
        <w:spacing w:line="240" w:lineRule="auto"/>
        <w:jc w:val="center"/>
        <w:rPr>
          <w:lang w:val="kk-KZ"/>
        </w:rPr>
      </w:pPr>
      <w:r>
        <w:rPr>
          <w:noProof/>
          <w:lang w:eastAsia="ru-RU"/>
        </w:rPr>
        <mc:AlternateContent>
          <mc:Choice Requires="wps">
            <w:drawing>
              <wp:anchor distT="0" distB="0" distL="114300" distR="114300" simplePos="0" relativeHeight="252161536" behindDoc="0" locked="0" layoutInCell="1" allowOverlap="1" wp14:anchorId="2C0052D8" wp14:editId="2376E084">
                <wp:simplePos x="0" y="0"/>
                <wp:positionH relativeFrom="page">
                  <wp:align>center</wp:align>
                </wp:positionH>
                <wp:positionV relativeFrom="paragraph">
                  <wp:posOffset>38735</wp:posOffset>
                </wp:positionV>
                <wp:extent cx="1264257" cy="280987"/>
                <wp:effectExtent l="0" t="0" r="12700" b="24130"/>
                <wp:wrapNone/>
                <wp:docPr id="91" name="Надпись 91"/>
                <wp:cNvGraphicFramePr/>
                <a:graphic xmlns:a="http://schemas.openxmlformats.org/drawingml/2006/main">
                  <a:graphicData uri="http://schemas.microsoft.com/office/word/2010/wordprocessingShape">
                    <wps:wsp>
                      <wps:cNvSpPr txBox="1"/>
                      <wps:spPr>
                        <a:xfrm>
                          <a:off x="0" y="0"/>
                          <a:ext cx="1264257" cy="280987"/>
                        </a:xfrm>
                        <a:prstGeom prst="rect">
                          <a:avLst/>
                        </a:prstGeom>
                        <a:solidFill>
                          <a:schemeClr val="lt1"/>
                        </a:solidFill>
                        <a:ln w="6350">
                          <a:solidFill>
                            <a:schemeClr val="bg1"/>
                          </a:solidFill>
                        </a:ln>
                      </wps:spPr>
                      <wps:txbx>
                        <w:txbxContent>
                          <w:p w14:paraId="2DA6D770" w14:textId="77777777" w:rsidR="0027737D" w:rsidRPr="00E76930" w:rsidRDefault="0027737D" w:rsidP="009C5030">
                            <w:pPr>
                              <w:rPr>
                                <w:rFonts w:ascii="Times New Roman" w:hAnsi="Times New Roman"/>
                                <w:sz w:val="24"/>
                                <w:szCs w:val="24"/>
                                <w:lang w:val="kk-KZ"/>
                              </w:rPr>
                            </w:pPr>
                            <w:r w:rsidRPr="00E76930">
                              <w:rPr>
                                <w:rFonts w:ascii="Times New Roman" w:hAnsi="Times New Roman"/>
                                <w:sz w:val="24"/>
                                <w:szCs w:val="24"/>
                                <w:lang w:val="kk-KZ"/>
                              </w:rPr>
                              <w:t>Пермеат ағыны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052D8" id="Надпись 91" o:spid="_x0000_s1088" type="#_x0000_t202" style="position:absolute;left:0;text-align:left;margin-left:0;margin-top:3.05pt;width:99.55pt;height:22.1pt;z-index:2521615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" fillcolor="white [3201]" strokecolor="white [3212]" strokeweight=".5pt">
                <v:textbox>
                  <w:txbxContent>
                    <w:p w14:paraId="2DA6D770" w14:textId="77777777" w:rsidR="0027737D" w:rsidRPr="00E76930" w:rsidRDefault="0027737D" w:rsidP="009C5030">
                      <w:pPr>
                        <w:rPr>
                          <w:rFonts w:ascii="Times New Roman" w:hAnsi="Times New Roman"/>
                          <w:sz w:val="24"/>
                          <w:szCs w:val="24"/>
                          <w:lang w:val="kk-KZ"/>
                        </w:rPr>
                      </w:pPr>
                      <w:r w:rsidRPr="00E76930">
                        <w:rPr>
                          <w:rFonts w:ascii="Times New Roman" w:hAnsi="Times New Roman"/>
                          <w:sz w:val="24"/>
                          <w:szCs w:val="24"/>
                          <w:lang w:val="kk-KZ"/>
                        </w:rPr>
                        <w:t>Пермеат ағыны</w:t>
                      </w:r>
                    </w:p>
                  </w:txbxContent>
                </v:textbox>
                <w10:wrap anchorx="page"/>
              </v:shape>
            </w:pict>
          </mc:Fallback>
        </mc:AlternateContent>
      </w:r>
      <w:r>
        <w:rPr>
          <w:noProof/>
          <w:lang w:eastAsia="ru-RU"/>
        </w:rPr>
        <mc:AlternateContent>
          <mc:Choice Requires="wps">
            <w:drawing>
              <wp:anchor distT="0" distB="0" distL="114300" distR="114300" simplePos="0" relativeHeight="252152320" behindDoc="0" locked="0" layoutInCell="1" allowOverlap="1" wp14:anchorId="228FFCB3" wp14:editId="08DE2337">
                <wp:simplePos x="0" y="0"/>
                <wp:positionH relativeFrom="column">
                  <wp:posOffset>1415097</wp:posOffset>
                </wp:positionH>
                <wp:positionV relativeFrom="paragraph">
                  <wp:posOffset>12383</wp:posOffset>
                </wp:positionV>
                <wp:extent cx="468000" cy="0"/>
                <wp:effectExtent l="38100" t="76200" r="27305" b="95250"/>
                <wp:wrapNone/>
                <wp:docPr id="90" name="Прямая со стрелкой 90"/>
                <wp:cNvGraphicFramePr/>
                <a:graphic xmlns:a="http://schemas.openxmlformats.org/drawingml/2006/main">
                  <a:graphicData uri="http://schemas.microsoft.com/office/word/2010/wordprocessingShape">
                    <wps:wsp>
                      <wps:cNvCnPr/>
                      <wps:spPr>
                        <a:xfrm>
                          <a:off x="0" y="0"/>
                          <a:ext cx="4680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42F2029" id="Прямая со стрелкой 90" o:spid="_x0000_s1026" type="#_x0000_t32" style="position:absolute;margin-left:111.4pt;margin-top:1pt;width:36.85pt;height:0;z-index:25215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" strokecolor="black [3200]" strokeweight=".5pt">
                <v:stroke startarrow="block" endarrow="block" joinstyle="miter"/>
              </v:shape>
            </w:pict>
          </mc:Fallback>
        </mc:AlternateContent>
      </w:r>
    </w:p>
    <w:p w14:paraId="36E00D04" w14:textId="77777777" w:rsidR="009C5030" w:rsidRPr="000F1158" w:rsidRDefault="009C5030" w:rsidP="00D70B4D">
      <w:pPr>
        <w:spacing w:line="240" w:lineRule="auto"/>
        <w:jc w:val="center"/>
        <w:rPr>
          <w:lang w:val="kk-KZ"/>
        </w:rPr>
      </w:pPr>
      <w:r>
        <w:rPr>
          <w:noProof/>
          <w:lang w:eastAsia="ru-RU"/>
        </w:rPr>
        <mc:AlternateContent>
          <mc:Choice Requires="wps">
            <w:drawing>
              <wp:anchor distT="0" distB="0" distL="114300" distR="114300" simplePos="0" relativeHeight="252160512" behindDoc="0" locked="0" layoutInCell="1" allowOverlap="1" wp14:anchorId="4CF9B3B2" wp14:editId="226F8EC7">
                <wp:simplePos x="0" y="0"/>
                <wp:positionH relativeFrom="column">
                  <wp:posOffset>733108</wp:posOffset>
                </wp:positionH>
                <wp:positionV relativeFrom="paragraph">
                  <wp:posOffset>3175</wp:posOffset>
                </wp:positionV>
                <wp:extent cx="1763395" cy="438150"/>
                <wp:effectExtent l="0" t="0" r="27305" b="19050"/>
                <wp:wrapNone/>
                <wp:docPr id="89" name="Надпись 89"/>
                <wp:cNvGraphicFramePr/>
                <a:graphic xmlns:a="http://schemas.openxmlformats.org/drawingml/2006/main">
                  <a:graphicData uri="http://schemas.microsoft.com/office/word/2010/wordprocessingShape">
                    <wps:wsp>
                      <wps:cNvSpPr txBox="1"/>
                      <wps:spPr>
                        <a:xfrm>
                          <a:off x="0" y="0"/>
                          <a:ext cx="1763395" cy="438150"/>
                        </a:xfrm>
                        <a:prstGeom prst="rect">
                          <a:avLst/>
                        </a:prstGeom>
                        <a:solidFill>
                          <a:schemeClr val="lt1"/>
                        </a:solidFill>
                        <a:ln w="6350">
                          <a:solidFill>
                            <a:schemeClr val="bg1"/>
                          </a:solidFill>
                        </a:ln>
                      </wps:spPr>
                      <wps:txbx>
                        <w:txbxContent>
                          <w:p w14:paraId="45D9362D" w14:textId="77777777" w:rsidR="0027737D" w:rsidRPr="000F1158" w:rsidRDefault="0027737D" w:rsidP="009C5030">
                            <w:pPr>
                              <w:jc w:val="center"/>
                              <w:rPr>
                                <w:rFonts w:ascii="Times New Roman" w:hAnsi="Times New Roman"/>
                                <w:sz w:val="24"/>
                                <w:szCs w:val="24"/>
                                <w:lang w:val="en-US"/>
                              </w:rPr>
                            </w:pPr>
                            <w:r>
                              <w:rPr>
                                <w:rFonts w:ascii="Times New Roman" w:hAnsi="Times New Roman"/>
                                <w:sz w:val="24"/>
                                <w:szCs w:val="24"/>
                                <w:lang w:val="kk-KZ"/>
                              </w:rPr>
                              <w:t>Аралық бөлгіштердің</w:t>
                            </w:r>
                            <w:r w:rsidRPr="00467B9F">
                              <w:rPr>
                                <w:rFonts w:ascii="Times New Roman" w:hAnsi="Times New Roman"/>
                                <w:sz w:val="24"/>
                                <w:szCs w:val="24"/>
                                <w:lang w:val="kk-KZ"/>
                              </w:rPr>
                              <w:t xml:space="preserve"> арақашықты</w:t>
                            </w:r>
                            <w:r>
                              <w:rPr>
                                <w:rFonts w:ascii="Times New Roman" w:hAnsi="Times New Roman"/>
                                <w:sz w:val="24"/>
                                <w:szCs w:val="24"/>
                                <w:lang w:val="kk-KZ"/>
                              </w:rPr>
                              <w:t xml:space="preserve">ғы </w:t>
                            </w:r>
                            <w:r w:rsidRPr="000F1158">
                              <w:rPr>
                                <w:rFonts w:ascii="Times New Roman" w:hAnsi="Times New Roman"/>
                                <w:i/>
                                <w:sz w:val="24"/>
                                <w:szCs w:val="24"/>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9B3B2" id="Надпись 89" o:spid="_x0000_s1089" type="#_x0000_t202" style="position:absolute;left:0;text-align:left;margin-left:57.75pt;margin-top:.25pt;width:138.85pt;height:34.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" fillcolor="white [3201]" strokecolor="white [3212]" strokeweight=".5pt">
                <v:textbox>
                  <w:txbxContent>
                    <w:p w14:paraId="45D9362D" w14:textId="77777777" w:rsidR="0027737D" w:rsidRPr="000F1158" w:rsidRDefault="0027737D" w:rsidP="009C5030">
                      <w:pPr>
                        <w:jc w:val="center"/>
                        <w:rPr>
                          <w:rFonts w:ascii="Times New Roman" w:hAnsi="Times New Roman"/>
                          <w:sz w:val="24"/>
                          <w:szCs w:val="24"/>
                          <w:lang w:val="en-US"/>
                        </w:rPr>
                      </w:pPr>
                      <w:r>
                        <w:rPr>
                          <w:rFonts w:ascii="Times New Roman" w:hAnsi="Times New Roman"/>
                          <w:sz w:val="24"/>
                          <w:szCs w:val="24"/>
                          <w:lang w:val="kk-KZ"/>
                        </w:rPr>
                        <w:t>Аралық бөлгіштердің</w:t>
                      </w:r>
                      <w:r w:rsidRPr="00467B9F">
                        <w:rPr>
                          <w:rFonts w:ascii="Times New Roman" w:hAnsi="Times New Roman"/>
                          <w:sz w:val="24"/>
                          <w:szCs w:val="24"/>
                          <w:lang w:val="kk-KZ"/>
                        </w:rPr>
                        <w:t xml:space="preserve"> арақашықты</w:t>
                      </w:r>
                      <w:r>
                        <w:rPr>
                          <w:rFonts w:ascii="Times New Roman" w:hAnsi="Times New Roman"/>
                          <w:sz w:val="24"/>
                          <w:szCs w:val="24"/>
                          <w:lang w:val="kk-KZ"/>
                        </w:rPr>
                        <w:t xml:space="preserve">ғы </w:t>
                      </w:r>
                      <w:r w:rsidRPr="000F1158">
                        <w:rPr>
                          <w:rFonts w:ascii="Times New Roman" w:hAnsi="Times New Roman"/>
                          <w:i/>
                          <w:sz w:val="24"/>
                          <w:szCs w:val="24"/>
                          <w:lang w:val="en-US"/>
                        </w:rPr>
                        <w:t>l</w:t>
                      </w:r>
                    </w:p>
                  </w:txbxContent>
                </v:textbox>
              </v:shape>
            </w:pict>
          </mc:Fallback>
        </mc:AlternateContent>
      </w:r>
    </w:p>
    <w:p w14:paraId="4C601E35" w14:textId="77777777" w:rsidR="009C5030" w:rsidRPr="00CA79A4" w:rsidRDefault="009C5030" w:rsidP="00D70B4D">
      <w:pPr>
        <w:spacing w:line="240" w:lineRule="auto"/>
        <w:jc w:val="center"/>
        <w:rPr>
          <w:lang w:val="kk-KZ"/>
        </w:rPr>
      </w:pPr>
    </w:p>
    <w:p w14:paraId="1E73A33C" w14:textId="77777777" w:rsidR="009C5030" w:rsidRDefault="00847255" w:rsidP="00847255">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29 –</w:t>
      </w:r>
      <w:r w:rsidRPr="00255CDA">
        <w:rPr>
          <w:rFonts w:ascii="Times New Roman" w:hAnsi="Times New Roman"/>
          <w:sz w:val="28"/>
          <w:szCs w:val="28"/>
          <w:lang w:val="kk-KZ"/>
        </w:rPr>
        <w:t xml:space="preserve"> </w:t>
      </w:r>
      <w:r w:rsidR="009C5030">
        <w:rPr>
          <w:rFonts w:ascii="Times New Roman" w:hAnsi="Times New Roman"/>
          <w:sz w:val="28"/>
          <w:szCs w:val="28"/>
          <w:lang w:val="kk-KZ"/>
        </w:rPr>
        <w:t>А</w:t>
      </w:r>
      <w:r w:rsidR="009C5030" w:rsidRPr="00EF66BD">
        <w:rPr>
          <w:rFonts w:ascii="Times New Roman" w:hAnsi="Times New Roman"/>
          <w:sz w:val="28"/>
          <w:szCs w:val="28"/>
          <w:lang w:val="kk-KZ"/>
        </w:rPr>
        <w:t>ралық бөлгіштер</w:t>
      </w:r>
      <w:r w:rsidR="009C5030" w:rsidRPr="00255CDA">
        <w:rPr>
          <w:rFonts w:ascii="Times New Roman" w:hAnsi="Times New Roman"/>
          <w:sz w:val="28"/>
          <w:szCs w:val="28"/>
          <w:lang w:val="kk-KZ"/>
        </w:rPr>
        <w:t xml:space="preserve"> </w:t>
      </w:r>
      <w:r w:rsidR="009C5030">
        <w:rPr>
          <w:rFonts w:ascii="Times New Roman" w:hAnsi="Times New Roman"/>
          <w:sz w:val="28"/>
          <w:szCs w:val="28"/>
          <w:lang w:val="kk-KZ"/>
        </w:rPr>
        <w:t>каналдың</w:t>
      </w:r>
      <w:r w:rsidR="009C5030" w:rsidRPr="00255CDA">
        <w:rPr>
          <w:rFonts w:ascii="Times New Roman" w:hAnsi="Times New Roman"/>
          <w:sz w:val="28"/>
          <w:szCs w:val="28"/>
          <w:lang w:val="kk-KZ"/>
        </w:rPr>
        <w:t xml:space="preserve"> ортасында сызықты орналасқан</w:t>
      </w:r>
      <w:r w:rsidR="009C5030">
        <w:rPr>
          <w:rFonts w:ascii="Times New Roman" w:hAnsi="Times New Roman"/>
          <w:sz w:val="28"/>
          <w:szCs w:val="28"/>
          <w:lang w:val="kk-KZ"/>
        </w:rPr>
        <w:t xml:space="preserve"> </w:t>
      </w:r>
      <w:r w:rsidR="009C5030" w:rsidRPr="00255CDA">
        <w:rPr>
          <w:rFonts w:ascii="Times New Roman" w:hAnsi="Times New Roman"/>
          <w:sz w:val="28"/>
          <w:szCs w:val="28"/>
          <w:lang w:val="kk-KZ"/>
        </w:rPr>
        <w:t xml:space="preserve">2D </w:t>
      </w:r>
      <w:r w:rsidR="009C5030">
        <w:rPr>
          <w:rFonts w:ascii="Times New Roman" w:hAnsi="Times New Roman"/>
          <w:sz w:val="28"/>
          <w:szCs w:val="28"/>
          <w:lang w:val="kk-KZ"/>
        </w:rPr>
        <w:t>канал</w:t>
      </w:r>
      <w:r w:rsidR="009C5030" w:rsidRPr="00255CDA">
        <w:rPr>
          <w:rFonts w:ascii="Times New Roman" w:hAnsi="Times New Roman"/>
          <w:sz w:val="28"/>
          <w:szCs w:val="28"/>
          <w:lang w:val="kk-KZ"/>
        </w:rPr>
        <w:t xml:space="preserve"> арқылы ағынды модельдеуге арналған м</w:t>
      </w:r>
      <w:r w:rsidR="009C5030">
        <w:rPr>
          <w:rFonts w:ascii="Times New Roman" w:hAnsi="Times New Roman"/>
          <w:sz w:val="28"/>
          <w:szCs w:val="28"/>
          <w:lang w:val="kk-KZ"/>
        </w:rPr>
        <w:t>одель геометриясы</w:t>
      </w:r>
    </w:p>
    <w:p w14:paraId="5549EF51" w14:textId="77777777" w:rsidR="009C5030" w:rsidRDefault="009C5030" w:rsidP="00D70B4D">
      <w:pPr>
        <w:spacing w:after="0" w:line="240" w:lineRule="auto"/>
        <w:jc w:val="both"/>
        <w:rPr>
          <w:rFonts w:ascii="Times New Roman" w:hAnsi="Times New Roman"/>
          <w:sz w:val="28"/>
          <w:szCs w:val="28"/>
          <w:lang w:val="kk-KZ"/>
        </w:rPr>
      </w:pPr>
    </w:p>
    <w:p w14:paraId="106ECAF3" w14:textId="4563FB86" w:rsidR="00774162" w:rsidRPr="009C5030" w:rsidRDefault="00CB480D" w:rsidP="00D70B4D">
      <w:pPr>
        <w:spacing w:after="0" w:line="240" w:lineRule="auto"/>
        <w:ind w:firstLine="567"/>
        <w:jc w:val="both"/>
        <w:rPr>
          <w:lang w:val="kk-KZ"/>
        </w:rPr>
      </w:pPr>
      <w:r>
        <w:rPr>
          <w:rFonts w:ascii="Times New Roman" w:hAnsi="Times New Roman"/>
          <w:sz w:val="28"/>
          <w:szCs w:val="28"/>
          <w:lang w:val="kk-KZ"/>
        </w:rPr>
        <w:t>А</w:t>
      </w:r>
      <w:r w:rsidR="00872276" w:rsidRPr="00EF66BD">
        <w:rPr>
          <w:rFonts w:ascii="Times New Roman" w:hAnsi="Times New Roman"/>
          <w:sz w:val="28"/>
          <w:szCs w:val="28"/>
          <w:lang w:val="kk-KZ"/>
        </w:rPr>
        <w:t>ралық бөлгіштер</w:t>
      </w:r>
      <w:r w:rsidR="00872276">
        <w:rPr>
          <w:rFonts w:ascii="Times New Roman" w:hAnsi="Times New Roman"/>
          <w:sz w:val="28"/>
          <w:szCs w:val="28"/>
          <w:lang w:val="kk-KZ"/>
        </w:rPr>
        <w:t>дің</w:t>
      </w:r>
      <w:r w:rsidR="008071C8" w:rsidRPr="00255CDA">
        <w:rPr>
          <w:rFonts w:ascii="Times New Roman" w:hAnsi="Times New Roman"/>
          <w:sz w:val="28"/>
          <w:szCs w:val="28"/>
          <w:lang w:val="kk-KZ"/>
        </w:rPr>
        <w:t xml:space="preserve"> шахмат ретінде орналасуы, ең көп таралған геометрияларының бірі болып табылатын тоқылған </w:t>
      </w:r>
      <w:r w:rsidR="00872276">
        <w:rPr>
          <w:rFonts w:ascii="Times New Roman" w:hAnsi="Times New Roman"/>
          <w:sz w:val="28"/>
          <w:szCs w:val="28"/>
          <w:lang w:val="kk-KZ"/>
        </w:rPr>
        <w:t>а</w:t>
      </w:r>
      <w:r w:rsidR="00872276" w:rsidRPr="00EF66BD">
        <w:rPr>
          <w:rFonts w:ascii="Times New Roman" w:hAnsi="Times New Roman"/>
          <w:sz w:val="28"/>
          <w:szCs w:val="28"/>
          <w:lang w:val="kk-KZ"/>
        </w:rPr>
        <w:t>ралық бөлгіштер</w:t>
      </w:r>
      <w:r w:rsidR="008071C8" w:rsidRPr="00255CDA">
        <w:rPr>
          <w:rFonts w:ascii="Times New Roman" w:hAnsi="Times New Roman"/>
          <w:sz w:val="28"/>
          <w:szCs w:val="28"/>
          <w:lang w:val="kk-KZ"/>
        </w:rPr>
        <w:t xml:space="preserve"> торының екі өлшемді көрінісі. </w:t>
      </w:r>
      <w:r w:rsidR="00B81DAA">
        <w:rPr>
          <w:rFonts w:ascii="Times New Roman" w:hAnsi="Times New Roman"/>
          <w:sz w:val="28"/>
          <w:szCs w:val="28"/>
          <w:lang w:val="kk-KZ"/>
        </w:rPr>
        <w:t>Канал</w:t>
      </w:r>
      <w:r w:rsidR="008071C8" w:rsidRPr="00255CDA">
        <w:rPr>
          <w:rFonts w:ascii="Times New Roman" w:hAnsi="Times New Roman"/>
          <w:sz w:val="28"/>
          <w:szCs w:val="28"/>
          <w:lang w:val="kk-KZ"/>
        </w:rPr>
        <w:t xml:space="preserve"> арқылы өтетін ағын x осі бойымен бағытталған және аралы</w:t>
      </w:r>
      <w:r w:rsidR="009457C8">
        <w:rPr>
          <w:rFonts w:ascii="Times New Roman" w:hAnsi="Times New Roman"/>
          <w:sz w:val="28"/>
          <w:szCs w:val="28"/>
          <w:lang w:val="kk-KZ"/>
        </w:rPr>
        <w:t>қ бөлгіш диаметрін</w:t>
      </w:r>
      <w:r w:rsidR="00E87668">
        <w:rPr>
          <w:rFonts w:ascii="Times New Roman" w:hAnsi="Times New Roman"/>
          <w:sz w:val="28"/>
          <w:szCs w:val="28"/>
          <w:lang w:val="kk-KZ"/>
        </w:rPr>
        <w:t>ен</w:t>
      </w:r>
      <w:r w:rsidR="009457C8">
        <w:rPr>
          <w:rFonts w:ascii="Times New Roman" w:hAnsi="Times New Roman"/>
          <w:sz w:val="28"/>
          <w:szCs w:val="28"/>
          <w:lang w:val="kk-KZ"/>
        </w:rPr>
        <w:t xml:space="preserve"> </w:t>
      </w:r>
      <w:r w:rsidR="009457C8" w:rsidRPr="002F16A4">
        <w:rPr>
          <w:position w:val="-6"/>
        </w:rPr>
        <w:object w:dxaOrig="240" w:dyaOrig="300" w14:anchorId="2CC53D57">
          <v:shape id="_x0000_i1198" type="#_x0000_t75" style="width:13pt;height:15pt" o:ole="">
            <v:imagedata r:id="rId408" o:title=""/>
          </v:shape>
          <o:OLEObject Type="Embed" ProgID="Equation.DSMT4" ShapeID="_x0000_i1198" DrawAspect="Content" ObjectID="_1736010193" r:id="rId409"/>
        </w:object>
      </w:r>
      <w:r w:rsidR="008071C8" w:rsidRPr="00255CDA">
        <w:rPr>
          <w:rFonts w:ascii="Times New Roman" w:hAnsi="Times New Roman"/>
          <w:sz w:val="28"/>
          <w:szCs w:val="28"/>
          <w:lang w:val="kk-KZ"/>
        </w:rPr>
        <w:t xml:space="preserve"> 12 есе</w:t>
      </w:r>
      <w:r w:rsidR="00E87668">
        <w:rPr>
          <w:rFonts w:ascii="Times New Roman" w:hAnsi="Times New Roman"/>
          <w:sz w:val="28"/>
          <w:szCs w:val="28"/>
          <w:lang w:val="kk-KZ"/>
        </w:rPr>
        <w:t xml:space="preserve">ленген </w:t>
      </w:r>
      <w:r w:rsidR="008071C8" w:rsidRPr="00255CDA">
        <w:rPr>
          <w:rFonts w:ascii="Times New Roman" w:hAnsi="Times New Roman"/>
          <w:sz w:val="28"/>
          <w:szCs w:val="28"/>
          <w:lang w:val="kk-KZ"/>
        </w:rPr>
        <w:t xml:space="preserve">кіріс ұзындығынан өтеді. Содан кейін ол жеті аралық </w:t>
      </w:r>
      <w:r w:rsidR="00E87668">
        <w:rPr>
          <w:rFonts w:ascii="Times New Roman" w:hAnsi="Times New Roman"/>
          <w:sz w:val="28"/>
          <w:szCs w:val="28"/>
          <w:lang w:val="kk-KZ"/>
        </w:rPr>
        <w:t>бөлгіштерден</w:t>
      </w:r>
      <w:r w:rsidR="008071C8" w:rsidRPr="00255CDA">
        <w:rPr>
          <w:rFonts w:ascii="Times New Roman" w:hAnsi="Times New Roman"/>
          <w:sz w:val="28"/>
          <w:szCs w:val="28"/>
          <w:lang w:val="kk-KZ"/>
        </w:rPr>
        <w:t xml:space="preserve"> өтеді. Ал шығыс ұзындығы </w:t>
      </w:r>
      <w:r w:rsidR="00872276">
        <w:rPr>
          <w:rFonts w:ascii="Times New Roman" w:hAnsi="Times New Roman"/>
          <w:sz w:val="28"/>
          <w:szCs w:val="28"/>
          <w:lang w:val="kk-KZ"/>
        </w:rPr>
        <w:t>а</w:t>
      </w:r>
      <w:r w:rsidR="00872276" w:rsidRPr="00EF66BD">
        <w:rPr>
          <w:rFonts w:ascii="Times New Roman" w:hAnsi="Times New Roman"/>
          <w:sz w:val="28"/>
          <w:szCs w:val="28"/>
          <w:lang w:val="kk-KZ"/>
        </w:rPr>
        <w:t>ралық бөлгіштер</w:t>
      </w:r>
      <w:r w:rsidR="00872276">
        <w:rPr>
          <w:rFonts w:ascii="Times New Roman" w:hAnsi="Times New Roman"/>
          <w:sz w:val="28"/>
          <w:szCs w:val="28"/>
          <w:lang w:val="kk-KZ"/>
        </w:rPr>
        <w:t>дің</w:t>
      </w:r>
      <w:r w:rsidR="008071C8" w:rsidRPr="00255CDA">
        <w:rPr>
          <w:rFonts w:ascii="Times New Roman" w:hAnsi="Times New Roman"/>
          <w:sz w:val="28"/>
          <w:szCs w:val="28"/>
          <w:lang w:val="kk-KZ"/>
        </w:rPr>
        <w:t xml:space="preserve"> диаметрінен 25 есе көп. Барлық модельдеу үшін келесі конфигурация қолданылды:</w:t>
      </w:r>
      <w:r w:rsidR="00C72344" w:rsidRPr="00C72344">
        <w:rPr>
          <w:position w:val="-12"/>
        </w:rPr>
        <w:object w:dxaOrig="3280" w:dyaOrig="360" w14:anchorId="25CEEC4D">
          <v:shape id="_x0000_i1199" type="#_x0000_t75" style="width:163.5pt;height:19pt" o:ole="">
            <v:imagedata r:id="rId410" o:title=""/>
          </v:shape>
          <o:OLEObject Type="Embed" ProgID="Equation.DSMT4" ShapeID="_x0000_i1199" DrawAspect="Content" ObjectID="_1736010194" r:id="rId411"/>
        </w:object>
      </w:r>
      <w:r w:rsidR="008C7F8A" w:rsidRPr="008C7F8A">
        <w:rPr>
          <w:lang w:val="kk-KZ"/>
        </w:rPr>
        <w:t xml:space="preserve"> </w:t>
      </w:r>
      <w:sdt>
        <w:sdtPr>
          <w:rPr>
            <w:rFonts w:ascii="Times New Roman" w:hAnsi="Times New Roman"/>
            <w:color w:val="000000"/>
            <w:sz w:val="28"/>
            <w:szCs w:val="28"/>
            <w:lang w:val="kk-KZ"/>
          </w:rPr>
          <w:tag w:val="MENDELEY_CITATION_v3_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"/>
          <w:id w:val="-497505014"/>
          <w:placeholder>
            <w:docPart w:val="DefaultPlaceholder_-1854013440"/>
          </w:placeholder>
        </w:sdtPr>
        <w:sdtEndPr>
          <w:rPr>
            <w:rFonts w:ascii="Calibri" w:hAnsi="Calibri"/>
            <w:sz w:val="22"/>
            <w:szCs w:val="22"/>
          </w:rPr>
        </w:sdtEndPr>
        <w:sdtContent>
          <w:r w:rsidR="00A81673" w:rsidRPr="00A81673">
            <w:rPr>
              <w:rFonts w:ascii="Times New Roman" w:hAnsi="Times New Roman"/>
              <w:color w:val="000000"/>
              <w:sz w:val="28"/>
              <w:szCs w:val="28"/>
              <w:lang w:val="kk-KZ"/>
            </w:rPr>
            <w:t>[116]</w:t>
          </w:r>
        </w:sdtContent>
      </w:sdt>
      <w:r w:rsidR="004810FB">
        <w:rPr>
          <w:rFonts w:ascii="Times New Roman" w:hAnsi="Times New Roman"/>
          <w:sz w:val="28"/>
          <w:szCs w:val="28"/>
          <w:lang w:val="kk-KZ"/>
        </w:rPr>
        <w:t xml:space="preserve">. Ағынның </w:t>
      </w:r>
      <w:r w:rsidR="00872276">
        <w:rPr>
          <w:rFonts w:ascii="Times New Roman" w:hAnsi="Times New Roman"/>
          <w:sz w:val="28"/>
          <w:szCs w:val="28"/>
          <w:lang w:val="kk-KZ"/>
        </w:rPr>
        <w:t>а</w:t>
      </w:r>
      <w:r w:rsidR="00872276" w:rsidRPr="00EF66BD">
        <w:rPr>
          <w:rFonts w:ascii="Times New Roman" w:hAnsi="Times New Roman"/>
          <w:sz w:val="28"/>
          <w:szCs w:val="28"/>
          <w:lang w:val="kk-KZ"/>
        </w:rPr>
        <w:t>ралық бөлгіштер</w:t>
      </w:r>
      <w:r w:rsidR="008071C8" w:rsidRPr="00255CDA">
        <w:rPr>
          <w:rFonts w:ascii="Times New Roman" w:hAnsi="Times New Roman"/>
          <w:sz w:val="28"/>
          <w:szCs w:val="28"/>
          <w:lang w:val="kk-KZ"/>
        </w:rPr>
        <w:t xml:space="preserve"> бар элементар ұяшықтарға дейін толық дамуы үшін жә</w:t>
      </w:r>
      <w:r w:rsidR="00025D99">
        <w:rPr>
          <w:rFonts w:ascii="Times New Roman" w:hAnsi="Times New Roman"/>
          <w:sz w:val="28"/>
          <w:szCs w:val="28"/>
          <w:lang w:val="kk-KZ"/>
        </w:rPr>
        <w:t xml:space="preserve">не шығу жағдайлары соңғы </w:t>
      </w:r>
      <w:r w:rsidR="00872276">
        <w:rPr>
          <w:rFonts w:ascii="Times New Roman" w:hAnsi="Times New Roman"/>
          <w:sz w:val="28"/>
          <w:szCs w:val="28"/>
          <w:lang w:val="kk-KZ"/>
        </w:rPr>
        <w:t>а</w:t>
      </w:r>
      <w:r w:rsidR="00872276" w:rsidRPr="00EF66BD">
        <w:rPr>
          <w:rFonts w:ascii="Times New Roman" w:hAnsi="Times New Roman"/>
          <w:sz w:val="28"/>
          <w:szCs w:val="28"/>
          <w:lang w:val="kk-KZ"/>
        </w:rPr>
        <w:t>ралық бөлгіштер</w:t>
      </w:r>
      <w:r w:rsidR="008071C8" w:rsidRPr="00255CDA">
        <w:rPr>
          <w:rFonts w:ascii="Times New Roman" w:hAnsi="Times New Roman"/>
          <w:sz w:val="28"/>
          <w:szCs w:val="28"/>
          <w:lang w:val="kk-KZ"/>
        </w:rPr>
        <w:t xml:space="preserve"> жасаған рециркуляция аймақтарына әсер етпеуі үшін үлкен кіріс және шығыс ұзындығы</w:t>
      </w:r>
      <w:r w:rsidR="00025D99">
        <w:rPr>
          <w:rFonts w:ascii="Times New Roman" w:hAnsi="Times New Roman"/>
          <w:sz w:val="28"/>
          <w:szCs w:val="28"/>
          <w:lang w:val="kk-KZ"/>
        </w:rPr>
        <w:t xml:space="preserve"> қажет. Тек жеті аралық</w:t>
      </w:r>
      <w:r w:rsidR="00872276" w:rsidRPr="00EF66BD">
        <w:rPr>
          <w:rFonts w:ascii="Times New Roman" w:hAnsi="Times New Roman"/>
          <w:sz w:val="28"/>
          <w:szCs w:val="28"/>
          <w:lang w:val="kk-KZ"/>
        </w:rPr>
        <w:t xml:space="preserve"> бөлгіштер</w:t>
      </w:r>
      <w:r w:rsidR="00872276">
        <w:rPr>
          <w:rFonts w:ascii="Times New Roman" w:hAnsi="Times New Roman"/>
          <w:sz w:val="28"/>
          <w:szCs w:val="28"/>
          <w:lang w:val="kk-KZ"/>
        </w:rPr>
        <w:t>ді</w:t>
      </w:r>
      <w:r w:rsidR="008071C8" w:rsidRPr="00255CDA">
        <w:rPr>
          <w:rFonts w:ascii="Times New Roman" w:hAnsi="Times New Roman"/>
          <w:sz w:val="28"/>
          <w:szCs w:val="28"/>
          <w:lang w:val="kk-KZ"/>
        </w:rPr>
        <w:t xml:space="preserve"> қолдану </w:t>
      </w:r>
      <w:r w:rsidR="009E6767" w:rsidRPr="00255CDA">
        <w:rPr>
          <w:rFonts w:ascii="Times New Roman" w:hAnsi="Times New Roman"/>
          <w:sz w:val="28"/>
          <w:szCs w:val="28"/>
          <w:lang w:val="kk-KZ"/>
        </w:rPr>
        <w:t>–</w:t>
      </w:r>
      <w:r w:rsidR="008071C8" w:rsidRPr="00255CDA">
        <w:rPr>
          <w:rFonts w:ascii="Times New Roman" w:hAnsi="Times New Roman"/>
          <w:sz w:val="28"/>
          <w:szCs w:val="28"/>
          <w:lang w:val="kk-KZ"/>
        </w:rPr>
        <w:t xml:space="preserve"> бұл кеңістіктік периодтық жылдамдық</w:t>
      </w:r>
      <w:r w:rsidR="00407AED">
        <w:rPr>
          <w:rFonts w:ascii="Times New Roman" w:hAnsi="Times New Roman"/>
          <w:sz w:val="28"/>
          <w:szCs w:val="28"/>
          <w:lang w:val="kk-KZ"/>
        </w:rPr>
        <w:t xml:space="preserve"> </w:t>
      </w:r>
      <w:r w:rsidR="00407AED" w:rsidRPr="00255CDA">
        <w:rPr>
          <w:rFonts w:ascii="Times New Roman" w:hAnsi="Times New Roman"/>
          <w:sz w:val="28"/>
          <w:szCs w:val="28"/>
          <w:lang w:val="kk-KZ"/>
        </w:rPr>
        <w:t>өрісі</w:t>
      </w:r>
      <w:r w:rsidR="008071C8" w:rsidRPr="00255CDA">
        <w:rPr>
          <w:rFonts w:ascii="Times New Roman" w:hAnsi="Times New Roman"/>
          <w:sz w:val="28"/>
          <w:szCs w:val="28"/>
          <w:lang w:val="kk-KZ"/>
        </w:rPr>
        <w:t xml:space="preserve"> </w:t>
      </w:r>
      <w:r w:rsidR="00407AED">
        <w:rPr>
          <w:rFonts w:ascii="Times New Roman" w:hAnsi="Times New Roman"/>
          <w:sz w:val="28"/>
          <w:szCs w:val="28"/>
          <w:lang w:val="kk-KZ"/>
        </w:rPr>
        <w:t>мен</w:t>
      </w:r>
      <w:r w:rsidR="008071C8" w:rsidRPr="00255CDA">
        <w:rPr>
          <w:rFonts w:ascii="Times New Roman" w:hAnsi="Times New Roman"/>
          <w:sz w:val="28"/>
          <w:szCs w:val="28"/>
          <w:lang w:val="kk-KZ"/>
        </w:rPr>
        <w:t xml:space="preserve"> қысым</w:t>
      </w:r>
      <w:r w:rsidR="00407AED">
        <w:rPr>
          <w:rFonts w:ascii="Times New Roman" w:hAnsi="Times New Roman"/>
          <w:sz w:val="28"/>
          <w:szCs w:val="28"/>
          <w:lang w:val="kk-KZ"/>
        </w:rPr>
        <w:t>ды</w:t>
      </w:r>
      <w:r w:rsidR="008071C8" w:rsidRPr="00255CDA">
        <w:rPr>
          <w:rFonts w:ascii="Times New Roman" w:hAnsi="Times New Roman"/>
          <w:sz w:val="28"/>
          <w:szCs w:val="28"/>
          <w:lang w:val="kk-KZ"/>
        </w:rPr>
        <w:t xml:space="preserve"> іс жүзінде әлдеқайда ұзақ көрсететін есептеудің экономикалық әдісі. </w:t>
      </w:r>
      <w:r w:rsidR="0098761E" w:rsidRPr="00255CDA">
        <w:rPr>
          <w:rFonts w:ascii="Times New Roman" w:hAnsi="Times New Roman"/>
          <w:sz w:val="28"/>
          <w:szCs w:val="28"/>
          <w:lang w:val="kk-KZ"/>
        </w:rPr>
        <w:t>Fimbres</w:t>
      </w:r>
      <w:r w:rsidR="00AC5B49" w:rsidRPr="00255CDA">
        <w:rPr>
          <w:rFonts w:ascii="Times New Roman" w:hAnsi="Times New Roman"/>
          <w:sz w:val="28"/>
          <w:szCs w:val="28"/>
          <w:lang w:val="kk-KZ"/>
        </w:rPr>
        <w:t xml:space="preserve">-Weihs G. </w:t>
      </w:r>
      <w:r w:rsidR="008071C8" w:rsidRPr="00255CDA">
        <w:rPr>
          <w:rFonts w:ascii="Times New Roman" w:hAnsi="Times New Roman"/>
          <w:sz w:val="28"/>
          <w:szCs w:val="28"/>
          <w:lang w:val="kk-KZ"/>
        </w:rPr>
        <w:t>және т.б.</w:t>
      </w:r>
      <w:r w:rsidR="00CF7DD5" w:rsidRPr="00CF7DD5">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"/>
          <w:id w:val="-391571477"/>
          <w:placeholder>
            <w:docPart w:val="DefaultPlaceholder_-1854013440"/>
          </w:placeholder>
        </w:sdtPr>
        <w:sdtEndPr/>
        <w:sdtContent>
          <w:r w:rsidR="00A81673" w:rsidRPr="00A81673">
            <w:rPr>
              <w:rFonts w:ascii="Times New Roman" w:hAnsi="Times New Roman"/>
              <w:color w:val="000000"/>
              <w:sz w:val="28"/>
              <w:szCs w:val="28"/>
              <w:lang w:val="kk-KZ"/>
            </w:rPr>
            <w:t>[112]</w:t>
          </w:r>
        </w:sdtContent>
      </w:sdt>
      <w:r w:rsidR="00AC5B49" w:rsidRPr="00255CDA">
        <w:rPr>
          <w:rFonts w:ascii="Times New Roman" w:hAnsi="Times New Roman"/>
          <w:sz w:val="28"/>
          <w:szCs w:val="28"/>
          <w:lang w:val="kk-KZ"/>
        </w:rPr>
        <w:t>,</w:t>
      </w:r>
      <w:r w:rsidR="008071C8" w:rsidRPr="00255CDA">
        <w:rPr>
          <w:rFonts w:ascii="Times New Roman" w:hAnsi="Times New Roman"/>
          <w:sz w:val="28"/>
          <w:szCs w:val="28"/>
          <w:lang w:val="kk-KZ"/>
        </w:rPr>
        <w:t xml:space="preserve"> тұрақсыз ағында құйындылар </w:t>
      </w:r>
      <w:r w:rsidR="006F6F14" w:rsidRPr="00255CDA">
        <w:rPr>
          <w:rFonts w:ascii="Times New Roman" w:hAnsi="Times New Roman"/>
          <w:sz w:val="28"/>
          <w:szCs w:val="28"/>
          <w:lang w:val="kk-KZ"/>
        </w:rPr>
        <w:t>алу</w:t>
      </w:r>
      <w:r w:rsidR="00025D99">
        <w:rPr>
          <w:rFonts w:ascii="Times New Roman" w:hAnsi="Times New Roman"/>
          <w:sz w:val="28"/>
          <w:szCs w:val="28"/>
          <w:lang w:val="kk-KZ"/>
        </w:rPr>
        <w:t xml:space="preserve"> үшін кемінде алты </w:t>
      </w:r>
      <w:r w:rsidR="00872276">
        <w:rPr>
          <w:rFonts w:ascii="Times New Roman" w:hAnsi="Times New Roman"/>
          <w:sz w:val="28"/>
          <w:szCs w:val="28"/>
          <w:lang w:val="kk-KZ"/>
        </w:rPr>
        <w:t>а</w:t>
      </w:r>
      <w:r w:rsidR="00872276" w:rsidRPr="00EF66BD">
        <w:rPr>
          <w:rFonts w:ascii="Times New Roman" w:hAnsi="Times New Roman"/>
          <w:sz w:val="28"/>
          <w:szCs w:val="28"/>
          <w:lang w:val="kk-KZ"/>
        </w:rPr>
        <w:t>ралық бөлгіштер</w:t>
      </w:r>
      <w:r w:rsidR="008071C8" w:rsidRPr="00255CDA">
        <w:rPr>
          <w:rFonts w:ascii="Times New Roman" w:hAnsi="Times New Roman"/>
          <w:sz w:val="28"/>
          <w:szCs w:val="28"/>
          <w:lang w:val="kk-KZ"/>
        </w:rPr>
        <w:t xml:space="preserve"> қажет екенін көрсетті, ал соңғы </w:t>
      </w:r>
      <w:r w:rsidR="00872276">
        <w:rPr>
          <w:rFonts w:ascii="Times New Roman" w:hAnsi="Times New Roman"/>
          <w:sz w:val="28"/>
          <w:szCs w:val="28"/>
          <w:lang w:val="kk-KZ"/>
        </w:rPr>
        <w:t>а</w:t>
      </w:r>
      <w:r w:rsidR="00872276" w:rsidRPr="00EF66BD">
        <w:rPr>
          <w:rFonts w:ascii="Times New Roman" w:hAnsi="Times New Roman"/>
          <w:sz w:val="28"/>
          <w:szCs w:val="28"/>
          <w:lang w:val="kk-KZ"/>
        </w:rPr>
        <w:t>ралық бөлгіштер</w:t>
      </w:r>
      <w:r w:rsidR="00872276">
        <w:rPr>
          <w:rFonts w:ascii="Times New Roman" w:hAnsi="Times New Roman"/>
          <w:sz w:val="28"/>
          <w:szCs w:val="28"/>
          <w:lang w:val="kk-KZ"/>
        </w:rPr>
        <w:t>ді</w:t>
      </w:r>
      <w:r w:rsidR="00872276" w:rsidRPr="00255CDA">
        <w:rPr>
          <w:rFonts w:ascii="Times New Roman" w:hAnsi="Times New Roman"/>
          <w:sz w:val="28"/>
          <w:szCs w:val="28"/>
          <w:lang w:val="kk-KZ"/>
        </w:rPr>
        <w:t xml:space="preserve"> </w:t>
      </w:r>
      <w:r w:rsidR="006F6F14" w:rsidRPr="00255CDA">
        <w:rPr>
          <w:rFonts w:ascii="Times New Roman" w:hAnsi="Times New Roman"/>
          <w:sz w:val="28"/>
          <w:szCs w:val="28"/>
          <w:lang w:val="kk-KZ"/>
        </w:rPr>
        <w:t>ағып өтуі, шығу эффектісінің әсерінен</w:t>
      </w:r>
      <w:r w:rsidR="00025D99">
        <w:rPr>
          <w:rFonts w:ascii="Times New Roman" w:hAnsi="Times New Roman"/>
          <w:sz w:val="28"/>
          <w:szCs w:val="28"/>
          <w:lang w:val="kk-KZ"/>
        </w:rPr>
        <w:t xml:space="preserve"> түрлі сипаттқа</w:t>
      </w:r>
      <w:r w:rsidR="006F6F14" w:rsidRPr="00255CDA">
        <w:rPr>
          <w:rFonts w:ascii="Times New Roman" w:hAnsi="Times New Roman"/>
          <w:sz w:val="28"/>
          <w:szCs w:val="28"/>
          <w:lang w:val="kk-KZ"/>
        </w:rPr>
        <w:t xml:space="preserve"> ие болды</w:t>
      </w:r>
      <w:r w:rsidR="008071C8" w:rsidRPr="00255CDA">
        <w:rPr>
          <w:rFonts w:ascii="Times New Roman" w:hAnsi="Times New Roman"/>
          <w:sz w:val="28"/>
          <w:szCs w:val="28"/>
          <w:lang w:val="kk-KZ"/>
        </w:rPr>
        <w:t xml:space="preserve">. Осыны ескере отырып, бақылаудың бесінші және алтыншы </w:t>
      </w:r>
      <w:r w:rsidR="008276EE">
        <w:rPr>
          <w:rFonts w:ascii="Times New Roman" w:hAnsi="Times New Roman"/>
          <w:sz w:val="28"/>
          <w:szCs w:val="28"/>
          <w:lang w:val="kk-KZ"/>
        </w:rPr>
        <w:t>аралық бөлгіштер</w:t>
      </w:r>
      <w:r w:rsidR="00407AED">
        <w:rPr>
          <w:rFonts w:ascii="Times New Roman" w:hAnsi="Times New Roman"/>
          <w:sz w:val="28"/>
          <w:szCs w:val="28"/>
          <w:lang w:val="kk-KZ"/>
        </w:rPr>
        <w:t>ге</w:t>
      </w:r>
      <w:r w:rsidR="008071C8" w:rsidRPr="00255CDA">
        <w:rPr>
          <w:rFonts w:ascii="Times New Roman" w:hAnsi="Times New Roman"/>
          <w:sz w:val="28"/>
          <w:szCs w:val="28"/>
          <w:lang w:val="kk-KZ"/>
        </w:rPr>
        <w:t xml:space="preserve"> жақын аймақ репрезентативті бақылау орны ретінде пайдаланылады, өйткені ол ағыс бойында жылдамдық пен қысым</w:t>
      </w:r>
      <w:r w:rsidR="00407AED">
        <w:rPr>
          <w:rFonts w:ascii="Times New Roman" w:hAnsi="Times New Roman"/>
          <w:sz w:val="28"/>
          <w:szCs w:val="28"/>
          <w:lang w:val="kk-KZ"/>
        </w:rPr>
        <w:t xml:space="preserve">ның </w:t>
      </w:r>
      <w:r w:rsidR="00407AED" w:rsidRPr="00255CDA">
        <w:rPr>
          <w:rFonts w:ascii="Times New Roman" w:hAnsi="Times New Roman"/>
          <w:sz w:val="28"/>
          <w:szCs w:val="28"/>
          <w:lang w:val="kk-KZ"/>
        </w:rPr>
        <w:t>периодты</w:t>
      </w:r>
      <w:r w:rsidR="008071C8" w:rsidRPr="00255CDA">
        <w:rPr>
          <w:rFonts w:ascii="Times New Roman" w:hAnsi="Times New Roman"/>
          <w:sz w:val="28"/>
          <w:szCs w:val="28"/>
          <w:lang w:val="kk-KZ"/>
        </w:rPr>
        <w:t xml:space="preserve"> құрылымдарын </w:t>
      </w:r>
      <w:r w:rsidR="00407AED">
        <w:rPr>
          <w:rFonts w:ascii="Times New Roman" w:hAnsi="Times New Roman"/>
          <w:sz w:val="28"/>
          <w:szCs w:val="28"/>
          <w:lang w:val="kk-KZ"/>
        </w:rPr>
        <w:t>орнату</w:t>
      </w:r>
      <w:r w:rsidR="008071C8" w:rsidRPr="00255CDA">
        <w:rPr>
          <w:rFonts w:ascii="Times New Roman" w:hAnsi="Times New Roman"/>
          <w:sz w:val="28"/>
          <w:szCs w:val="28"/>
          <w:lang w:val="kk-KZ"/>
        </w:rPr>
        <w:t xml:space="preserve"> үшін жеткілікті, сонымен қатар шығу әсерінен жеткілікті алыс</w:t>
      </w:r>
      <w:r w:rsidR="006F6F14" w:rsidRPr="00255CDA">
        <w:rPr>
          <w:rFonts w:ascii="Times New Roman" w:hAnsi="Times New Roman"/>
          <w:sz w:val="28"/>
          <w:szCs w:val="28"/>
          <w:lang w:val="kk-KZ"/>
        </w:rPr>
        <w:t xml:space="preserve"> орналасқан</w:t>
      </w:r>
      <w:r w:rsidR="008071C8" w:rsidRPr="00255CDA">
        <w:rPr>
          <w:rFonts w:ascii="Times New Roman" w:hAnsi="Times New Roman"/>
          <w:sz w:val="28"/>
          <w:szCs w:val="28"/>
          <w:lang w:val="kk-KZ"/>
        </w:rPr>
        <w:t>.</w:t>
      </w:r>
      <w:r w:rsidR="009C5030" w:rsidRPr="00F06106">
        <w:rPr>
          <w:lang w:val="kk-KZ"/>
        </w:rPr>
        <w:t xml:space="preserve"> </w:t>
      </w:r>
    </w:p>
    <w:p w14:paraId="056C7B90" w14:textId="77777777" w:rsidR="00CD0676" w:rsidRPr="00FA60B7" w:rsidRDefault="00FA60B7" w:rsidP="00CD0676">
      <w:pPr>
        <w:shd w:val="clear" w:color="auto" w:fill="FFFFFF"/>
        <w:spacing w:after="0" w:line="240" w:lineRule="auto"/>
        <w:ind w:firstLine="567"/>
        <w:jc w:val="both"/>
        <w:rPr>
          <w:rFonts w:ascii="Times New Roman" w:eastAsia="Times New Roman" w:hAnsi="Times New Roman"/>
          <w:color w:val="222222"/>
          <w:sz w:val="28"/>
          <w:szCs w:val="28"/>
          <w:lang w:val="kk-KZ" w:eastAsia="ru-RU"/>
        </w:rPr>
      </w:pPr>
      <w:r w:rsidRPr="00FA60B7">
        <w:rPr>
          <w:rFonts w:ascii="Times New Roman" w:eastAsia="Times New Roman" w:hAnsi="Times New Roman"/>
          <w:color w:val="222222"/>
          <w:sz w:val="28"/>
          <w:szCs w:val="28"/>
          <w:lang w:val="kk-KZ" w:eastAsia="ru-RU"/>
        </w:rPr>
        <w:t xml:space="preserve">Торды құрудың негізгі мақсаты – физикалық </w:t>
      </w:r>
      <w:r w:rsidR="00F121A5">
        <w:rPr>
          <w:rFonts w:ascii="Times New Roman" w:eastAsia="Times New Roman" w:hAnsi="Times New Roman"/>
          <w:color w:val="222222"/>
          <w:sz w:val="28"/>
          <w:szCs w:val="28"/>
          <w:lang w:val="kk-KZ" w:eastAsia="ru-RU"/>
        </w:rPr>
        <w:t>аймақтан</w:t>
      </w:r>
      <w:r w:rsidRPr="00FA60B7">
        <w:rPr>
          <w:rFonts w:ascii="Times New Roman" w:eastAsia="Times New Roman" w:hAnsi="Times New Roman"/>
          <w:color w:val="222222"/>
          <w:sz w:val="28"/>
          <w:szCs w:val="28"/>
          <w:lang w:val="kk-KZ" w:eastAsia="ru-RU"/>
        </w:rPr>
        <w:t xml:space="preserve"> есептеу аймағына дейінгі тор түйіндерін</w:t>
      </w:r>
      <w:r w:rsidR="00F121A5">
        <w:rPr>
          <w:rFonts w:ascii="Times New Roman" w:eastAsia="Times New Roman" w:hAnsi="Times New Roman"/>
          <w:color w:val="222222"/>
          <w:sz w:val="28"/>
          <w:szCs w:val="28"/>
          <w:lang w:val="kk-KZ" w:eastAsia="ru-RU"/>
        </w:rPr>
        <w:t>ің</w:t>
      </w:r>
      <w:r w:rsidR="00FA327E">
        <w:rPr>
          <w:rFonts w:ascii="Times New Roman" w:eastAsia="Times New Roman" w:hAnsi="Times New Roman"/>
          <w:color w:val="222222"/>
          <w:sz w:val="28"/>
          <w:szCs w:val="28"/>
          <w:lang w:val="kk-KZ" w:eastAsia="ru-RU"/>
        </w:rPr>
        <w:t xml:space="preserve"> көрінісі,</w:t>
      </w:r>
      <w:r w:rsidRPr="00FA60B7">
        <w:rPr>
          <w:rFonts w:ascii="Times New Roman" w:eastAsia="Times New Roman" w:hAnsi="Times New Roman"/>
          <w:color w:val="222222"/>
          <w:sz w:val="28"/>
          <w:szCs w:val="28"/>
          <w:lang w:val="kk-KZ" w:eastAsia="ru-RU"/>
        </w:rPr>
        <w:t xml:space="preserve"> дифференциалдық есептің ең дәл шешімін беретіндей</w:t>
      </w:r>
      <w:r w:rsidR="00FA327E">
        <w:rPr>
          <w:rFonts w:ascii="Times New Roman" w:eastAsia="Times New Roman" w:hAnsi="Times New Roman"/>
          <w:color w:val="222222"/>
          <w:sz w:val="28"/>
          <w:szCs w:val="28"/>
          <w:lang w:val="kk-KZ" w:eastAsia="ru-RU"/>
        </w:rPr>
        <w:t xml:space="preserve"> етіп,</w:t>
      </w:r>
      <w:r w:rsidRPr="00FA60B7">
        <w:rPr>
          <w:rFonts w:ascii="Times New Roman" w:eastAsia="Times New Roman" w:hAnsi="Times New Roman"/>
          <w:color w:val="222222"/>
          <w:sz w:val="28"/>
          <w:szCs w:val="28"/>
          <w:lang w:val="kk-KZ" w:eastAsia="ru-RU"/>
        </w:rPr>
        <w:t xml:space="preserve"> есептеу аймағын ұяшықтарға немесе элементтерге бөлінуі болып табылады. Ansys Meshing бағдарламалық жасақтамада тор ұяшықтарының реттілігімен ерекшеленетін торлардың екі түрін құру мүмкіндігі қарастырылған: құрылымды және құрылымды емес. Құрылымды емес торлардың құрылымды торлардан негізгі ерекшелігі – ол, физикалық аймақта ұяшықтардың ерікті орналасуында және тор бағыттарын таңдау немесе оны кез келген координаталар жүйесіне қосу арқылы тор ұяшықтарын ретке келтіру мүмкін еместігінде.</w:t>
      </w:r>
    </w:p>
    <w:p w14:paraId="2DCCE807" w14:textId="77777777" w:rsidR="00FA60B7" w:rsidRPr="00FA60B7" w:rsidRDefault="00FA60B7" w:rsidP="00D70B4D">
      <w:pPr>
        <w:spacing w:after="0" w:line="240" w:lineRule="auto"/>
        <w:ind w:firstLine="567"/>
        <w:jc w:val="both"/>
        <w:rPr>
          <w:rFonts w:ascii="Times New Roman" w:eastAsia="Times New Roman" w:hAnsi="Times New Roman"/>
          <w:color w:val="222222"/>
          <w:sz w:val="28"/>
          <w:szCs w:val="28"/>
          <w:lang w:val="kk-KZ" w:eastAsia="ru-RU"/>
        </w:rPr>
      </w:pPr>
      <w:r w:rsidRPr="00FA60B7">
        <w:rPr>
          <w:rFonts w:ascii="Times New Roman" w:eastAsia="Times New Roman" w:hAnsi="Times New Roman"/>
          <w:color w:val="222222"/>
          <w:sz w:val="28"/>
          <w:szCs w:val="28"/>
          <w:lang w:val="kk-KZ" w:eastAsia="ru-RU"/>
        </w:rPr>
        <w:t xml:space="preserve">Құрылымды емес торлардың топологиясы көбінесе </w:t>
      </w:r>
      <w:r w:rsidR="00407AED">
        <w:rPr>
          <w:rFonts w:ascii="Times New Roman" w:eastAsia="Times New Roman" w:hAnsi="Times New Roman"/>
          <w:color w:val="222222"/>
          <w:sz w:val="28"/>
          <w:szCs w:val="28"/>
          <w:lang w:val="kk-KZ" w:eastAsia="ru-RU"/>
        </w:rPr>
        <w:t>құрастыру</w:t>
      </w:r>
      <w:r w:rsidRPr="00FA60B7">
        <w:rPr>
          <w:rFonts w:ascii="Times New Roman" w:eastAsia="Times New Roman" w:hAnsi="Times New Roman"/>
          <w:color w:val="222222"/>
          <w:sz w:val="28"/>
          <w:szCs w:val="28"/>
          <w:lang w:val="kk-KZ" w:eastAsia="ru-RU"/>
        </w:rPr>
        <w:t xml:space="preserve"> процесінде қалыптасады, сондықтан ол дискреттелген аумақта айтарлықтай өзгеруі мүмкін. </w:t>
      </w:r>
      <w:r w:rsidRPr="00FA60B7">
        <w:rPr>
          <w:rFonts w:ascii="Times New Roman" w:eastAsia="Times New Roman" w:hAnsi="Times New Roman"/>
          <w:color w:val="222222"/>
          <w:sz w:val="28"/>
          <w:szCs w:val="28"/>
          <w:lang w:val="kk-KZ" w:eastAsia="ru-RU"/>
        </w:rPr>
        <w:lastRenderedPageBreak/>
        <w:t>Құрылған тордың біртектілігі немесе бірқалыптылығы кездейсоқ пайда болуы мүмкін емес. Ол тор құрылымының белгілі геометриялық сипаттамаларына белгілі бір шектеулер қою есебінен қол жеткізіледі. Осылайша, құрылымдалмаған тәсілдің маңызды артықшылығы - есептеу аймағының пішінін дәл көрсетуге және адам ресурстарының аз шығындарымен торды құруға мүмкіндік беретін құрылыстың икемділігі мен салыстырмалы қарапайымдылығында.</w:t>
      </w:r>
    </w:p>
    <w:p w14:paraId="28EE2E89" w14:textId="77777777" w:rsidR="00FA60B7" w:rsidRDefault="00FA60B7" w:rsidP="00D70B4D">
      <w:pPr>
        <w:shd w:val="clear" w:color="auto" w:fill="FFFFFF"/>
        <w:spacing w:after="0" w:line="240" w:lineRule="auto"/>
        <w:ind w:firstLine="567"/>
        <w:jc w:val="both"/>
        <w:rPr>
          <w:rFonts w:ascii="Times New Roman" w:eastAsia="Times New Roman" w:hAnsi="Times New Roman"/>
          <w:color w:val="222222"/>
          <w:sz w:val="28"/>
          <w:szCs w:val="28"/>
          <w:lang w:val="kk-KZ" w:eastAsia="ru-RU"/>
        </w:rPr>
      </w:pPr>
      <w:r w:rsidRPr="00FA60B7">
        <w:rPr>
          <w:rFonts w:ascii="Times New Roman" w:eastAsia="Times New Roman" w:hAnsi="Times New Roman"/>
          <w:color w:val="222222"/>
          <w:sz w:val="28"/>
          <w:szCs w:val="28"/>
          <w:lang w:val="kk-KZ" w:eastAsia="ru-RU"/>
        </w:rPr>
        <w:t>Бұл жағдайда торлар мүмкіндігінше ортогональға жақын болуы керек (тор элементтерінің шекаралары 90°-қа жақын бұрыштармен қиылысуы керек) және тор элементінің жақтарының арақатынасы тым үлкен болмауы шарт.</w:t>
      </w:r>
    </w:p>
    <w:p w14:paraId="547BF704" w14:textId="77777777" w:rsidR="00FA60B7" w:rsidRDefault="00FA60B7" w:rsidP="00D70B4D">
      <w:pPr>
        <w:shd w:val="clear" w:color="auto" w:fill="FFFFFF"/>
        <w:spacing w:after="0" w:line="240" w:lineRule="auto"/>
        <w:ind w:firstLine="567"/>
        <w:jc w:val="both"/>
        <w:rPr>
          <w:rFonts w:ascii="Times New Roman" w:eastAsia="Times New Roman" w:hAnsi="Times New Roman"/>
          <w:color w:val="222222"/>
          <w:sz w:val="28"/>
          <w:szCs w:val="28"/>
          <w:lang w:val="kk-KZ" w:eastAsia="ru-RU"/>
        </w:rPr>
      </w:pPr>
      <w:r w:rsidRPr="00FA60B7">
        <w:rPr>
          <w:rFonts w:ascii="Times New Roman" w:eastAsia="Times New Roman" w:hAnsi="Times New Roman"/>
          <w:color w:val="222222"/>
          <w:sz w:val="28"/>
          <w:szCs w:val="28"/>
          <w:lang w:val="kk-KZ" w:eastAsia="ru-RU"/>
        </w:rPr>
        <w:t xml:space="preserve">Үзіліссіз шешімдері бар есептер (соның ішінде мембраналық каналдың гидродинамикалық есептері) есептеу аймағы күрделі біртекті емес құрылымның </w:t>
      </w:r>
      <w:r w:rsidR="00FA327E">
        <w:rPr>
          <w:rFonts w:ascii="Times New Roman" w:eastAsia="Times New Roman" w:hAnsi="Times New Roman"/>
          <w:color w:val="222222"/>
          <w:sz w:val="28"/>
          <w:szCs w:val="28"/>
          <w:lang w:val="kk-KZ" w:eastAsia="ru-RU"/>
        </w:rPr>
        <w:t>әр-түрлі</w:t>
      </w:r>
      <w:r w:rsidRPr="00FA60B7">
        <w:rPr>
          <w:rFonts w:ascii="Times New Roman" w:eastAsia="Times New Roman" w:hAnsi="Times New Roman"/>
          <w:color w:val="222222"/>
          <w:sz w:val="28"/>
          <w:szCs w:val="28"/>
          <w:lang w:val="kk-KZ" w:eastAsia="ru-RU"/>
        </w:rPr>
        <w:t xml:space="preserve"> масштабты элементтерін қамтиды. Жеткілікті </w:t>
      </w:r>
      <w:r w:rsidR="00FA327E">
        <w:rPr>
          <w:rFonts w:ascii="Times New Roman" w:eastAsia="Times New Roman" w:hAnsi="Times New Roman"/>
          <w:color w:val="222222"/>
          <w:sz w:val="28"/>
          <w:szCs w:val="28"/>
          <w:lang w:val="kk-KZ" w:eastAsia="ru-RU"/>
        </w:rPr>
        <w:t>кең</w:t>
      </w:r>
      <w:r w:rsidRPr="00FA60B7">
        <w:rPr>
          <w:rFonts w:ascii="Times New Roman" w:eastAsia="Times New Roman" w:hAnsi="Times New Roman"/>
          <w:color w:val="222222"/>
          <w:sz w:val="28"/>
          <w:szCs w:val="28"/>
          <w:lang w:val="kk-KZ" w:eastAsia="ru-RU"/>
        </w:rPr>
        <w:t xml:space="preserve"> аймақтарда есептеу параметрлерінің шағын немесе орташа градиенттері болады.</w:t>
      </w:r>
    </w:p>
    <w:p w14:paraId="32C0259A" w14:textId="3CDC7DA3" w:rsidR="00FA60B7" w:rsidRDefault="00FA60B7" w:rsidP="00D70B4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А</w:t>
      </w:r>
      <w:r w:rsidRPr="00EF66BD">
        <w:rPr>
          <w:rFonts w:ascii="Times New Roman" w:hAnsi="Times New Roman"/>
          <w:sz w:val="28"/>
          <w:szCs w:val="28"/>
          <w:lang w:val="kk-KZ"/>
        </w:rPr>
        <w:t>ралық бөлгіштер</w:t>
      </w:r>
      <w:r>
        <w:rPr>
          <w:rFonts w:ascii="Times New Roman" w:hAnsi="Times New Roman"/>
          <w:sz w:val="28"/>
          <w:szCs w:val="28"/>
          <w:lang w:val="kk-KZ"/>
        </w:rPr>
        <w:t>дің</w:t>
      </w:r>
      <w:r w:rsidRPr="00255CDA">
        <w:rPr>
          <w:rFonts w:ascii="Times New Roman" w:hAnsi="Times New Roman"/>
          <w:sz w:val="28"/>
          <w:szCs w:val="28"/>
          <w:lang w:val="kk-KZ"/>
        </w:rPr>
        <w:t xml:space="preserve"> жанындағы типтік есептелген тордың сұлбасы </w:t>
      </w:r>
      <w:r w:rsidR="00CB3010">
        <w:rPr>
          <w:rFonts w:ascii="Times New Roman" w:hAnsi="Times New Roman"/>
          <w:sz w:val="28"/>
          <w:szCs w:val="28"/>
          <w:lang w:val="kk-KZ"/>
        </w:rPr>
        <w:t>30</w:t>
      </w:r>
      <w:r w:rsidRPr="00360BFE">
        <w:rPr>
          <w:rFonts w:ascii="Times New Roman" w:hAnsi="Times New Roman"/>
          <w:sz w:val="28"/>
          <w:szCs w:val="28"/>
          <w:lang w:val="kk-KZ"/>
        </w:rPr>
        <w:t>,</w:t>
      </w:r>
      <w:r>
        <w:rPr>
          <w:rFonts w:ascii="Times New Roman" w:hAnsi="Times New Roman"/>
          <w:sz w:val="28"/>
          <w:szCs w:val="28"/>
          <w:lang w:val="kk-KZ"/>
        </w:rPr>
        <w:t xml:space="preserve"> </w:t>
      </w:r>
      <w:r w:rsidR="00CB3010">
        <w:rPr>
          <w:rFonts w:ascii="Times New Roman" w:hAnsi="Times New Roman"/>
          <w:sz w:val="28"/>
          <w:szCs w:val="28"/>
          <w:lang w:val="kk-KZ"/>
        </w:rPr>
        <w:t>31</w:t>
      </w:r>
      <w:r>
        <w:rPr>
          <w:rFonts w:ascii="Times New Roman" w:hAnsi="Times New Roman"/>
          <w:sz w:val="28"/>
          <w:szCs w:val="28"/>
          <w:lang w:val="kk-KZ"/>
        </w:rPr>
        <w:t xml:space="preserve"> және </w:t>
      </w:r>
      <w:r w:rsidR="00CB3010">
        <w:rPr>
          <w:rFonts w:ascii="Times New Roman" w:hAnsi="Times New Roman"/>
          <w:sz w:val="28"/>
          <w:szCs w:val="28"/>
          <w:lang w:val="kk-KZ"/>
        </w:rPr>
        <w:t>32</w:t>
      </w:r>
      <w:r>
        <w:rPr>
          <w:rFonts w:ascii="Times New Roman" w:hAnsi="Times New Roman"/>
          <w:sz w:val="28"/>
          <w:szCs w:val="28"/>
          <w:lang w:val="kk-KZ"/>
        </w:rPr>
        <w:t xml:space="preserve"> </w:t>
      </w:r>
      <w:r w:rsidRPr="00255CDA">
        <w:rPr>
          <w:rFonts w:ascii="Times New Roman" w:hAnsi="Times New Roman"/>
          <w:sz w:val="28"/>
          <w:szCs w:val="28"/>
          <w:lang w:val="kk-KZ"/>
        </w:rPr>
        <w:t>–</w:t>
      </w:r>
      <w:r>
        <w:rPr>
          <w:rFonts w:ascii="Times New Roman" w:hAnsi="Times New Roman"/>
          <w:sz w:val="28"/>
          <w:szCs w:val="28"/>
          <w:lang w:val="kk-KZ"/>
        </w:rPr>
        <w:t xml:space="preserve"> </w:t>
      </w:r>
      <w:r w:rsidRPr="00255CDA">
        <w:rPr>
          <w:rFonts w:ascii="Times New Roman" w:hAnsi="Times New Roman"/>
          <w:sz w:val="28"/>
          <w:szCs w:val="28"/>
          <w:lang w:val="kk-KZ"/>
        </w:rPr>
        <w:t>суретте</w:t>
      </w:r>
      <w:r>
        <w:rPr>
          <w:rFonts w:ascii="Times New Roman" w:hAnsi="Times New Roman"/>
          <w:sz w:val="28"/>
          <w:szCs w:val="28"/>
          <w:lang w:val="kk-KZ"/>
        </w:rPr>
        <w:t>рде</w:t>
      </w:r>
      <w:r w:rsidRPr="00255CDA">
        <w:rPr>
          <w:rFonts w:ascii="Times New Roman" w:hAnsi="Times New Roman"/>
          <w:sz w:val="28"/>
          <w:szCs w:val="28"/>
          <w:lang w:val="kk-KZ"/>
        </w:rPr>
        <w:t xml:space="preserve"> көрсетілген</w:t>
      </w:r>
      <w:r w:rsidR="008C7F8A">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"/>
          <w:id w:val="723873914"/>
          <w:placeholder>
            <w:docPart w:val="8F46277FE56F44989383FA04FF85BE08"/>
          </w:placeholder>
        </w:sdtPr>
        <w:sdtEndPr>
          <w:rPr>
            <w:rFonts w:ascii="Calibri" w:hAnsi="Calibri"/>
            <w:sz w:val="22"/>
            <w:szCs w:val="22"/>
          </w:rPr>
        </w:sdtEndPr>
        <w:sdtContent>
          <w:r w:rsidR="00A81673" w:rsidRPr="00A81673">
            <w:rPr>
              <w:rFonts w:ascii="Times New Roman" w:hAnsi="Times New Roman"/>
              <w:color w:val="000000"/>
              <w:sz w:val="28"/>
              <w:szCs w:val="28"/>
              <w:lang w:val="kk-KZ"/>
            </w:rPr>
            <w:t>[116]</w:t>
          </w:r>
        </w:sdtContent>
      </w:sdt>
      <w:r w:rsidRPr="00255CDA">
        <w:rPr>
          <w:rFonts w:ascii="Times New Roman" w:hAnsi="Times New Roman"/>
          <w:sz w:val="28"/>
          <w:szCs w:val="28"/>
          <w:lang w:val="kk-KZ"/>
        </w:rPr>
        <w:t>.</w:t>
      </w:r>
    </w:p>
    <w:p w14:paraId="106F53EC" w14:textId="77777777" w:rsidR="00CD0676" w:rsidRDefault="00CD0676" w:rsidP="00D70B4D">
      <w:pPr>
        <w:spacing w:after="0" w:line="240" w:lineRule="auto"/>
        <w:ind w:firstLine="567"/>
        <w:jc w:val="both"/>
        <w:rPr>
          <w:rFonts w:ascii="Times New Roman" w:hAnsi="Times New Roman"/>
          <w:sz w:val="28"/>
          <w:szCs w:val="28"/>
          <w:lang w:val="kk-KZ"/>
        </w:rPr>
      </w:pPr>
    </w:p>
    <w:p w14:paraId="19F34972" w14:textId="77777777" w:rsidR="00CD0676" w:rsidRDefault="00CD0676" w:rsidP="00CD0676">
      <w:pPr>
        <w:spacing w:after="0" w:line="240" w:lineRule="auto"/>
        <w:jc w:val="center"/>
        <w:rPr>
          <w:rFonts w:ascii="Times New Roman" w:hAnsi="Times New Roman"/>
          <w:sz w:val="28"/>
          <w:szCs w:val="28"/>
          <w:lang w:val="kk-KZ"/>
        </w:rPr>
      </w:pPr>
      <w:r w:rsidRPr="0022313F">
        <w:rPr>
          <w:rFonts w:ascii="Times New Roman" w:hAnsi="Times New Roman"/>
          <w:noProof/>
          <w:sz w:val="24"/>
          <w:szCs w:val="24"/>
          <w:lang w:eastAsia="ru-RU"/>
        </w:rPr>
        <w:drawing>
          <wp:inline distT="0" distB="0" distL="0" distR="0" wp14:anchorId="0E4C1A92" wp14:editId="18A4094A">
            <wp:extent cx="6048988" cy="3971925"/>
            <wp:effectExtent l="0" t="0" r="9525" b="0"/>
            <wp:docPr id="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6070244" cy="3985882"/>
                    </a:xfrm>
                    <a:prstGeom prst="rect">
                      <a:avLst/>
                    </a:prstGeom>
                    <a:noFill/>
                    <a:ln>
                      <a:noFill/>
                    </a:ln>
                  </pic:spPr>
                </pic:pic>
              </a:graphicData>
            </a:graphic>
          </wp:inline>
        </w:drawing>
      </w:r>
    </w:p>
    <w:p w14:paraId="2555638C" w14:textId="77777777" w:rsidR="00CD0676" w:rsidRDefault="00CD0676" w:rsidP="00CD0676">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30 –</w:t>
      </w:r>
      <w:r w:rsidRPr="00255CDA">
        <w:rPr>
          <w:rFonts w:ascii="Times New Roman" w:hAnsi="Times New Roman"/>
          <w:sz w:val="28"/>
          <w:szCs w:val="28"/>
          <w:lang w:val="kk-KZ"/>
        </w:rPr>
        <w:t xml:space="preserve"> </w:t>
      </w:r>
      <w:r>
        <w:rPr>
          <w:rFonts w:ascii="Times New Roman" w:hAnsi="Times New Roman"/>
          <w:sz w:val="28"/>
          <w:szCs w:val="28"/>
          <w:lang w:val="kk-KZ"/>
        </w:rPr>
        <w:t>А</w:t>
      </w:r>
      <w:r w:rsidRPr="00EF66BD">
        <w:rPr>
          <w:rFonts w:ascii="Times New Roman" w:hAnsi="Times New Roman"/>
          <w:sz w:val="28"/>
          <w:szCs w:val="28"/>
          <w:lang w:val="kk-KZ"/>
        </w:rPr>
        <w:t>ралық бөлгіштер</w:t>
      </w:r>
      <w:r w:rsidRPr="00255CDA">
        <w:rPr>
          <w:rFonts w:ascii="Times New Roman" w:hAnsi="Times New Roman"/>
          <w:sz w:val="28"/>
          <w:szCs w:val="28"/>
          <w:lang w:val="kk-KZ"/>
        </w:rPr>
        <w:t xml:space="preserve"> мембранадан 0,1 мм қашықтықта</w:t>
      </w:r>
      <w:r>
        <w:rPr>
          <w:rFonts w:ascii="Times New Roman" w:hAnsi="Times New Roman"/>
          <w:sz w:val="28"/>
          <w:szCs w:val="28"/>
          <w:lang w:val="kk-KZ"/>
        </w:rPr>
        <w:t xml:space="preserve"> шахматтық ретпен</w:t>
      </w:r>
      <w:r w:rsidRPr="00255CDA">
        <w:rPr>
          <w:rFonts w:ascii="Times New Roman" w:hAnsi="Times New Roman"/>
          <w:sz w:val="28"/>
          <w:szCs w:val="28"/>
          <w:lang w:val="kk-KZ"/>
        </w:rPr>
        <w:t xml:space="preserve"> орналасқан екі өлшемді </w:t>
      </w:r>
      <w:r>
        <w:rPr>
          <w:rFonts w:ascii="Times New Roman" w:hAnsi="Times New Roman"/>
          <w:sz w:val="28"/>
          <w:szCs w:val="28"/>
          <w:lang w:val="kk-KZ"/>
        </w:rPr>
        <w:t>канал</w:t>
      </w:r>
      <w:r w:rsidRPr="00255CDA">
        <w:rPr>
          <w:rFonts w:ascii="Times New Roman" w:hAnsi="Times New Roman"/>
          <w:sz w:val="28"/>
          <w:szCs w:val="28"/>
          <w:lang w:val="kk-KZ"/>
        </w:rPr>
        <w:t xml:space="preserve"> моделіне арналған CFD</w:t>
      </w:r>
      <w:r>
        <w:rPr>
          <w:rFonts w:ascii="Times New Roman" w:hAnsi="Times New Roman"/>
          <w:sz w:val="28"/>
          <w:szCs w:val="28"/>
          <w:lang w:val="kk-KZ"/>
        </w:rPr>
        <w:t xml:space="preserve"> есептеу торы</w:t>
      </w:r>
    </w:p>
    <w:p w14:paraId="57D8B020" w14:textId="77777777" w:rsidR="00CD0676" w:rsidRDefault="00CD0676" w:rsidP="00D70B4D">
      <w:pPr>
        <w:spacing w:after="0" w:line="240" w:lineRule="auto"/>
        <w:ind w:firstLine="567"/>
        <w:jc w:val="both"/>
        <w:rPr>
          <w:rFonts w:ascii="Times New Roman" w:hAnsi="Times New Roman"/>
          <w:sz w:val="28"/>
          <w:szCs w:val="28"/>
          <w:lang w:val="kk-KZ"/>
        </w:rPr>
      </w:pPr>
    </w:p>
    <w:p w14:paraId="2EE9934B" w14:textId="77777777" w:rsidR="00FA60B7" w:rsidRDefault="00FA60B7" w:rsidP="00D70B4D">
      <w:pPr>
        <w:spacing w:after="0" w:line="240" w:lineRule="auto"/>
        <w:ind w:firstLine="567"/>
        <w:jc w:val="both"/>
        <w:rPr>
          <w:rFonts w:ascii="Times New Roman" w:hAnsi="Times New Roman"/>
          <w:sz w:val="28"/>
          <w:szCs w:val="28"/>
          <w:lang w:val="kk-KZ"/>
        </w:rPr>
      </w:pPr>
    </w:p>
    <w:p w14:paraId="51C46BA7" w14:textId="77777777" w:rsidR="00360BFE" w:rsidRDefault="00360BFE" w:rsidP="00D70B4D">
      <w:pPr>
        <w:spacing w:after="0" w:line="240" w:lineRule="auto"/>
        <w:jc w:val="both"/>
        <w:rPr>
          <w:rFonts w:ascii="Times New Roman" w:hAnsi="Times New Roman"/>
          <w:sz w:val="28"/>
          <w:szCs w:val="28"/>
          <w:lang w:val="kk-KZ"/>
        </w:rPr>
      </w:pPr>
    </w:p>
    <w:p w14:paraId="7762C37A" w14:textId="77777777" w:rsidR="00360BFE" w:rsidRDefault="00360BFE" w:rsidP="00D70B4D">
      <w:pPr>
        <w:spacing w:after="0" w:line="240" w:lineRule="auto"/>
        <w:jc w:val="center"/>
        <w:rPr>
          <w:rFonts w:ascii="Times New Roman" w:hAnsi="Times New Roman"/>
          <w:sz w:val="28"/>
          <w:szCs w:val="28"/>
          <w:lang w:val="kk-KZ"/>
        </w:rPr>
      </w:pPr>
      <w:r w:rsidRPr="0022313F">
        <w:rPr>
          <w:rFonts w:ascii="Times New Roman" w:hAnsi="Times New Roman"/>
          <w:noProof/>
          <w:sz w:val="24"/>
          <w:szCs w:val="24"/>
          <w:lang w:eastAsia="ru-RU"/>
        </w:rPr>
        <w:lastRenderedPageBreak/>
        <w:drawing>
          <wp:inline distT="0" distB="0" distL="0" distR="0" wp14:anchorId="680522D6" wp14:editId="28166C79">
            <wp:extent cx="5907324" cy="3816626"/>
            <wp:effectExtent l="0" t="0" r="0" b="0"/>
            <wp:docPr id="1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024513" cy="3892340"/>
                    </a:xfrm>
                    <a:prstGeom prst="rect">
                      <a:avLst/>
                    </a:prstGeom>
                    <a:noFill/>
                    <a:ln>
                      <a:noFill/>
                    </a:ln>
                  </pic:spPr>
                </pic:pic>
              </a:graphicData>
            </a:graphic>
          </wp:inline>
        </w:drawing>
      </w:r>
    </w:p>
    <w:p w14:paraId="22F2090C" w14:textId="77777777" w:rsidR="00360BFE" w:rsidRDefault="00CB3010" w:rsidP="00CB3010">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31 –</w:t>
      </w:r>
      <w:r w:rsidRPr="00255CDA">
        <w:rPr>
          <w:rFonts w:ascii="Times New Roman" w:hAnsi="Times New Roman"/>
          <w:sz w:val="28"/>
          <w:szCs w:val="28"/>
          <w:lang w:val="kk-KZ"/>
        </w:rPr>
        <w:t xml:space="preserve"> </w:t>
      </w:r>
      <w:r w:rsidR="00360BFE">
        <w:rPr>
          <w:rFonts w:ascii="Times New Roman" w:hAnsi="Times New Roman"/>
          <w:sz w:val="28"/>
          <w:szCs w:val="28"/>
          <w:lang w:val="kk-KZ"/>
        </w:rPr>
        <w:t>А</w:t>
      </w:r>
      <w:r w:rsidR="00360BFE" w:rsidRPr="00EF66BD">
        <w:rPr>
          <w:rFonts w:ascii="Times New Roman" w:hAnsi="Times New Roman"/>
          <w:sz w:val="28"/>
          <w:szCs w:val="28"/>
          <w:lang w:val="kk-KZ"/>
        </w:rPr>
        <w:t>ралық бөлгіштер</w:t>
      </w:r>
      <w:r w:rsidR="00360BFE" w:rsidRPr="00255CDA">
        <w:rPr>
          <w:rFonts w:ascii="Times New Roman" w:hAnsi="Times New Roman"/>
          <w:sz w:val="28"/>
          <w:szCs w:val="28"/>
          <w:lang w:val="kk-KZ"/>
        </w:rPr>
        <w:t xml:space="preserve"> мембрананың бетінде</w:t>
      </w:r>
      <w:r w:rsidR="00360BFE">
        <w:rPr>
          <w:rFonts w:ascii="Times New Roman" w:hAnsi="Times New Roman"/>
          <w:sz w:val="28"/>
          <w:szCs w:val="28"/>
          <w:lang w:val="kk-KZ"/>
        </w:rPr>
        <w:t xml:space="preserve"> шахматтық ретпен</w:t>
      </w:r>
      <w:r w:rsidR="00360BFE" w:rsidRPr="00255CDA">
        <w:rPr>
          <w:rFonts w:ascii="Times New Roman" w:hAnsi="Times New Roman"/>
          <w:sz w:val="28"/>
          <w:szCs w:val="28"/>
          <w:lang w:val="kk-KZ"/>
        </w:rPr>
        <w:t xml:space="preserve"> орналасқан екі өлшемді </w:t>
      </w:r>
      <w:r w:rsidR="00360BFE">
        <w:rPr>
          <w:rFonts w:ascii="Times New Roman" w:hAnsi="Times New Roman"/>
          <w:sz w:val="28"/>
          <w:szCs w:val="28"/>
          <w:lang w:val="kk-KZ"/>
        </w:rPr>
        <w:t>канал</w:t>
      </w:r>
      <w:r w:rsidR="00360BFE" w:rsidRPr="00255CDA">
        <w:rPr>
          <w:rFonts w:ascii="Times New Roman" w:hAnsi="Times New Roman"/>
          <w:sz w:val="28"/>
          <w:szCs w:val="28"/>
          <w:lang w:val="kk-KZ"/>
        </w:rPr>
        <w:t xml:space="preserve"> моделіне арналған CFD</w:t>
      </w:r>
      <w:r w:rsidR="00360BFE">
        <w:rPr>
          <w:rFonts w:ascii="Times New Roman" w:hAnsi="Times New Roman"/>
          <w:sz w:val="28"/>
          <w:szCs w:val="28"/>
          <w:lang w:val="kk-KZ"/>
        </w:rPr>
        <w:t xml:space="preserve"> есептеу торы</w:t>
      </w:r>
    </w:p>
    <w:p w14:paraId="3A51D03A" w14:textId="77777777" w:rsidR="00131995" w:rsidRDefault="00131995" w:rsidP="00D70B4D">
      <w:pPr>
        <w:spacing w:after="0" w:line="240" w:lineRule="auto"/>
        <w:ind w:firstLine="567"/>
        <w:jc w:val="both"/>
        <w:rPr>
          <w:rFonts w:ascii="Times New Roman" w:hAnsi="Times New Roman"/>
          <w:sz w:val="28"/>
          <w:szCs w:val="28"/>
          <w:lang w:val="kk-KZ"/>
        </w:rPr>
      </w:pPr>
    </w:p>
    <w:p w14:paraId="6FAE03C1" w14:textId="77777777" w:rsidR="00475511" w:rsidRDefault="00475511" w:rsidP="00CD0676">
      <w:pPr>
        <w:spacing w:after="0" w:line="240" w:lineRule="auto"/>
        <w:jc w:val="center"/>
        <w:rPr>
          <w:rFonts w:ascii="Times New Roman" w:hAnsi="Times New Roman"/>
          <w:sz w:val="28"/>
          <w:szCs w:val="28"/>
          <w:lang w:val="kk-KZ"/>
        </w:rPr>
      </w:pPr>
      <w:r w:rsidRPr="0022313F">
        <w:rPr>
          <w:rFonts w:ascii="Times New Roman" w:hAnsi="Times New Roman"/>
          <w:noProof/>
          <w:sz w:val="24"/>
          <w:szCs w:val="24"/>
          <w:lang w:eastAsia="ru-RU"/>
        </w:rPr>
        <w:drawing>
          <wp:inline distT="0" distB="0" distL="0" distR="0" wp14:anchorId="7F4C13AD" wp14:editId="249BDD1E">
            <wp:extent cx="5804452" cy="4248992"/>
            <wp:effectExtent l="0" t="0" r="6350" b="0"/>
            <wp:docPr id="12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992689" cy="4386786"/>
                    </a:xfrm>
                    <a:prstGeom prst="rect">
                      <a:avLst/>
                    </a:prstGeom>
                    <a:noFill/>
                    <a:ln>
                      <a:noFill/>
                    </a:ln>
                  </pic:spPr>
                </pic:pic>
              </a:graphicData>
            </a:graphic>
          </wp:inline>
        </w:drawing>
      </w:r>
    </w:p>
    <w:p w14:paraId="01D2F648" w14:textId="77777777" w:rsidR="0091474F" w:rsidRDefault="00CB3010" w:rsidP="00CD0676">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32 –</w:t>
      </w:r>
      <w:r w:rsidRPr="00255CDA">
        <w:rPr>
          <w:rFonts w:ascii="Times New Roman" w:hAnsi="Times New Roman"/>
          <w:sz w:val="28"/>
          <w:szCs w:val="28"/>
          <w:lang w:val="kk-KZ"/>
        </w:rPr>
        <w:t xml:space="preserve"> </w:t>
      </w:r>
      <w:r w:rsidR="00475511">
        <w:rPr>
          <w:rFonts w:ascii="Times New Roman" w:hAnsi="Times New Roman"/>
          <w:sz w:val="28"/>
          <w:szCs w:val="28"/>
          <w:lang w:val="kk-KZ"/>
        </w:rPr>
        <w:t>А</w:t>
      </w:r>
      <w:r w:rsidR="00475511" w:rsidRPr="00EF66BD">
        <w:rPr>
          <w:rFonts w:ascii="Times New Roman" w:hAnsi="Times New Roman"/>
          <w:sz w:val="28"/>
          <w:szCs w:val="28"/>
          <w:lang w:val="kk-KZ"/>
        </w:rPr>
        <w:t>ралық бөлгіштер</w:t>
      </w:r>
      <w:r w:rsidR="00475511" w:rsidRPr="00255CDA">
        <w:rPr>
          <w:rFonts w:ascii="Times New Roman" w:hAnsi="Times New Roman"/>
          <w:sz w:val="28"/>
          <w:szCs w:val="28"/>
          <w:lang w:val="kk-KZ"/>
        </w:rPr>
        <w:t xml:space="preserve"> </w:t>
      </w:r>
      <w:r w:rsidR="00475511">
        <w:rPr>
          <w:rFonts w:ascii="Times New Roman" w:hAnsi="Times New Roman"/>
          <w:sz w:val="28"/>
          <w:szCs w:val="28"/>
          <w:lang w:val="kk-KZ"/>
        </w:rPr>
        <w:t>каналдың</w:t>
      </w:r>
      <w:r w:rsidR="00475511" w:rsidRPr="00255CDA">
        <w:rPr>
          <w:rFonts w:ascii="Times New Roman" w:hAnsi="Times New Roman"/>
          <w:sz w:val="28"/>
          <w:szCs w:val="28"/>
          <w:lang w:val="kk-KZ"/>
        </w:rPr>
        <w:t xml:space="preserve"> ортасында сызықты орналасқан екі өлшемді </w:t>
      </w:r>
      <w:r w:rsidR="00475511">
        <w:rPr>
          <w:rFonts w:ascii="Times New Roman" w:hAnsi="Times New Roman"/>
          <w:sz w:val="28"/>
          <w:szCs w:val="28"/>
          <w:lang w:val="kk-KZ"/>
        </w:rPr>
        <w:t>канал</w:t>
      </w:r>
      <w:r w:rsidR="00475511" w:rsidRPr="00255CDA">
        <w:rPr>
          <w:rFonts w:ascii="Times New Roman" w:hAnsi="Times New Roman"/>
          <w:sz w:val="28"/>
          <w:szCs w:val="28"/>
          <w:lang w:val="kk-KZ"/>
        </w:rPr>
        <w:t xml:space="preserve"> моделіне арналған CFD</w:t>
      </w:r>
      <w:r w:rsidR="00475511">
        <w:rPr>
          <w:rFonts w:ascii="Times New Roman" w:hAnsi="Times New Roman"/>
          <w:sz w:val="28"/>
          <w:szCs w:val="28"/>
          <w:lang w:val="kk-KZ"/>
        </w:rPr>
        <w:t xml:space="preserve"> есептеу торы</w:t>
      </w:r>
    </w:p>
    <w:p w14:paraId="153EE2AE" w14:textId="77777777" w:rsidR="00CD0676" w:rsidRPr="00FA60B7" w:rsidRDefault="00CD0676" w:rsidP="00CD0676">
      <w:pPr>
        <w:shd w:val="clear" w:color="auto" w:fill="FFFFFF"/>
        <w:spacing w:after="0" w:line="240" w:lineRule="auto"/>
        <w:ind w:firstLine="567"/>
        <w:jc w:val="both"/>
        <w:rPr>
          <w:rFonts w:eastAsia="Times New Roman" w:cs="Calibri"/>
          <w:color w:val="222222"/>
          <w:lang w:val="kk-KZ" w:eastAsia="ru-RU"/>
        </w:rPr>
      </w:pPr>
      <w:r w:rsidRPr="00FA60B7">
        <w:rPr>
          <w:rFonts w:ascii="Times New Roman" w:eastAsia="Times New Roman" w:hAnsi="Times New Roman"/>
          <w:color w:val="222222"/>
          <w:sz w:val="28"/>
          <w:szCs w:val="28"/>
          <w:lang w:val="kk-KZ" w:eastAsia="ru-RU"/>
        </w:rPr>
        <w:lastRenderedPageBreak/>
        <w:t>Белгіленген сызықсыз ағынның үзілу аймақтарын қарастыратын есептерде шекара қабатын дұрыс модельдеуге, оның ішінде көлденең негізгі бағытта дұрыс параметрлерді алуға үлкен мән беріледі. Ол үшін қабырғаға жақын орналасқан жіңішке төртбұрышты призмалардан тұратын арнайы «шекаралық» тор енгізіледі.</w:t>
      </w:r>
    </w:p>
    <w:p w14:paraId="288ADB5F" w14:textId="5965AB76" w:rsidR="00CD0676" w:rsidRDefault="00CD0676" w:rsidP="00CD0676">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А</w:t>
      </w:r>
      <w:r w:rsidRPr="00EF66BD">
        <w:rPr>
          <w:rFonts w:ascii="Times New Roman" w:hAnsi="Times New Roman"/>
          <w:sz w:val="28"/>
          <w:szCs w:val="28"/>
          <w:lang w:val="kk-KZ"/>
        </w:rPr>
        <w:t>ралық бөлгіштер</w:t>
      </w:r>
      <w:r>
        <w:rPr>
          <w:rFonts w:ascii="Times New Roman" w:hAnsi="Times New Roman"/>
          <w:sz w:val="28"/>
          <w:szCs w:val="28"/>
          <w:lang w:val="kk-KZ"/>
        </w:rPr>
        <w:t>мен</w:t>
      </w:r>
      <w:r w:rsidRPr="00255CDA">
        <w:rPr>
          <w:rFonts w:ascii="Times New Roman" w:hAnsi="Times New Roman"/>
          <w:sz w:val="28"/>
          <w:szCs w:val="28"/>
          <w:lang w:val="kk-KZ"/>
        </w:rPr>
        <w:t xml:space="preserve"> толтырылған каналдың неғұрлым күрделі геометриясына байланысты, барлық канал модельдері үшін құрылымданбаған торлар қолданылды. </w:t>
      </w:r>
      <w:r>
        <w:rPr>
          <w:rFonts w:ascii="Times New Roman" w:hAnsi="Times New Roman"/>
          <w:sz w:val="28"/>
          <w:szCs w:val="28"/>
          <w:lang w:val="kk-KZ"/>
        </w:rPr>
        <w:t>2.2 тарауда айтылғандай</w:t>
      </w:r>
      <w:r w:rsidRPr="00255CDA">
        <w:rPr>
          <w:rFonts w:ascii="Times New Roman" w:hAnsi="Times New Roman"/>
          <w:sz w:val="28"/>
          <w:szCs w:val="28"/>
          <w:lang w:val="kk-KZ"/>
        </w:rPr>
        <w:t>, концентрациялық поляризациямен шекарал</w:t>
      </w:r>
      <w:r>
        <w:rPr>
          <w:rFonts w:ascii="Times New Roman" w:hAnsi="Times New Roman"/>
          <w:sz w:val="28"/>
          <w:szCs w:val="28"/>
          <w:lang w:val="kk-KZ"/>
        </w:rPr>
        <w:t>ық</w:t>
      </w:r>
      <w:r w:rsidRPr="00255CDA">
        <w:rPr>
          <w:rFonts w:ascii="Times New Roman" w:hAnsi="Times New Roman"/>
          <w:sz w:val="28"/>
          <w:szCs w:val="28"/>
          <w:lang w:val="kk-KZ"/>
        </w:rPr>
        <w:t xml:space="preserve"> қабатты шешу үшін мембрананың бетіне жақын жерде торды едәуір тегістеу қажет, бұл жағдайда аралық </w:t>
      </w:r>
      <w:r w:rsidRPr="00EF66BD">
        <w:rPr>
          <w:rFonts w:ascii="Times New Roman" w:hAnsi="Times New Roman"/>
          <w:sz w:val="28"/>
          <w:szCs w:val="28"/>
          <w:lang w:val="kk-KZ"/>
        </w:rPr>
        <w:t>бөлгіштер</w:t>
      </w:r>
      <w:r>
        <w:rPr>
          <w:rFonts w:ascii="Times New Roman" w:hAnsi="Times New Roman"/>
          <w:sz w:val="28"/>
          <w:szCs w:val="28"/>
          <w:lang w:val="kk-KZ"/>
        </w:rPr>
        <w:t>дің</w:t>
      </w:r>
      <w:r w:rsidRPr="00255CDA">
        <w:rPr>
          <w:rFonts w:ascii="Times New Roman" w:hAnsi="Times New Roman"/>
          <w:sz w:val="28"/>
          <w:szCs w:val="28"/>
          <w:lang w:val="kk-KZ"/>
        </w:rPr>
        <w:t xml:space="preserve"> беттеріне жақын қосым</w:t>
      </w:r>
      <w:r>
        <w:rPr>
          <w:rFonts w:ascii="Times New Roman" w:hAnsi="Times New Roman"/>
          <w:sz w:val="28"/>
          <w:szCs w:val="28"/>
          <w:lang w:val="kk-KZ"/>
        </w:rPr>
        <w:t>ша ұнтақтау қажет</w:t>
      </w:r>
      <w:r w:rsidR="008C7F8A">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"/>
          <w:id w:val="-1917693246"/>
          <w:placeholder>
            <w:docPart w:val="9F66DB284C6F4BBA85494E7664EEEDC3"/>
          </w:placeholder>
        </w:sdtPr>
        <w:sdtEndPr>
          <w:rPr>
            <w:rFonts w:ascii="Calibri" w:hAnsi="Calibri"/>
            <w:sz w:val="22"/>
            <w:szCs w:val="22"/>
          </w:rPr>
        </w:sdtEndPr>
        <w:sdtContent>
          <w:r w:rsidR="00A81673" w:rsidRPr="00A81673">
            <w:rPr>
              <w:rFonts w:ascii="Times New Roman" w:hAnsi="Times New Roman"/>
              <w:color w:val="000000"/>
              <w:sz w:val="28"/>
              <w:szCs w:val="28"/>
              <w:lang w:val="kk-KZ"/>
            </w:rPr>
            <w:t>[116]</w:t>
          </w:r>
        </w:sdtContent>
      </w:sdt>
      <w:r>
        <w:rPr>
          <w:rFonts w:ascii="Times New Roman" w:hAnsi="Times New Roman"/>
          <w:sz w:val="28"/>
          <w:szCs w:val="28"/>
          <w:lang w:val="kk-KZ"/>
        </w:rPr>
        <w:t>.</w:t>
      </w:r>
    </w:p>
    <w:p w14:paraId="720E91CB" w14:textId="496B553A" w:rsidR="002B7C52" w:rsidRDefault="0022755B"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Тордың тәуелділігін зерттеу тордың тығыздығын анықтау үшін біртіндеп кішірек торлар сериясын қолдана отырып жүргізілді, содан кейін ерітіндідегі өзгеріс шамалы болып саналды. Қабылданған торда канал көлемінде шамамен 0,0</w:t>
      </w:r>
      <w:r>
        <w:rPr>
          <w:rFonts w:ascii="Times New Roman" w:hAnsi="Times New Roman"/>
          <w:sz w:val="28"/>
          <w:szCs w:val="28"/>
          <w:lang w:val="kk-KZ"/>
        </w:rPr>
        <w:t>1</w:t>
      </w:r>
      <w:r w:rsidRPr="00255CDA">
        <w:rPr>
          <w:rFonts w:ascii="Times New Roman" w:hAnsi="Times New Roman"/>
          <w:sz w:val="28"/>
          <w:szCs w:val="28"/>
          <w:lang w:val="kk-KZ"/>
        </w:rPr>
        <w:t xml:space="preserve"> мм элемент қолданылады, ол мембрана мен </w:t>
      </w:r>
      <w:r>
        <w:rPr>
          <w:rFonts w:ascii="Times New Roman" w:hAnsi="Times New Roman"/>
          <w:sz w:val="28"/>
          <w:szCs w:val="28"/>
          <w:lang w:val="kk-KZ"/>
        </w:rPr>
        <w:t>а</w:t>
      </w:r>
      <w:r w:rsidRPr="00EF66BD">
        <w:rPr>
          <w:rFonts w:ascii="Times New Roman" w:hAnsi="Times New Roman"/>
          <w:sz w:val="28"/>
          <w:szCs w:val="28"/>
          <w:lang w:val="kk-KZ"/>
        </w:rPr>
        <w:t>ралық бөлгіштер</w:t>
      </w:r>
      <w:r>
        <w:rPr>
          <w:rFonts w:ascii="Times New Roman" w:hAnsi="Times New Roman"/>
          <w:sz w:val="28"/>
          <w:szCs w:val="28"/>
          <w:lang w:val="kk-KZ"/>
        </w:rPr>
        <w:t xml:space="preserve">дің </w:t>
      </w:r>
      <w:r w:rsidRPr="00255CDA">
        <w:rPr>
          <w:rFonts w:ascii="Times New Roman" w:hAnsi="Times New Roman"/>
          <w:sz w:val="28"/>
          <w:szCs w:val="28"/>
          <w:lang w:val="kk-KZ"/>
        </w:rPr>
        <w:t xml:space="preserve">бетіне жақын жерде біртіндеп азаяды, мұнда элементтің ең кіші мөлшері шамамен </w:t>
      </w:r>
      <w:r>
        <w:rPr>
          <w:rFonts w:ascii="Times New Roman" w:hAnsi="Times New Roman"/>
          <w:sz w:val="28"/>
          <w:szCs w:val="28"/>
          <w:lang w:val="kk-KZ"/>
        </w:rPr>
        <w:t>0,5</w:t>
      </w:r>
      <w:r w:rsidRPr="00255CDA">
        <w:rPr>
          <w:rFonts w:ascii="Times New Roman" w:hAnsi="Times New Roman"/>
          <w:sz w:val="28"/>
          <w:szCs w:val="28"/>
          <w:lang w:val="kk-KZ"/>
        </w:rPr>
        <w:t xml:space="preserve"> мкм құрайды. Бұл S. Wardeh  мен H. Morvan</w:t>
      </w:r>
      <w:r w:rsidRPr="00CF7DD5">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"/>
          <w:id w:val="966478201"/>
          <w:placeholder>
            <w:docPart w:val="56DBD2B3699B4358A59E3D43BD0C0246"/>
          </w:placeholder>
        </w:sdtPr>
        <w:sdtEndPr/>
        <w:sdtContent>
          <w:r w:rsidR="00A81673" w:rsidRPr="00A81673">
            <w:rPr>
              <w:rFonts w:ascii="Times New Roman" w:hAnsi="Times New Roman"/>
              <w:color w:val="000000"/>
              <w:sz w:val="28"/>
              <w:szCs w:val="28"/>
              <w:lang w:val="kk-KZ"/>
            </w:rPr>
            <w:t>[115]</w:t>
          </w:r>
        </w:sdtContent>
      </w:sdt>
      <w:r w:rsidR="00E87668">
        <w:rPr>
          <w:rFonts w:ascii="Times New Roman" w:hAnsi="Times New Roman"/>
          <w:color w:val="000000"/>
          <w:sz w:val="28"/>
          <w:szCs w:val="28"/>
          <w:lang w:val="kk-KZ"/>
        </w:rPr>
        <w:t xml:space="preserve"> </w:t>
      </w:r>
      <w:r w:rsidR="00E87668" w:rsidRPr="00E87668">
        <w:rPr>
          <w:rFonts w:ascii="Times New Roman" w:hAnsi="Times New Roman"/>
          <w:color w:val="000000"/>
          <w:sz w:val="28"/>
          <w:szCs w:val="28"/>
          <w:lang w:val="kk-KZ"/>
        </w:rPr>
        <w:t>қолданатын торға ұқсас</w:t>
      </w:r>
      <w:r w:rsidRPr="00255CDA">
        <w:rPr>
          <w:rFonts w:ascii="Times New Roman" w:hAnsi="Times New Roman"/>
          <w:sz w:val="28"/>
          <w:szCs w:val="28"/>
          <w:lang w:val="kk-KZ"/>
        </w:rPr>
        <w:t xml:space="preserve">, элементтің ең аз </w:t>
      </w:r>
      <w:r w:rsidR="00E87668">
        <w:rPr>
          <w:rFonts w:ascii="Times New Roman" w:hAnsi="Times New Roman"/>
          <w:sz w:val="28"/>
          <w:szCs w:val="28"/>
          <w:lang w:val="kk-KZ"/>
        </w:rPr>
        <w:t>өлшемі</w:t>
      </w:r>
      <w:r w:rsidRPr="00255CDA">
        <w:rPr>
          <w:rFonts w:ascii="Times New Roman" w:hAnsi="Times New Roman"/>
          <w:sz w:val="28"/>
          <w:szCs w:val="28"/>
          <w:lang w:val="kk-KZ"/>
        </w:rPr>
        <w:t xml:space="preserve"> 5 мкм және канал көлемінде</w:t>
      </w:r>
      <w:r w:rsidR="00E87668">
        <w:rPr>
          <w:rFonts w:ascii="Times New Roman" w:hAnsi="Times New Roman"/>
          <w:sz w:val="28"/>
          <w:szCs w:val="28"/>
          <w:lang w:val="kk-KZ"/>
        </w:rPr>
        <w:t xml:space="preserve"> элементтің өлшемі</w:t>
      </w:r>
      <w:r w:rsidRPr="00255CDA">
        <w:rPr>
          <w:rFonts w:ascii="Times New Roman" w:hAnsi="Times New Roman"/>
          <w:sz w:val="28"/>
          <w:szCs w:val="28"/>
          <w:lang w:val="kk-KZ"/>
        </w:rPr>
        <w:t xml:space="preserve"> 0,0</w:t>
      </w:r>
      <w:r>
        <w:rPr>
          <w:rFonts w:ascii="Times New Roman" w:hAnsi="Times New Roman"/>
          <w:sz w:val="28"/>
          <w:szCs w:val="28"/>
          <w:lang w:val="kk-KZ"/>
        </w:rPr>
        <w:t>5</w:t>
      </w:r>
      <w:r w:rsidRPr="00255CDA">
        <w:rPr>
          <w:rFonts w:ascii="Times New Roman" w:hAnsi="Times New Roman"/>
          <w:sz w:val="28"/>
          <w:szCs w:val="28"/>
          <w:lang w:val="kk-KZ"/>
        </w:rPr>
        <w:t xml:space="preserve"> мм-ге жуық.</w:t>
      </w:r>
    </w:p>
    <w:p w14:paraId="33FC011F" w14:textId="77777777" w:rsidR="0022755B" w:rsidRDefault="0022755B" w:rsidP="00D70B4D">
      <w:pPr>
        <w:spacing w:after="0" w:line="240" w:lineRule="auto"/>
        <w:ind w:firstLine="567"/>
        <w:jc w:val="both"/>
        <w:rPr>
          <w:rFonts w:ascii="Times New Roman" w:hAnsi="Times New Roman"/>
          <w:sz w:val="28"/>
          <w:szCs w:val="28"/>
          <w:lang w:val="kk-KZ"/>
        </w:rPr>
      </w:pPr>
    </w:p>
    <w:p w14:paraId="65C3DD26" w14:textId="77777777" w:rsidR="0022755B" w:rsidRDefault="0022755B" w:rsidP="00D70B4D">
      <w:pPr>
        <w:spacing w:after="0" w:line="240" w:lineRule="auto"/>
        <w:ind w:firstLine="567"/>
        <w:jc w:val="both"/>
        <w:rPr>
          <w:rFonts w:ascii="Times New Roman" w:hAnsi="Times New Roman"/>
          <w:sz w:val="28"/>
          <w:szCs w:val="28"/>
          <w:lang w:val="kk-KZ"/>
        </w:rPr>
      </w:pPr>
    </w:p>
    <w:p w14:paraId="2607E14F" w14:textId="77777777" w:rsidR="00D61440" w:rsidRDefault="006A6C48" w:rsidP="00D70B4D">
      <w:pPr>
        <w:spacing w:after="0" w:line="240" w:lineRule="auto"/>
        <w:ind w:firstLine="567"/>
        <w:jc w:val="both"/>
        <w:rPr>
          <w:rFonts w:ascii="Times New Roman" w:hAnsi="Times New Roman"/>
          <w:b/>
          <w:bCs/>
          <w:sz w:val="28"/>
          <w:szCs w:val="28"/>
          <w:lang w:val="kk-KZ"/>
        </w:rPr>
      </w:pPr>
      <w:r>
        <w:rPr>
          <w:rFonts w:ascii="Times New Roman" w:hAnsi="Times New Roman"/>
          <w:b/>
          <w:bCs/>
          <w:sz w:val="28"/>
          <w:szCs w:val="28"/>
          <w:lang w:val="kk-KZ"/>
        </w:rPr>
        <w:t>3</w:t>
      </w:r>
      <w:r w:rsidR="002B7C52">
        <w:rPr>
          <w:rFonts w:ascii="Times New Roman" w:hAnsi="Times New Roman"/>
          <w:b/>
          <w:bCs/>
          <w:sz w:val="28"/>
          <w:szCs w:val="28"/>
          <w:lang w:val="kk-KZ"/>
        </w:rPr>
        <w:t xml:space="preserve">.2 </w:t>
      </w:r>
      <w:r w:rsidR="008A77F2" w:rsidRPr="008A77F2">
        <w:rPr>
          <w:rFonts w:ascii="Times New Roman" w:hAnsi="Times New Roman"/>
          <w:b/>
          <w:bCs/>
          <w:sz w:val="28"/>
          <w:szCs w:val="28"/>
          <w:lang w:val="kk-KZ"/>
        </w:rPr>
        <w:t>Аралық бөлгіштермен толтырылған көлденең ағынның гидродинамик</w:t>
      </w:r>
      <w:r w:rsidR="00FA327E">
        <w:rPr>
          <w:rFonts w:ascii="Times New Roman" w:hAnsi="Times New Roman"/>
          <w:b/>
          <w:bCs/>
          <w:sz w:val="28"/>
          <w:szCs w:val="28"/>
          <w:lang w:val="kk-KZ"/>
        </w:rPr>
        <w:t>а</w:t>
      </w:r>
      <w:r w:rsidR="008A77F2" w:rsidRPr="008A77F2">
        <w:rPr>
          <w:rFonts w:ascii="Times New Roman" w:hAnsi="Times New Roman"/>
          <w:b/>
          <w:bCs/>
          <w:sz w:val="28"/>
          <w:szCs w:val="28"/>
          <w:lang w:val="kk-KZ"/>
        </w:rPr>
        <w:t>лық және масса тасымалдау моделінің шекаралық және бастапқы шарттары</w:t>
      </w:r>
    </w:p>
    <w:p w14:paraId="175B59C3" w14:textId="77777777" w:rsidR="000C62B1" w:rsidRDefault="000C62B1" w:rsidP="00D70B4D">
      <w:pPr>
        <w:spacing w:after="0" w:line="240" w:lineRule="auto"/>
        <w:ind w:firstLine="567"/>
        <w:jc w:val="both"/>
        <w:rPr>
          <w:rFonts w:ascii="Times New Roman" w:hAnsi="Times New Roman"/>
          <w:bCs/>
          <w:sz w:val="28"/>
          <w:szCs w:val="28"/>
          <w:lang w:val="kk-KZ"/>
        </w:rPr>
      </w:pPr>
      <w:r>
        <w:rPr>
          <w:rFonts w:ascii="Times New Roman" w:hAnsi="Times New Roman"/>
          <w:bCs/>
          <w:sz w:val="28"/>
          <w:szCs w:val="28"/>
          <w:lang w:val="kk-KZ"/>
        </w:rPr>
        <w:t>А</w:t>
      </w:r>
      <w:r w:rsidRPr="000C62B1">
        <w:rPr>
          <w:rFonts w:ascii="Times New Roman" w:hAnsi="Times New Roman"/>
          <w:bCs/>
          <w:sz w:val="28"/>
          <w:szCs w:val="28"/>
          <w:lang w:val="kk-KZ"/>
        </w:rPr>
        <w:t>ралық</w:t>
      </w:r>
      <w:r>
        <w:rPr>
          <w:rFonts w:ascii="Times New Roman" w:hAnsi="Times New Roman"/>
          <w:bCs/>
          <w:sz w:val="28"/>
          <w:szCs w:val="28"/>
          <w:lang w:val="kk-KZ"/>
        </w:rPr>
        <w:t xml:space="preserve"> бөлгіштер</w:t>
      </w:r>
      <w:r w:rsidRPr="000C62B1">
        <w:rPr>
          <w:rFonts w:ascii="Times New Roman" w:hAnsi="Times New Roman"/>
          <w:bCs/>
          <w:sz w:val="28"/>
          <w:szCs w:val="28"/>
          <w:lang w:val="kk-KZ"/>
        </w:rPr>
        <w:t xml:space="preserve"> арқылы өтетін ағын өтпелі болады, ал аралық</w:t>
      </w:r>
      <w:r>
        <w:rPr>
          <w:rFonts w:ascii="Times New Roman" w:hAnsi="Times New Roman"/>
          <w:bCs/>
          <w:sz w:val="28"/>
          <w:szCs w:val="28"/>
          <w:lang w:val="kk-KZ"/>
        </w:rPr>
        <w:t xml:space="preserve"> бөлгіштердің</w:t>
      </w:r>
      <w:r w:rsidRPr="000C62B1">
        <w:rPr>
          <w:rFonts w:ascii="Times New Roman" w:hAnsi="Times New Roman"/>
          <w:bCs/>
          <w:sz w:val="28"/>
          <w:szCs w:val="28"/>
          <w:lang w:val="kk-KZ"/>
        </w:rPr>
        <w:t xml:space="preserve"> артындағы Карман құйынды ағыны</w:t>
      </w:r>
      <w:r>
        <w:rPr>
          <w:rFonts w:ascii="Times New Roman" w:hAnsi="Times New Roman"/>
          <w:bCs/>
          <w:sz w:val="28"/>
          <w:szCs w:val="28"/>
          <w:lang w:val="kk-KZ"/>
        </w:rPr>
        <w:t xml:space="preserve"> Рейнольдс санының </w:t>
      </w:r>
      <w:r w:rsidRPr="000C62B1">
        <w:rPr>
          <w:rFonts w:ascii="Times New Roman" w:hAnsi="Times New Roman"/>
          <w:bCs/>
          <w:sz w:val="28"/>
          <w:szCs w:val="28"/>
          <w:lang w:val="kk-KZ"/>
        </w:rPr>
        <w:t>Re=300-ден жоғары мәндері үшін үлкен және кіші құйынд</w:t>
      </w:r>
      <w:r>
        <w:rPr>
          <w:rFonts w:ascii="Times New Roman" w:hAnsi="Times New Roman"/>
          <w:bCs/>
          <w:sz w:val="28"/>
          <w:szCs w:val="28"/>
          <w:lang w:val="kk-KZ"/>
        </w:rPr>
        <w:t>арды туғызады</w:t>
      </w:r>
      <w:r w:rsidRPr="000C62B1">
        <w:rPr>
          <w:rFonts w:ascii="Times New Roman" w:hAnsi="Times New Roman"/>
          <w:bCs/>
          <w:sz w:val="28"/>
          <w:szCs w:val="28"/>
          <w:lang w:val="kk-KZ"/>
        </w:rPr>
        <w:t>.</w:t>
      </w:r>
    </w:p>
    <w:p w14:paraId="268F3AF3" w14:textId="5FFE4225" w:rsidR="00034420" w:rsidRPr="000C62B1" w:rsidRDefault="00034420" w:rsidP="00D70B4D">
      <w:pPr>
        <w:spacing w:after="0" w:line="240" w:lineRule="auto"/>
        <w:ind w:firstLine="567"/>
        <w:jc w:val="both"/>
        <w:rPr>
          <w:rFonts w:ascii="Times New Roman" w:hAnsi="Times New Roman"/>
          <w:bCs/>
          <w:sz w:val="28"/>
          <w:szCs w:val="28"/>
          <w:lang w:val="kk-KZ"/>
        </w:rPr>
      </w:pPr>
      <w:bookmarkStart w:id="84" w:name="_Hlk119847414"/>
      <w:r w:rsidRPr="00034420">
        <w:rPr>
          <w:rFonts w:ascii="Times New Roman" w:hAnsi="Times New Roman"/>
          <w:bCs/>
          <w:sz w:val="28"/>
          <w:szCs w:val="28"/>
          <w:lang w:val="kk-KZ"/>
        </w:rPr>
        <w:t xml:space="preserve">k-ω моделі k-ε </w:t>
      </w:r>
      <w:r w:rsidR="007C761A">
        <w:rPr>
          <w:rFonts w:ascii="Times New Roman" w:hAnsi="Times New Roman"/>
          <w:bCs/>
          <w:sz w:val="28"/>
          <w:szCs w:val="28"/>
          <w:lang w:val="kk-KZ"/>
        </w:rPr>
        <w:t>моделіне</w:t>
      </w:r>
      <w:r w:rsidRPr="00034420">
        <w:rPr>
          <w:rFonts w:ascii="Times New Roman" w:hAnsi="Times New Roman"/>
          <w:bCs/>
          <w:sz w:val="28"/>
          <w:szCs w:val="28"/>
          <w:lang w:val="kk-KZ"/>
        </w:rPr>
        <w:t xml:space="preserve"> ұқсас, тек осы жерде ω кинетикалық энергия</w:t>
      </w:r>
      <w:r w:rsidR="007C761A">
        <w:rPr>
          <w:rFonts w:ascii="Times New Roman" w:hAnsi="Times New Roman"/>
          <w:bCs/>
          <w:sz w:val="28"/>
          <w:szCs w:val="28"/>
          <w:lang w:val="kk-KZ"/>
        </w:rPr>
        <w:t>сы</w:t>
      </w:r>
      <w:r w:rsidRPr="00034420">
        <w:rPr>
          <w:rFonts w:ascii="Times New Roman" w:hAnsi="Times New Roman"/>
          <w:bCs/>
          <w:sz w:val="28"/>
          <w:szCs w:val="28"/>
          <w:lang w:val="kk-KZ"/>
        </w:rPr>
        <w:t>ның меншікті диссипация жылдамдығының теңдеуі шеші</w:t>
      </w:r>
      <w:r w:rsidR="007C761A">
        <w:rPr>
          <w:rFonts w:ascii="Times New Roman" w:hAnsi="Times New Roman"/>
          <w:bCs/>
          <w:sz w:val="28"/>
          <w:szCs w:val="28"/>
          <w:lang w:val="kk-KZ"/>
        </w:rPr>
        <w:t>леді</w:t>
      </w:r>
      <w:r w:rsidRPr="00034420">
        <w:rPr>
          <w:rFonts w:ascii="Times New Roman" w:hAnsi="Times New Roman"/>
          <w:bCs/>
          <w:sz w:val="28"/>
          <w:szCs w:val="28"/>
          <w:lang w:val="kk-KZ"/>
        </w:rPr>
        <w:t xml:space="preserve">. </w:t>
      </w:r>
      <w:r w:rsidRPr="00F77E6F">
        <w:rPr>
          <w:rFonts w:ascii="Times New Roman" w:hAnsi="Times New Roman"/>
          <w:bCs/>
          <w:sz w:val="28"/>
          <w:szCs w:val="28"/>
          <w:lang w:val="kk-KZ"/>
        </w:rPr>
        <w:t>Бұл модель</w:t>
      </w:r>
      <w:r w:rsidR="0027171B" w:rsidRPr="00F77E6F">
        <w:rPr>
          <w:rFonts w:ascii="Times New Roman" w:hAnsi="Times New Roman"/>
          <w:bCs/>
          <w:sz w:val="28"/>
          <w:szCs w:val="28"/>
          <w:lang w:val="kk-KZ"/>
        </w:rPr>
        <w:t>ді</w:t>
      </w:r>
      <w:r w:rsidRPr="00F77E6F">
        <w:rPr>
          <w:rFonts w:ascii="Times New Roman" w:hAnsi="Times New Roman"/>
          <w:bCs/>
          <w:sz w:val="28"/>
          <w:szCs w:val="28"/>
          <w:lang w:val="kk-KZ"/>
        </w:rPr>
        <w:t xml:space="preserve"> Рейнольдс</w:t>
      </w:r>
      <w:r w:rsidR="0027171B" w:rsidRPr="00F77E6F">
        <w:rPr>
          <w:rFonts w:ascii="Times New Roman" w:hAnsi="Times New Roman"/>
          <w:bCs/>
          <w:sz w:val="28"/>
          <w:szCs w:val="28"/>
          <w:lang w:val="kk-KZ"/>
        </w:rPr>
        <w:t>т</w:t>
      </w:r>
      <w:r w:rsidR="00AA15A9">
        <w:rPr>
          <w:rFonts w:ascii="Times New Roman" w:hAnsi="Times New Roman"/>
          <w:bCs/>
          <w:sz w:val="28"/>
          <w:szCs w:val="28"/>
          <w:lang w:val="kk-KZ"/>
        </w:rPr>
        <w:t>ы</w:t>
      </w:r>
      <w:r w:rsidR="0027171B" w:rsidRPr="00F77E6F">
        <w:rPr>
          <w:rFonts w:ascii="Times New Roman" w:hAnsi="Times New Roman"/>
          <w:bCs/>
          <w:sz w:val="28"/>
          <w:szCs w:val="28"/>
          <w:lang w:val="kk-KZ"/>
        </w:rPr>
        <w:t>ң</w:t>
      </w:r>
      <w:r w:rsidRPr="00F77E6F">
        <w:rPr>
          <w:rFonts w:ascii="Times New Roman" w:hAnsi="Times New Roman"/>
          <w:bCs/>
          <w:sz w:val="28"/>
          <w:szCs w:val="28"/>
          <w:lang w:val="kk-KZ"/>
        </w:rPr>
        <w:t xml:space="preserve"> </w:t>
      </w:r>
      <w:r w:rsidR="0027171B" w:rsidRPr="00F77E6F">
        <w:rPr>
          <w:rFonts w:ascii="Times New Roman" w:hAnsi="Times New Roman"/>
          <w:bCs/>
          <w:sz w:val="28"/>
          <w:szCs w:val="28"/>
          <w:lang w:val="kk-KZ"/>
        </w:rPr>
        <w:t xml:space="preserve">төмен мәндері үшін және </w:t>
      </w:r>
      <w:r w:rsidRPr="00F77E6F">
        <w:rPr>
          <w:rFonts w:ascii="Times New Roman" w:hAnsi="Times New Roman"/>
          <w:bCs/>
          <w:sz w:val="28"/>
          <w:szCs w:val="28"/>
          <w:lang w:val="kk-KZ"/>
        </w:rPr>
        <w:t>қабырғаға жақын функциялармен</w:t>
      </w:r>
      <w:r w:rsidRPr="00034420">
        <w:rPr>
          <w:rFonts w:ascii="Times New Roman" w:hAnsi="Times New Roman"/>
          <w:bCs/>
          <w:sz w:val="28"/>
          <w:szCs w:val="28"/>
          <w:lang w:val="kk-KZ"/>
        </w:rPr>
        <w:t xml:space="preserve"> бірге пайдалануға болады. Оның сызықтық еместігі жоғары, сондықтан стандартты k-ε моделіне қарағанда нашар жинақталады, сонымен қатар, бастапқы жақындауға өте сезімтал.</w:t>
      </w:r>
      <w:r w:rsidR="007C761A">
        <w:rPr>
          <w:rFonts w:ascii="Times New Roman" w:hAnsi="Times New Roman"/>
          <w:bCs/>
          <w:sz w:val="28"/>
          <w:szCs w:val="28"/>
          <w:lang w:val="kk-KZ"/>
        </w:rPr>
        <w:t xml:space="preserve"> Аралық бөлгіштермен толтырылған мембраналық каналдағы т</w:t>
      </w:r>
      <w:r w:rsidR="00870116">
        <w:rPr>
          <w:rFonts w:ascii="Times New Roman" w:hAnsi="Times New Roman"/>
          <w:bCs/>
          <w:sz w:val="28"/>
          <w:szCs w:val="28"/>
          <w:lang w:val="kk-KZ"/>
        </w:rPr>
        <w:t>у</w:t>
      </w:r>
      <w:r w:rsidR="007C761A">
        <w:rPr>
          <w:rFonts w:ascii="Times New Roman" w:hAnsi="Times New Roman"/>
          <w:bCs/>
          <w:sz w:val="28"/>
          <w:szCs w:val="28"/>
          <w:lang w:val="kk-KZ"/>
        </w:rPr>
        <w:t>рб</w:t>
      </w:r>
      <w:r w:rsidR="00870116">
        <w:rPr>
          <w:rFonts w:ascii="Times New Roman" w:hAnsi="Times New Roman"/>
          <w:bCs/>
          <w:sz w:val="28"/>
          <w:szCs w:val="28"/>
          <w:lang w:val="kk-KZ"/>
        </w:rPr>
        <w:t>у</w:t>
      </w:r>
      <w:r w:rsidR="007C761A">
        <w:rPr>
          <w:rFonts w:ascii="Times New Roman" w:hAnsi="Times New Roman"/>
          <w:bCs/>
          <w:sz w:val="28"/>
          <w:szCs w:val="28"/>
          <w:lang w:val="kk-KZ"/>
        </w:rPr>
        <w:t xml:space="preserve">леттілікті модельдеуде </w:t>
      </w:r>
      <w:r w:rsidR="007C761A" w:rsidRPr="007C761A">
        <w:rPr>
          <w:rFonts w:ascii="Times New Roman" w:hAnsi="Times New Roman"/>
          <w:bCs/>
          <w:sz w:val="28"/>
          <w:szCs w:val="28"/>
          <w:lang w:val="kk-KZ"/>
        </w:rPr>
        <w:t>k-ω моделін қолдану жақсы нәтиже береді</w:t>
      </w:r>
      <w:r w:rsidR="007C761A">
        <w:rPr>
          <w:rFonts w:ascii="Times New Roman" w:hAnsi="Times New Roman"/>
          <w:bCs/>
          <w:sz w:val="28"/>
          <w:szCs w:val="28"/>
          <w:lang w:val="kk-KZ"/>
        </w:rPr>
        <w:t>.</w:t>
      </w:r>
    </w:p>
    <w:bookmarkEnd w:id="84"/>
    <w:p w14:paraId="5FD53D17" w14:textId="2FD1CBCC" w:rsidR="000C62B1" w:rsidRDefault="000C62B1" w:rsidP="00D70B4D">
      <w:pPr>
        <w:spacing w:after="0" w:line="240" w:lineRule="auto"/>
        <w:ind w:firstLine="567"/>
        <w:jc w:val="both"/>
        <w:rPr>
          <w:rFonts w:ascii="Times New Roman" w:hAnsi="Times New Roman"/>
          <w:bCs/>
          <w:sz w:val="28"/>
          <w:szCs w:val="28"/>
          <w:lang w:val="kk-KZ"/>
        </w:rPr>
      </w:pPr>
      <w:r w:rsidRPr="000C62B1">
        <w:rPr>
          <w:rFonts w:ascii="Times New Roman" w:hAnsi="Times New Roman"/>
          <w:bCs/>
          <w:sz w:val="28"/>
          <w:szCs w:val="28"/>
          <w:lang w:val="kk-KZ"/>
        </w:rPr>
        <w:t>k-ω турбулентті моделі</w:t>
      </w:r>
      <w:r>
        <w:rPr>
          <w:rFonts w:ascii="Times New Roman" w:hAnsi="Times New Roman"/>
          <w:bCs/>
          <w:sz w:val="28"/>
          <w:szCs w:val="28"/>
          <w:lang w:val="kk-KZ"/>
        </w:rPr>
        <w:t xml:space="preserve"> келесі теңдеумен сипатталады</w:t>
      </w:r>
      <w:r w:rsidR="008C7F8A">
        <w:rPr>
          <w:rFonts w:ascii="Times New Roman" w:hAnsi="Times New Roman"/>
          <w:bCs/>
          <w:sz w:val="28"/>
          <w:szCs w:val="28"/>
          <w:lang w:val="kk-KZ"/>
        </w:rPr>
        <w:t xml:space="preserve"> </w:t>
      </w:r>
      <w:sdt>
        <w:sdtPr>
          <w:rPr>
            <w:rFonts w:ascii="Times New Roman" w:hAnsi="Times New Roman"/>
            <w:color w:val="000000"/>
            <w:sz w:val="28"/>
            <w:szCs w:val="28"/>
            <w:lang w:val="kk-KZ"/>
          </w:rPr>
          <w:tag w:val="MENDELEY_CITATION_v3_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"/>
          <w:id w:val="-34813898"/>
          <w:placeholder>
            <w:docPart w:val="70684D3165A442D0B57089566C096484"/>
          </w:placeholder>
        </w:sdtPr>
        <w:sdtEndPr>
          <w:rPr>
            <w:rFonts w:ascii="Calibri" w:hAnsi="Calibri"/>
            <w:sz w:val="22"/>
            <w:szCs w:val="22"/>
          </w:rPr>
        </w:sdtEndPr>
        <w:sdtContent>
          <w:r w:rsidR="00A81673" w:rsidRPr="00A81673">
            <w:rPr>
              <w:rFonts w:ascii="Times New Roman" w:hAnsi="Times New Roman"/>
              <w:color w:val="000000"/>
              <w:sz w:val="28"/>
              <w:szCs w:val="28"/>
              <w:lang w:val="kk-KZ"/>
            </w:rPr>
            <w:t>[116]</w:t>
          </w:r>
        </w:sdtContent>
      </w:sdt>
      <w:r>
        <w:rPr>
          <w:rFonts w:ascii="Times New Roman" w:hAnsi="Times New Roman"/>
          <w:bCs/>
          <w:sz w:val="28"/>
          <w:szCs w:val="28"/>
          <w:lang w:val="kk-KZ"/>
        </w:rPr>
        <w:t xml:space="preserve"> </w:t>
      </w:r>
    </w:p>
    <w:p w14:paraId="129579C5" w14:textId="77777777" w:rsidR="000C62B1" w:rsidRDefault="000C62B1" w:rsidP="00D70B4D">
      <w:pPr>
        <w:spacing w:after="0" w:line="240" w:lineRule="auto"/>
        <w:ind w:firstLine="567"/>
        <w:jc w:val="both"/>
        <w:rPr>
          <w:rFonts w:ascii="Times New Roman" w:hAnsi="Times New Roman"/>
          <w:bCs/>
          <w:sz w:val="28"/>
          <w:szCs w:val="28"/>
          <w:lang w:val="kk-KZ"/>
        </w:rPr>
      </w:pPr>
    </w:p>
    <w:p w14:paraId="0B6D28F3" w14:textId="77777777" w:rsidR="000C62B1" w:rsidRPr="000C62B1" w:rsidRDefault="00A44C28" w:rsidP="00D70B4D">
      <w:pPr>
        <w:spacing w:after="0" w:line="240" w:lineRule="auto"/>
        <w:ind w:firstLine="567"/>
        <w:jc w:val="right"/>
        <w:rPr>
          <w:rFonts w:ascii="Times New Roman" w:hAnsi="Times New Roman"/>
          <w:bCs/>
          <w:sz w:val="28"/>
          <w:szCs w:val="28"/>
          <w:lang w:val="kk-KZ"/>
        </w:rPr>
      </w:pPr>
      <w:r w:rsidRPr="002F16A4">
        <w:rPr>
          <w:rFonts w:ascii="Times New Roman" w:hAnsi="Times New Roman"/>
          <w:position w:val="-40"/>
          <w:sz w:val="28"/>
          <w:szCs w:val="28"/>
          <w:lang w:val="kk-KZ"/>
        </w:rPr>
        <w:object w:dxaOrig="3739" w:dyaOrig="940" w14:anchorId="0A7E98C0">
          <v:shape id="_x0000_i1200" type="#_x0000_t75" style="width:187pt;height:48pt" o:ole="">
            <v:imagedata r:id="rId415" o:title=""/>
          </v:shape>
          <o:OLEObject Type="Embed" ProgID="Equation.DSMT4" ShapeID="_x0000_i1200" DrawAspect="Content" ObjectID="_1736010195" r:id="rId416"/>
        </w:object>
      </w:r>
      <w:r w:rsidR="002F16A4" w:rsidRPr="002F16A4">
        <w:rPr>
          <w:rFonts w:ascii="Times New Roman" w:hAnsi="Times New Roman"/>
          <w:sz w:val="28"/>
          <w:szCs w:val="28"/>
          <w:lang w:val="kk-KZ"/>
        </w:rPr>
        <w:t xml:space="preserve"> </w:t>
      </w:r>
      <w:r w:rsidR="000C62B1">
        <w:rPr>
          <w:rFonts w:ascii="Times New Roman" w:hAnsi="Times New Roman"/>
          <w:sz w:val="24"/>
          <w:szCs w:val="24"/>
          <w:lang w:val="kk-KZ"/>
        </w:rPr>
        <w:t xml:space="preserve">                                  (51</w:t>
      </w:r>
      <w:r w:rsidR="000C62B1" w:rsidRPr="000C62B1">
        <w:rPr>
          <w:rFonts w:ascii="Times New Roman" w:hAnsi="Times New Roman"/>
          <w:sz w:val="24"/>
          <w:szCs w:val="24"/>
          <w:lang w:val="kk-KZ"/>
        </w:rPr>
        <w:t>)</w:t>
      </w:r>
    </w:p>
    <w:p w14:paraId="75C8B676" w14:textId="77777777" w:rsidR="000C62B1" w:rsidRDefault="000C62B1" w:rsidP="00D70B4D">
      <w:pPr>
        <w:spacing w:after="0" w:line="240" w:lineRule="auto"/>
        <w:ind w:firstLine="567"/>
        <w:jc w:val="both"/>
        <w:rPr>
          <w:rFonts w:ascii="Times New Roman" w:hAnsi="Times New Roman"/>
          <w:bCs/>
          <w:sz w:val="28"/>
          <w:szCs w:val="28"/>
          <w:lang w:val="kk-KZ"/>
        </w:rPr>
      </w:pPr>
    </w:p>
    <w:p w14:paraId="300CB1F2" w14:textId="77777777" w:rsidR="00AC0404" w:rsidRDefault="00AC0404" w:rsidP="00D70B4D">
      <w:pPr>
        <w:spacing w:after="0" w:line="240" w:lineRule="auto"/>
        <w:jc w:val="both"/>
        <w:rPr>
          <w:rFonts w:ascii="Times New Roman" w:hAnsi="Times New Roman"/>
          <w:sz w:val="28"/>
          <w:szCs w:val="28"/>
          <w:lang w:val="kk-KZ"/>
        </w:rPr>
      </w:pPr>
      <w:r>
        <w:rPr>
          <w:rFonts w:ascii="Times New Roman" w:hAnsi="Times New Roman"/>
          <w:bCs/>
          <w:sz w:val="28"/>
          <w:szCs w:val="28"/>
          <w:lang w:val="kk-KZ"/>
        </w:rPr>
        <w:t xml:space="preserve">мұндағы </w:t>
      </w:r>
      <w:r w:rsidR="00A44C28" w:rsidRPr="00A44C28">
        <w:rPr>
          <w:position w:val="-12"/>
        </w:rPr>
        <w:object w:dxaOrig="760" w:dyaOrig="380" w14:anchorId="35B6B0DA">
          <v:shape id="_x0000_i1201" type="#_x0000_t75" style="width:38.5pt;height:19pt" o:ole="">
            <v:imagedata r:id="rId417" o:title=""/>
          </v:shape>
          <o:OLEObject Type="Embed" ProgID="Equation.DSMT4" ShapeID="_x0000_i1201" DrawAspect="Content" ObjectID="_1736010196" r:id="rId418"/>
        </w:object>
      </w:r>
      <w:r w:rsidRPr="00AC0404">
        <w:rPr>
          <w:rFonts w:ascii="Times New Roman" w:hAnsi="Times New Roman"/>
          <w:sz w:val="28"/>
          <w:szCs w:val="28"/>
          <w:lang w:val="kk-KZ"/>
        </w:rPr>
        <w:t xml:space="preserve"> </w:t>
      </w:r>
      <w:r w:rsidR="00A44C28" w:rsidRPr="001656E2">
        <w:rPr>
          <w:position w:val="-12"/>
        </w:rPr>
        <w:object w:dxaOrig="780" w:dyaOrig="380" w14:anchorId="3CAB7064">
          <v:shape id="_x0000_i1202" type="#_x0000_t75" style="width:39pt;height:19pt" o:ole="">
            <v:imagedata r:id="rId419" o:title=""/>
          </v:shape>
          <o:OLEObject Type="Embed" ProgID="Equation.DSMT4" ShapeID="_x0000_i1202" DrawAspect="Content" ObjectID="_1736010197" r:id="rId420"/>
        </w:object>
      </w:r>
      <w:r w:rsidR="00A44C28" w:rsidRPr="00A44C28">
        <w:rPr>
          <w:rFonts w:ascii="Times New Roman" w:hAnsi="Times New Roman"/>
          <w:sz w:val="28"/>
          <w:szCs w:val="28"/>
          <w:lang w:val="kk-KZ"/>
        </w:rPr>
        <w:t xml:space="preserve"> </w:t>
      </w:r>
      <w:r w:rsidR="00A44C28" w:rsidRPr="001656E2">
        <w:rPr>
          <w:position w:val="-12"/>
        </w:rPr>
        <w:object w:dxaOrig="680" w:dyaOrig="380" w14:anchorId="180373F6">
          <v:shape id="_x0000_i1203" type="#_x0000_t75" style="width:34pt;height:19pt" o:ole="">
            <v:imagedata r:id="rId421" o:title=""/>
          </v:shape>
          <o:OLEObject Type="Embed" ProgID="Equation.DSMT4" ShapeID="_x0000_i1203" DrawAspect="Content" ObjectID="_1736010198" r:id="rId422"/>
        </w:object>
      </w:r>
      <w:r w:rsidR="00A44C28" w:rsidRPr="00A44C28">
        <w:rPr>
          <w:rFonts w:ascii="Times New Roman" w:hAnsi="Times New Roman"/>
          <w:sz w:val="28"/>
          <w:szCs w:val="28"/>
          <w:lang w:val="kk-KZ"/>
        </w:rPr>
        <w:t xml:space="preserve"> </w:t>
      </w:r>
      <w:r w:rsidR="00A44C28">
        <w:rPr>
          <w:rFonts w:ascii="Times New Roman" w:hAnsi="Times New Roman"/>
          <w:sz w:val="28"/>
          <w:szCs w:val="28"/>
          <w:lang w:val="kk-KZ"/>
        </w:rPr>
        <w:t>және</w:t>
      </w:r>
      <w:r w:rsidRPr="00AC0404">
        <w:rPr>
          <w:rFonts w:ascii="Times New Roman" w:hAnsi="Times New Roman"/>
          <w:sz w:val="28"/>
          <w:szCs w:val="28"/>
          <w:lang w:val="kk-KZ"/>
        </w:rPr>
        <w:t xml:space="preserve"> </w:t>
      </w:r>
      <w:r w:rsidR="00A44C28" w:rsidRPr="001656E2">
        <w:rPr>
          <w:position w:val="-12"/>
        </w:rPr>
        <w:object w:dxaOrig="820" w:dyaOrig="380" w14:anchorId="578470B8">
          <v:shape id="_x0000_i1204" type="#_x0000_t75" style="width:41pt;height:19pt" o:ole="">
            <v:imagedata r:id="rId423" o:title=""/>
          </v:shape>
          <o:OLEObject Type="Embed" ProgID="Equation.DSMT4" ShapeID="_x0000_i1204" DrawAspect="Content" ObjectID="_1736010199" r:id="rId424"/>
        </w:object>
      </w:r>
      <w:r w:rsidR="00A44C28" w:rsidRPr="00A44C28">
        <w:rPr>
          <w:rFonts w:ascii="Times New Roman" w:hAnsi="Times New Roman"/>
          <w:sz w:val="28"/>
          <w:szCs w:val="28"/>
          <w:lang w:val="kk-KZ"/>
        </w:rPr>
        <w:t xml:space="preserve"> </w:t>
      </w:r>
      <w:r w:rsidR="00A44C28" w:rsidRPr="001656E2">
        <w:rPr>
          <w:position w:val="-12"/>
        </w:rPr>
        <w:object w:dxaOrig="1040" w:dyaOrig="380" w14:anchorId="0EE52035">
          <v:shape id="_x0000_i1205" type="#_x0000_t75" style="width:51.5pt;height:19pt" o:ole="">
            <v:imagedata r:id="rId425" o:title=""/>
          </v:shape>
          <o:OLEObject Type="Embed" ProgID="Equation.DSMT4" ShapeID="_x0000_i1205" DrawAspect="Content" ObjectID="_1736010200" r:id="rId426"/>
        </w:object>
      </w:r>
      <w:r w:rsidRPr="00AC0404">
        <w:rPr>
          <w:rFonts w:ascii="Times New Roman" w:hAnsi="Times New Roman"/>
          <w:sz w:val="28"/>
          <w:szCs w:val="28"/>
          <w:lang w:val="kk-KZ"/>
        </w:rPr>
        <w:t xml:space="preserve"> </w:t>
      </w:r>
      <w:r w:rsidR="00A44C28" w:rsidRPr="00255CDA">
        <w:rPr>
          <w:rFonts w:ascii="Times New Roman" w:hAnsi="Times New Roman"/>
          <w:sz w:val="28"/>
          <w:szCs w:val="28"/>
          <w:lang w:val="kk-KZ"/>
        </w:rPr>
        <w:t>–</w:t>
      </w:r>
      <w:r>
        <w:rPr>
          <w:rFonts w:ascii="Times New Roman" w:hAnsi="Times New Roman"/>
          <w:sz w:val="28"/>
          <w:szCs w:val="28"/>
          <w:lang w:val="kk-KZ"/>
        </w:rPr>
        <w:t xml:space="preserve"> </w:t>
      </w:r>
      <w:r w:rsidRPr="00AC0404">
        <w:rPr>
          <w:rFonts w:ascii="Times New Roman" w:hAnsi="Times New Roman"/>
          <w:sz w:val="28"/>
          <w:szCs w:val="28"/>
          <w:lang w:val="kk-KZ"/>
        </w:rPr>
        <w:t>құйынды тұтқырлы</w:t>
      </w:r>
      <w:r>
        <w:rPr>
          <w:rFonts w:ascii="Times New Roman" w:hAnsi="Times New Roman"/>
          <w:sz w:val="28"/>
          <w:szCs w:val="28"/>
          <w:lang w:val="kk-KZ"/>
        </w:rPr>
        <w:t>қ</w:t>
      </w:r>
      <w:r w:rsidRPr="00AC0404">
        <w:rPr>
          <w:rFonts w:ascii="Times New Roman" w:hAnsi="Times New Roman"/>
          <w:sz w:val="28"/>
          <w:szCs w:val="28"/>
          <w:lang w:val="kk-KZ"/>
        </w:rPr>
        <w:t xml:space="preserve"> және </w:t>
      </w:r>
      <w:r>
        <w:rPr>
          <w:rFonts w:ascii="Times New Roman" w:hAnsi="Times New Roman"/>
          <w:sz w:val="28"/>
          <w:szCs w:val="28"/>
          <w:lang w:val="kk-KZ"/>
        </w:rPr>
        <w:t xml:space="preserve">ол келесі теңдеумен </w:t>
      </w:r>
      <w:r w:rsidRPr="00AC0404">
        <w:rPr>
          <w:rFonts w:ascii="Times New Roman" w:hAnsi="Times New Roman"/>
          <w:sz w:val="28"/>
          <w:szCs w:val="28"/>
          <w:lang w:val="kk-KZ"/>
        </w:rPr>
        <w:t>анықталады</w:t>
      </w:r>
    </w:p>
    <w:p w14:paraId="72136C19" w14:textId="77777777" w:rsidR="00AC0404" w:rsidRDefault="00AC0404" w:rsidP="00D70B4D">
      <w:pPr>
        <w:spacing w:after="0" w:line="240" w:lineRule="auto"/>
        <w:jc w:val="both"/>
        <w:rPr>
          <w:rFonts w:ascii="Times New Roman" w:hAnsi="Times New Roman"/>
          <w:bCs/>
          <w:sz w:val="28"/>
          <w:szCs w:val="28"/>
          <w:lang w:val="kk-KZ"/>
        </w:rPr>
      </w:pPr>
    </w:p>
    <w:p w14:paraId="6E26FD74" w14:textId="77777777" w:rsidR="00AC0404" w:rsidRDefault="00A44C28" w:rsidP="00D70B4D">
      <w:pPr>
        <w:spacing w:after="0" w:line="240" w:lineRule="auto"/>
        <w:jc w:val="right"/>
        <w:rPr>
          <w:rFonts w:ascii="Times New Roman" w:hAnsi="Times New Roman"/>
          <w:sz w:val="28"/>
          <w:szCs w:val="28"/>
          <w:lang w:val="kk-KZ"/>
        </w:rPr>
      </w:pPr>
      <w:r w:rsidRPr="00A44C28">
        <w:rPr>
          <w:rFonts w:ascii="Times New Roman" w:hAnsi="Times New Roman"/>
          <w:position w:val="-40"/>
          <w:sz w:val="28"/>
          <w:szCs w:val="28"/>
          <w:lang w:val="kk-KZ"/>
        </w:rPr>
        <w:object w:dxaOrig="5640" w:dyaOrig="940" w14:anchorId="0711512C">
          <v:shape id="_x0000_i1206" type="#_x0000_t75" style="width:280.5pt;height:48pt" o:ole="">
            <v:imagedata r:id="rId427" o:title=""/>
          </v:shape>
          <o:OLEObject Type="Embed" ProgID="Equation.DSMT4" ShapeID="_x0000_i1206" DrawAspect="Content" ObjectID="_1736010201" r:id="rId428"/>
        </w:object>
      </w:r>
      <w:r w:rsidR="00695D38">
        <w:rPr>
          <w:rFonts w:ascii="Times New Roman" w:hAnsi="Times New Roman"/>
          <w:sz w:val="28"/>
          <w:szCs w:val="28"/>
          <w:lang w:val="kk-KZ"/>
        </w:rPr>
        <w:t>,</w:t>
      </w:r>
      <w:r w:rsidR="00AC0404">
        <w:rPr>
          <w:rFonts w:ascii="Times New Roman" w:hAnsi="Times New Roman"/>
          <w:sz w:val="28"/>
          <w:szCs w:val="28"/>
          <w:lang w:val="kk-KZ"/>
        </w:rPr>
        <w:t xml:space="preserve">                 </w:t>
      </w:r>
      <w:r w:rsidR="00AC0404" w:rsidRPr="00AC0404">
        <w:rPr>
          <w:rFonts w:ascii="Times New Roman" w:hAnsi="Times New Roman"/>
          <w:sz w:val="28"/>
          <w:szCs w:val="28"/>
          <w:lang w:val="kk-KZ"/>
        </w:rPr>
        <w:t>(</w:t>
      </w:r>
      <w:r w:rsidR="00AC0404">
        <w:rPr>
          <w:rFonts w:ascii="Times New Roman" w:hAnsi="Times New Roman"/>
          <w:sz w:val="28"/>
          <w:szCs w:val="28"/>
          <w:lang w:val="kk-KZ"/>
        </w:rPr>
        <w:t>52</w:t>
      </w:r>
      <w:r w:rsidR="00AC0404" w:rsidRPr="00AC0404">
        <w:rPr>
          <w:rFonts w:ascii="Times New Roman" w:hAnsi="Times New Roman"/>
          <w:sz w:val="28"/>
          <w:szCs w:val="28"/>
          <w:lang w:val="kk-KZ"/>
        </w:rPr>
        <w:t>)</w:t>
      </w:r>
    </w:p>
    <w:p w14:paraId="68D64D70" w14:textId="77777777" w:rsidR="005C4728" w:rsidRDefault="005C4728" w:rsidP="00D70B4D">
      <w:pPr>
        <w:spacing w:after="0" w:line="240" w:lineRule="auto"/>
        <w:jc w:val="right"/>
        <w:rPr>
          <w:rFonts w:ascii="Times New Roman" w:hAnsi="Times New Roman"/>
          <w:bCs/>
          <w:sz w:val="28"/>
          <w:szCs w:val="28"/>
          <w:lang w:val="kk-KZ"/>
        </w:rPr>
      </w:pPr>
    </w:p>
    <w:p w14:paraId="0065BD19" w14:textId="77777777" w:rsidR="005C4728" w:rsidRPr="005C4728" w:rsidRDefault="005C4728" w:rsidP="00D70B4D">
      <w:pPr>
        <w:spacing w:after="0" w:line="240" w:lineRule="auto"/>
        <w:jc w:val="right"/>
        <w:rPr>
          <w:rFonts w:ascii="Times New Roman" w:hAnsi="Times New Roman"/>
          <w:bCs/>
          <w:sz w:val="28"/>
          <w:szCs w:val="28"/>
          <w:lang w:val="kk-KZ"/>
        </w:rPr>
      </w:pPr>
      <w:r w:rsidRPr="005C4728">
        <w:rPr>
          <w:rFonts w:ascii="Times New Roman" w:hAnsi="Times New Roman"/>
          <w:position w:val="-40"/>
          <w:sz w:val="24"/>
          <w:szCs w:val="24"/>
          <w:lang w:val="kk-KZ"/>
        </w:rPr>
        <w:object w:dxaOrig="8440" w:dyaOrig="940" w14:anchorId="3E63B623">
          <v:shape id="_x0000_i1207" type="#_x0000_t75" style="width:423pt;height:47pt" o:ole="">
            <v:imagedata r:id="rId429" o:title=""/>
          </v:shape>
          <o:OLEObject Type="Embed" ProgID="Equation.DSMT4" ShapeID="_x0000_i1207" DrawAspect="Content" ObjectID="_1736010202" r:id="rId430"/>
        </w:object>
      </w:r>
      <w:r w:rsidRPr="005C4728">
        <w:rPr>
          <w:rFonts w:ascii="Times New Roman" w:hAnsi="Times New Roman"/>
          <w:sz w:val="24"/>
          <w:szCs w:val="24"/>
          <w:lang w:val="kk-KZ"/>
        </w:rPr>
        <w:t xml:space="preserve"> </w:t>
      </w:r>
      <w:r w:rsidRPr="005C4728">
        <w:rPr>
          <w:rFonts w:ascii="Times New Roman" w:hAnsi="Times New Roman"/>
          <w:sz w:val="28"/>
          <w:szCs w:val="28"/>
          <w:lang w:val="kk-KZ"/>
        </w:rPr>
        <w:t>(53)</w:t>
      </w:r>
    </w:p>
    <w:p w14:paraId="5A1421C7" w14:textId="77777777" w:rsidR="00AC0404" w:rsidRDefault="00AC0404" w:rsidP="00D70B4D">
      <w:pPr>
        <w:spacing w:after="0" w:line="240" w:lineRule="auto"/>
        <w:jc w:val="both"/>
        <w:rPr>
          <w:rFonts w:ascii="Times New Roman" w:hAnsi="Times New Roman"/>
          <w:bCs/>
          <w:sz w:val="28"/>
          <w:szCs w:val="28"/>
          <w:lang w:val="kk-KZ"/>
        </w:rPr>
      </w:pPr>
    </w:p>
    <w:p w14:paraId="5160A3E3" w14:textId="6CB88D74" w:rsidR="00AC0404" w:rsidRDefault="00AC0404" w:rsidP="00D70B4D">
      <w:pPr>
        <w:spacing w:after="0" w:line="240" w:lineRule="auto"/>
        <w:jc w:val="both"/>
        <w:rPr>
          <w:rFonts w:ascii="Times New Roman" w:hAnsi="Times New Roman"/>
          <w:bCs/>
          <w:sz w:val="28"/>
          <w:szCs w:val="28"/>
          <w:lang w:val="kk-KZ"/>
        </w:rPr>
      </w:pPr>
      <w:bookmarkStart w:id="85" w:name="_Hlk118378847"/>
      <w:r w:rsidRPr="00320ED7">
        <w:rPr>
          <w:rFonts w:ascii="Times New Roman" w:hAnsi="Times New Roman"/>
          <w:bCs/>
          <w:sz w:val="28"/>
          <w:szCs w:val="28"/>
          <w:lang w:val="kk-KZ"/>
        </w:rPr>
        <w:t xml:space="preserve">мұндағы </w:t>
      </w:r>
      <w:bookmarkStart w:id="86" w:name="_Hlk113202485"/>
      <w:r w:rsidR="00A44C28" w:rsidRPr="00320ED7">
        <w:rPr>
          <w:position w:val="-6"/>
        </w:rPr>
        <w:object w:dxaOrig="220" w:dyaOrig="300" w14:anchorId="124F3C8D">
          <v:shape id="_x0000_i1208" type="#_x0000_t75" style="width:11.5pt;height:15pt" o:ole="">
            <v:imagedata r:id="rId66" o:title=""/>
          </v:shape>
          <o:OLEObject Type="Embed" ProgID="Equation.DSMT4" ShapeID="_x0000_i1208" DrawAspect="Content" ObjectID="_1736010203" r:id="rId431"/>
        </w:object>
      </w:r>
      <w:r w:rsidRPr="00320ED7">
        <w:rPr>
          <w:rFonts w:ascii="Times New Roman" w:hAnsi="Times New Roman"/>
          <w:bCs/>
          <w:sz w:val="28"/>
          <w:szCs w:val="28"/>
          <w:lang w:val="kk-KZ"/>
        </w:rPr>
        <w:t xml:space="preserve"> – турбулентті кинетикалық энергия</w:t>
      </w:r>
      <w:bookmarkEnd w:id="86"/>
      <w:r w:rsidRPr="00320ED7">
        <w:rPr>
          <w:rFonts w:ascii="Times New Roman" w:hAnsi="Times New Roman"/>
          <w:bCs/>
          <w:sz w:val="28"/>
          <w:szCs w:val="28"/>
          <w:lang w:val="kk-KZ"/>
        </w:rPr>
        <w:t xml:space="preserve">, </w:t>
      </w:r>
      <w:bookmarkStart w:id="87" w:name="_Hlk113202502"/>
      <w:r w:rsidR="00A44C28" w:rsidRPr="00320ED7">
        <w:rPr>
          <w:position w:val="-6"/>
        </w:rPr>
        <w:object w:dxaOrig="260" w:dyaOrig="240" w14:anchorId="04D2ACEA">
          <v:shape id="_x0000_i1209" type="#_x0000_t75" style="width:13pt;height:13pt" o:ole="">
            <v:imagedata r:id="rId68" o:title=""/>
          </v:shape>
          <o:OLEObject Type="Embed" ProgID="Equation.DSMT4" ShapeID="_x0000_i1209" DrawAspect="Content" ObjectID="_1736010204" r:id="rId432"/>
        </w:object>
      </w:r>
      <w:r w:rsidRPr="00320ED7">
        <w:rPr>
          <w:rFonts w:ascii="Times New Roman" w:hAnsi="Times New Roman"/>
          <w:bCs/>
          <w:sz w:val="28"/>
          <w:szCs w:val="28"/>
          <w:lang w:val="kk-KZ"/>
        </w:rPr>
        <w:t xml:space="preserve"> – меншікті диссипация</w:t>
      </w:r>
      <w:r w:rsidRPr="00AC0404">
        <w:rPr>
          <w:rFonts w:ascii="Times New Roman" w:hAnsi="Times New Roman"/>
          <w:bCs/>
          <w:sz w:val="28"/>
          <w:szCs w:val="28"/>
          <w:lang w:val="kk-KZ"/>
        </w:rPr>
        <w:t xml:space="preserve"> жылдамдығы</w:t>
      </w:r>
      <w:bookmarkEnd w:id="87"/>
      <w:r w:rsidRPr="00AC0404">
        <w:rPr>
          <w:rFonts w:ascii="Times New Roman" w:hAnsi="Times New Roman"/>
          <w:bCs/>
          <w:sz w:val="28"/>
          <w:szCs w:val="28"/>
          <w:lang w:val="kk-KZ"/>
        </w:rPr>
        <w:t xml:space="preserve">, </w:t>
      </w:r>
      <w:bookmarkStart w:id="88" w:name="_Hlk113202513"/>
      <w:r w:rsidR="00A44C28" w:rsidRPr="001656E2">
        <w:rPr>
          <w:position w:val="-6"/>
        </w:rPr>
        <w:object w:dxaOrig="200" w:dyaOrig="240" w14:anchorId="21404F9F">
          <v:shape id="_x0000_i1210" type="#_x0000_t75" style="width:9pt;height:13pt" o:ole="">
            <v:imagedata r:id="rId70" o:title=""/>
          </v:shape>
          <o:OLEObject Type="Embed" ProgID="Equation.DSMT4" ShapeID="_x0000_i1210" DrawAspect="Content" ObjectID="_1736010205" r:id="rId433"/>
        </w:object>
      </w:r>
      <w:r w:rsidRPr="00AC0404">
        <w:rPr>
          <w:rFonts w:ascii="Times New Roman" w:hAnsi="Times New Roman"/>
          <w:bCs/>
          <w:sz w:val="28"/>
          <w:szCs w:val="28"/>
          <w:lang w:val="kk-KZ"/>
        </w:rPr>
        <w:t xml:space="preserve"> – </w:t>
      </w:r>
      <w:r>
        <w:rPr>
          <w:rFonts w:ascii="Times New Roman" w:hAnsi="Times New Roman"/>
          <w:bCs/>
          <w:sz w:val="28"/>
          <w:szCs w:val="28"/>
          <w:lang w:val="kk-KZ"/>
        </w:rPr>
        <w:t>тангенциалды кернеу</w:t>
      </w:r>
      <w:bookmarkEnd w:id="88"/>
      <w:r>
        <w:rPr>
          <w:rFonts w:ascii="Times New Roman" w:hAnsi="Times New Roman"/>
          <w:bCs/>
          <w:sz w:val="28"/>
          <w:szCs w:val="28"/>
          <w:lang w:val="kk-KZ"/>
        </w:rPr>
        <w:t>,</w:t>
      </w:r>
      <w:r w:rsidRPr="00AC0404">
        <w:rPr>
          <w:rFonts w:ascii="Times New Roman" w:hAnsi="Times New Roman"/>
          <w:bCs/>
          <w:sz w:val="28"/>
          <w:szCs w:val="28"/>
          <w:lang w:val="kk-KZ"/>
        </w:rPr>
        <w:t xml:space="preserve"> </w:t>
      </w:r>
      <w:r>
        <w:rPr>
          <w:rFonts w:ascii="Times New Roman" w:hAnsi="Times New Roman"/>
          <w:bCs/>
          <w:sz w:val="28"/>
          <w:szCs w:val="28"/>
          <w:lang w:val="kk-KZ"/>
        </w:rPr>
        <w:t>т</w:t>
      </w:r>
      <w:r w:rsidRPr="00AC0404">
        <w:rPr>
          <w:rFonts w:ascii="Times New Roman" w:hAnsi="Times New Roman"/>
          <w:bCs/>
          <w:sz w:val="28"/>
          <w:szCs w:val="28"/>
          <w:lang w:val="kk-KZ"/>
        </w:rPr>
        <w:t xml:space="preserve">ұрақтылар </w:t>
      </w:r>
      <w:r w:rsidR="00A44C28" w:rsidRPr="001656E2">
        <w:rPr>
          <w:position w:val="-6"/>
        </w:rPr>
        <w:object w:dxaOrig="1020" w:dyaOrig="300" w14:anchorId="3B3B4C98">
          <v:shape id="_x0000_i1211" type="#_x0000_t75" style="width:52pt;height:15pt" o:ole="">
            <v:imagedata r:id="rId434" o:title=""/>
          </v:shape>
          <o:OLEObject Type="Embed" ProgID="Equation.DSMT4" ShapeID="_x0000_i1211" DrawAspect="Content" ObjectID="_1736010206" r:id="rId435"/>
        </w:object>
      </w:r>
      <w:r w:rsidR="005C4728" w:rsidRPr="005C4728">
        <w:rPr>
          <w:rFonts w:ascii="Times New Roman" w:hAnsi="Times New Roman"/>
          <w:bCs/>
          <w:sz w:val="28"/>
          <w:szCs w:val="28"/>
          <w:lang w:val="kk-KZ"/>
        </w:rPr>
        <w:t>,</w:t>
      </w:r>
      <w:r w:rsidRPr="00AC0404">
        <w:rPr>
          <w:rFonts w:ascii="Times New Roman" w:hAnsi="Times New Roman"/>
          <w:bCs/>
          <w:sz w:val="28"/>
          <w:szCs w:val="28"/>
          <w:lang w:val="kk-KZ"/>
        </w:rPr>
        <w:t xml:space="preserve"> </w:t>
      </w:r>
      <w:r w:rsidR="00A44C28" w:rsidRPr="00F579AE">
        <w:rPr>
          <w:rFonts w:ascii="Times New Roman" w:hAnsi="Times New Roman"/>
          <w:position w:val="-10"/>
          <w:sz w:val="28"/>
          <w:szCs w:val="28"/>
        </w:rPr>
        <w:object w:dxaOrig="1120" w:dyaOrig="400" w14:anchorId="6CF64825">
          <v:shape id="_x0000_i1212" type="#_x0000_t75" style="width:56pt;height:20.5pt" o:ole="">
            <v:imagedata r:id="rId436" o:title=""/>
          </v:shape>
          <o:OLEObject Type="Embed" ProgID="Equation.DSMT4" ShapeID="_x0000_i1212" DrawAspect="Content" ObjectID="_1736010207" r:id="rId437"/>
        </w:object>
      </w:r>
      <w:r w:rsidR="00F579AE" w:rsidRPr="00F579AE">
        <w:rPr>
          <w:rFonts w:ascii="Times New Roman" w:hAnsi="Times New Roman"/>
          <w:sz w:val="28"/>
          <w:szCs w:val="28"/>
          <w:lang w:val="kk-KZ"/>
        </w:rPr>
        <w:t xml:space="preserve">, </w:t>
      </w:r>
      <w:r w:rsidR="00F579AE" w:rsidRPr="00F579AE">
        <w:rPr>
          <w:rFonts w:ascii="Times New Roman" w:hAnsi="Times New Roman"/>
          <w:position w:val="-12"/>
          <w:sz w:val="28"/>
          <w:szCs w:val="28"/>
        </w:rPr>
        <w:object w:dxaOrig="300" w:dyaOrig="380" w14:anchorId="3F3AA6FB">
          <v:shape id="_x0000_i1213" type="#_x0000_t75" style="width:15pt;height:19pt" o:ole="">
            <v:imagedata r:id="rId438" o:title=""/>
          </v:shape>
          <o:OLEObject Type="Embed" ProgID="Equation.DSMT4" ShapeID="_x0000_i1213" DrawAspect="Content" ObjectID="_1736010208" r:id="rId439"/>
        </w:object>
      </w:r>
      <w:r w:rsidR="00F579AE" w:rsidRPr="00F579AE">
        <w:rPr>
          <w:rFonts w:ascii="Times New Roman" w:hAnsi="Times New Roman"/>
          <w:sz w:val="28"/>
          <w:szCs w:val="28"/>
          <w:lang w:val="kk-KZ"/>
        </w:rPr>
        <w:t xml:space="preserve">=0.075 және </w:t>
      </w:r>
      <w:r w:rsidR="00F579AE" w:rsidRPr="00F579AE">
        <w:rPr>
          <w:rFonts w:ascii="Times New Roman" w:hAnsi="Times New Roman"/>
          <w:position w:val="-6"/>
          <w:sz w:val="28"/>
          <w:szCs w:val="28"/>
        </w:rPr>
        <w:object w:dxaOrig="240" w:dyaOrig="300" w14:anchorId="4824C89E">
          <v:shape id="_x0000_i1214" type="#_x0000_t75" style="width:11.5pt;height:15pt" o:ole="">
            <v:imagedata r:id="rId440" o:title=""/>
          </v:shape>
          <o:OLEObject Type="Embed" ProgID="Equation.DSMT4" ShapeID="_x0000_i1214" DrawAspect="Content" ObjectID="_1736010209" r:id="rId441"/>
        </w:object>
      </w:r>
      <w:r w:rsidR="00F579AE" w:rsidRPr="00F579AE">
        <w:rPr>
          <w:rFonts w:ascii="Times New Roman" w:hAnsi="Times New Roman"/>
          <w:sz w:val="28"/>
          <w:szCs w:val="28"/>
          <w:lang w:val="kk-KZ"/>
        </w:rPr>
        <w:t>=0.556</w:t>
      </w:r>
      <w:r w:rsidR="00A44C28" w:rsidRPr="00F579AE">
        <w:rPr>
          <w:rFonts w:ascii="Times New Roman" w:hAnsi="Times New Roman"/>
          <w:sz w:val="28"/>
          <w:szCs w:val="28"/>
          <w:lang w:val="kk-KZ"/>
        </w:rPr>
        <w:t>-ға</w:t>
      </w:r>
      <w:r w:rsidRPr="00F579AE">
        <w:rPr>
          <w:rFonts w:ascii="Times New Roman" w:hAnsi="Times New Roman"/>
          <w:bCs/>
          <w:sz w:val="28"/>
          <w:szCs w:val="28"/>
          <w:lang w:val="kk-KZ"/>
        </w:rPr>
        <w:t xml:space="preserve"> тең</w:t>
      </w:r>
      <w:r w:rsidR="00827536" w:rsidRPr="00F579AE">
        <w:rPr>
          <w:rFonts w:ascii="Times New Roman" w:hAnsi="Times New Roman"/>
          <w:bCs/>
          <w:sz w:val="28"/>
          <w:szCs w:val="28"/>
          <w:lang w:val="kk-KZ"/>
        </w:rPr>
        <w:t xml:space="preserve"> </w:t>
      </w:r>
      <w:sdt>
        <w:sdtPr>
          <w:rPr>
            <w:rFonts w:ascii="Times New Roman" w:hAnsi="Times New Roman"/>
            <w:bCs/>
            <w:color w:val="000000"/>
            <w:sz w:val="28"/>
            <w:szCs w:val="28"/>
            <w:lang w:val="kk-KZ"/>
          </w:rPr>
          <w:tag w:val="MENDELEY_CITATION_v3_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"/>
          <w:id w:val="-1528866692"/>
          <w:placeholder>
            <w:docPart w:val="DefaultPlaceholder_-1854013440"/>
          </w:placeholder>
        </w:sdtPr>
        <w:sdtEndPr/>
        <w:sdtContent>
          <w:r w:rsidR="00A81673" w:rsidRPr="00A81673">
            <w:rPr>
              <w:rFonts w:ascii="Times New Roman" w:hAnsi="Times New Roman"/>
              <w:bCs/>
              <w:color w:val="000000"/>
              <w:sz w:val="28"/>
              <w:szCs w:val="28"/>
              <w:lang w:val="kk-KZ"/>
            </w:rPr>
            <w:t>[117]</w:t>
          </w:r>
        </w:sdtContent>
      </w:sdt>
      <w:r w:rsidRPr="00AC0404">
        <w:rPr>
          <w:rFonts w:ascii="Times New Roman" w:hAnsi="Times New Roman"/>
          <w:bCs/>
          <w:sz w:val="28"/>
          <w:szCs w:val="28"/>
          <w:lang w:val="kk-KZ"/>
        </w:rPr>
        <w:t>.</w:t>
      </w:r>
      <w:r w:rsidR="005C4728" w:rsidRPr="005C4728">
        <w:rPr>
          <w:rFonts w:ascii="Times New Roman" w:hAnsi="Times New Roman"/>
          <w:bCs/>
          <w:sz w:val="28"/>
          <w:szCs w:val="28"/>
          <w:lang w:val="kk-KZ"/>
        </w:rPr>
        <w:t xml:space="preserve"> </w:t>
      </w:r>
      <w:bookmarkEnd w:id="85"/>
    </w:p>
    <w:p w14:paraId="037C2677" w14:textId="77777777" w:rsidR="00F579AE" w:rsidRDefault="00F579AE" w:rsidP="00D70B4D">
      <w:pPr>
        <w:spacing w:after="0" w:line="240" w:lineRule="auto"/>
        <w:ind w:firstLine="567"/>
        <w:jc w:val="both"/>
        <w:rPr>
          <w:rFonts w:ascii="Times New Roman" w:hAnsi="Times New Roman"/>
          <w:bCs/>
          <w:sz w:val="28"/>
          <w:szCs w:val="28"/>
          <w:lang w:val="kk-KZ"/>
        </w:rPr>
      </w:pPr>
      <w:r w:rsidRPr="00F579AE">
        <w:rPr>
          <w:rFonts w:ascii="Times New Roman" w:hAnsi="Times New Roman"/>
          <w:bCs/>
          <w:sz w:val="28"/>
          <w:szCs w:val="28"/>
          <w:lang w:val="kk-KZ"/>
        </w:rPr>
        <w:t xml:space="preserve">(52) және (53) теңдеулерде </w:t>
      </w:r>
      <w:r w:rsidRPr="00F579AE">
        <w:rPr>
          <w:position w:val="-12"/>
        </w:rPr>
        <w:object w:dxaOrig="220" w:dyaOrig="340" w14:anchorId="463142A5">
          <v:shape id="_x0000_i1215" type="#_x0000_t75" style="width:11.5pt;height:16.5pt" o:ole="">
            <v:imagedata r:id="rId442" o:title=""/>
          </v:shape>
          <o:OLEObject Type="Embed" ProgID="Equation.DSMT4" ShapeID="_x0000_i1215" DrawAspect="Content" ObjectID="_1736010210" r:id="rId443"/>
        </w:object>
      </w:r>
      <w:r w:rsidRPr="00F579AE">
        <w:rPr>
          <w:rFonts w:ascii="Times New Roman" w:hAnsi="Times New Roman"/>
          <w:bCs/>
          <w:sz w:val="28"/>
          <w:szCs w:val="28"/>
          <w:lang w:val="kk-KZ"/>
        </w:rPr>
        <w:t xml:space="preserve"> және </w:t>
      </w:r>
      <w:r w:rsidRPr="00053082">
        <w:rPr>
          <w:position w:val="-6"/>
        </w:rPr>
        <w:object w:dxaOrig="220" w:dyaOrig="240" w14:anchorId="6AD68756">
          <v:shape id="_x0000_i1216" type="#_x0000_t75" style="width:11.5pt;height:11.5pt" o:ole="">
            <v:imagedata r:id="rId444" o:title=""/>
          </v:shape>
          <o:OLEObject Type="Embed" ProgID="Equation.DSMT4" ShapeID="_x0000_i1216" DrawAspect="Content" ObjectID="_1736010211" r:id="rId445"/>
        </w:object>
      </w:r>
      <w:r w:rsidRPr="00F579AE">
        <w:rPr>
          <w:rFonts w:ascii="Times New Roman" w:hAnsi="Times New Roman"/>
          <w:bCs/>
          <w:sz w:val="28"/>
          <w:szCs w:val="28"/>
          <w:lang w:val="kk-KZ"/>
        </w:rPr>
        <w:t xml:space="preserve"> қосынды индекстері болып табылады. </w:t>
      </w:r>
      <w:r>
        <w:rPr>
          <w:rFonts w:ascii="Times New Roman" w:hAnsi="Times New Roman"/>
          <w:bCs/>
          <w:sz w:val="28"/>
          <w:szCs w:val="28"/>
          <w:lang w:val="kk-KZ"/>
        </w:rPr>
        <w:t>Ал</w:t>
      </w:r>
      <w:r w:rsidRPr="00F579AE">
        <w:rPr>
          <w:rFonts w:ascii="Times New Roman" w:hAnsi="Times New Roman"/>
          <w:bCs/>
          <w:sz w:val="28"/>
          <w:szCs w:val="28"/>
          <w:lang w:val="kk-KZ"/>
        </w:rPr>
        <w:t xml:space="preserve"> </w:t>
      </w:r>
      <w:r w:rsidRPr="00053082">
        <w:rPr>
          <w:position w:val="-12"/>
        </w:rPr>
        <w:object w:dxaOrig="279" w:dyaOrig="380" w14:anchorId="4312CE73">
          <v:shape id="_x0000_i1217" type="#_x0000_t75" style="width:15pt;height:19pt" o:ole="">
            <v:imagedata r:id="rId446" o:title=""/>
          </v:shape>
          <o:OLEObject Type="Embed" ProgID="Equation.DSMT4" ShapeID="_x0000_i1217" DrawAspect="Content" ObjectID="_1736010212" r:id="rId447"/>
        </w:object>
      </w:r>
      <w:r w:rsidRPr="00F579AE">
        <w:rPr>
          <w:rFonts w:ascii="Times New Roman" w:hAnsi="Times New Roman"/>
          <w:bCs/>
          <w:sz w:val="28"/>
          <w:szCs w:val="28"/>
          <w:lang w:val="kk-KZ"/>
        </w:rPr>
        <w:t xml:space="preserve"> араласу функциясы келесідей анықталады</w:t>
      </w:r>
    </w:p>
    <w:p w14:paraId="4CDC6564" w14:textId="77777777" w:rsidR="00350DCA" w:rsidRDefault="00350DCA" w:rsidP="00D70B4D">
      <w:pPr>
        <w:spacing w:after="0" w:line="240" w:lineRule="auto"/>
        <w:ind w:firstLine="567"/>
        <w:jc w:val="both"/>
        <w:rPr>
          <w:rFonts w:ascii="Times New Roman" w:hAnsi="Times New Roman"/>
          <w:bCs/>
          <w:sz w:val="28"/>
          <w:szCs w:val="28"/>
          <w:lang w:val="kk-KZ"/>
        </w:rPr>
      </w:pPr>
    </w:p>
    <w:p w14:paraId="3E2A9614" w14:textId="77777777" w:rsidR="00F579AE" w:rsidRPr="00CA79A4" w:rsidRDefault="00350DCA" w:rsidP="00D70B4D">
      <w:pPr>
        <w:spacing w:after="0" w:line="240" w:lineRule="auto"/>
        <w:ind w:firstLine="567"/>
        <w:jc w:val="right"/>
        <w:rPr>
          <w:rFonts w:ascii="Times New Roman" w:hAnsi="Times New Roman"/>
          <w:sz w:val="28"/>
          <w:szCs w:val="28"/>
          <w:lang w:val="kk-KZ"/>
        </w:rPr>
      </w:pPr>
      <w:r w:rsidRPr="00053082">
        <w:rPr>
          <w:position w:val="-44"/>
        </w:rPr>
        <w:object w:dxaOrig="5560" w:dyaOrig="1020" w14:anchorId="4386F44F">
          <v:shape id="_x0000_i1218" type="#_x0000_t75" style="width:278.5pt;height:52pt" o:ole="">
            <v:imagedata r:id="rId448" o:title=""/>
          </v:shape>
          <o:OLEObject Type="Embed" ProgID="Equation.DSMT4" ShapeID="_x0000_i1218" DrawAspect="Content" ObjectID="_1736010213" r:id="rId449"/>
        </w:object>
      </w:r>
      <w:r w:rsidRPr="00CA79A4">
        <w:rPr>
          <w:lang w:val="kk-KZ"/>
        </w:rPr>
        <w:t xml:space="preserve">                           </w:t>
      </w:r>
      <w:r w:rsidRPr="00CA79A4">
        <w:rPr>
          <w:rFonts w:ascii="Times New Roman" w:hAnsi="Times New Roman"/>
          <w:sz w:val="28"/>
          <w:szCs w:val="28"/>
          <w:lang w:val="kk-KZ"/>
        </w:rPr>
        <w:t>(54)</w:t>
      </w:r>
    </w:p>
    <w:p w14:paraId="02CC5490" w14:textId="77777777" w:rsidR="00350DCA" w:rsidRPr="00CA79A4" w:rsidRDefault="00350DCA" w:rsidP="00D70B4D">
      <w:pPr>
        <w:spacing w:after="0" w:line="240" w:lineRule="auto"/>
        <w:ind w:firstLine="567"/>
        <w:jc w:val="right"/>
        <w:rPr>
          <w:rFonts w:ascii="Times New Roman" w:hAnsi="Times New Roman"/>
          <w:bCs/>
          <w:sz w:val="28"/>
          <w:szCs w:val="28"/>
          <w:lang w:val="kk-KZ"/>
        </w:rPr>
      </w:pPr>
    </w:p>
    <w:p w14:paraId="73D4BCE0" w14:textId="77777777" w:rsidR="00350DCA" w:rsidRPr="00CA79A4" w:rsidRDefault="00350DCA" w:rsidP="00D70B4D">
      <w:pPr>
        <w:spacing w:after="0" w:line="240" w:lineRule="auto"/>
        <w:jc w:val="both"/>
        <w:rPr>
          <w:rFonts w:ascii="Times New Roman" w:hAnsi="Times New Roman"/>
          <w:bCs/>
          <w:sz w:val="28"/>
          <w:szCs w:val="28"/>
          <w:lang w:val="kk-KZ"/>
        </w:rPr>
      </w:pPr>
      <w:r w:rsidRPr="00CA79A4">
        <w:rPr>
          <w:rFonts w:ascii="Times New Roman" w:hAnsi="Times New Roman"/>
          <w:bCs/>
          <w:sz w:val="28"/>
          <w:szCs w:val="28"/>
          <w:lang w:val="kk-KZ"/>
        </w:rPr>
        <w:t xml:space="preserve">мұндағы </w:t>
      </w:r>
      <w:bookmarkStart w:id="89" w:name="_Hlk113202540"/>
      <w:r w:rsidRPr="00053082">
        <w:rPr>
          <w:position w:val="-4"/>
        </w:rPr>
        <w:object w:dxaOrig="279" w:dyaOrig="279" w14:anchorId="2B574F12">
          <v:shape id="_x0000_i1219" type="#_x0000_t75" style="width:15pt;height:15pt" o:ole="">
            <v:imagedata r:id="rId72" o:title=""/>
          </v:shape>
          <o:OLEObject Type="Embed" ProgID="Equation.DSMT4" ShapeID="_x0000_i1219" DrawAspect="Content" ObjectID="_1736010214" r:id="rId450"/>
        </w:object>
      </w:r>
      <w:r w:rsidRPr="00CA79A4">
        <w:rPr>
          <w:rFonts w:ascii="Times New Roman" w:hAnsi="Times New Roman"/>
          <w:bCs/>
          <w:sz w:val="28"/>
          <w:szCs w:val="28"/>
          <w:lang w:val="kk-KZ"/>
        </w:rPr>
        <w:t xml:space="preserve"> – құйындылықтың абсолютті мәні</w:t>
      </w:r>
      <w:bookmarkEnd w:id="89"/>
      <w:r w:rsidRPr="00CA79A4">
        <w:rPr>
          <w:rFonts w:ascii="Times New Roman" w:hAnsi="Times New Roman"/>
          <w:bCs/>
          <w:sz w:val="28"/>
          <w:szCs w:val="28"/>
          <w:lang w:val="kk-KZ"/>
        </w:rPr>
        <w:t xml:space="preserve">, ал </w:t>
      </w:r>
      <w:r w:rsidRPr="00053082">
        <w:rPr>
          <w:position w:val="-12"/>
        </w:rPr>
        <w:object w:dxaOrig="340" w:dyaOrig="420" w14:anchorId="4F812D3F">
          <v:shape id="_x0000_i1220" type="#_x0000_t75" style="width:16.5pt;height:20pt" o:ole="">
            <v:imagedata r:id="rId451" o:title=""/>
          </v:shape>
          <o:OLEObject Type="Embed" ProgID="Equation.DSMT4" ShapeID="_x0000_i1220" DrawAspect="Content" ObjectID="_1736010215" r:id="rId452"/>
        </w:object>
      </w:r>
      <w:r w:rsidRPr="00CA79A4">
        <w:rPr>
          <w:rFonts w:ascii="Times New Roman" w:hAnsi="Times New Roman"/>
          <w:bCs/>
          <w:sz w:val="28"/>
          <w:szCs w:val="28"/>
          <w:lang w:val="kk-KZ"/>
        </w:rPr>
        <w:t xml:space="preserve"> –</w:t>
      </w:r>
      <w:r w:rsidR="00FA327E">
        <w:rPr>
          <w:rFonts w:ascii="Times New Roman" w:hAnsi="Times New Roman"/>
          <w:bCs/>
          <w:sz w:val="28"/>
          <w:szCs w:val="28"/>
          <w:lang w:val="kk-KZ"/>
        </w:rPr>
        <w:t xml:space="preserve"> </w:t>
      </w:r>
      <w:r w:rsidRPr="00CA79A4">
        <w:rPr>
          <w:rFonts w:ascii="Times New Roman" w:hAnsi="Times New Roman"/>
          <w:bCs/>
          <w:sz w:val="28"/>
          <w:szCs w:val="28"/>
          <w:lang w:val="kk-KZ"/>
        </w:rPr>
        <w:t xml:space="preserve">қабырғаға дейінгі ең жақын қашықтық. </w:t>
      </w:r>
    </w:p>
    <w:p w14:paraId="435ECFCB" w14:textId="77777777" w:rsidR="00350DCA" w:rsidRDefault="00350DCA" w:rsidP="00D70B4D">
      <w:pPr>
        <w:spacing w:after="0" w:line="240" w:lineRule="auto"/>
        <w:ind w:firstLine="567"/>
        <w:jc w:val="both"/>
        <w:rPr>
          <w:rFonts w:ascii="Times New Roman" w:hAnsi="Times New Roman"/>
          <w:bCs/>
          <w:sz w:val="28"/>
          <w:szCs w:val="28"/>
          <w:lang w:val="kk-KZ"/>
        </w:rPr>
      </w:pPr>
      <w:r w:rsidRPr="00CA79A4">
        <w:rPr>
          <w:rFonts w:ascii="Times New Roman" w:hAnsi="Times New Roman"/>
          <w:bCs/>
          <w:sz w:val="28"/>
          <w:szCs w:val="28"/>
          <w:lang w:val="kk-KZ"/>
        </w:rPr>
        <w:t xml:space="preserve">k- </w:t>
      </w:r>
      <w:r w:rsidRPr="00350DCA">
        <w:rPr>
          <w:rFonts w:ascii="Times New Roman" w:hAnsi="Times New Roman"/>
          <w:bCs/>
          <w:sz w:val="28"/>
          <w:szCs w:val="28"/>
        </w:rPr>
        <w:t>ω</w:t>
      </w:r>
      <w:r w:rsidRPr="00CA79A4">
        <w:rPr>
          <w:rFonts w:ascii="Times New Roman" w:hAnsi="Times New Roman"/>
          <w:bCs/>
          <w:sz w:val="28"/>
          <w:szCs w:val="28"/>
          <w:lang w:val="kk-KZ"/>
        </w:rPr>
        <w:t xml:space="preserve"> түрдегі моделі үшін тасымалдау теңдеуі келес</w:t>
      </w:r>
      <w:r>
        <w:rPr>
          <w:rFonts w:ascii="Times New Roman" w:hAnsi="Times New Roman"/>
          <w:bCs/>
          <w:sz w:val="28"/>
          <w:szCs w:val="28"/>
          <w:lang w:val="kk-KZ"/>
        </w:rPr>
        <w:t>ідей жазылады</w:t>
      </w:r>
    </w:p>
    <w:p w14:paraId="2756773D" w14:textId="77777777" w:rsidR="00350DCA" w:rsidRDefault="00350DCA" w:rsidP="00D70B4D">
      <w:pPr>
        <w:spacing w:after="0" w:line="240" w:lineRule="auto"/>
        <w:ind w:firstLine="567"/>
        <w:jc w:val="both"/>
        <w:rPr>
          <w:rFonts w:ascii="Times New Roman" w:hAnsi="Times New Roman"/>
          <w:bCs/>
          <w:sz w:val="28"/>
          <w:szCs w:val="28"/>
          <w:lang w:val="kk-KZ"/>
        </w:rPr>
      </w:pPr>
    </w:p>
    <w:p w14:paraId="3B29267E" w14:textId="77777777" w:rsidR="00350DCA" w:rsidRPr="00CA79A4" w:rsidRDefault="005F50DB" w:rsidP="00D70B4D">
      <w:pPr>
        <w:spacing w:after="0" w:line="240" w:lineRule="auto"/>
        <w:ind w:firstLine="567"/>
        <w:jc w:val="right"/>
        <w:rPr>
          <w:rFonts w:ascii="Times New Roman" w:hAnsi="Times New Roman"/>
          <w:sz w:val="28"/>
          <w:szCs w:val="28"/>
          <w:lang w:val="kk-KZ"/>
        </w:rPr>
      </w:pPr>
      <w:r w:rsidRPr="005F50DB">
        <w:rPr>
          <w:rFonts w:ascii="Times New Roman" w:hAnsi="Times New Roman"/>
          <w:position w:val="-40"/>
          <w:sz w:val="24"/>
          <w:szCs w:val="24"/>
          <w:lang w:val="kk-KZ"/>
        </w:rPr>
        <w:object w:dxaOrig="4700" w:dyaOrig="940" w14:anchorId="29B19D35">
          <v:shape id="_x0000_i1221" type="#_x0000_t75" style="width:234.5pt;height:47pt" o:ole="">
            <v:imagedata r:id="rId453" o:title=""/>
          </v:shape>
          <o:OLEObject Type="Embed" ProgID="Equation.DSMT4" ShapeID="_x0000_i1221" DrawAspect="Content" ObjectID="_1736010216" r:id="rId454"/>
        </w:object>
      </w:r>
      <w:r w:rsidR="00350DCA">
        <w:rPr>
          <w:rFonts w:ascii="Times New Roman" w:hAnsi="Times New Roman"/>
          <w:sz w:val="24"/>
          <w:szCs w:val="24"/>
          <w:lang w:val="kk-KZ"/>
        </w:rPr>
        <w:t xml:space="preserve">  </w:t>
      </w:r>
      <w:r w:rsidRPr="00CA79A4">
        <w:rPr>
          <w:rFonts w:ascii="Times New Roman" w:hAnsi="Times New Roman"/>
          <w:sz w:val="24"/>
          <w:szCs w:val="24"/>
          <w:lang w:val="kk-KZ"/>
        </w:rPr>
        <w:t xml:space="preserve">                              </w:t>
      </w:r>
      <w:r w:rsidRPr="00CA79A4">
        <w:rPr>
          <w:rFonts w:ascii="Times New Roman" w:hAnsi="Times New Roman"/>
          <w:sz w:val="28"/>
          <w:szCs w:val="28"/>
          <w:lang w:val="kk-KZ"/>
        </w:rPr>
        <w:t>(55)</w:t>
      </w:r>
    </w:p>
    <w:p w14:paraId="34B6869E" w14:textId="77777777" w:rsidR="005F50DB" w:rsidRPr="00CA79A4" w:rsidRDefault="005F50DB" w:rsidP="00D70B4D">
      <w:pPr>
        <w:spacing w:after="0" w:line="240" w:lineRule="auto"/>
        <w:ind w:firstLine="567"/>
        <w:jc w:val="right"/>
        <w:rPr>
          <w:rFonts w:ascii="Times New Roman" w:hAnsi="Times New Roman"/>
          <w:bCs/>
          <w:sz w:val="28"/>
          <w:szCs w:val="28"/>
          <w:lang w:val="kk-KZ"/>
        </w:rPr>
      </w:pPr>
    </w:p>
    <w:p w14:paraId="595722E1" w14:textId="77777777" w:rsidR="005F50DB" w:rsidRPr="00CA79A4" w:rsidRDefault="005F50DB" w:rsidP="00D70B4D">
      <w:pPr>
        <w:spacing w:after="0" w:line="240" w:lineRule="auto"/>
        <w:jc w:val="both"/>
        <w:rPr>
          <w:rFonts w:ascii="Times New Roman" w:hAnsi="Times New Roman"/>
          <w:bCs/>
          <w:sz w:val="28"/>
          <w:szCs w:val="28"/>
          <w:lang w:val="kk-KZ"/>
        </w:rPr>
      </w:pPr>
      <w:r>
        <w:rPr>
          <w:rFonts w:ascii="Times New Roman" w:hAnsi="Times New Roman"/>
          <w:bCs/>
          <w:sz w:val="28"/>
          <w:szCs w:val="28"/>
          <w:lang w:val="kk-KZ"/>
        </w:rPr>
        <w:t>м</w:t>
      </w:r>
      <w:r w:rsidRPr="00CA79A4">
        <w:rPr>
          <w:rFonts w:ascii="Times New Roman" w:hAnsi="Times New Roman"/>
          <w:bCs/>
          <w:sz w:val="28"/>
          <w:szCs w:val="28"/>
          <w:lang w:val="kk-KZ"/>
        </w:rPr>
        <w:t xml:space="preserve">ұндағы </w:t>
      </w:r>
      <w:r w:rsidRPr="00053082">
        <w:rPr>
          <w:position w:val="-12"/>
        </w:rPr>
        <w:object w:dxaOrig="380" w:dyaOrig="380" w14:anchorId="1DE8D37F">
          <v:shape id="_x0000_i1222" type="#_x0000_t75" style="width:19pt;height:19pt" o:ole="">
            <v:imagedata r:id="rId455" o:title=""/>
          </v:shape>
          <o:OLEObject Type="Embed" ProgID="Equation.DSMT4" ShapeID="_x0000_i1222" DrawAspect="Content" ObjectID="_1736010217" r:id="rId456"/>
        </w:object>
      </w:r>
      <w:r w:rsidRPr="00CA79A4">
        <w:rPr>
          <w:rFonts w:ascii="Times New Roman" w:hAnsi="Times New Roman"/>
          <w:bCs/>
          <w:sz w:val="28"/>
          <w:szCs w:val="28"/>
          <w:lang w:val="kk-KZ"/>
        </w:rPr>
        <w:t xml:space="preserve"> – «</w:t>
      </w:r>
      <w:r w:rsidRPr="001B3B6A">
        <w:rPr>
          <w:rFonts w:ascii="Times New Roman" w:hAnsi="Times New Roman"/>
          <w:bCs/>
          <w:i/>
          <w:sz w:val="28"/>
          <w:szCs w:val="28"/>
          <w:lang w:val="kk-KZ"/>
        </w:rPr>
        <w:t>a</w:t>
      </w:r>
      <w:r w:rsidRPr="00CA79A4">
        <w:rPr>
          <w:rFonts w:ascii="Times New Roman" w:hAnsi="Times New Roman"/>
          <w:bCs/>
          <w:sz w:val="28"/>
          <w:szCs w:val="28"/>
          <w:lang w:val="kk-KZ"/>
        </w:rPr>
        <w:t xml:space="preserve">» </w:t>
      </w:r>
      <w:r w:rsidR="007A7AC1">
        <w:rPr>
          <w:rFonts w:ascii="Times New Roman" w:hAnsi="Times New Roman"/>
          <w:bCs/>
          <w:sz w:val="28"/>
          <w:szCs w:val="28"/>
          <w:lang w:val="kk-KZ"/>
        </w:rPr>
        <w:t>компонентінің</w:t>
      </w:r>
      <w:r w:rsidRPr="00CA79A4">
        <w:rPr>
          <w:rFonts w:ascii="Times New Roman" w:hAnsi="Times New Roman"/>
          <w:bCs/>
          <w:sz w:val="28"/>
          <w:szCs w:val="28"/>
          <w:lang w:val="kk-KZ"/>
        </w:rPr>
        <w:t xml:space="preserve"> мольдік үлесі, </w:t>
      </w:r>
      <w:r w:rsidRPr="00053082">
        <w:rPr>
          <w:position w:val="-4"/>
        </w:rPr>
        <w:object w:dxaOrig="300" w:dyaOrig="279" w14:anchorId="08066F6E">
          <v:shape id="_x0000_i1223" type="#_x0000_t75" style="width:15pt;height:15pt" o:ole="">
            <v:imagedata r:id="rId457" o:title=""/>
          </v:shape>
          <o:OLEObject Type="Embed" ProgID="Equation.DSMT4" ShapeID="_x0000_i1223" DrawAspect="Content" ObjectID="_1736010218" r:id="rId458"/>
        </w:object>
      </w:r>
      <w:r w:rsidRPr="00CA79A4">
        <w:rPr>
          <w:rFonts w:ascii="Times New Roman" w:hAnsi="Times New Roman"/>
          <w:bCs/>
          <w:sz w:val="28"/>
          <w:szCs w:val="28"/>
          <w:lang w:val="kk-KZ"/>
        </w:rPr>
        <w:t xml:space="preserve"> – диффузия коэффициенті, ал </w:t>
      </w:r>
      <w:bookmarkStart w:id="90" w:name="_Hlk113202588"/>
      <w:r w:rsidRPr="00053082">
        <w:rPr>
          <w:position w:val="-6"/>
        </w:rPr>
        <w:object w:dxaOrig="260" w:dyaOrig="300" w14:anchorId="79ED7C97">
          <v:shape id="_x0000_i1224" type="#_x0000_t75" style="width:13pt;height:15pt" o:ole="">
            <v:imagedata r:id="rId74" o:title=""/>
          </v:shape>
          <o:OLEObject Type="Embed" ProgID="Equation.DSMT4" ShapeID="_x0000_i1224" DrawAspect="Content" ObjectID="_1736010219" r:id="rId459"/>
        </w:object>
      </w:r>
      <w:r w:rsidRPr="00CA79A4">
        <w:rPr>
          <w:rFonts w:ascii="Times New Roman" w:hAnsi="Times New Roman"/>
          <w:bCs/>
          <w:sz w:val="28"/>
          <w:szCs w:val="28"/>
          <w:lang w:val="kk-KZ"/>
        </w:rPr>
        <w:t xml:space="preserve"> – </w:t>
      </w:r>
      <w:r>
        <w:rPr>
          <w:rFonts w:ascii="Times New Roman" w:hAnsi="Times New Roman"/>
          <w:bCs/>
          <w:sz w:val="28"/>
          <w:szCs w:val="28"/>
          <w:lang w:val="kk-KZ"/>
        </w:rPr>
        <w:t>бинарлы</w:t>
      </w:r>
      <w:r w:rsidRPr="00CA79A4">
        <w:rPr>
          <w:rFonts w:ascii="Times New Roman" w:hAnsi="Times New Roman"/>
          <w:bCs/>
          <w:sz w:val="28"/>
          <w:szCs w:val="28"/>
          <w:lang w:val="kk-KZ"/>
        </w:rPr>
        <w:t xml:space="preserve"> қоспаның концентрациясы</w:t>
      </w:r>
      <w:bookmarkEnd w:id="90"/>
      <w:r w:rsidRPr="00CA79A4">
        <w:rPr>
          <w:rFonts w:ascii="Times New Roman" w:hAnsi="Times New Roman"/>
          <w:bCs/>
          <w:sz w:val="28"/>
          <w:szCs w:val="28"/>
          <w:lang w:val="kk-KZ"/>
        </w:rPr>
        <w:t xml:space="preserve">. </w:t>
      </w:r>
      <w:r w:rsidRPr="00053082">
        <w:rPr>
          <w:position w:val="-12"/>
        </w:rPr>
        <w:object w:dxaOrig="380" w:dyaOrig="380" w14:anchorId="26D19E73">
          <v:shape id="_x0000_i1225" type="#_x0000_t75" style="width:19pt;height:19pt" o:ole="">
            <v:imagedata r:id="rId460" o:title=""/>
          </v:shape>
          <o:OLEObject Type="Embed" ProgID="Equation.DSMT4" ShapeID="_x0000_i1225" DrawAspect="Content" ObjectID="_1736010220" r:id="rId461"/>
        </w:object>
      </w:r>
      <w:r w:rsidRPr="00CA79A4">
        <w:rPr>
          <w:rFonts w:ascii="Times New Roman" w:hAnsi="Times New Roman"/>
          <w:bCs/>
          <w:sz w:val="28"/>
          <w:szCs w:val="28"/>
          <w:lang w:val="kk-KZ"/>
        </w:rPr>
        <w:t xml:space="preserve"> – құйынды диффузия коэффициенті.</w:t>
      </w:r>
      <w:r>
        <w:rPr>
          <w:rFonts w:ascii="Times New Roman" w:hAnsi="Times New Roman"/>
          <w:bCs/>
          <w:sz w:val="28"/>
          <w:szCs w:val="28"/>
          <w:lang w:val="kk-KZ"/>
        </w:rPr>
        <w:t xml:space="preserve"> </w:t>
      </w:r>
      <w:r w:rsidRPr="005F50DB">
        <w:rPr>
          <w:rFonts w:ascii="Times New Roman" w:hAnsi="Times New Roman"/>
          <w:bCs/>
          <w:sz w:val="28"/>
          <w:szCs w:val="28"/>
          <w:lang w:val="kk-KZ"/>
        </w:rPr>
        <w:t xml:space="preserve">Бұл жұмыста </w:t>
      </w:r>
      <w:r w:rsidRPr="00CA79A4">
        <w:rPr>
          <w:rFonts w:ascii="Times New Roman" w:hAnsi="Times New Roman"/>
          <w:bCs/>
          <w:sz w:val="28"/>
          <w:szCs w:val="28"/>
          <w:lang w:val="kk-KZ"/>
        </w:rPr>
        <w:t>Шмидт</w:t>
      </w:r>
      <w:r>
        <w:rPr>
          <w:rFonts w:ascii="Times New Roman" w:hAnsi="Times New Roman"/>
          <w:bCs/>
          <w:sz w:val="28"/>
          <w:szCs w:val="28"/>
          <w:lang w:val="kk-KZ"/>
        </w:rPr>
        <w:t>ің т</w:t>
      </w:r>
      <w:r w:rsidRPr="00CA79A4">
        <w:rPr>
          <w:rFonts w:ascii="Times New Roman" w:hAnsi="Times New Roman"/>
          <w:bCs/>
          <w:sz w:val="28"/>
          <w:szCs w:val="28"/>
          <w:lang w:val="kk-KZ"/>
        </w:rPr>
        <w:t>урбулентті</w:t>
      </w:r>
      <w:r>
        <w:rPr>
          <w:rFonts w:ascii="Times New Roman" w:hAnsi="Times New Roman"/>
          <w:bCs/>
          <w:sz w:val="28"/>
          <w:szCs w:val="28"/>
          <w:lang w:val="kk-KZ"/>
        </w:rPr>
        <w:t>лік</w:t>
      </w:r>
      <w:r w:rsidRPr="00CA79A4">
        <w:rPr>
          <w:rFonts w:ascii="Times New Roman" w:hAnsi="Times New Roman"/>
          <w:bCs/>
          <w:sz w:val="28"/>
          <w:szCs w:val="28"/>
          <w:lang w:val="kk-KZ"/>
        </w:rPr>
        <w:t xml:space="preserve"> саны </w:t>
      </w:r>
      <w:r w:rsidRPr="00053082">
        <w:rPr>
          <w:position w:val="-12"/>
        </w:rPr>
        <w:object w:dxaOrig="440" w:dyaOrig="380" w14:anchorId="52B86357">
          <v:shape id="_x0000_i1226" type="#_x0000_t75" style="width:23.5pt;height:19pt" o:ole="">
            <v:imagedata r:id="rId462" o:title=""/>
          </v:shape>
          <o:OLEObject Type="Embed" ProgID="Equation.DSMT4" ShapeID="_x0000_i1226" DrawAspect="Content" ObjectID="_1736010221" r:id="rId463"/>
        </w:object>
      </w:r>
      <w:r w:rsidR="00F77E6F" w:rsidRPr="00F77E6F">
        <w:rPr>
          <w:lang w:val="kk-KZ"/>
        </w:rPr>
        <w:t>=</w:t>
      </w:r>
      <w:r w:rsidR="00F77E6F" w:rsidRPr="005F50DB">
        <w:rPr>
          <w:rFonts w:ascii="Times New Roman" w:hAnsi="Times New Roman"/>
          <w:bCs/>
          <w:sz w:val="28"/>
          <w:szCs w:val="28"/>
          <w:lang w:val="kk-KZ"/>
        </w:rPr>
        <w:t>0,85 болып таңдалған</w:t>
      </w:r>
      <w:r w:rsidR="00F77E6F">
        <w:rPr>
          <w:rFonts w:ascii="Times New Roman" w:hAnsi="Times New Roman"/>
          <w:bCs/>
          <w:sz w:val="28"/>
          <w:szCs w:val="28"/>
          <w:lang w:val="kk-KZ"/>
        </w:rPr>
        <w:t xml:space="preserve"> және ол</w:t>
      </w:r>
      <w:r w:rsidRPr="00CA79A4">
        <w:rPr>
          <w:rFonts w:ascii="Times New Roman" w:hAnsi="Times New Roman"/>
          <w:bCs/>
          <w:sz w:val="28"/>
          <w:szCs w:val="28"/>
          <w:lang w:val="kk-KZ"/>
        </w:rPr>
        <w:t xml:space="preserve"> </w:t>
      </w:r>
      <w:r>
        <w:rPr>
          <w:rFonts w:ascii="Times New Roman" w:hAnsi="Times New Roman"/>
          <w:bCs/>
          <w:sz w:val="28"/>
          <w:szCs w:val="28"/>
          <w:lang w:val="kk-KZ"/>
        </w:rPr>
        <w:t>келесідей</w:t>
      </w:r>
      <w:r w:rsidRPr="00CA79A4">
        <w:rPr>
          <w:rFonts w:ascii="Times New Roman" w:hAnsi="Times New Roman"/>
          <w:bCs/>
          <w:sz w:val="28"/>
          <w:szCs w:val="28"/>
          <w:lang w:val="kk-KZ"/>
        </w:rPr>
        <w:t xml:space="preserve"> анықталады</w:t>
      </w:r>
    </w:p>
    <w:p w14:paraId="7EE1F683" w14:textId="77777777" w:rsidR="005F50DB" w:rsidRPr="00CA79A4" w:rsidRDefault="005F50DB" w:rsidP="00D70B4D">
      <w:pPr>
        <w:spacing w:after="0" w:line="240" w:lineRule="auto"/>
        <w:jc w:val="both"/>
        <w:rPr>
          <w:rFonts w:ascii="Times New Roman" w:hAnsi="Times New Roman"/>
          <w:bCs/>
          <w:sz w:val="28"/>
          <w:szCs w:val="28"/>
          <w:lang w:val="kk-KZ"/>
        </w:rPr>
      </w:pPr>
    </w:p>
    <w:p w14:paraId="3DBB0B8E" w14:textId="77777777" w:rsidR="005F50DB" w:rsidRPr="00CA79A4" w:rsidRDefault="005F50DB" w:rsidP="00D70B4D">
      <w:pPr>
        <w:spacing w:after="0" w:line="240" w:lineRule="auto"/>
        <w:jc w:val="right"/>
        <w:rPr>
          <w:rFonts w:ascii="Times New Roman" w:hAnsi="Times New Roman"/>
          <w:sz w:val="28"/>
          <w:szCs w:val="28"/>
          <w:lang w:val="kk-KZ"/>
        </w:rPr>
      </w:pPr>
      <w:r>
        <w:rPr>
          <w:rFonts w:ascii="Times New Roman" w:hAnsi="Times New Roman"/>
          <w:sz w:val="24"/>
          <w:szCs w:val="24"/>
          <w:lang w:val="kk-KZ"/>
        </w:rPr>
        <w:t xml:space="preserve"> </w:t>
      </w:r>
      <w:r w:rsidRPr="005F50DB">
        <w:rPr>
          <w:rFonts w:ascii="Times New Roman" w:hAnsi="Times New Roman"/>
          <w:position w:val="-34"/>
          <w:sz w:val="24"/>
          <w:szCs w:val="24"/>
          <w:lang w:val="kk-KZ"/>
        </w:rPr>
        <w:object w:dxaOrig="1120" w:dyaOrig="780" w14:anchorId="06C7D7FA">
          <v:shape id="_x0000_i1227" type="#_x0000_t75" style="width:56pt;height:39pt" o:ole="">
            <v:imagedata r:id="rId464" o:title=""/>
          </v:shape>
          <o:OLEObject Type="Embed" ProgID="Equation.DSMT4" ShapeID="_x0000_i1227" DrawAspect="Content" ObjectID="_1736010222" r:id="rId465"/>
        </w:object>
      </w:r>
      <w:r w:rsidR="00695D38">
        <w:rPr>
          <w:rFonts w:ascii="Times New Roman" w:hAnsi="Times New Roman"/>
          <w:sz w:val="28"/>
          <w:szCs w:val="28"/>
          <w:lang w:val="kk-KZ"/>
        </w:rPr>
        <w:t>.</w:t>
      </w:r>
      <w:r>
        <w:rPr>
          <w:rFonts w:ascii="Times New Roman" w:hAnsi="Times New Roman"/>
          <w:sz w:val="24"/>
          <w:szCs w:val="24"/>
          <w:lang w:val="kk-KZ"/>
        </w:rPr>
        <w:t xml:space="preserve"> </w:t>
      </w:r>
      <w:r w:rsidRPr="00CA79A4">
        <w:rPr>
          <w:rFonts w:ascii="Times New Roman" w:hAnsi="Times New Roman"/>
          <w:sz w:val="24"/>
          <w:szCs w:val="24"/>
          <w:lang w:val="kk-KZ"/>
        </w:rPr>
        <w:t xml:space="preserve">                                                                </w:t>
      </w:r>
      <w:r w:rsidRPr="00CA79A4">
        <w:rPr>
          <w:rFonts w:ascii="Times New Roman" w:hAnsi="Times New Roman"/>
          <w:sz w:val="28"/>
          <w:szCs w:val="28"/>
          <w:lang w:val="kk-KZ"/>
        </w:rPr>
        <w:t>(56)</w:t>
      </w:r>
    </w:p>
    <w:p w14:paraId="4BB72C1D" w14:textId="77777777" w:rsidR="00F579AE" w:rsidRPr="00350DCA" w:rsidRDefault="00F579AE" w:rsidP="00D70B4D">
      <w:pPr>
        <w:spacing w:after="0" w:line="240" w:lineRule="auto"/>
        <w:jc w:val="both"/>
        <w:rPr>
          <w:rFonts w:ascii="Times New Roman" w:hAnsi="Times New Roman"/>
          <w:bCs/>
          <w:i/>
          <w:sz w:val="28"/>
          <w:szCs w:val="28"/>
          <w:lang w:val="kk-KZ"/>
        </w:rPr>
      </w:pPr>
    </w:p>
    <w:p w14:paraId="4D243318" w14:textId="77777777" w:rsidR="001614E0" w:rsidRPr="00255CDA" w:rsidRDefault="001614E0"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Кіріс ағыны толығымен дамыған және СО</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концентрациясы тұрақты және</w:t>
      </w:r>
      <w:r w:rsidR="00320ED7" w:rsidRPr="00320ED7">
        <w:rPr>
          <w:rFonts w:ascii="Times New Roman" w:hAnsi="Times New Roman"/>
          <w:sz w:val="28"/>
          <w:szCs w:val="28"/>
          <w:lang w:val="kk-KZ"/>
        </w:rPr>
        <w:t xml:space="preserve"> </w:t>
      </w:r>
      <w:r w:rsidR="00320ED7" w:rsidRPr="00320ED7">
        <w:rPr>
          <w:position w:val="-16"/>
        </w:rPr>
        <w:object w:dxaOrig="1200" w:dyaOrig="420" w14:anchorId="3BB53D5B">
          <v:shape id="_x0000_i1228" type="#_x0000_t75" style="width:61.5pt;height:20pt" o:ole="">
            <v:imagedata r:id="rId466" o:title=""/>
          </v:shape>
          <o:OLEObject Type="Embed" ProgID="Equation.DSMT4" ShapeID="_x0000_i1228" DrawAspect="Content" ObjectID="_1736010223" r:id="rId467"/>
        </w:object>
      </w:r>
      <w:r w:rsidR="00320ED7" w:rsidRPr="00320ED7">
        <w:rPr>
          <w:rFonts w:ascii="Times New Roman" w:hAnsi="Times New Roman"/>
          <w:sz w:val="28"/>
          <w:szCs w:val="28"/>
          <w:lang w:val="kk-KZ"/>
        </w:rPr>
        <w:t>-</w:t>
      </w:r>
      <w:r w:rsidRPr="00255CDA">
        <w:rPr>
          <w:rFonts w:ascii="Times New Roman" w:hAnsi="Times New Roman"/>
          <w:sz w:val="28"/>
          <w:szCs w:val="28"/>
          <w:lang w:val="kk-KZ"/>
        </w:rPr>
        <w:t xml:space="preserve">ге тең. </w:t>
      </w:r>
      <w:r w:rsidR="00872276">
        <w:rPr>
          <w:rFonts w:ascii="Times New Roman" w:hAnsi="Times New Roman"/>
          <w:sz w:val="28"/>
          <w:szCs w:val="28"/>
          <w:lang w:val="kk-KZ"/>
        </w:rPr>
        <w:t>А</w:t>
      </w:r>
      <w:r w:rsidR="00872276" w:rsidRPr="00EF66BD">
        <w:rPr>
          <w:rFonts w:ascii="Times New Roman" w:hAnsi="Times New Roman"/>
          <w:sz w:val="28"/>
          <w:szCs w:val="28"/>
          <w:lang w:val="kk-KZ"/>
        </w:rPr>
        <w:t>ралық бөлгіштер</w:t>
      </w:r>
      <w:r w:rsidR="00872276">
        <w:rPr>
          <w:rFonts w:ascii="Times New Roman" w:hAnsi="Times New Roman"/>
          <w:sz w:val="28"/>
          <w:szCs w:val="28"/>
          <w:lang w:val="kk-KZ"/>
        </w:rPr>
        <w:t>дің</w:t>
      </w:r>
      <w:r w:rsidRPr="00255CDA">
        <w:rPr>
          <w:rFonts w:ascii="Times New Roman" w:hAnsi="Times New Roman"/>
          <w:sz w:val="28"/>
          <w:szCs w:val="28"/>
          <w:lang w:val="kk-KZ"/>
        </w:rPr>
        <w:t xml:space="preserve"> бетінде және </w:t>
      </w:r>
      <w:r w:rsidR="00B81DAA">
        <w:rPr>
          <w:rFonts w:ascii="Times New Roman" w:hAnsi="Times New Roman"/>
          <w:sz w:val="28"/>
          <w:szCs w:val="28"/>
          <w:lang w:val="kk-KZ"/>
        </w:rPr>
        <w:t>каналдың</w:t>
      </w:r>
      <w:r w:rsidRPr="00255CDA">
        <w:rPr>
          <w:rFonts w:ascii="Times New Roman" w:hAnsi="Times New Roman"/>
          <w:sz w:val="28"/>
          <w:szCs w:val="28"/>
          <w:lang w:val="kk-KZ"/>
        </w:rPr>
        <w:t xml:space="preserve"> жоғарғы қабырғасында сырғуды және енудің болмауын қамтамасыз ететін жағдайлар қолданылады. Әр түрдің молярлық үлесі </w:t>
      </w:r>
      <w:r w:rsidR="00872276">
        <w:rPr>
          <w:rFonts w:ascii="Times New Roman" w:hAnsi="Times New Roman"/>
          <w:sz w:val="28"/>
          <w:szCs w:val="28"/>
          <w:lang w:val="kk-KZ"/>
        </w:rPr>
        <w:t>а</w:t>
      </w:r>
      <w:r w:rsidR="00872276" w:rsidRPr="00EF66BD">
        <w:rPr>
          <w:rFonts w:ascii="Times New Roman" w:hAnsi="Times New Roman"/>
          <w:sz w:val="28"/>
          <w:szCs w:val="28"/>
          <w:lang w:val="kk-KZ"/>
        </w:rPr>
        <w:t>ралық бөлгіштер</w:t>
      </w:r>
      <w:r w:rsidR="00872276">
        <w:rPr>
          <w:rFonts w:ascii="Times New Roman" w:hAnsi="Times New Roman"/>
          <w:sz w:val="28"/>
          <w:szCs w:val="28"/>
          <w:lang w:val="kk-KZ"/>
        </w:rPr>
        <w:t>дің</w:t>
      </w:r>
      <w:r w:rsidRPr="00255CDA">
        <w:rPr>
          <w:rFonts w:ascii="Times New Roman" w:hAnsi="Times New Roman"/>
          <w:sz w:val="28"/>
          <w:szCs w:val="28"/>
          <w:lang w:val="kk-KZ"/>
        </w:rPr>
        <w:t xml:space="preserve"> бетінде және каналдың жоғарғы қабырғасында нөлге тең. Мембрананың бетінде сырғу жылдамдық өрісі қолданылады. </w:t>
      </w:r>
    </w:p>
    <w:p w14:paraId="00C90267" w14:textId="77777777" w:rsidR="00D61440" w:rsidRPr="00255CDA" w:rsidRDefault="001614E0"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Мембрана бойындағы моль үлесіне қолданылатын шекаралық </w:t>
      </w:r>
      <w:r w:rsidR="00FA327E">
        <w:rPr>
          <w:rFonts w:ascii="Times New Roman" w:hAnsi="Times New Roman"/>
          <w:sz w:val="28"/>
          <w:szCs w:val="28"/>
          <w:lang w:val="kk-KZ"/>
        </w:rPr>
        <w:t>шарттар</w:t>
      </w:r>
      <w:r w:rsidRPr="00255CDA">
        <w:rPr>
          <w:rFonts w:ascii="Times New Roman" w:hAnsi="Times New Roman"/>
          <w:sz w:val="28"/>
          <w:szCs w:val="28"/>
          <w:lang w:val="kk-KZ"/>
        </w:rPr>
        <w:t xml:space="preserve"> бетіне қолданылатын массаның сақталуымен анықталады </w:t>
      </w:r>
    </w:p>
    <w:p w14:paraId="3A6DE55C" w14:textId="77777777" w:rsidR="001614E0" w:rsidRPr="00255CDA" w:rsidRDefault="001614E0" w:rsidP="00D70B4D">
      <w:pPr>
        <w:spacing w:after="0" w:line="240" w:lineRule="auto"/>
        <w:ind w:firstLine="567"/>
        <w:jc w:val="both"/>
        <w:rPr>
          <w:rFonts w:ascii="Times New Roman" w:hAnsi="Times New Roman"/>
          <w:sz w:val="28"/>
          <w:szCs w:val="28"/>
          <w:lang w:val="kk-KZ"/>
        </w:rPr>
      </w:pPr>
    </w:p>
    <w:p w14:paraId="2504E041" w14:textId="00F6ED34" w:rsidR="001614E0" w:rsidRPr="00B55890" w:rsidRDefault="00320ED7" w:rsidP="00D70B4D">
      <w:pPr>
        <w:spacing w:after="0" w:line="240" w:lineRule="auto"/>
        <w:ind w:firstLine="567"/>
        <w:jc w:val="right"/>
        <w:rPr>
          <w:rFonts w:ascii="Times New Roman" w:eastAsia="Times New Roman" w:hAnsi="Times New Roman"/>
          <w:sz w:val="28"/>
          <w:szCs w:val="28"/>
          <w:lang w:val="kk-KZ"/>
        </w:rPr>
      </w:pPr>
      <w:r w:rsidRPr="00320ED7">
        <w:rPr>
          <w:rFonts w:ascii="Times New Roman" w:hAnsi="Times New Roman"/>
          <w:position w:val="-32"/>
          <w:sz w:val="28"/>
          <w:szCs w:val="28"/>
          <w:lang w:val="kk-KZ"/>
        </w:rPr>
        <w:object w:dxaOrig="3340" w:dyaOrig="760" w14:anchorId="32FF93FE">
          <v:shape id="_x0000_i1229" type="#_x0000_t75" style="width:166.5pt;height:38.5pt" o:ole="">
            <v:imagedata r:id="rId468" o:title=""/>
          </v:shape>
          <o:OLEObject Type="Embed" ProgID="Equation.DSMT4" ShapeID="_x0000_i1229" DrawAspect="Content" ObjectID="_1736010224" r:id="rId469"/>
        </w:object>
      </w:r>
      <w:r w:rsidRPr="00320ED7">
        <w:rPr>
          <w:rFonts w:ascii="Times New Roman" w:hAnsi="Times New Roman"/>
          <w:sz w:val="28"/>
          <w:szCs w:val="28"/>
          <w:lang w:val="kk-KZ"/>
        </w:rPr>
        <w:t xml:space="preserve"> </w:t>
      </w:r>
      <w:r w:rsidRPr="00827536">
        <w:rPr>
          <w:rFonts w:ascii="Times New Roman" w:hAnsi="Times New Roman"/>
          <w:sz w:val="28"/>
          <w:szCs w:val="28"/>
          <w:lang w:val="kk-KZ"/>
        </w:rPr>
        <w:t xml:space="preserve">  </w:t>
      </w:r>
      <w:r w:rsidR="001614E0" w:rsidRPr="00B55890">
        <w:rPr>
          <w:rFonts w:ascii="Times New Roman" w:eastAsia="Times New Roman" w:hAnsi="Times New Roman"/>
          <w:sz w:val="28"/>
          <w:szCs w:val="28"/>
          <w:lang w:val="kk-KZ"/>
        </w:rPr>
        <w:t xml:space="preserve">                             (</w:t>
      </w:r>
      <w:r w:rsidR="0022755B">
        <w:rPr>
          <w:rFonts w:ascii="Times New Roman" w:eastAsia="Times New Roman" w:hAnsi="Times New Roman"/>
          <w:sz w:val="28"/>
          <w:szCs w:val="28"/>
          <w:lang w:val="kk-KZ"/>
        </w:rPr>
        <w:t>5</w:t>
      </w:r>
      <w:r w:rsidR="002535C1">
        <w:rPr>
          <w:rFonts w:ascii="Times New Roman" w:eastAsia="Times New Roman" w:hAnsi="Times New Roman"/>
          <w:sz w:val="28"/>
          <w:szCs w:val="28"/>
          <w:lang w:val="kk-KZ"/>
        </w:rPr>
        <w:t>7</w:t>
      </w:r>
      <w:r w:rsidR="001614E0" w:rsidRPr="00B55890">
        <w:rPr>
          <w:rFonts w:ascii="Times New Roman" w:eastAsia="Times New Roman" w:hAnsi="Times New Roman"/>
          <w:sz w:val="28"/>
          <w:szCs w:val="28"/>
          <w:lang w:val="kk-KZ"/>
        </w:rPr>
        <w:t>)</w:t>
      </w:r>
    </w:p>
    <w:p w14:paraId="471BD6C9" w14:textId="77777777" w:rsidR="001614E0" w:rsidRPr="00B55890" w:rsidRDefault="001614E0" w:rsidP="00D70B4D">
      <w:pPr>
        <w:spacing w:after="0" w:line="240" w:lineRule="auto"/>
        <w:ind w:firstLine="567"/>
        <w:jc w:val="right"/>
        <w:rPr>
          <w:rFonts w:ascii="Times New Roman" w:eastAsia="Times New Roman" w:hAnsi="Times New Roman"/>
          <w:sz w:val="28"/>
          <w:szCs w:val="28"/>
          <w:lang w:val="kk-KZ"/>
        </w:rPr>
      </w:pPr>
    </w:p>
    <w:p w14:paraId="120BA734" w14:textId="77777777" w:rsidR="001614E0" w:rsidRPr="00255CDA" w:rsidRDefault="001614E0" w:rsidP="00D70B4D">
      <w:pPr>
        <w:spacing w:after="0" w:line="240" w:lineRule="auto"/>
        <w:jc w:val="both"/>
        <w:rPr>
          <w:rFonts w:ascii="Times New Roman" w:hAnsi="Times New Roman"/>
          <w:sz w:val="28"/>
          <w:szCs w:val="28"/>
          <w:lang w:val="kk-KZ"/>
        </w:rPr>
      </w:pPr>
      <w:r w:rsidRPr="00255CDA">
        <w:rPr>
          <w:rFonts w:ascii="Times New Roman" w:hAnsi="Times New Roman"/>
          <w:sz w:val="28"/>
          <w:szCs w:val="28"/>
          <w:lang w:val="kk-KZ"/>
        </w:rPr>
        <w:t xml:space="preserve">мұндағы </w:t>
      </w:r>
      <w:bookmarkStart w:id="91" w:name="_Hlk113202603"/>
      <w:r w:rsidR="00320ED7" w:rsidRPr="00545CF9">
        <w:rPr>
          <w:position w:val="-12"/>
        </w:rPr>
        <w:object w:dxaOrig="340" w:dyaOrig="380" w14:anchorId="11DD3923">
          <v:shape id="_x0000_i1230" type="#_x0000_t75" style="width:16.5pt;height:19pt" o:ole="">
            <v:imagedata r:id="rId76" o:title=""/>
          </v:shape>
          <o:OLEObject Type="Embed" ProgID="Equation.DSMT4" ShapeID="_x0000_i1230" DrawAspect="Content" ObjectID="_1736010225" r:id="rId470"/>
        </w:object>
      </w:r>
      <w:r w:rsidRPr="00255CDA">
        <w:rPr>
          <w:rFonts w:ascii="Times New Roman" w:hAnsi="Times New Roman"/>
          <w:sz w:val="28"/>
          <w:szCs w:val="28"/>
          <w:lang w:val="kk-KZ"/>
        </w:rPr>
        <w:t xml:space="preserve"> </w:t>
      </w:r>
      <w:r w:rsidR="00A44C28" w:rsidRPr="00255CDA">
        <w:rPr>
          <w:rFonts w:ascii="Times New Roman" w:hAnsi="Times New Roman"/>
          <w:sz w:val="28"/>
          <w:szCs w:val="28"/>
          <w:lang w:val="kk-KZ"/>
        </w:rPr>
        <w:t>–</w:t>
      </w:r>
      <w:r w:rsidRPr="00255CDA">
        <w:rPr>
          <w:rFonts w:ascii="Times New Roman" w:hAnsi="Times New Roman"/>
          <w:sz w:val="28"/>
          <w:szCs w:val="28"/>
          <w:lang w:val="kk-KZ"/>
        </w:rPr>
        <w:t xml:space="preserve"> "</w:t>
      </w:r>
      <w:r w:rsidRPr="001B3B6A">
        <w:rPr>
          <w:rFonts w:ascii="Times New Roman" w:hAnsi="Times New Roman"/>
          <w:i/>
          <w:sz w:val="28"/>
          <w:szCs w:val="28"/>
          <w:lang w:val="kk-KZ"/>
        </w:rPr>
        <w:t>а</w:t>
      </w:r>
      <w:r w:rsidRPr="00255CDA">
        <w:rPr>
          <w:rFonts w:ascii="Times New Roman" w:hAnsi="Times New Roman"/>
          <w:sz w:val="28"/>
          <w:szCs w:val="28"/>
          <w:lang w:val="kk-KZ"/>
        </w:rPr>
        <w:t>"</w:t>
      </w:r>
      <w:r w:rsidR="00F01B9F">
        <w:rPr>
          <w:rFonts w:ascii="Times New Roman" w:hAnsi="Times New Roman"/>
          <w:sz w:val="28"/>
          <w:szCs w:val="28"/>
          <w:lang w:val="kk-KZ"/>
        </w:rPr>
        <w:t xml:space="preserve"> компонентінің</w:t>
      </w:r>
      <w:r w:rsidRPr="00255CDA">
        <w:rPr>
          <w:rFonts w:ascii="Times New Roman" w:hAnsi="Times New Roman"/>
          <w:sz w:val="28"/>
          <w:szCs w:val="28"/>
          <w:lang w:val="kk-KZ"/>
        </w:rPr>
        <w:t xml:space="preserve"> концентрациясы</w:t>
      </w:r>
      <w:bookmarkEnd w:id="91"/>
      <w:r w:rsidRPr="00255CDA">
        <w:rPr>
          <w:rFonts w:ascii="Times New Roman" w:hAnsi="Times New Roman"/>
          <w:sz w:val="28"/>
          <w:szCs w:val="28"/>
          <w:lang w:val="kk-KZ"/>
        </w:rPr>
        <w:t>. Концентрацияның өзгеруін ескере отырып, мембрана бетіндегі "</w:t>
      </w:r>
      <w:r w:rsidRPr="001B3B6A">
        <w:rPr>
          <w:rFonts w:ascii="Times New Roman" w:hAnsi="Times New Roman"/>
          <w:i/>
          <w:sz w:val="28"/>
          <w:szCs w:val="28"/>
          <w:lang w:val="kk-KZ"/>
        </w:rPr>
        <w:t>а</w:t>
      </w:r>
      <w:r w:rsidRPr="00255CDA">
        <w:rPr>
          <w:rFonts w:ascii="Times New Roman" w:hAnsi="Times New Roman"/>
          <w:sz w:val="28"/>
          <w:szCs w:val="28"/>
          <w:lang w:val="kk-KZ"/>
        </w:rPr>
        <w:t xml:space="preserve">" </w:t>
      </w:r>
      <w:r w:rsidR="00F01B9F">
        <w:rPr>
          <w:rFonts w:ascii="Times New Roman" w:hAnsi="Times New Roman"/>
          <w:sz w:val="28"/>
          <w:szCs w:val="28"/>
          <w:lang w:val="kk-KZ"/>
        </w:rPr>
        <w:t>компонентінің</w:t>
      </w:r>
      <w:r w:rsidRPr="00255CDA">
        <w:rPr>
          <w:rFonts w:ascii="Times New Roman" w:hAnsi="Times New Roman"/>
          <w:sz w:val="28"/>
          <w:szCs w:val="28"/>
          <w:lang w:val="kk-KZ"/>
        </w:rPr>
        <w:t xml:space="preserve"> моль үлесінің шекаралық </w:t>
      </w:r>
      <w:r w:rsidR="00A41529">
        <w:rPr>
          <w:rFonts w:ascii="Times New Roman" w:hAnsi="Times New Roman"/>
          <w:sz w:val="28"/>
          <w:szCs w:val="28"/>
          <w:lang w:val="kk-KZ"/>
        </w:rPr>
        <w:t>шарты</w:t>
      </w:r>
      <w:r w:rsidRPr="00255CDA">
        <w:rPr>
          <w:rFonts w:ascii="Times New Roman" w:hAnsi="Times New Roman"/>
          <w:sz w:val="28"/>
          <w:szCs w:val="28"/>
          <w:lang w:val="kk-KZ"/>
        </w:rPr>
        <w:t xml:space="preserve"> келесідей алынады </w:t>
      </w:r>
    </w:p>
    <w:p w14:paraId="641A229F" w14:textId="77777777" w:rsidR="001614E0" w:rsidRPr="00255CDA" w:rsidRDefault="001614E0" w:rsidP="00D70B4D">
      <w:pPr>
        <w:spacing w:after="0" w:line="240" w:lineRule="auto"/>
        <w:jc w:val="both"/>
        <w:rPr>
          <w:rFonts w:ascii="Times New Roman" w:hAnsi="Times New Roman"/>
          <w:sz w:val="28"/>
          <w:szCs w:val="28"/>
          <w:lang w:val="kk-KZ"/>
        </w:rPr>
      </w:pPr>
    </w:p>
    <w:p w14:paraId="59AF1875" w14:textId="5ADDE811" w:rsidR="001614E0" w:rsidRPr="00B55890" w:rsidRDefault="00320ED7" w:rsidP="00D70B4D">
      <w:pPr>
        <w:spacing w:after="0" w:line="240" w:lineRule="auto"/>
        <w:jc w:val="right"/>
        <w:rPr>
          <w:rFonts w:ascii="Times New Roman" w:eastAsia="Times New Roman" w:hAnsi="Times New Roman"/>
          <w:sz w:val="28"/>
          <w:szCs w:val="28"/>
          <w:lang w:val="kk-KZ"/>
        </w:rPr>
      </w:pPr>
      <w:r w:rsidRPr="00320ED7">
        <w:rPr>
          <w:rFonts w:ascii="Times New Roman" w:hAnsi="Times New Roman"/>
          <w:position w:val="-36"/>
          <w:sz w:val="28"/>
          <w:szCs w:val="28"/>
          <w:lang w:val="kk-KZ"/>
        </w:rPr>
        <w:object w:dxaOrig="6340" w:dyaOrig="859" w14:anchorId="6EE5C097">
          <v:shape id="_x0000_i1231" type="#_x0000_t75" style="width:315.5pt;height:42pt" o:ole="">
            <v:imagedata r:id="rId471" o:title=""/>
          </v:shape>
          <o:OLEObject Type="Embed" ProgID="Equation.DSMT4" ShapeID="_x0000_i1231" DrawAspect="Content" ObjectID="_1736010226" r:id="rId472"/>
        </w:object>
      </w:r>
      <w:r w:rsidR="001614E0" w:rsidRPr="00134692">
        <w:rPr>
          <w:rFonts w:ascii="Times New Roman" w:eastAsia="Times New Roman" w:hAnsi="Times New Roman"/>
          <w:sz w:val="28"/>
          <w:szCs w:val="28"/>
          <w:lang w:val="kk-KZ"/>
        </w:rPr>
        <w:t xml:space="preserve"> </w:t>
      </w:r>
      <w:r w:rsidR="001614E0" w:rsidRPr="00B55890">
        <w:rPr>
          <w:rFonts w:ascii="Times New Roman" w:eastAsia="Times New Roman" w:hAnsi="Times New Roman"/>
          <w:sz w:val="28"/>
          <w:szCs w:val="28"/>
          <w:lang w:val="kk-KZ"/>
        </w:rPr>
        <w:t xml:space="preserve">            (</w:t>
      </w:r>
      <w:r w:rsidR="0022755B">
        <w:rPr>
          <w:rFonts w:ascii="Times New Roman" w:eastAsia="Times New Roman" w:hAnsi="Times New Roman"/>
          <w:sz w:val="28"/>
          <w:szCs w:val="28"/>
          <w:lang w:val="kk-KZ"/>
        </w:rPr>
        <w:t>5</w:t>
      </w:r>
      <w:r w:rsidR="002535C1">
        <w:rPr>
          <w:rFonts w:ascii="Times New Roman" w:eastAsia="Times New Roman" w:hAnsi="Times New Roman"/>
          <w:sz w:val="28"/>
          <w:szCs w:val="28"/>
          <w:lang w:val="kk-KZ"/>
        </w:rPr>
        <w:t>8</w:t>
      </w:r>
      <w:r w:rsidR="001614E0" w:rsidRPr="00B55890">
        <w:rPr>
          <w:rFonts w:ascii="Times New Roman" w:eastAsia="Times New Roman" w:hAnsi="Times New Roman"/>
          <w:sz w:val="28"/>
          <w:szCs w:val="28"/>
          <w:lang w:val="kk-KZ"/>
        </w:rPr>
        <w:t>)</w:t>
      </w:r>
    </w:p>
    <w:p w14:paraId="2D4A3385" w14:textId="77777777" w:rsidR="001614E0" w:rsidRPr="00B55890" w:rsidRDefault="001614E0" w:rsidP="00D70B4D">
      <w:pPr>
        <w:spacing w:after="0" w:line="240" w:lineRule="auto"/>
        <w:jc w:val="right"/>
        <w:rPr>
          <w:rFonts w:ascii="Times New Roman" w:eastAsia="Times New Roman" w:hAnsi="Times New Roman"/>
          <w:sz w:val="28"/>
          <w:szCs w:val="28"/>
          <w:lang w:val="kk-KZ"/>
        </w:rPr>
      </w:pPr>
    </w:p>
    <w:p w14:paraId="12A74831" w14:textId="77777777" w:rsidR="004F15F6" w:rsidRPr="001B3B6A" w:rsidRDefault="004F15F6" w:rsidP="00D70B4D">
      <w:pPr>
        <w:spacing w:after="0" w:line="240" w:lineRule="auto"/>
        <w:jc w:val="both"/>
        <w:rPr>
          <w:rFonts w:ascii="Times New Roman" w:hAnsi="Times New Roman"/>
          <w:sz w:val="28"/>
          <w:szCs w:val="28"/>
          <w:lang w:val="kk-KZ"/>
        </w:rPr>
      </w:pPr>
      <w:r>
        <w:rPr>
          <w:rFonts w:ascii="Times New Roman" w:eastAsia="Times New Roman" w:hAnsi="Times New Roman"/>
          <w:sz w:val="28"/>
          <w:szCs w:val="28"/>
          <w:lang w:val="kk-KZ"/>
        </w:rPr>
        <w:t xml:space="preserve">мұндағы </w:t>
      </w:r>
      <w:bookmarkStart w:id="92" w:name="_Hlk113202615"/>
      <w:r w:rsidR="001B3B6A" w:rsidRPr="001B3B6A">
        <w:rPr>
          <w:rFonts w:ascii="Times New Roman" w:eastAsia="Times New Roman" w:hAnsi="Times New Roman"/>
          <w:i/>
          <w:sz w:val="28"/>
          <w:szCs w:val="28"/>
          <w:lang w:val="kk-KZ"/>
        </w:rPr>
        <w:t>C</w:t>
      </w:r>
      <w:r w:rsidR="001B3B6A" w:rsidRPr="001B3B6A">
        <w:rPr>
          <w:rFonts w:ascii="Times New Roman" w:eastAsia="Times New Roman" w:hAnsi="Times New Roman"/>
          <w:i/>
          <w:sz w:val="28"/>
          <w:szCs w:val="28"/>
          <w:vertAlign w:val="subscript"/>
          <w:lang w:val="kk-KZ"/>
        </w:rPr>
        <w:t>b</w:t>
      </w:r>
      <w:r w:rsidRPr="00255CDA">
        <w:rPr>
          <w:rFonts w:ascii="Times New Roman" w:hAnsi="Times New Roman"/>
          <w:sz w:val="28"/>
          <w:szCs w:val="28"/>
          <w:lang w:val="kk-KZ"/>
        </w:rPr>
        <w:t xml:space="preserve"> – "</w:t>
      </w:r>
      <w:r w:rsidRPr="001B3B6A">
        <w:rPr>
          <w:rFonts w:ascii="Times New Roman" w:hAnsi="Times New Roman"/>
          <w:i/>
          <w:sz w:val="28"/>
          <w:szCs w:val="28"/>
          <w:lang w:val="kk-KZ"/>
        </w:rPr>
        <w:t>b</w:t>
      </w:r>
      <w:r w:rsidRPr="00255CDA">
        <w:rPr>
          <w:rFonts w:ascii="Times New Roman" w:hAnsi="Times New Roman"/>
          <w:sz w:val="28"/>
          <w:szCs w:val="28"/>
          <w:lang w:val="kk-KZ"/>
        </w:rPr>
        <w:t>"</w:t>
      </w:r>
      <w:r w:rsidRPr="001B3B6A">
        <w:rPr>
          <w:rFonts w:ascii="Times New Roman" w:hAnsi="Times New Roman"/>
          <w:sz w:val="28"/>
          <w:szCs w:val="28"/>
          <w:lang w:val="kk-KZ"/>
        </w:rPr>
        <w:t xml:space="preserve"> </w:t>
      </w:r>
      <w:r w:rsidR="00F01B9F">
        <w:rPr>
          <w:rFonts w:ascii="Times New Roman" w:hAnsi="Times New Roman"/>
          <w:sz w:val="28"/>
          <w:szCs w:val="28"/>
          <w:lang w:val="kk-KZ"/>
        </w:rPr>
        <w:t>компонентінің</w:t>
      </w:r>
      <w:r w:rsidRPr="00255CDA">
        <w:rPr>
          <w:rFonts w:ascii="Times New Roman" w:hAnsi="Times New Roman"/>
          <w:sz w:val="28"/>
          <w:szCs w:val="28"/>
          <w:lang w:val="kk-KZ"/>
        </w:rPr>
        <w:t xml:space="preserve"> концентрациясы</w:t>
      </w:r>
      <w:bookmarkEnd w:id="92"/>
      <w:r>
        <w:rPr>
          <w:rFonts w:ascii="Times New Roman" w:hAnsi="Times New Roman"/>
          <w:sz w:val="28"/>
          <w:szCs w:val="28"/>
          <w:lang w:val="kk-KZ"/>
        </w:rPr>
        <w:t xml:space="preserve">, </w:t>
      </w:r>
      <w:bookmarkStart w:id="93" w:name="_Hlk113202643"/>
      <w:r w:rsidR="001B3B6A" w:rsidRPr="001B3B6A">
        <w:rPr>
          <w:rFonts w:ascii="Times New Roman" w:hAnsi="Times New Roman"/>
          <w:i/>
          <w:sz w:val="28"/>
          <w:szCs w:val="28"/>
          <w:lang w:val="kk-KZ"/>
        </w:rPr>
        <w:t>J</w:t>
      </w:r>
      <w:bookmarkEnd w:id="93"/>
      <w:r w:rsidR="001B3B6A" w:rsidRPr="001B3B6A">
        <w:rPr>
          <w:rFonts w:ascii="Times New Roman" w:hAnsi="Times New Roman"/>
          <w:i/>
          <w:sz w:val="28"/>
          <w:szCs w:val="28"/>
          <w:vertAlign w:val="subscript"/>
          <w:lang w:val="kk-KZ"/>
        </w:rPr>
        <w:t>a</w:t>
      </w:r>
      <w:r w:rsidR="001B3B6A" w:rsidRPr="001B3B6A">
        <w:rPr>
          <w:rFonts w:ascii="Times New Roman" w:hAnsi="Times New Roman"/>
          <w:i/>
          <w:sz w:val="28"/>
          <w:szCs w:val="28"/>
          <w:lang w:val="kk-KZ"/>
        </w:rPr>
        <w:t xml:space="preserve"> </w:t>
      </w:r>
      <w:bookmarkStart w:id="94" w:name="_Hlk113202654"/>
      <w:r w:rsidR="001B3B6A" w:rsidRPr="00255CDA">
        <w:rPr>
          <w:rFonts w:ascii="Times New Roman" w:hAnsi="Times New Roman"/>
          <w:sz w:val="28"/>
          <w:szCs w:val="28"/>
          <w:lang w:val="kk-KZ"/>
        </w:rPr>
        <w:t>–</w:t>
      </w:r>
      <w:r w:rsidR="001B3B6A" w:rsidRPr="001B3B6A">
        <w:rPr>
          <w:rFonts w:ascii="Times New Roman" w:hAnsi="Times New Roman"/>
          <w:i/>
          <w:sz w:val="28"/>
          <w:szCs w:val="28"/>
          <w:lang w:val="kk-KZ"/>
        </w:rPr>
        <w:t xml:space="preserve"> </w:t>
      </w:r>
      <w:r w:rsidR="001B3B6A" w:rsidRPr="001B3B6A">
        <w:rPr>
          <w:rFonts w:ascii="Times New Roman" w:hAnsi="Times New Roman"/>
          <w:sz w:val="28"/>
          <w:szCs w:val="28"/>
          <w:lang w:val="kk-KZ"/>
        </w:rPr>
        <w:t>бірлік аудан</w:t>
      </w:r>
      <w:r w:rsidR="001B3B6A">
        <w:rPr>
          <w:rFonts w:ascii="Times New Roman" w:hAnsi="Times New Roman"/>
          <w:sz w:val="28"/>
          <w:szCs w:val="28"/>
          <w:lang w:val="kk-KZ"/>
        </w:rPr>
        <w:t>дағы</w:t>
      </w:r>
      <w:r w:rsidR="001B3B6A" w:rsidRPr="001B3B6A">
        <w:rPr>
          <w:rFonts w:ascii="Times New Roman" w:hAnsi="Times New Roman"/>
          <w:sz w:val="28"/>
          <w:szCs w:val="28"/>
          <w:lang w:val="kk-KZ"/>
        </w:rPr>
        <w:t xml:space="preserve"> «а» бөлшектердің молярлық ағыны</w:t>
      </w:r>
      <w:bookmarkEnd w:id="94"/>
      <w:r w:rsidR="001B3B6A">
        <w:rPr>
          <w:rFonts w:ascii="Times New Roman" w:hAnsi="Times New Roman"/>
          <w:sz w:val="28"/>
          <w:szCs w:val="28"/>
          <w:lang w:val="kk-KZ"/>
        </w:rPr>
        <w:t xml:space="preserve">, </w:t>
      </w:r>
      <w:r w:rsidR="001B3B6A" w:rsidRPr="001B3B6A">
        <w:rPr>
          <w:rFonts w:ascii="Times New Roman" w:hAnsi="Times New Roman"/>
          <w:i/>
          <w:sz w:val="28"/>
          <w:szCs w:val="28"/>
          <w:lang w:val="kk-KZ"/>
        </w:rPr>
        <w:t>J</w:t>
      </w:r>
      <w:r w:rsidR="001B3B6A" w:rsidRPr="001B3B6A">
        <w:rPr>
          <w:rFonts w:ascii="Times New Roman" w:hAnsi="Times New Roman"/>
          <w:i/>
          <w:sz w:val="28"/>
          <w:szCs w:val="28"/>
          <w:vertAlign w:val="subscript"/>
          <w:lang w:val="kk-KZ"/>
        </w:rPr>
        <w:t>b</w:t>
      </w:r>
      <w:r w:rsidR="001B3B6A" w:rsidRPr="001B3B6A">
        <w:rPr>
          <w:rFonts w:ascii="Times New Roman" w:hAnsi="Times New Roman"/>
          <w:i/>
          <w:sz w:val="28"/>
          <w:szCs w:val="28"/>
          <w:lang w:val="kk-KZ"/>
        </w:rPr>
        <w:t xml:space="preserve"> </w:t>
      </w:r>
      <w:r w:rsidR="001B3B6A" w:rsidRPr="00255CDA">
        <w:rPr>
          <w:rFonts w:ascii="Times New Roman" w:hAnsi="Times New Roman"/>
          <w:sz w:val="28"/>
          <w:szCs w:val="28"/>
          <w:lang w:val="kk-KZ"/>
        </w:rPr>
        <w:t>–</w:t>
      </w:r>
      <w:r w:rsidR="001B3B6A" w:rsidRPr="001B3B6A">
        <w:rPr>
          <w:rFonts w:ascii="Times New Roman" w:hAnsi="Times New Roman"/>
          <w:i/>
          <w:sz w:val="28"/>
          <w:szCs w:val="28"/>
          <w:lang w:val="kk-KZ"/>
        </w:rPr>
        <w:t xml:space="preserve"> </w:t>
      </w:r>
      <w:r w:rsidR="001B3B6A" w:rsidRPr="001B3B6A">
        <w:rPr>
          <w:rFonts w:ascii="Times New Roman" w:hAnsi="Times New Roman"/>
          <w:sz w:val="28"/>
          <w:szCs w:val="28"/>
          <w:lang w:val="kk-KZ"/>
        </w:rPr>
        <w:t>бірлік аудан</w:t>
      </w:r>
      <w:r w:rsidR="001B3B6A">
        <w:rPr>
          <w:rFonts w:ascii="Times New Roman" w:hAnsi="Times New Roman"/>
          <w:sz w:val="28"/>
          <w:szCs w:val="28"/>
          <w:lang w:val="kk-KZ"/>
        </w:rPr>
        <w:t>дағы</w:t>
      </w:r>
      <w:r w:rsidR="001B3B6A" w:rsidRPr="001B3B6A">
        <w:rPr>
          <w:rFonts w:ascii="Times New Roman" w:hAnsi="Times New Roman"/>
          <w:sz w:val="28"/>
          <w:szCs w:val="28"/>
          <w:lang w:val="kk-KZ"/>
        </w:rPr>
        <w:t xml:space="preserve"> «</w:t>
      </w:r>
      <w:r w:rsidR="001B3B6A" w:rsidRPr="001B3B6A">
        <w:rPr>
          <w:rFonts w:ascii="Times New Roman" w:hAnsi="Times New Roman"/>
          <w:i/>
          <w:sz w:val="28"/>
          <w:szCs w:val="28"/>
          <w:lang w:val="kk-KZ"/>
        </w:rPr>
        <w:t>b</w:t>
      </w:r>
      <w:r w:rsidR="001B3B6A" w:rsidRPr="001B3B6A">
        <w:rPr>
          <w:rFonts w:ascii="Times New Roman" w:hAnsi="Times New Roman"/>
          <w:sz w:val="28"/>
          <w:szCs w:val="28"/>
          <w:lang w:val="kk-KZ"/>
        </w:rPr>
        <w:t>» бөлшектердің молярлық ағыны</w:t>
      </w:r>
      <w:r w:rsidR="001B3B6A">
        <w:rPr>
          <w:rFonts w:ascii="Times New Roman" w:hAnsi="Times New Roman"/>
          <w:sz w:val="28"/>
          <w:szCs w:val="28"/>
          <w:lang w:val="kk-KZ"/>
        </w:rPr>
        <w:t>.</w:t>
      </w:r>
      <w:r w:rsidR="00F01B9F">
        <w:rPr>
          <w:rFonts w:ascii="Times New Roman" w:hAnsi="Times New Roman"/>
          <w:sz w:val="28"/>
          <w:szCs w:val="28"/>
          <w:lang w:val="kk-KZ"/>
        </w:rPr>
        <w:t xml:space="preserve"> </w:t>
      </w:r>
    </w:p>
    <w:p w14:paraId="36892F3B" w14:textId="6DB437C5" w:rsidR="001614E0" w:rsidRPr="00255CDA" w:rsidRDefault="00A71CE1"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Моль үлесінің анықтамасын қолдана отырып, (</w:t>
      </w:r>
      <w:r w:rsidR="0022755B">
        <w:rPr>
          <w:rFonts w:ascii="Times New Roman" w:hAnsi="Times New Roman"/>
          <w:sz w:val="28"/>
          <w:szCs w:val="28"/>
          <w:lang w:val="kk-KZ"/>
        </w:rPr>
        <w:t>5</w:t>
      </w:r>
      <w:r w:rsidR="007A785E" w:rsidRPr="007A785E">
        <w:rPr>
          <w:rFonts w:ascii="Times New Roman" w:hAnsi="Times New Roman"/>
          <w:sz w:val="28"/>
          <w:szCs w:val="28"/>
          <w:lang w:val="kk-KZ"/>
        </w:rPr>
        <w:t>8</w:t>
      </w:r>
      <w:r w:rsidRPr="00255CDA">
        <w:rPr>
          <w:rFonts w:ascii="Times New Roman" w:hAnsi="Times New Roman"/>
          <w:sz w:val="28"/>
          <w:szCs w:val="28"/>
          <w:lang w:val="kk-KZ"/>
        </w:rPr>
        <w:t>) теңдеуден келес</w:t>
      </w:r>
      <w:r w:rsidR="00591C9B">
        <w:rPr>
          <w:rFonts w:ascii="Times New Roman" w:hAnsi="Times New Roman"/>
          <w:sz w:val="28"/>
          <w:szCs w:val="28"/>
          <w:lang w:val="kk-KZ"/>
        </w:rPr>
        <w:t>і</w:t>
      </w:r>
      <w:r w:rsidRPr="00255CDA">
        <w:rPr>
          <w:rFonts w:ascii="Times New Roman" w:hAnsi="Times New Roman"/>
          <w:sz w:val="28"/>
          <w:szCs w:val="28"/>
          <w:lang w:val="kk-KZ"/>
        </w:rPr>
        <w:t xml:space="preserve"> теңдеуді аламыз</w:t>
      </w:r>
    </w:p>
    <w:p w14:paraId="47E5C373" w14:textId="77777777" w:rsidR="00A71CE1" w:rsidRPr="00255CDA" w:rsidRDefault="00A71CE1" w:rsidP="00D70B4D">
      <w:pPr>
        <w:spacing w:after="0" w:line="240" w:lineRule="auto"/>
        <w:ind w:firstLine="567"/>
        <w:jc w:val="both"/>
        <w:rPr>
          <w:rFonts w:ascii="Times New Roman" w:hAnsi="Times New Roman"/>
          <w:sz w:val="28"/>
          <w:szCs w:val="28"/>
          <w:lang w:val="kk-KZ"/>
        </w:rPr>
      </w:pPr>
    </w:p>
    <w:p w14:paraId="5487E486" w14:textId="7E98A239" w:rsidR="00A71CE1" w:rsidRPr="00B55890" w:rsidRDefault="00320ED7" w:rsidP="00D70B4D">
      <w:pPr>
        <w:spacing w:after="0" w:line="240" w:lineRule="auto"/>
        <w:ind w:firstLine="567"/>
        <w:jc w:val="right"/>
        <w:rPr>
          <w:rFonts w:ascii="Times New Roman" w:eastAsia="Times New Roman" w:hAnsi="Times New Roman"/>
          <w:sz w:val="28"/>
          <w:szCs w:val="28"/>
          <w:lang w:val="kk-KZ"/>
        </w:rPr>
      </w:pPr>
      <w:r w:rsidRPr="00320ED7">
        <w:rPr>
          <w:rFonts w:ascii="Times New Roman" w:hAnsi="Times New Roman"/>
          <w:position w:val="-32"/>
          <w:sz w:val="28"/>
          <w:szCs w:val="28"/>
          <w:lang w:val="kk-KZ"/>
        </w:rPr>
        <w:object w:dxaOrig="5400" w:dyaOrig="780" w14:anchorId="7F1A48A1">
          <v:shape id="_x0000_i1232" type="#_x0000_t75" style="width:270.5pt;height:39pt" o:ole="">
            <v:imagedata r:id="rId473" o:title=""/>
          </v:shape>
          <o:OLEObject Type="Embed" ProgID="Equation.DSMT4" ShapeID="_x0000_i1232" DrawAspect="Content" ObjectID="_1736010227" r:id="rId474"/>
        </w:object>
      </w:r>
      <w:r w:rsidR="00695D38">
        <w:rPr>
          <w:rFonts w:ascii="Times New Roman" w:hAnsi="Times New Roman"/>
          <w:sz w:val="28"/>
          <w:szCs w:val="28"/>
          <w:lang w:val="kk-KZ"/>
        </w:rPr>
        <w:t>,</w:t>
      </w:r>
      <w:r w:rsidRPr="00827536">
        <w:rPr>
          <w:rFonts w:ascii="Times New Roman" w:hAnsi="Times New Roman"/>
          <w:sz w:val="28"/>
          <w:szCs w:val="28"/>
          <w:lang w:val="kk-KZ"/>
        </w:rPr>
        <w:t xml:space="preserve">  </w:t>
      </w:r>
      <w:r w:rsidR="00A71CE1" w:rsidRPr="00B55890">
        <w:rPr>
          <w:rFonts w:ascii="Times New Roman" w:eastAsia="Times New Roman" w:hAnsi="Times New Roman"/>
          <w:sz w:val="28"/>
          <w:szCs w:val="28"/>
          <w:lang w:val="kk-KZ"/>
        </w:rPr>
        <w:t xml:space="preserve">               (</w:t>
      </w:r>
      <w:r w:rsidR="0022755B">
        <w:rPr>
          <w:rFonts w:ascii="Times New Roman" w:eastAsia="Times New Roman" w:hAnsi="Times New Roman"/>
          <w:sz w:val="28"/>
          <w:szCs w:val="28"/>
          <w:lang w:val="kk-KZ"/>
        </w:rPr>
        <w:t>5</w:t>
      </w:r>
      <w:r w:rsidR="002535C1">
        <w:rPr>
          <w:rFonts w:ascii="Times New Roman" w:eastAsia="Times New Roman" w:hAnsi="Times New Roman"/>
          <w:sz w:val="28"/>
          <w:szCs w:val="28"/>
          <w:lang w:val="kk-KZ"/>
        </w:rPr>
        <w:t>9</w:t>
      </w:r>
      <w:r w:rsidR="00A71CE1" w:rsidRPr="00B55890">
        <w:rPr>
          <w:rFonts w:ascii="Times New Roman" w:eastAsia="Times New Roman" w:hAnsi="Times New Roman"/>
          <w:sz w:val="28"/>
          <w:szCs w:val="28"/>
          <w:lang w:val="kk-KZ"/>
        </w:rPr>
        <w:t>)</w:t>
      </w:r>
    </w:p>
    <w:p w14:paraId="7C56C909" w14:textId="77777777" w:rsidR="00A71CE1" w:rsidRPr="00B55890" w:rsidRDefault="00A71CE1" w:rsidP="00D70B4D">
      <w:pPr>
        <w:spacing w:after="0" w:line="240" w:lineRule="auto"/>
        <w:ind w:firstLine="567"/>
        <w:jc w:val="right"/>
        <w:rPr>
          <w:rFonts w:ascii="Times New Roman" w:eastAsia="Times New Roman" w:hAnsi="Times New Roman"/>
          <w:sz w:val="28"/>
          <w:szCs w:val="28"/>
          <w:lang w:val="kk-KZ"/>
        </w:rPr>
      </w:pPr>
    </w:p>
    <w:p w14:paraId="286B4EBD" w14:textId="6F761695" w:rsidR="00A71CE1" w:rsidRPr="004112C1" w:rsidRDefault="002535C1" w:rsidP="00D70B4D">
      <w:pPr>
        <w:autoSpaceDE w:val="0"/>
        <w:autoSpaceDN w:val="0"/>
        <w:adjustRightInd w:val="0"/>
        <w:spacing w:after="0" w:line="240" w:lineRule="auto"/>
        <w:jc w:val="right"/>
        <w:rPr>
          <w:rFonts w:ascii="Times New Roman" w:eastAsia="Times New Roman" w:hAnsi="Times New Roman"/>
          <w:sz w:val="28"/>
          <w:szCs w:val="28"/>
          <w:lang w:val="kk-KZ"/>
        </w:rPr>
      </w:pPr>
      <w:r w:rsidRPr="00320ED7">
        <w:rPr>
          <w:rFonts w:ascii="Times New Roman" w:eastAsia="Times New Roman" w:hAnsi="Times New Roman"/>
          <w:position w:val="-12"/>
          <w:sz w:val="28"/>
          <w:szCs w:val="28"/>
        </w:rPr>
        <w:object w:dxaOrig="1240" w:dyaOrig="380" w14:anchorId="2E61385C">
          <v:shape id="_x0000_i1233" type="#_x0000_t75" style="width:61.5pt;height:19pt" o:ole="">
            <v:imagedata r:id="rId475" o:title=""/>
          </v:shape>
          <o:OLEObject Type="Embed" ProgID="Equation.DSMT4" ShapeID="_x0000_i1233" DrawAspect="Content" ObjectID="_1736010228" r:id="rId476"/>
        </w:object>
      </w:r>
      <w:r w:rsidR="00320ED7" w:rsidRPr="00FC1E38">
        <w:rPr>
          <w:rFonts w:ascii="Times New Roman" w:eastAsia="Times New Roman" w:hAnsi="Times New Roman"/>
          <w:sz w:val="28"/>
          <w:szCs w:val="28"/>
          <w:lang w:val="kk-KZ"/>
        </w:rPr>
        <w:t xml:space="preserve"> </w:t>
      </w:r>
      <w:r w:rsidR="00FC1E38">
        <w:rPr>
          <w:rFonts w:ascii="Times New Roman" w:eastAsia="Times New Roman" w:hAnsi="Times New Roman"/>
          <w:sz w:val="28"/>
          <w:szCs w:val="28"/>
          <w:lang w:val="kk-KZ"/>
        </w:rPr>
        <w:t xml:space="preserve">және </w:t>
      </w:r>
      <w:r w:rsidRPr="00320ED7">
        <w:rPr>
          <w:rFonts w:ascii="Times New Roman" w:eastAsia="Times New Roman" w:hAnsi="Times New Roman"/>
          <w:position w:val="-12"/>
          <w:sz w:val="28"/>
          <w:szCs w:val="28"/>
        </w:rPr>
        <w:object w:dxaOrig="1219" w:dyaOrig="380" w14:anchorId="62BBDC3D">
          <v:shape id="_x0000_i1234" type="#_x0000_t75" style="width:61.5pt;height:19pt" o:ole="">
            <v:imagedata r:id="rId477" o:title=""/>
          </v:shape>
          <o:OLEObject Type="Embed" ProgID="Equation.DSMT4" ShapeID="_x0000_i1234" DrawAspect="Content" ObjectID="_1736010229" r:id="rId478"/>
        </w:object>
      </w:r>
      <w:r w:rsidR="00A71CE1" w:rsidRPr="00134692">
        <w:rPr>
          <w:rFonts w:ascii="Times New Roman" w:eastAsia="Times New Roman" w:hAnsi="Times New Roman"/>
          <w:sz w:val="28"/>
          <w:szCs w:val="28"/>
          <w:lang w:val="kk-KZ"/>
        </w:rPr>
        <w:t xml:space="preserve"> </w:t>
      </w:r>
      <w:r w:rsidR="00A71CE1" w:rsidRPr="004112C1">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60</w:t>
      </w:r>
      <w:r w:rsidR="00A71CE1" w:rsidRPr="004112C1">
        <w:rPr>
          <w:rFonts w:ascii="Times New Roman" w:eastAsia="Times New Roman" w:hAnsi="Times New Roman"/>
          <w:sz w:val="28"/>
          <w:szCs w:val="28"/>
          <w:lang w:val="kk-KZ"/>
        </w:rPr>
        <w:t>)</w:t>
      </w:r>
    </w:p>
    <w:p w14:paraId="37B874DD" w14:textId="77777777" w:rsidR="00A71CE1" w:rsidRPr="004112C1" w:rsidRDefault="00A71CE1" w:rsidP="00D70B4D">
      <w:pPr>
        <w:autoSpaceDE w:val="0"/>
        <w:autoSpaceDN w:val="0"/>
        <w:adjustRightInd w:val="0"/>
        <w:spacing w:after="0" w:line="240" w:lineRule="auto"/>
        <w:jc w:val="right"/>
        <w:rPr>
          <w:rFonts w:ascii="Times New Roman" w:eastAsia="Times New Roman" w:hAnsi="Times New Roman"/>
          <w:sz w:val="28"/>
          <w:szCs w:val="28"/>
          <w:lang w:val="kk-KZ"/>
        </w:rPr>
      </w:pPr>
    </w:p>
    <w:p w14:paraId="3A6811B6" w14:textId="77777777" w:rsidR="00A71CE1" w:rsidRPr="001E0568" w:rsidRDefault="004F15F6" w:rsidP="00D70B4D">
      <w:pPr>
        <w:autoSpaceDE w:val="0"/>
        <w:autoSpaceDN w:val="0"/>
        <w:adjustRightInd w:val="0"/>
        <w:spacing w:after="0" w:line="240" w:lineRule="auto"/>
        <w:jc w:val="both"/>
        <w:rPr>
          <w:rFonts w:ascii="Times New Roman" w:eastAsia="Times New Roman" w:hAnsi="Times New Roman"/>
          <w:sz w:val="28"/>
          <w:szCs w:val="28"/>
          <w:lang w:val="kk-KZ"/>
        </w:rPr>
      </w:pPr>
      <w:r>
        <w:rPr>
          <w:rFonts w:ascii="Times New Roman" w:eastAsia="Times New Roman" w:hAnsi="Times New Roman"/>
          <w:sz w:val="28"/>
          <w:szCs w:val="28"/>
          <w:lang w:val="kk-KZ"/>
        </w:rPr>
        <w:t xml:space="preserve">мұндағы </w:t>
      </w:r>
      <w:bookmarkStart w:id="95" w:name="_Hlk113202690"/>
      <w:r w:rsidR="001B3B6A" w:rsidRPr="001B3B6A">
        <w:rPr>
          <w:rFonts w:ascii="Times New Roman" w:hAnsi="Times New Roman"/>
          <w:i/>
          <w:sz w:val="28"/>
          <w:szCs w:val="28"/>
          <w:lang w:val="kk-KZ"/>
        </w:rPr>
        <w:t>N</w:t>
      </w:r>
      <w:bookmarkEnd w:id="95"/>
      <w:r w:rsidR="001B3B6A" w:rsidRPr="001B3B6A">
        <w:rPr>
          <w:rFonts w:ascii="Times New Roman" w:hAnsi="Times New Roman"/>
          <w:i/>
          <w:sz w:val="28"/>
          <w:szCs w:val="28"/>
          <w:vertAlign w:val="subscript"/>
          <w:lang w:val="kk-KZ"/>
        </w:rPr>
        <w:t>b</w:t>
      </w:r>
      <w:r w:rsidRPr="00255CDA">
        <w:rPr>
          <w:rFonts w:ascii="Times New Roman" w:hAnsi="Times New Roman"/>
          <w:sz w:val="28"/>
          <w:szCs w:val="28"/>
          <w:lang w:val="kk-KZ"/>
        </w:rPr>
        <w:t xml:space="preserve"> </w:t>
      </w:r>
      <w:bookmarkStart w:id="96" w:name="_Hlk113202701"/>
      <w:r w:rsidRPr="00255CDA">
        <w:rPr>
          <w:rFonts w:ascii="Times New Roman" w:hAnsi="Times New Roman"/>
          <w:sz w:val="28"/>
          <w:szCs w:val="28"/>
          <w:lang w:val="kk-KZ"/>
        </w:rPr>
        <w:t>– "</w:t>
      </w:r>
      <w:r w:rsidR="001B3B6A" w:rsidRPr="001B3B6A">
        <w:rPr>
          <w:rFonts w:ascii="Times New Roman" w:hAnsi="Times New Roman"/>
          <w:i/>
          <w:sz w:val="28"/>
          <w:szCs w:val="28"/>
          <w:lang w:val="kk-KZ"/>
        </w:rPr>
        <w:t>b</w:t>
      </w:r>
      <w:r w:rsidRPr="00255CDA">
        <w:rPr>
          <w:rFonts w:ascii="Times New Roman" w:hAnsi="Times New Roman"/>
          <w:sz w:val="28"/>
          <w:szCs w:val="28"/>
          <w:lang w:val="kk-KZ"/>
        </w:rPr>
        <w:t>"</w:t>
      </w:r>
      <w:r w:rsidR="00F01B9F">
        <w:rPr>
          <w:rFonts w:ascii="Times New Roman" w:hAnsi="Times New Roman"/>
          <w:sz w:val="28"/>
          <w:szCs w:val="28"/>
          <w:lang w:val="kk-KZ"/>
        </w:rPr>
        <w:t xml:space="preserve"> компонентінің</w:t>
      </w:r>
      <w:r w:rsidRPr="00255CDA">
        <w:rPr>
          <w:rFonts w:ascii="Times New Roman" w:hAnsi="Times New Roman"/>
          <w:sz w:val="28"/>
          <w:szCs w:val="28"/>
          <w:lang w:val="kk-KZ"/>
        </w:rPr>
        <w:t xml:space="preserve"> </w:t>
      </w:r>
      <w:r w:rsidR="001B3B6A" w:rsidRPr="00CA79A4">
        <w:rPr>
          <w:rFonts w:ascii="Times New Roman" w:hAnsi="Times New Roman"/>
          <w:bCs/>
          <w:sz w:val="28"/>
          <w:szCs w:val="28"/>
          <w:lang w:val="kk-KZ"/>
        </w:rPr>
        <w:t>мольдік үлесі</w:t>
      </w:r>
      <w:bookmarkEnd w:id="96"/>
      <w:r w:rsidR="001B3B6A" w:rsidRPr="00CA79A4">
        <w:rPr>
          <w:rFonts w:ascii="Times New Roman" w:hAnsi="Times New Roman"/>
          <w:bCs/>
          <w:sz w:val="28"/>
          <w:szCs w:val="28"/>
          <w:lang w:val="kk-KZ"/>
        </w:rPr>
        <w:t>,</w:t>
      </w:r>
      <w:r w:rsidR="001B3B6A" w:rsidRPr="001B3B6A">
        <w:rPr>
          <w:rFonts w:ascii="Times New Roman" w:hAnsi="Times New Roman"/>
          <w:bCs/>
          <w:sz w:val="28"/>
          <w:szCs w:val="28"/>
          <w:lang w:val="kk-KZ"/>
        </w:rPr>
        <w:t xml:space="preserve"> </w:t>
      </w:r>
      <w:r w:rsidR="001B3B6A" w:rsidRPr="001B3B6A">
        <w:rPr>
          <w:rFonts w:ascii="Times New Roman" w:hAnsi="Times New Roman"/>
          <w:bCs/>
          <w:i/>
          <w:sz w:val="28"/>
          <w:szCs w:val="28"/>
          <w:lang w:val="kk-KZ"/>
        </w:rPr>
        <w:t>P</w:t>
      </w:r>
      <w:r w:rsidR="001B3B6A" w:rsidRPr="001B3B6A">
        <w:rPr>
          <w:rFonts w:ascii="Times New Roman" w:hAnsi="Times New Roman"/>
          <w:bCs/>
          <w:i/>
          <w:sz w:val="28"/>
          <w:szCs w:val="28"/>
          <w:vertAlign w:val="subscript"/>
          <w:lang w:val="kk-KZ"/>
        </w:rPr>
        <w:t>a</w:t>
      </w:r>
      <w:r w:rsidR="001B3B6A" w:rsidRPr="001B3B6A">
        <w:rPr>
          <w:rFonts w:ascii="Times New Roman" w:hAnsi="Times New Roman"/>
          <w:bCs/>
          <w:sz w:val="28"/>
          <w:szCs w:val="28"/>
          <w:lang w:val="kk-KZ"/>
        </w:rPr>
        <w:t xml:space="preserve"> </w:t>
      </w:r>
      <w:r w:rsidR="001B3B6A" w:rsidRPr="00255CDA">
        <w:rPr>
          <w:rFonts w:ascii="Times New Roman" w:hAnsi="Times New Roman"/>
          <w:sz w:val="28"/>
          <w:szCs w:val="28"/>
          <w:lang w:val="kk-KZ"/>
        </w:rPr>
        <w:t>–</w:t>
      </w:r>
      <w:r w:rsidR="001B3B6A" w:rsidRPr="001B3B6A">
        <w:rPr>
          <w:rFonts w:ascii="Times New Roman" w:hAnsi="Times New Roman"/>
          <w:sz w:val="28"/>
          <w:szCs w:val="28"/>
          <w:lang w:val="kk-KZ"/>
        </w:rPr>
        <w:t xml:space="preserve"> </w:t>
      </w:r>
      <w:r w:rsidR="001B3B6A" w:rsidRPr="00CA79A4">
        <w:rPr>
          <w:rFonts w:ascii="Times New Roman" w:hAnsi="Times New Roman"/>
          <w:bCs/>
          <w:sz w:val="28"/>
          <w:szCs w:val="28"/>
          <w:lang w:val="kk-KZ"/>
        </w:rPr>
        <w:t>«</w:t>
      </w:r>
      <w:r w:rsidR="001B3B6A" w:rsidRPr="001B3B6A">
        <w:rPr>
          <w:rFonts w:ascii="Times New Roman" w:hAnsi="Times New Roman"/>
          <w:bCs/>
          <w:i/>
          <w:sz w:val="28"/>
          <w:szCs w:val="28"/>
          <w:lang w:val="kk-KZ"/>
        </w:rPr>
        <w:t>a</w:t>
      </w:r>
      <w:r w:rsidR="001B3B6A" w:rsidRPr="00CA79A4">
        <w:rPr>
          <w:rFonts w:ascii="Times New Roman" w:hAnsi="Times New Roman"/>
          <w:bCs/>
          <w:sz w:val="28"/>
          <w:szCs w:val="28"/>
          <w:lang w:val="kk-KZ"/>
        </w:rPr>
        <w:t xml:space="preserve">» </w:t>
      </w:r>
      <w:r w:rsidR="00F01B9F">
        <w:rPr>
          <w:rFonts w:ascii="Times New Roman" w:hAnsi="Times New Roman"/>
          <w:sz w:val="28"/>
          <w:szCs w:val="28"/>
          <w:lang w:val="kk-KZ"/>
        </w:rPr>
        <w:t>компонентінің</w:t>
      </w:r>
      <w:r w:rsidR="001B3B6A" w:rsidRPr="001B3B6A">
        <w:rPr>
          <w:rFonts w:ascii="Times New Roman" w:hAnsi="Times New Roman"/>
          <w:bCs/>
          <w:sz w:val="28"/>
          <w:szCs w:val="28"/>
          <w:lang w:val="kk-KZ"/>
        </w:rPr>
        <w:t xml:space="preserve"> </w:t>
      </w:r>
      <w:r w:rsidR="001B3B6A">
        <w:rPr>
          <w:rFonts w:ascii="Times New Roman" w:hAnsi="Times New Roman"/>
          <w:bCs/>
          <w:sz w:val="28"/>
          <w:szCs w:val="28"/>
          <w:lang w:val="kk-KZ"/>
        </w:rPr>
        <w:t xml:space="preserve">парциал қысымы, </w:t>
      </w:r>
      <w:r w:rsidR="001B3B6A" w:rsidRPr="001B3B6A">
        <w:rPr>
          <w:rFonts w:ascii="Times New Roman" w:hAnsi="Times New Roman"/>
          <w:bCs/>
          <w:i/>
          <w:sz w:val="28"/>
          <w:szCs w:val="28"/>
          <w:lang w:val="kk-KZ"/>
        </w:rPr>
        <w:t>P</w:t>
      </w:r>
      <w:r w:rsidR="001B3B6A" w:rsidRPr="001B3B6A">
        <w:rPr>
          <w:rFonts w:ascii="Times New Roman" w:hAnsi="Times New Roman"/>
          <w:bCs/>
          <w:i/>
          <w:sz w:val="28"/>
          <w:szCs w:val="28"/>
          <w:vertAlign w:val="subscript"/>
          <w:lang w:val="kk-KZ"/>
        </w:rPr>
        <w:t>b</w:t>
      </w:r>
      <w:r w:rsidR="001B3B6A" w:rsidRPr="001B3B6A">
        <w:rPr>
          <w:rFonts w:ascii="Times New Roman" w:hAnsi="Times New Roman"/>
          <w:bCs/>
          <w:sz w:val="28"/>
          <w:szCs w:val="28"/>
          <w:lang w:val="kk-KZ"/>
        </w:rPr>
        <w:t xml:space="preserve"> </w:t>
      </w:r>
      <w:r w:rsidR="001B3B6A" w:rsidRPr="00255CDA">
        <w:rPr>
          <w:rFonts w:ascii="Times New Roman" w:hAnsi="Times New Roman"/>
          <w:sz w:val="28"/>
          <w:szCs w:val="28"/>
          <w:lang w:val="kk-KZ"/>
        </w:rPr>
        <w:t>–</w:t>
      </w:r>
      <w:r w:rsidR="001B3B6A" w:rsidRPr="001B3B6A">
        <w:rPr>
          <w:rFonts w:ascii="Times New Roman" w:hAnsi="Times New Roman"/>
          <w:sz w:val="28"/>
          <w:szCs w:val="28"/>
          <w:lang w:val="kk-KZ"/>
        </w:rPr>
        <w:t xml:space="preserve"> </w:t>
      </w:r>
      <w:r w:rsidR="001B3B6A" w:rsidRPr="00CA79A4">
        <w:rPr>
          <w:rFonts w:ascii="Times New Roman" w:hAnsi="Times New Roman"/>
          <w:bCs/>
          <w:sz w:val="28"/>
          <w:szCs w:val="28"/>
          <w:lang w:val="kk-KZ"/>
        </w:rPr>
        <w:t>«</w:t>
      </w:r>
      <w:r w:rsidR="001B3B6A" w:rsidRPr="001B3B6A">
        <w:rPr>
          <w:rFonts w:ascii="Times New Roman" w:hAnsi="Times New Roman"/>
          <w:bCs/>
          <w:i/>
          <w:sz w:val="28"/>
          <w:szCs w:val="28"/>
          <w:lang w:val="kk-KZ"/>
        </w:rPr>
        <w:t>b</w:t>
      </w:r>
      <w:r w:rsidR="001B3B6A" w:rsidRPr="00CA79A4">
        <w:rPr>
          <w:rFonts w:ascii="Times New Roman" w:hAnsi="Times New Roman"/>
          <w:bCs/>
          <w:sz w:val="28"/>
          <w:szCs w:val="28"/>
          <w:lang w:val="kk-KZ"/>
        </w:rPr>
        <w:t xml:space="preserve">» </w:t>
      </w:r>
      <w:r w:rsidR="00F01B9F">
        <w:rPr>
          <w:rFonts w:ascii="Times New Roman" w:hAnsi="Times New Roman"/>
          <w:sz w:val="28"/>
          <w:szCs w:val="28"/>
          <w:lang w:val="kk-KZ"/>
        </w:rPr>
        <w:t>компонентінің</w:t>
      </w:r>
      <w:r w:rsidR="001B3B6A" w:rsidRPr="001B3B6A">
        <w:rPr>
          <w:rFonts w:ascii="Times New Roman" w:hAnsi="Times New Roman"/>
          <w:bCs/>
          <w:sz w:val="28"/>
          <w:szCs w:val="28"/>
          <w:lang w:val="kk-KZ"/>
        </w:rPr>
        <w:t xml:space="preserve"> </w:t>
      </w:r>
      <w:r w:rsidR="001B3B6A">
        <w:rPr>
          <w:rFonts w:ascii="Times New Roman" w:hAnsi="Times New Roman"/>
          <w:bCs/>
          <w:sz w:val="28"/>
          <w:szCs w:val="28"/>
          <w:lang w:val="kk-KZ"/>
        </w:rPr>
        <w:t>парциал қысымы, ∆</w:t>
      </w:r>
      <w:r w:rsidR="001B3B6A" w:rsidRPr="001B3B6A">
        <w:rPr>
          <w:rFonts w:ascii="Times New Roman" w:hAnsi="Times New Roman"/>
          <w:bCs/>
          <w:i/>
          <w:sz w:val="28"/>
          <w:szCs w:val="28"/>
          <w:lang w:val="kk-KZ"/>
        </w:rPr>
        <w:t>P</w:t>
      </w:r>
      <w:r w:rsidR="001B3B6A" w:rsidRPr="001B3B6A">
        <w:rPr>
          <w:rFonts w:ascii="Times New Roman" w:hAnsi="Times New Roman"/>
          <w:bCs/>
          <w:i/>
          <w:sz w:val="28"/>
          <w:szCs w:val="28"/>
          <w:vertAlign w:val="subscript"/>
          <w:lang w:val="kk-KZ"/>
        </w:rPr>
        <w:t>a</w:t>
      </w:r>
      <w:r w:rsidR="001B3B6A">
        <w:rPr>
          <w:rFonts w:ascii="Times New Roman" w:hAnsi="Times New Roman"/>
          <w:bCs/>
          <w:i/>
          <w:sz w:val="28"/>
          <w:szCs w:val="28"/>
          <w:lang w:val="kk-KZ"/>
        </w:rPr>
        <w:t xml:space="preserve"> </w:t>
      </w:r>
      <w:r w:rsidR="001B3B6A" w:rsidRPr="00255CDA">
        <w:rPr>
          <w:rFonts w:ascii="Times New Roman" w:hAnsi="Times New Roman"/>
          <w:sz w:val="28"/>
          <w:szCs w:val="28"/>
          <w:lang w:val="kk-KZ"/>
        </w:rPr>
        <w:t>–</w:t>
      </w:r>
      <w:r w:rsidR="001B3B6A">
        <w:rPr>
          <w:rFonts w:ascii="Times New Roman" w:hAnsi="Times New Roman"/>
          <w:sz w:val="28"/>
          <w:szCs w:val="28"/>
          <w:lang w:val="kk-KZ"/>
        </w:rPr>
        <w:t xml:space="preserve"> </w:t>
      </w:r>
      <w:r w:rsidR="001B3B6A" w:rsidRPr="001B3B6A">
        <w:rPr>
          <w:rFonts w:ascii="Times New Roman" w:hAnsi="Times New Roman"/>
          <w:sz w:val="28"/>
          <w:szCs w:val="28"/>
          <w:lang w:val="kk-KZ"/>
        </w:rPr>
        <w:t>мембрана</w:t>
      </w:r>
      <w:r w:rsidR="001E0568">
        <w:rPr>
          <w:rFonts w:ascii="Times New Roman" w:hAnsi="Times New Roman"/>
          <w:sz w:val="28"/>
          <w:szCs w:val="28"/>
          <w:lang w:val="kk-KZ"/>
        </w:rPr>
        <w:t>дағы</w:t>
      </w:r>
      <w:r w:rsidR="001B3B6A">
        <w:rPr>
          <w:rFonts w:ascii="Times New Roman" w:hAnsi="Times New Roman"/>
          <w:sz w:val="28"/>
          <w:szCs w:val="28"/>
          <w:lang w:val="kk-KZ"/>
        </w:rPr>
        <w:t xml:space="preserve"> </w:t>
      </w:r>
      <w:r w:rsidR="001B3B6A" w:rsidRPr="001B3B6A">
        <w:rPr>
          <w:rFonts w:ascii="Times New Roman" w:hAnsi="Times New Roman"/>
          <w:sz w:val="28"/>
          <w:szCs w:val="28"/>
          <w:lang w:val="kk-KZ"/>
        </w:rPr>
        <w:t>«</w:t>
      </w:r>
      <w:r w:rsidR="001B3B6A" w:rsidRPr="001B3B6A">
        <w:rPr>
          <w:rFonts w:ascii="Times New Roman" w:hAnsi="Times New Roman"/>
          <w:i/>
          <w:sz w:val="28"/>
          <w:szCs w:val="28"/>
          <w:lang w:val="kk-KZ"/>
        </w:rPr>
        <w:t>а</w:t>
      </w:r>
      <w:r w:rsidR="001B3B6A" w:rsidRPr="001B3B6A">
        <w:rPr>
          <w:rFonts w:ascii="Times New Roman" w:hAnsi="Times New Roman"/>
          <w:sz w:val="28"/>
          <w:szCs w:val="28"/>
          <w:lang w:val="kk-KZ"/>
        </w:rPr>
        <w:t xml:space="preserve">» </w:t>
      </w:r>
      <w:r w:rsidR="00F01B9F">
        <w:rPr>
          <w:rFonts w:ascii="Times New Roman" w:hAnsi="Times New Roman"/>
          <w:sz w:val="28"/>
          <w:szCs w:val="28"/>
          <w:lang w:val="kk-KZ"/>
        </w:rPr>
        <w:t>компонентінің</w:t>
      </w:r>
      <w:r w:rsidR="001B3B6A" w:rsidRPr="001B3B6A">
        <w:rPr>
          <w:rFonts w:ascii="Times New Roman" w:hAnsi="Times New Roman"/>
          <w:sz w:val="28"/>
          <w:szCs w:val="28"/>
          <w:lang w:val="kk-KZ"/>
        </w:rPr>
        <w:t xml:space="preserve"> парциал</w:t>
      </w:r>
      <w:r w:rsidR="001E0568">
        <w:rPr>
          <w:rFonts w:ascii="Times New Roman" w:hAnsi="Times New Roman"/>
          <w:sz w:val="28"/>
          <w:szCs w:val="28"/>
          <w:lang w:val="kk-KZ"/>
        </w:rPr>
        <w:t>ды</w:t>
      </w:r>
      <w:r w:rsidR="001B3B6A" w:rsidRPr="001B3B6A">
        <w:rPr>
          <w:rFonts w:ascii="Times New Roman" w:hAnsi="Times New Roman"/>
          <w:sz w:val="28"/>
          <w:szCs w:val="28"/>
          <w:lang w:val="kk-KZ"/>
        </w:rPr>
        <w:t xml:space="preserve"> қысым</w:t>
      </w:r>
      <w:r w:rsidR="00FA327E">
        <w:rPr>
          <w:rFonts w:ascii="Times New Roman" w:hAnsi="Times New Roman"/>
          <w:sz w:val="28"/>
          <w:szCs w:val="28"/>
          <w:lang w:val="kk-KZ"/>
        </w:rPr>
        <w:t>дар</w:t>
      </w:r>
      <w:r w:rsidR="001B3B6A" w:rsidRPr="001B3B6A">
        <w:rPr>
          <w:rFonts w:ascii="Times New Roman" w:hAnsi="Times New Roman"/>
          <w:sz w:val="28"/>
          <w:szCs w:val="28"/>
          <w:lang w:val="kk-KZ"/>
        </w:rPr>
        <w:t xml:space="preserve"> айыр</w:t>
      </w:r>
      <w:r w:rsidR="001E0568">
        <w:rPr>
          <w:rFonts w:ascii="Times New Roman" w:hAnsi="Times New Roman"/>
          <w:sz w:val="28"/>
          <w:szCs w:val="28"/>
          <w:lang w:val="kk-KZ"/>
        </w:rPr>
        <w:t xml:space="preserve">ымы, </w:t>
      </w:r>
      <w:r w:rsidR="001E0568">
        <w:rPr>
          <w:rFonts w:ascii="Times New Roman" w:hAnsi="Times New Roman"/>
          <w:bCs/>
          <w:sz w:val="28"/>
          <w:szCs w:val="28"/>
          <w:lang w:val="kk-KZ"/>
        </w:rPr>
        <w:t>∆</w:t>
      </w:r>
      <w:r w:rsidR="001E0568" w:rsidRPr="001B3B6A">
        <w:rPr>
          <w:rFonts w:ascii="Times New Roman" w:hAnsi="Times New Roman"/>
          <w:bCs/>
          <w:i/>
          <w:sz w:val="28"/>
          <w:szCs w:val="28"/>
          <w:lang w:val="kk-KZ"/>
        </w:rPr>
        <w:t>P</w:t>
      </w:r>
      <w:r w:rsidR="001E0568" w:rsidRPr="001B3B6A">
        <w:rPr>
          <w:rFonts w:ascii="Times New Roman" w:hAnsi="Times New Roman"/>
          <w:bCs/>
          <w:i/>
          <w:sz w:val="28"/>
          <w:szCs w:val="28"/>
          <w:vertAlign w:val="subscript"/>
          <w:lang w:val="kk-KZ"/>
        </w:rPr>
        <w:t>b</w:t>
      </w:r>
      <w:r w:rsidR="001E0568">
        <w:rPr>
          <w:rFonts w:ascii="Times New Roman" w:hAnsi="Times New Roman"/>
          <w:bCs/>
          <w:i/>
          <w:sz w:val="28"/>
          <w:szCs w:val="28"/>
          <w:lang w:val="kk-KZ"/>
        </w:rPr>
        <w:t xml:space="preserve"> </w:t>
      </w:r>
      <w:r w:rsidR="001E0568" w:rsidRPr="00255CDA">
        <w:rPr>
          <w:rFonts w:ascii="Times New Roman" w:hAnsi="Times New Roman"/>
          <w:sz w:val="28"/>
          <w:szCs w:val="28"/>
          <w:lang w:val="kk-KZ"/>
        </w:rPr>
        <w:t>–</w:t>
      </w:r>
      <w:r w:rsidR="001E0568">
        <w:rPr>
          <w:rFonts w:ascii="Times New Roman" w:hAnsi="Times New Roman"/>
          <w:sz w:val="28"/>
          <w:szCs w:val="28"/>
          <w:lang w:val="kk-KZ"/>
        </w:rPr>
        <w:t xml:space="preserve"> </w:t>
      </w:r>
      <w:r w:rsidR="001E0568" w:rsidRPr="001B3B6A">
        <w:rPr>
          <w:rFonts w:ascii="Times New Roman" w:hAnsi="Times New Roman"/>
          <w:sz w:val="28"/>
          <w:szCs w:val="28"/>
          <w:lang w:val="kk-KZ"/>
        </w:rPr>
        <w:t>мембрана</w:t>
      </w:r>
      <w:r w:rsidR="001E0568">
        <w:rPr>
          <w:rFonts w:ascii="Times New Roman" w:hAnsi="Times New Roman"/>
          <w:sz w:val="28"/>
          <w:szCs w:val="28"/>
          <w:lang w:val="kk-KZ"/>
        </w:rPr>
        <w:t>дағы</w:t>
      </w:r>
      <w:r w:rsidR="001E0568" w:rsidRPr="001B3B6A">
        <w:rPr>
          <w:rFonts w:ascii="Times New Roman" w:hAnsi="Times New Roman"/>
          <w:sz w:val="28"/>
          <w:szCs w:val="28"/>
          <w:lang w:val="kk-KZ"/>
        </w:rPr>
        <w:t xml:space="preserve"> «</w:t>
      </w:r>
      <w:r w:rsidR="001E0568" w:rsidRPr="001E0568">
        <w:rPr>
          <w:rFonts w:ascii="Times New Roman" w:hAnsi="Times New Roman"/>
          <w:i/>
          <w:sz w:val="28"/>
          <w:szCs w:val="28"/>
          <w:lang w:val="kk-KZ"/>
        </w:rPr>
        <w:t>b</w:t>
      </w:r>
      <w:r w:rsidR="001E0568" w:rsidRPr="001B3B6A">
        <w:rPr>
          <w:rFonts w:ascii="Times New Roman" w:hAnsi="Times New Roman"/>
          <w:sz w:val="28"/>
          <w:szCs w:val="28"/>
          <w:lang w:val="kk-KZ"/>
        </w:rPr>
        <w:t xml:space="preserve">» </w:t>
      </w:r>
      <w:r w:rsidR="00F01B9F">
        <w:rPr>
          <w:rFonts w:ascii="Times New Roman" w:hAnsi="Times New Roman"/>
          <w:sz w:val="28"/>
          <w:szCs w:val="28"/>
          <w:lang w:val="kk-KZ"/>
        </w:rPr>
        <w:t>компонентінің</w:t>
      </w:r>
      <w:r w:rsidR="001E0568" w:rsidRPr="001B3B6A">
        <w:rPr>
          <w:rFonts w:ascii="Times New Roman" w:hAnsi="Times New Roman"/>
          <w:sz w:val="28"/>
          <w:szCs w:val="28"/>
          <w:lang w:val="kk-KZ"/>
        </w:rPr>
        <w:t xml:space="preserve"> парциал</w:t>
      </w:r>
      <w:r w:rsidR="001E0568">
        <w:rPr>
          <w:rFonts w:ascii="Times New Roman" w:hAnsi="Times New Roman"/>
          <w:sz w:val="28"/>
          <w:szCs w:val="28"/>
          <w:lang w:val="kk-KZ"/>
        </w:rPr>
        <w:t>ды</w:t>
      </w:r>
      <w:r w:rsidR="001E0568" w:rsidRPr="001B3B6A">
        <w:rPr>
          <w:rFonts w:ascii="Times New Roman" w:hAnsi="Times New Roman"/>
          <w:sz w:val="28"/>
          <w:szCs w:val="28"/>
          <w:lang w:val="kk-KZ"/>
        </w:rPr>
        <w:t xml:space="preserve"> қысым</w:t>
      </w:r>
      <w:r w:rsidR="00FA327E">
        <w:rPr>
          <w:rFonts w:ascii="Times New Roman" w:hAnsi="Times New Roman"/>
          <w:sz w:val="28"/>
          <w:szCs w:val="28"/>
          <w:lang w:val="kk-KZ"/>
        </w:rPr>
        <w:t>дар</w:t>
      </w:r>
      <w:r w:rsidR="001E0568" w:rsidRPr="001B3B6A">
        <w:rPr>
          <w:rFonts w:ascii="Times New Roman" w:hAnsi="Times New Roman"/>
          <w:sz w:val="28"/>
          <w:szCs w:val="28"/>
          <w:lang w:val="kk-KZ"/>
        </w:rPr>
        <w:t xml:space="preserve"> айыр</w:t>
      </w:r>
      <w:r w:rsidR="001E0568">
        <w:rPr>
          <w:rFonts w:ascii="Times New Roman" w:hAnsi="Times New Roman"/>
          <w:sz w:val="28"/>
          <w:szCs w:val="28"/>
          <w:lang w:val="kk-KZ"/>
        </w:rPr>
        <w:t>ымы.</w:t>
      </w:r>
      <w:r w:rsidR="00F01B9F">
        <w:rPr>
          <w:rFonts w:ascii="Times New Roman" w:hAnsi="Times New Roman"/>
          <w:sz w:val="28"/>
          <w:szCs w:val="28"/>
          <w:lang w:val="kk-KZ"/>
        </w:rPr>
        <w:t xml:space="preserve"> </w:t>
      </w:r>
    </w:p>
    <w:p w14:paraId="457C3B46" w14:textId="77777777" w:rsidR="00A71CE1" w:rsidRPr="004112C1" w:rsidRDefault="00A71CE1" w:rsidP="00D70B4D">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Парциал</w:t>
      </w:r>
      <w:r w:rsidRPr="004112C1">
        <w:rPr>
          <w:rFonts w:ascii="Times New Roman" w:hAnsi="Times New Roman"/>
          <w:sz w:val="28"/>
          <w:szCs w:val="28"/>
          <w:lang w:val="kk-KZ"/>
        </w:rPr>
        <w:t xml:space="preserve"> қысым мен селективтіліктің анықтамасын</w:t>
      </w:r>
      <w:r w:rsidR="00FC1E38" w:rsidRPr="00FC1E38">
        <w:rPr>
          <w:rFonts w:ascii="Times New Roman" w:hAnsi="Times New Roman"/>
          <w:sz w:val="28"/>
          <w:szCs w:val="28"/>
          <w:lang w:val="kk-KZ"/>
        </w:rPr>
        <w:t xml:space="preserve"> </w:t>
      </w:r>
      <w:r w:rsidR="00FC1E38" w:rsidRPr="00FC1E38">
        <w:rPr>
          <w:rFonts w:ascii="Times New Roman" w:hAnsi="Times New Roman"/>
          <w:position w:val="-12"/>
          <w:sz w:val="28"/>
          <w:szCs w:val="28"/>
          <w:lang w:val="kk-KZ"/>
        </w:rPr>
        <w:object w:dxaOrig="1200" w:dyaOrig="380" w14:anchorId="5BFD008D">
          <v:shape id="_x0000_i1235" type="#_x0000_t75" style="width:60pt;height:19pt" o:ole="">
            <v:imagedata r:id="rId479" o:title=""/>
          </v:shape>
          <o:OLEObject Type="Embed" ProgID="Equation.DSMT4" ShapeID="_x0000_i1235" DrawAspect="Content" ObjectID="_1736010230" r:id="rId480"/>
        </w:object>
      </w:r>
      <w:r w:rsidRPr="004112C1">
        <w:rPr>
          <w:rFonts w:ascii="Times New Roman" w:hAnsi="Times New Roman"/>
          <w:sz w:val="28"/>
          <w:szCs w:val="28"/>
          <w:lang w:val="kk-KZ"/>
        </w:rPr>
        <w:t xml:space="preserve"> қолдана отырып, мембрана бетіндегі молярлық </w:t>
      </w:r>
      <w:r w:rsidRPr="00255CDA">
        <w:rPr>
          <w:rFonts w:ascii="Times New Roman" w:hAnsi="Times New Roman"/>
          <w:sz w:val="28"/>
          <w:szCs w:val="28"/>
          <w:lang w:val="kk-KZ"/>
        </w:rPr>
        <w:t xml:space="preserve">үлесінің </w:t>
      </w:r>
      <w:r w:rsidRPr="004112C1">
        <w:rPr>
          <w:rFonts w:ascii="Times New Roman" w:hAnsi="Times New Roman"/>
          <w:sz w:val="28"/>
          <w:szCs w:val="28"/>
          <w:lang w:val="kk-KZ"/>
        </w:rPr>
        <w:t xml:space="preserve">шекаралық </w:t>
      </w:r>
      <w:r w:rsidRPr="00255CDA">
        <w:rPr>
          <w:rFonts w:ascii="Times New Roman" w:hAnsi="Times New Roman"/>
          <w:sz w:val="28"/>
          <w:szCs w:val="28"/>
          <w:lang w:val="kk-KZ"/>
        </w:rPr>
        <w:t xml:space="preserve">шарты төмендегідей </w:t>
      </w:r>
      <w:r w:rsidRPr="004112C1">
        <w:rPr>
          <w:rFonts w:ascii="Times New Roman" w:hAnsi="Times New Roman"/>
          <w:sz w:val="28"/>
          <w:szCs w:val="28"/>
          <w:lang w:val="kk-KZ"/>
        </w:rPr>
        <w:t>болады</w:t>
      </w:r>
    </w:p>
    <w:p w14:paraId="49FAC332" w14:textId="77777777" w:rsidR="00A71CE1" w:rsidRPr="004112C1" w:rsidRDefault="00A71CE1" w:rsidP="00D70B4D">
      <w:pPr>
        <w:spacing w:after="0" w:line="240" w:lineRule="auto"/>
        <w:ind w:firstLine="567"/>
        <w:jc w:val="both"/>
        <w:rPr>
          <w:rFonts w:ascii="Times New Roman" w:hAnsi="Times New Roman"/>
          <w:sz w:val="28"/>
          <w:szCs w:val="28"/>
          <w:lang w:val="kk-KZ"/>
        </w:rPr>
      </w:pPr>
    </w:p>
    <w:p w14:paraId="341F3C0B" w14:textId="6F8BA097" w:rsidR="00A71CE1" w:rsidRPr="004112C1" w:rsidRDefault="00FC1E38" w:rsidP="00D70B4D">
      <w:pPr>
        <w:spacing w:after="0" w:line="240" w:lineRule="auto"/>
        <w:ind w:firstLine="567"/>
        <w:jc w:val="right"/>
        <w:rPr>
          <w:rFonts w:ascii="Times New Roman" w:eastAsia="Times New Roman" w:hAnsi="Times New Roman"/>
          <w:sz w:val="28"/>
          <w:szCs w:val="28"/>
          <w:lang w:val="kk-KZ"/>
        </w:rPr>
      </w:pPr>
      <w:r w:rsidRPr="00FC1E38">
        <w:rPr>
          <w:rFonts w:ascii="Times New Roman" w:hAnsi="Times New Roman"/>
          <w:position w:val="-32"/>
          <w:sz w:val="28"/>
          <w:szCs w:val="28"/>
          <w:lang w:val="kk-KZ"/>
        </w:rPr>
        <w:object w:dxaOrig="6000" w:dyaOrig="760" w14:anchorId="140B0CBF">
          <v:shape id="_x0000_i1236" type="#_x0000_t75" style="width:300.5pt;height:38.5pt" o:ole="">
            <v:imagedata r:id="rId481" o:title=""/>
          </v:shape>
          <o:OLEObject Type="Embed" ProgID="Equation.DSMT4" ShapeID="_x0000_i1236" DrawAspect="Content" ObjectID="_1736010231" r:id="rId482"/>
        </w:object>
      </w:r>
      <w:r w:rsidR="00A71CE1" w:rsidRPr="004112C1">
        <w:rPr>
          <w:rFonts w:ascii="Times New Roman" w:eastAsia="Times New Roman" w:hAnsi="Times New Roman"/>
          <w:sz w:val="28"/>
          <w:szCs w:val="28"/>
          <w:lang w:val="kk-KZ"/>
        </w:rPr>
        <w:t xml:space="preserve">         (</w:t>
      </w:r>
      <w:r w:rsidR="002535C1">
        <w:rPr>
          <w:rFonts w:ascii="Times New Roman" w:eastAsia="Times New Roman" w:hAnsi="Times New Roman"/>
          <w:sz w:val="28"/>
          <w:szCs w:val="28"/>
          <w:lang w:val="kk-KZ"/>
        </w:rPr>
        <w:t>61</w:t>
      </w:r>
      <w:r w:rsidR="00A71CE1" w:rsidRPr="004112C1">
        <w:rPr>
          <w:rFonts w:ascii="Times New Roman" w:eastAsia="Times New Roman" w:hAnsi="Times New Roman"/>
          <w:sz w:val="28"/>
          <w:szCs w:val="28"/>
          <w:lang w:val="kk-KZ"/>
        </w:rPr>
        <w:t>)</w:t>
      </w:r>
    </w:p>
    <w:p w14:paraId="2D4F3489" w14:textId="77777777" w:rsidR="00A71CE1" w:rsidRDefault="00A71CE1" w:rsidP="00D70B4D">
      <w:pPr>
        <w:spacing w:after="0" w:line="240" w:lineRule="auto"/>
        <w:ind w:firstLine="567"/>
        <w:jc w:val="right"/>
        <w:rPr>
          <w:rFonts w:ascii="Times New Roman" w:eastAsia="Times New Roman" w:hAnsi="Times New Roman"/>
          <w:sz w:val="28"/>
          <w:szCs w:val="28"/>
          <w:lang w:val="kk-KZ"/>
        </w:rPr>
      </w:pPr>
    </w:p>
    <w:p w14:paraId="529F2AA2" w14:textId="77777777" w:rsidR="001E0568" w:rsidRPr="001E0568" w:rsidRDefault="001E0568" w:rsidP="00D70B4D">
      <w:pPr>
        <w:spacing w:after="0" w:line="240" w:lineRule="auto"/>
        <w:jc w:val="both"/>
        <w:rPr>
          <w:rFonts w:ascii="Times New Roman" w:eastAsia="Times New Roman" w:hAnsi="Times New Roman"/>
          <w:i/>
          <w:sz w:val="28"/>
          <w:szCs w:val="28"/>
          <w:lang w:val="kk-KZ"/>
        </w:rPr>
      </w:pPr>
      <w:r>
        <w:rPr>
          <w:rFonts w:ascii="Times New Roman" w:eastAsia="Times New Roman" w:hAnsi="Times New Roman"/>
          <w:sz w:val="28"/>
          <w:szCs w:val="28"/>
          <w:lang w:val="kk-KZ"/>
        </w:rPr>
        <w:t xml:space="preserve">мұндағы </w:t>
      </w:r>
      <w:r>
        <w:rPr>
          <w:rFonts w:ascii="Times New Roman" w:hAnsi="Times New Roman"/>
          <w:bCs/>
          <w:sz w:val="28"/>
          <w:szCs w:val="28"/>
          <w:lang w:val="kk-KZ"/>
        </w:rPr>
        <w:t>∆</w:t>
      </w:r>
      <w:r w:rsidRPr="001B3B6A">
        <w:rPr>
          <w:rFonts w:ascii="Times New Roman" w:hAnsi="Times New Roman"/>
          <w:bCs/>
          <w:i/>
          <w:sz w:val="28"/>
          <w:szCs w:val="28"/>
          <w:lang w:val="kk-KZ"/>
        </w:rPr>
        <w:t>P</w:t>
      </w:r>
      <w:r>
        <w:rPr>
          <w:rFonts w:ascii="Times New Roman" w:hAnsi="Times New Roman"/>
          <w:bCs/>
          <w:i/>
          <w:sz w:val="28"/>
          <w:szCs w:val="28"/>
          <w:lang w:val="kk-KZ"/>
        </w:rPr>
        <w:t xml:space="preserve"> </w:t>
      </w:r>
      <w:r w:rsidRPr="00255CDA">
        <w:rPr>
          <w:rFonts w:ascii="Times New Roman" w:hAnsi="Times New Roman"/>
          <w:sz w:val="28"/>
          <w:szCs w:val="28"/>
          <w:lang w:val="kk-KZ"/>
        </w:rPr>
        <w:t>–</w:t>
      </w:r>
      <w:r>
        <w:rPr>
          <w:rFonts w:ascii="Times New Roman" w:hAnsi="Times New Roman"/>
          <w:sz w:val="28"/>
          <w:szCs w:val="28"/>
          <w:lang w:val="kk-KZ"/>
        </w:rPr>
        <w:t xml:space="preserve"> мембранадағы </w:t>
      </w:r>
      <w:r w:rsidRPr="001E0568">
        <w:rPr>
          <w:rFonts w:ascii="Times New Roman" w:hAnsi="Times New Roman"/>
          <w:sz w:val="28"/>
          <w:szCs w:val="28"/>
          <w:lang w:val="kk-KZ"/>
        </w:rPr>
        <w:t>жалпы қысым</w:t>
      </w:r>
      <w:r>
        <w:rPr>
          <w:rFonts w:ascii="Times New Roman" w:hAnsi="Times New Roman"/>
          <w:sz w:val="28"/>
          <w:szCs w:val="28"/>
          <w:lang w:val="kk-KZ"/>
        </w:rPr>
        <w:t xml:space="preserve"> </w:t>
      </w:r>
      <w:r w:rsidRPr="001B3B6A">
        <w:rPr>
          <w:rFonts w:ascii="Times New Roman" w:hAnsi="Times New Roman"/>
          <w:sz w:val="28"/>
          <w:szCs w:val="28"/>
          <w:lang w:val="kk-KZ"/>
        </w:rPr>
        <w:t>айыр</w:t>
      </w:r>
      <w:r>
        <w:rPr>
          <w:rFonts w:ascii="Times New Roman" w:hAnsi="Times New Roman"/>
          <w:sz w:val="28"/>
          <w:szCs w:val="28"/>
          <w:lang w:val="kk-KZ"/>
        </w:rPr>
        <w:t xml:space="preserve">ымы, </w:t>
      </w:r>
      <w:bookmarkStart w:id="97" w:name="_Hlk113202721"/>
      <w:r w:rsidRPr="001E0568">
        <w:rPr>
          <w:rFonts w:ascii="Times New Roman" w:hAnsi="Times New Roman"/>
          <w:i/>
          <w:sz w:val="28"/>
          <w:szCs w:val="28"/>
          <w:lang w:val="kk-KZ"/>
        </w:rPr>
        <w:t>α</w:t>
      </w:r>
      <w:r>
        <w:rPr>
          <w:rFonts w:ascii="Times New Roman" w:hAnsi="Times New Roman"/>
          <w:i/>
          <w:sz w:val="28"/>
          <w:szCs w:val="28"/>
          <w:lang w:val="kk-KZ"/>
        </w:rPr>
        <w:t xml:space="preserve"> </w:t>
      </w:r>
      <w:r w:rsidRPr="00255CDA">
        <w:rPr>
          <w:rFonts w:ascii="Times New Roman" w:hAnsi="Times New Roman"/>
          <w:sz w:val="28"/>
          <w:szCs w:val="28"/>
          <w:lang w:val="kk-KZ"/>
        </w:rPr>
        <w:t>–</w:t>
      </w:r>
      <w:r>
        <w:rPr>
          <w:rFonts w:ascii="Times New Roman" w:hAnsi="Times New Roman"/>
          <w:sz w:val="28"/>
          <w:szCs w:val="28"/>
          <w:lang w:val="kk-KZ"/>
        </w:rPr>
        <w:t xml:space="preserve"> селективтілік</w:t>
      </w:r>
      <w:bookmarkEnd w:id="97"/>
      <w:r w:rsidRPr="001E0568">
        <w:rPr>
          <w:rFonts w:ascii="Times New Roman" w:hAnsi="Times New Roman"/>
          <w:sz w:val="28"/>
          <w:szCs w:val="28"/>
          <w:lang w:val="kk-KZ"/>
        </w:rPr>
        <w:t>.</w:t>
      </w:r>
    </w:p>
    <w:p w14:paraId="3F3371E7" w14:textId="77777777" w:rsidR="00A71CE1" w:rsidRPr="004112C1" w:rsidRDefault="00A71CE1" w:rsidP="00D70B4D">
      <w:pPr>
        <w:spacing w:after="0" w:line="240" w:lineRule="auto"/>
        <w:ind w:firstLine="567"/>
        <w:jc w:val="both"/>
        <w:rPr>
          <w:rFonts w:ascii="Times New Roman" w:hAnsi="Times New Roman"/>
          <w:sz w:val="28"/>
          <w:szCs w:val="28"/>
          <w:lang w:val="kk-KZ"/>
        </w:rPr>
      </w:pPr>
      <w:r w:rsidRPr="004112C1">
        <w:rPr>
          <w:rFonts w:ascii="Times New Roman" w:hAnsi="Times New Roman"/>
          <w:sz w:val="28"/>
          <w:szCs w:val="28"/>
          <w:lang w:val="kk-KZ"/>
        </w:rPr>
        <w:t xml:space="preserve">Масса </w:t>
      </w:r>
      <w:r w:rsidR="00EB4A89">
        <w:rPr>
          <w:rFonts w:ascii="Times New Roman" w:hAnsi="Times New Roman"/>
          <w:sz w:val="28"/>
          <w:szCs w:val="28"/>
          <w:lang w:val="kk-KZ"/>
        </w:rPr>
        <w:t>тасымалдаусыз</w:t>
      </w:r>
      <w:r w:rsidR="00FA327E">
        <w:rPr>
          <w:rFonts w:ascii="Times New Roman" w:hAnsi="Times New Roman"/>
          <w:sz w:val="28"/>
          <w:szCs w:val="28"/>
          <w:lang w:val="kk-KZ"/>
        </w:rPr>
        <w:t>,</w:t>
      </w:r>
      <w:r w:rsidRPr="004112C1">
        <w:rPr>
          <w:rFonts w:ascii="Times New Roman" w:hAnsi="Times New Roman"/>
          <w:sz w:val="28"/>
          <w:szCs w:val="28"/>
          <w:lang w:val="kk-KZ"/>
        </w:rPr>
        <w:t xml:space="preserve"> сырғанаусыз шекаралық </w:t>
      </w:r>
      <w:r w:rsidR="00FA327E">
        <w:rPr>
          <w:rFonts w:ascii="Times New Roman" w:hAnsi="Times New Roman"/>
          <w:sz w:val="28"/>
          <w:szCs w:val="28"/>
          <w:lang w:val="kk-KZ"/>
        </w:rPr>
        <w:t>шарттар</w:t>
      </w:r>
      <w:r w:rsidRPr="004112C1">
        <w:rPr>
          <w:rFonts w:ascii="Times New Roman" w:hAnsi="Times New Roman"/>
          <w:sz w:val="28"/>
          <w:szCs w:val="28"/>
          <w:lang w:val="kk-KZ"/>
        </w:rPr>
        <w:t xml:space="preserve"> канал қабырғалары бойымен</w:t>
      </w:r>
      <w:r w:rsidR="00FA327E">
        <w:rPr>
          <w:rFonts w:ascii="Times New Roman" w:hAnsi="Times New Roman"/>
          <w:sz w:val="28"/>
          <w:szCs w:val="28"/>
          <w:lang w:val="kk-KZ"/>
        </w:rPr>
        <w:t>,</w:t>
      </w:r>
      <w:r w:rsidRPr="004112C1">
        <w:rPr>
          <w:rFonts w:ascii="Times New Roman" w:hAnsi="Times New Roman"/>
          <w:sz w:val="28"/>
          <w:szCs w:val="28"/>
          <w:lang w:val="kk-KZ"/>
        </w:rPr>
        <w:t xml:space="preserve"> кіру және шығу ұзындығы бойымен, сондай-ақ мембраналық </w:t>
      </w:r>
      <w:r w:rsidR="00872276">
        <w:rPr>
          <w:rFonts w:ascii="Times New Roman" w:hAnsi="Times New Roman"/>
          <w:sz w:val="28"/>
          <w:szCs w:val="28"/>
          <w:lang w:val="kk-KZ"/>
        </w:rPr>
        <w:t>а</w:t>
      </w:r>
      <w:r w:rsidR="00872276" w:rsidRPr="00EF66BD">
        <w:rPr>
          <w:rFonts w:ascii="Times New Roman" w:hAnsi="Times New Roman"/>
          <w:sz w:val="28"/>
          <w:szCs w:val="28"/>
          <w:lang w:val="kk-KZ"/>
        </w:rPr>
        <w:t>ралық бөлгіштер</w:t>
      </w:r>
      <w:r w:rsidR="00872276">
        <w:rPr>
          <w:rFonts w:ascii="Times New Roman" w:hAnsi="Times New Roman"/>
          <w:sz w:val="28"/>
          <w:szCs w:val="28"/>
          <w:lang w:val="kk-KZ"/>
        </w:rPr>
        <w:t>дің</w:t>
      </w:r>
      <w:r w:rsidRPr="004112C1">
        <w:rPr>
          <w:rFonts w:ascii="Times New Roman" w:hAnsi="Times New Roman"/>
          <w:sz w:val="28"/>
          <w:szCs w:val="28"/>
          <w:lang w:val="kk-KZ"/>
        </w:rPr>
        <w:t xml:space="preserve"> қисық беттерінде қолданылады. Қоспаның көлемдік құрамы каналға кіре берісте әр ерітінді үшін ерітіндінің массалық үлесі түрінде көрсетілген. </w:t>
      </w:r>
      <w:r w:rsidRPr="00255CDA">
        <w:rPr>
          <w:rFonts w:ascii="Times New Roman" w:hAnsi="Times New Roman"/>
          <w:sz w:val="28"/>
          <w:szCs w:val="28"/>
          <w:lang w:val="kk-KZ"/>
        </w:rPr>
        <w:t>М</w:t>
      </w:r>
      <w:r w:rsidRPr="004112C1">
        <w:rPr>
          <w:rFonts w:ascii="Times New Roman" w:hAnsi="Times New Roman"/>
          <w:sz w:val="28"/>
          <w:szCs w:val="28"/>
          <w:lang w:val="kk-KZ"/>
        </w:rPr>
        <w:t xml:space="preserve">ембрана бетінің қалған бөлігі арқылы пермеат ағынын ұсыну үшін мембрананың бетіне қайтадан масса ағыны қолданылады. Модельдеуге арналған тиісті параметрлер </w:t>
      </w:r>
      <w:r w:rsidRPr="00255CDA">
        <w:rPr>
          <w:rFonts w:ascii="Times New Roman" w:hAnsi="Times New Roman"/>
          <w:sz w:val="28"/>
          <w:szCs w:val="28"/>
          <w:lang w:val="kk-KZ"/>
        </w:rPr>
        <w:t>4</w:t>
      </w:r>
      <w:r w:rsidR="009E6767" w:rsidRPr="00827536">
        <w:rPr>
          <w:rFonts w:ascii="Times New Roman" w:hAnsi="Times New Roman"/>
          <w:sz w:val="28"/>
          <w:szCs w:val="28"/>
          <w:lang w:val="kk-KZ"/>
        </w:rPr>
        <w:t xml:space="preserve"> </w:t>
      </w:r>
      <w:r w:rsidR="009E6767" w:rsidRPr="00255CDA">
        <w:rPr>
          <w:rFonts w:ascii="Times New Roman" w:hAnsi="Times New Roman"/>
          <w:sz w:val="28"/>
          <w:szCs w:val="28"/>
          <w:lang w:val="kk-KZ"/>
        </w:rPr>
        <w:t>–</w:t>
      </w:r>
      <w:r w:rsidR="009E6767" w:rsidRPr="00827536">
        <w:rPr>
          <w:rFonts w:ascii="Times New Roman" w:hAnsi="Times New Roman"/>
          <w:sz w:val="28"/>
          <w:szCs w:val="28"/>
          <w:lang w:val="kk-KZ"/>
        </w:rPr>
        <w:t xml:space="preserve"> </w:t>
      </w:r>
      <w:r w:rsidRPr="004112C1">
        <w:rPr>
          <w:rFonts w:ascii="Times New Roman" w:hAnsi="Times New Roman"/>
          <w:sz w:val="28"/>
          <w:szCs w:val="28"/>
          <w:lang w:val="kk-KZ"/>
        </w:rPr>
        <w:t>кестеде көрсетілген.</w:t>
      </w:r>
    </w:p>
    <w:p w14:paraId="33A577B8" w14:textId="77777777" w:rsidR="000446BB" w:rsidRPr="004112C1" w:rsidRDefault="000446BB" w:rsidP="00D70B4D">
      <w:pPr>
        <w:spacing w:after="0" w:line="240" w:lineRule="auto"/>
        <w:ind w:firstLine="567"/>
        <w:jc w:val="both"/>
        <w:rPr>
          <w:rFonts w:ascii="Times New Roman" w:hAnsi="Times New Roman"/>
          <w:sz w:val="28"/>
          <w:szCs w:val="28"/>
          <w:lang w:val="kk-KZ"/>
        </w:rPr>
      </w:pPr>
    </w:p>
    <w:p w14:paraId="6DEEAEA6" w14:textId="77777777" w:rsidR="00A71CE1" w:rsidRPr="004112C1" w:rsidRDefault="00F77E6F" w:rsidP="00D70B4D">
      <w:pPr>
        <w:spacing w:after="0" w:line="240" w:lineRule="auto"/>
        <w:ind w:firstLine="567"/>
        <w:jc w:val="both"/>
        <w:rPr>
          <w:rFonts w:ascii="Times New Roman" w:hAnsi="Times New Roman"/>
          <w:sz w:val="28"/>
          <w:szCs w:val="28"/>
          <w:lang w:val="kk-KZ"/>
        </w:rPr>
      </w:pPr>
      <w:r w:rsidRPr="004112C1">
        <w:rPr>
          <w:rFonts w:ascii="Times New Roman" w:hAnsi="Times New Roman"/>
          <w:sz w:val="28"/>
          <w:szCs w:val="28"/>
          <w:lang w:val="kk-KZ"/>
        </w:rPr>
        <w:lastRenderedPageBreak/>
        <w:t>К</w:t>
      </w:r>
      <w:r w:rsidR="00A71CE1" w:rsidRPr="004112C1">
        <w:rPr>
          <w:rFonts w:ascii="Times New Roman" w:hAnsi="Times New Roman"/>
          <w:sz w:val="28"/>
          <w:szCs w:val="28"/>
          <w:lang w:val="kk-KZ"/>
        </w:rPr>
        <w:t>есте</w:t>
      </w:r>
      <w:r>
        <w:rPr>
          <w:rFonts w:ascii="Times New Roman" w:hAnsi="Times New Roman"/>
          <w:sz w:val="28"/>
          <w:szCs w:val="28"/>
          <w:lang w:val="kk-KZ"/>
        </w:rPr>
        <w:t xml:space="preserve"> 4 </w:t>
      </w:r>
      <w:r w:rsidRPr="00255CDA">
        <w:rPr>
          <w:rFonts w:ascii="Times New Roman" w:hAnsi="Times New Roman"/>
          <w:sz w:val="28"/>
          <w:szCs w:val="28"/>
          <w:lang w:val="kk-KZ"/>
        </w:rPr>
        <w:t>–</w:t>
      </w:r>
      <w:r w:rsidR="003268BE">
        <w:rPr>
          <w:rFonts w:ascii="Times New Roman" w:hAnsi="Times New Roman"/>
          <w:sz w:val="28"/>
          <w:szCs w:val="28"/>
          <w:lang w:val="kk-KZ"/>
        </w:rPr>
        <w:t xml:space="preserve"> </w:t>
      </w:r>
      <w:r w:rsidR="00A71CE1" w:rsidRPr="00255CDA">
        <w:rPr>
          <w:rFonts w:ascii="Times New Roman" w:hAnsi="Times New Roman"/>
          <w:sz w:val="28"/>
          <w:szCs w:val="28"/>
          <w:lang w:val="kk-KZ"/>
        </w:rPr>
        <w:t>М</w:t>
      </w:r>
      <w:r w:rsidR="00A71CE1" w:rsidRPr="004112C1">
        <w:rPr>
          <w:rFonts w:ascii="Times New Roman" w:hAnsi="Times New Roman"/>
          <w:sz w:val="28"/>
          <w:szCs w:val="28"/>
          <w:lang w:val="kk-KZ"/>
        </w:rPr>
        <w:t>одельдеуге арналған модельдің кіріс параметрлері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A71CE1" w:rsidRPr="00B55890" w14:paraId="0AD03CD3" w14:textId="77777777" w:rsidTr="003268BE">
        <w:tc>
          <w:tcPr>
            <w:tcW w:w="4673" w:type="dxa"/>
            <w:shd w:val="clear" w:color="auto" w:fill="auto"/>
          </w:tcPr>
          <w:p w14:paraId="78AF0A37" w14:textId="77777777" w:rsidR="00A71CE1" w:rsidRPr="00D23859" w:rsidRDefault="00A71CE1" w:rsidP="00D70B4D">
            <w:pPr>
              <w:spacing w:after="0" w:line="240" w:lineRule="auto"/>
              <w:jc w:val="both"/>
              <w:rPr>
                <w:rFonts w:ascii="Times New Roman" w:hAnsi="Times New Roman"/>
                <w:bCs/>
                <w:sz w:val="28"/>
                <w:szCs w:val="28"/>
              </w:rPr>
            </w:pPr>
            <w:r w:rsidRPr="00D23859">
              <w:rPr>
                <w:rFonts w:ascii="Times New Roman" w:hAnsi="Times New Roman"/>
                <w:bCs/>
                <w:sz w:val="28"/>
                <w:szCs w:val="28"/>
              </w:rPr>
              <w:t>Параметр</w:t>
            </w:r>
          </w:p>
        </w:tc>
        <w:tc>
          <w:tcPr>
            <w:tcW w:w="4672" w:type="dxa"/>
            <w:shd w:val="clear" w:color="auto" w:fill="auto"/>
          </w:tcPr>
          <w:p w14:paraId="6E27E02E" w14:textId="77777777" w:rsidR="00A71CE1" w:rsidRPr="00D23859" w:rsidRDefault="00760B41" w:rsidP="00D70B4D">
            <w:pPr>
              <w:spacing w:after="0" w:line="240" w:lineRule="auto"/>
              <w:jc w:val="both"/>
              <w:rPr>
                <w:rFonts w:ascii="Times New Roman" w:hAnsi="Times New Roman"/>
                <w:bCs/>
                <w:sz w:val="28"/>
                <w:szCs w:val="28"/>
                <w:lang w:val="kk-KZ"/>
              </w:rPr>
            </w:pPr>
            <w:r w:rsidRPr="00D23859">
              <w:rPr>
                <w:rFonts w:ascii="Times New Roman" w:hAnsi="Times New Roman"/>
                <w:bCs/>
                <w:sz w:val="28"/>
                <w:szCs w:val="28"/>
                <w:lang w:val="kk-KZ"/>
              </w:rPr>
              <w:t>Мәні</w:t>
            </w:r>
          </w:p>
        </w:tc>
      </w:tr>
      <w:tr w:rsidR="00A71CE1" w:rsidRPr="00B55890" w14:paraId="1107F851" w14:textId="77777777" w:rsidTr="003268BE">
        <w:tc>
          <w:tcPr>
            <w:tcW w:w="4673" w:type="dxa"/>
            <w:shd w:val="clear" w:color="auto" w:fill="auto"/>
          </w:tcPr>
          <w:p w14:paraId="71BA24B8" w14:textId="77777777" w:rsidR="00A71CE1" w:rsidRPr="00B55890" w:rsidRDefault="00A71CE1" w:rsidP="00D70B4D">
            <w:pPr>
              <w:spacing w:after="0" w:line="240" w:lineRule="auto"/>
              <w:jc w:val="both"/>
              <w:rPr>
                <w:rFonts w:ascii="Times New Roman" w:hAnsi="Times New Roman"/>
                <w:sz w:val="28"/>
                <w:szCs w:val="28"/>
              </w:rPr>
            </w:pPr>
            <w:r w:rsidRPr="00B55890">
              <w:rPr>
                <w:rFonts w:ascii="Times New Roman" w:hAnsi="Times New Roman"/>
                <w:sz w:val="28"/>
                <w:szCs w:val="28"/>
              </w:rPr>
              <w:t>Мембрана</w:t>
            </w:r>
            <w:r w:rsidRPr="00B55890">
              <w:rPr>
                <w:rFonts w:ascii="Times New Roman" w:hAnsi="Times New Roman"/>
                <w:sz w:val="28"/>
                <w:szCs w:val="28"/>
                <w:lang w:val="kk-KZ"/>
              </w:rPr>
              <w:t>ның</w:t>
            </w:r>
            <w:r w:rsidRPr="00B55890">
              <w:rPr>
                <w:rFonts w:ascii="Times New Roman" w:hAnsi="Times New Roman"/>
                <w:sz w:val="28"/>
                <w:szCs w:val="28"/>
              </w:rPr>
              <w:t xml:space="preserve"> өткізгіштігі</w:t>
            </w:r>
            <w:r w:rsidR="00EE46FF" w:rsidRPr="00B55890">
              <w:rPr>
                <w:rFonts w:ascii="Times New Roman" w:hAnsi="Times New Roman"/>
                <w:sz w:val="28"/>
                <w:szCs w:val="28"/>
                <w:lang w:val="kk-KZ"/>
              </w:rPr>
              <w:t>,</w:t>
            </w:r>
            <w:r w:rsidRPr="00B55890">
              <w:rPr>
                <w:rFonts w:ascii="Times New Roman" w:hAnsi="Times New Roman"/>
                <w:sz w:val="28"/>
                <w:szCs w:val="28"/>
              </w:rPr>
              <w:t xml:space="preserve"> L</w:t>
            </w:r>
            <w:r w:rsidRPr="00B55890">
              <w:rPr>
                <w:rFonts w:ascii="Times New Roman" w:hAnsi="Times New Roman"/>
                <w:sz w:val="28"/>
                <w:szCs w:val="28"/>
                <w:vertAlign w:val="subscript"/>
              </w:rPr>
              <w:t>п</w:t>
            </w:r>
          </w:p>
        </w:tc>
        <w:tc>
          <w:tcPr>
            <w:tcW w:w="4672" w:type="dxa"/>
            <w:shd w:val="clear" w:color="auto" w:fill="auto"/>
          </w:tcPr>
          <w:p w14:paraId="0D1F9E48" w14:textId="77777777" w:rsidR="00A71CE1" w:rsidRPr="00B55890" w:rsidRDefault="00A71CE1" w:rsidP="00D70B4D">
            <w:pPr>
              <w:spacing w:after="0" w:line="240" w:lineRule="auto"/>
              <w:jc w:val="both"/>
              <w:rPr>
                <w:rFonts w:ascii="Times New Roman" w:hAnsi="Times New Roman"/>
                <w:sz w:val="28"/>
                <w:szCs w:val="28"/>
                <w:vertAlign w:val="superscript"/>
              </w:rPr>
            </w:pPr>
            <w:r w:rsidRPr="00B55890">
              <w:rPr>
                <w:rFonts w:ascii="Times New Roman" w:hAnsi="Times New Roman"/>
                <w:sz w:val="28"/>
                <w:szCs w:val="28"/>
              </w:rPr>
              <w:t>1,4 10</w:t>
            </w:r>
            <w:r w:rsidRPr="00B55890">
              <w:rPr>
                <w:rFonts w:ascii="Times New Roman" w:hAnsi="Times New Roman"/>
                <w:sz w:val="28"/>
                <w:szCs w:val="28"/>
                <w:vertAlign w:val="superscript"/>
              </w:rPr>
              <w:t>-11</w:t>
            </w:r>
            <w:r w:rsidRPr="00B55890">
              <w:rPr>
                <w:rFonts w:ascii="Times New Roman" w:hAnsi="Times New Roman"/>
                <w:sz w:val="28"/>
                <w:szCs w:val="28"/>
              </w:rPr>
              <w:t xml:space="preserve"> м Па</w:t>
            </w:r>
            <w:r w:rsidRPr="00B55890">
              <w:rPr>
                <w:rFonts w:ascii="Times New Roman" w:hAnsi="Times New Roman"/>
                <w:sz w:val="28"/>
                <w:szCs w:val="28"/>
                <w:vertAlign w:val="superscript"/>
              </w:rPr>
              <w:t>-1</w:t>
            </w:r>
            <w:r w:rsidRPr="00B55890">
              <w:rPr>
                <w:rFonts w:ascii="Times New Roman" w:hAnsi="Times New Roman"/>
                <w:sz w:val="28"/>
                <w:szCs w:val="28"/>
              </w:rPr>
              <w:t xml:space="preserve"> с</w:t>
            </w:r>
            <w:r w:rsidRPr="00B55890">
              <w:rPr>
                <w:rFonts w:ascii="Times New Roman" w:hAnsi="Times New Roman"/>
                <w:sz w:val="28"/>
                <w:szCs w:val="28"/>
                <w:vertAlign w:val="superscript"/>
              </w:rPr>
              <w:t>-1</w:t>
            </w:r>
          </w:p>
        </w:tc>
      </w:tr>
      <w:tr w:rsidR="00A71CE1" w:rsidRPr="00B55890" w14:paraId="19F7B5CE" w14:textId="77777777" w:rsidTr="003268BE">
        <w:tc>
          <w:tcPr>
            <w:tcW w:w="4673" w:type="dxa"/>
            <w:shd w:val="clear" w:color="auto" w:fill="auto"/>
          </w:tcPr>
          <w:p w14:paraId="79CDEBD4" w14:textId="77777777" w:rsidR="00A71CE1" w:rsidRPr="00B55890" w:rsidRDefault="00A71CE1" w:rsidP="00D70B4D">
            <w:pPr>
              <w:spacing w:after="0" w:line="240" w:lineRule="auto"/>
              <w:jc w:val="both"/>
              <w:rPr>
                <w:rFonts w:ascii="Times New Roman" w:hAnsi="Times New Roman"/>
                <w:sz w:val="28"/>
                <w:szCs w:val="28"/>
                <w:vertAlign w:val="subscript"/>
                <w:lang w:val="kk-KZ"/>
              </w:rPr>
            </w:pPr>
            <w:r w:rsidRPr="00B55890">
              <w:rPr>
                <w:rFonts w:ascii="Times New Roman" w:hAnsi="Times New Roman"/>
                <w:sz w:val="28"/>
                <w:szCs w:val="28"/>
                <w:lang w:val="kk-KZ"/>
              </w:rPr>
              <w:t>Кірістегі</w:t>
            </w:r>
            <w:r w:rsidRPr="00B55890">
              <w:rPr>
                <w:rFonts w:ascii="Times New Roman" w:hAnsi="Times New Roman"/>
                <w:sz w:val="28"/>
                <w:szCs w:val="28"/>
              </w:rPr>
              <w:t xml:space="preserve"> Рейнольдс</w:t>
            </w:r>
            <w:r w:rsidRPr="00B55890">
              <w:rPr>
                <w:rFonts w:ascii="Times New Roman" w:hAnsi="Times New Roman"/>
                <w:sz w:val="28"/>
                <w:szCs w:val="28"/>
                <w:lang w:val="kk-KZ"/>
              </w:rPr>
              <w:t xml:space="preserve"> саны</w:t>
            </w:r>
            <w:r w:rsidR="00EE46FF" w:rsidRPr="00B55890">
              <w:rPr>
                <w:rFonts w:ascii="Times New Roman" w:hAnsi="Times New Roman"/>
                <w:sz w:val="28"/>
                <w:szCs w:val="28"/>
                <w:lang w:val="kk-KZ"/>
              </w:rPr>
              <w:t>,</w:t>
            </w:r>
            <w:r w:rsidRPr="00B55890">
              <w:rPr>
                <w:rFonts w:ascii="Times New Roman" w:hAnsi="Times New Roman"/>
                <w:sz w:val="28"/>
                <w:szCs w:val="28"/>
              </w:rPr>
              <w:t xml:space="preserve"> Re</w:t>
            </w:r>
          </w:p>
        </w:tc>
        <w:tc>
          <w:tcPr>
            <w:tcW w:w="4672" w:type="dxa"/>
            <w:shd w:val="clear" w:color="auto" w:fill="auto"/>
          </w:tcPr>
          <w:p w14:paraId="6BDD0AE4" w14:textId="77777777" w:rsidR="00A71CE1" w:rsidRPr="00B55890" w:rsidRDefault="00A71CE1" w:rsidP="00D70B4D">
            <w:pPr>
              <w:spacing w:after="0" w:line="240" w:lineRule="auto"/>
              <w:jc w:val="both"/>
              <w:rPr>
                <w:rFonts w:ascii="Times New Roman" w:hAnsi="Times New Roman"/>
                <w:sz w:val="28"/>
                <w:szCs w:val="28"/>
                <w:lang w:val="kk-KZ"/>
              </w:rPr>
            </w:pPr>
            <w:r w:rsidRPr="00B55890">
              <w:rPr>
                <w:rFonts w:ascii="Times New Roman" w:hAnsi="Times New Roman"/>
                <w:sz w:val="28"/>
                <w:szCs w:val="28"/>
                <w:lang w:val="kk-KZ"/>
              </w:rPr>
              <w:t>200, 400, 600, 800</w:t>
            </w:r>
          </w:p>
        </w:tc>
      </w:tr>
      <w:tr w:rsidR="00A71CE1" w:rsidRPr="00B55890" w14:paraId="3DA7C7CA" w14:textId="77777777" w:rsidTr="003268BE">
        <w:trPr>
          <w:trHeight w:val="225"/>
        </w:trPr>
        <w:tc>
          <w:tcPr>
            <w:tcW w:w="4673" w:type="dxa"/>
            <w:shd w:val="clear" w:color="auto" w:fill="auto"/>
          </w:tcPr>
          <w:p w14:paraId="4F0665BE" w14:textId="77777777" w:rsidR="00A71CE1" w:rsidRPr="00B55890" w:rsidRDefault="00A71CE1" w:rsidP="00D70B4D">
            <w:pPr>
              <w:spacing w:after="0" w:line="240" w:lineRule="auto"/>
              <w:jc w:val="both"/>
              <w:rPr>
                <w:rFonts w:ascii="Times New Roman" w:hAnsi="Times New Roman"/>
                <w:bCs/>
                <w:sz w:val="28"/>
                <w:szCs w:val="28"/>
              </w:rPr>
            </w:pPr>
            <w:r w:rsidRPr="00B55890">
              <w:rPr>
                <w:rFonts w:ascii="Times New Roman" w:hAnsi="Times New Roman"/>
                <w:bCs/>
                <w:sz w:val="28"/>
                <w:szCs w:val="28"/>
                <w:lang w:val="kk-KZ"/>
              </w:rPr>
              <w:t>Кедергі коэффициенті,</w:t>
            </w:r>
            <w:r w:rsidRPr="00B55890">
              <w:rPr>
                <w:rFonts w:ascii="Times New Roman" w:hAnsi="Times New Roman"/>
                <w:bCs/>
                <w:sz w:val="28"/>
                <w:szCs w:val="28"/>
              </w:rPr>
              <w:t xml:space="preserve"> R</w:t>
            </w:r>
          </w:p>
        </w:tc>
        <w:tc>
          <w:tcPr>
            <w:tcW w:w="4672" w:type="dxa"/>
            <w:shd w:val="clear" w:color="auto" w:fill="auto"/>
          </w:tcPr>
          <w:p w14:paraId="437A15EC" w14:textId="77777777" w:rsidR="00A71CE1" w:rsidRPr="00B55890" w:rsidRDefault="00A71CE1" w:rsidP="00D70B4D">
            <w:pPr>
              <w:spacing w:after="0" w:line="240" w:lineRule="auto"/>
              <w:jc w:val="both"/>
              <w:rPr>
                <w:rFonts w:ascii="Times New Roman" w:hAnsi="Times New Roman"/>
                <w:sz w:val="28"/>
                <w:szCs w:val="28"/>
              </w:rPr>
            </w:pPr>
            <w:r w:rsidRPr="00B55890">
              <w:rPr>
                <w:rFonts w:ascii="Times New Roman" w:hAnsi="Times New Roman"/>
                <w:sz w:val="28"/>
                <w:szCs w:val="28"/>
              </w:rPr>
              <w:t>0,95</w:t>
            </w:r>
          </w:p>
        </w:tc>
      </w:tr>
      <w:tr w:rsidR="00A71CE1" w:rsidRPr="00B55890" w14:paraId="2E0A210E" w14:textId="77777777" w:rsidTr="003268BE">
        <w:trPr>
          <w:trHeight w:val="127"/>
        </w:trPr>
        <w:tc>
          <w:tcPr>
            <w:tcW w:w="4673" w:type="dxa"/>
            <w:shd w:val="clear" w:color="auto" w:fill="auto"/>
          </w:tcPr>
          <w:p w14:paraId="68A86E0B" w14:textId="77777777" w:rsidR="00A71CE1" w:rsidRPr="00B55890" w:rsidRDefault="00A71CE1" w:rsidP="00D70B4D">
            <w:pPr>
              <w:spacing w:after="0" w:line="240" w:lineRule="auto"/>
              <w:jc w:val="both"/>
              <w:rPr>
                <w:rFonts w:ascii="Times New Roman" w:hAnsi="Times New Roman"/>
                <w:bCs/>
                <w:sz w:val="28"/>
                <w:szCs w:val="28"/>
              </w:rPr>
            </w:pPr>
            <w:r w:rsidRPr="00B55890">
              <w:rPr>
                <w:rFonts w:ascii="Times New Roman" w:hAnsi="Times New Roman"/>
                <w:bCs/>
                <w:sz w:val="28"/>
                <w:szCs w:val="28"/>
              </w:rPr>
              <w:t>Шмидт</w:t>
            </w:r>
            <w:r w:rsidR="00EE46FF" w:rsidRPr="00B55890">
              <w:rPr>
                <w:rFonts w:ascii="Times New Roman" w:hAnsi="Times New Roman"/>
                <w:bCs/>
                <w:sz w:val="28"/>
                <w:szCs w:val="28"/>
                <w:lang w:val="kk-KZ"/>
              </w:rPr>
              <w:t xml:space="preserve"> саны</w:t>
            </w:r>
            <w:r w:rsidRPr="00B55890">
              <w:rPr>
                <w:rFonts w:ascii="Times New Roman" w:hAnsi="Times New Roman"/>
                <w:bCs/>
                <w:sz w:val="28"/>
                <w:szCs w:val="28"/>
              </w:rPr>
              <w:t>, Sc</w:t>
            </w:r>
          </w:p>
        </w:tc>
        <w:tc>
          <w:tcPr>
            <w:tcW w:w="4672" w:type="dxa"/>
            <w:shd w:val="clear" w:color="auto" w:fill="auto"/>
          </w:tcPr>
          <w:p w14:paraId="209277C9" w14:textId="77777777" w:rsidR="00A71CE1" w:rsidRPr="00B55890" w:rsidRDefault="00A71CE1" w:rsidP="00D70B4D">
            <w:pPr>
              <w:spacing w:after="0" w:line="240" w:lineRule="auto"/>
              <w:jc w:val="both"/>
              <w:rPr>
                <w:rFonts w:ascii="Times New Roman" w:hAnsi="Times New Roman"/>
                <w:sz w:val="28"/>
                <w:szCs w:val="28"/>
              </w:rPr>
            </w:pPr>
            <w:r w:rsidRPr="00B55890">
              <w:rPr>
                <w:rFonts w:ascii="Times New Roman" w:hAnsi="Times New Roman"/>
                <w:sz w:val="28"/>
                <w:szCs w:val="28"/>
              </w:rPr>
              <w:t>1.5</w:t>
            </w:r>
          </w:p>
        </w:tc>
      </w:tr>
      <w:tr w:rsidR="00A71CE1" w:rsidRPr="00B55890" w14:paraId="07657C02" w14:textId="77777777" w:rsidTr="003268BE">
        <w:trPr>
          <w:trHeight w:val="180"/>
        </w:trPr>
        <w:tc>
          <w:tcPr>
            <w:tcW w:w="4673" w:type="dxa"/>
            <w:shd w:val="clear" w:color="auto" w:fill="auto"/>
          </w:tcPr>
          <w:p w14:paraId="55A2D10E" w14:textId="77777777" w:rsidR="00A71CE1" w:rsidRPr="00B55890" w:rsidRDefault="00A71CE1" w:rsidP="00D70B4D">
            <w:pPr>
              <w:spacing w:after="0" w:line="240" w:lineRule="auto"/>
              <w:jc w:val="both"/>
              <w:rPr>
                <w:rFonts w:ascii="Times New Roman" w:hAnsi="Times New Roman"/>
                <w:bCs/>
                <w:sz w:val="28"/>
                <w:szCs w:val="28"/>
              </w:rPr>
            </w:pPr>
            <w:r w:rsidRPr="00B55890">
              <w:rPr>
                <w:rFonts w:ascii="Times New Roman" w:hAnsi="Times New Roman"/>
                <w:bCs/>
                <w:sz w:val="28"/>
                <w:szCs w:val="28"/>
              </w:rPr>
              <w:t>Моляр</w:t>
            </w:r>
            <w:r w:rsidR="00EE46FF" w:rsidRPr="00B55890">
              <w:rPr>
                <w:rFonts w:ascii="Times New Roman" w:hAnsi="Times New Roman"/>
                <w:bCs/>
                <w:sz w:val="28"/>
                <w:szCs w:val="28"/>
                <w:lang w:val="kk-KZ"/>
              </w:rPr>
              <w:t>лық</w:t>
            </w:r>
            <w:r w:rsidRPr="00B55890">
              <w:rPr>
                <w:rFonts w:ascii="Times New Roman" w:hAnsi="Times New Roman"/>
                <w:bCs/>
                <w:sz w:val="28"/>
                <w:szCs w:val="28"/>
              </w:rPr>
              <w:t xml:space="preserve"> селектив</w:t>
            </w:r>
            <w:r w:rsidR="00EE46FF" w:rsidRPr="00B55890">
              <w:rPr>
                <w:rFonts w:ascii="Times New Roman" w:hAnsi="Times New Roman"/>
                <w:bCs/>
                <w:sz w:val="28"/>
                <w:szCs w:val="28"/>
                <w:lang w:val="kk-KZ"/>
              </w:rPr>
              <w:t>тілік</w:t>
            </w:r>
            <w:r w:rsidRPr="00B55890">
              <w:rPr>
                <w:rFonts w:ascii="Times New Roman" w:hAnsi="Times New Roman"/>
                <w:bCs/>
                <w:sz w:val="28"/>
                <w:szCs w:val="28"/>
              </w:rPr>
              <w:t xml:space="preserve"> α=P</w:t>
            </w:r>
            <w:r w:rsidRPr="00B55890">
              <w:rPr>
                <w:rFonts w:ascii="Times New Roman" w:hAnsi="Times New Roman"/>
                <w:bCs/>
                <w:sz w:val="28"/>
                <w:szCs w:val="28"/>
                <w:vertAlign w:val="subscript"/>
              </w:rPr>
              <w:t>CO2</w:t>
            </w:r>
            <w:r w:rsidRPr="00B55890">
              <w:rPr>
                <w:rFonts w:ascii="Times New Roman" w:hAnsi="Times New Roman"/>
                <w:bCs/>
                <w:sz w:val="28"/>
                <w:szCs w:val="28"/>
              </w:rPr>
              <w:t>/P</w:t>
            </w:r>
            <w:r w:rsidRPr="00B55890">
              <w:rPr>
                <w:rFonts w:ascii="Times New Roman" w:hAnsi="Times New Roman"/>
                <w:bCs/>
                <w:sz w:val="28"/>
                <w:szCs w:val="28"/>
                <w:vertAlign w:val="subscript"/>
              </w:rPr>
              <w:t>H2</w:t>
            </w:r>
          </w:p>
        </w:tc>
        <w:tc>
          <w:tcPr>
            <w:tcW w:w="4672" w:type="dxa"/>
            <w:shd w:val="clear" w:color="auto" w:fill="auto"/>
          </w:tcPr>
          <w:p w14:paraId="623ADE0D" w14:textId="77777777" w:rsidR="00A71CE1" w:rsidRPr="00B55890" w:rsidRDefault="00A71CE1" w:rsidP="00D70B4D">
            <w:pPr>
              <w:spacing w:after="0" w:line="240" w:lineRule="auto"/>
              <w:jc w:val="both"/>
              <w:rPr>
                <w:rFonts w:ascii="Times New Roman" w:hAnsi="Times New Roman"/>
                <w:sz w:val="28"/>
                <w:szCs w:val="28"/>
              </w:rPr>
            </w:pPr>
            <w:r w:rsidRPr="00B55890">
              <w:rPr>
                <w:rFonts w:ascii="Times New Roman" w:hAnsi="Times New Roman"/>
                <w:sz w:val="28"/>
                <w:szCs w:val="28"/>
              </w:rPr>
              <w:t>0,0086</w:t>
            </w:r>
          </w:p>
        </w:tc>
      </w:tr>
      <w:tr w:rsidR="00A71CE1" w:rsidRPr="00B55890" w14:paraId="08E871F7" w14:textId="77777777" w:rsidTr="003268BE">
        <w:trPr>
          <w:trHeight w:val="180"/>
        </w:trPr>
        <w:tc>
          <w:tcPr>
            <w:tcW w:w="4673" w:type="dxa"/>
            <w:shd w:val="clear" w:color="auto" w:fill="auto"/>
          </w:tcPr>
          <w:p w14:paraId="5B52FFB0" w14:textId="77777777" w:rsidR="00A71CE1" w:rsidRPr="00B55890" w:rsidRDefault="00DC5A56" w:rsidP="00D70B4D">
            <w:pPr>
              <w:spacing w:after="0" w:line="240" w:lineRule="auto"/>
              <w:jc w:val="both"/>
              <w:rPr>
                <w:rFonts w:ascii="Times New Roman" w:hAnsi="Times New Roman"/>
                <w:bCs/>
                <w:sz w:val="28"/>
                <w:szCs w:val="28"/>
              </w:rPr>
            </w:pPr>
            <w:r>
              <w:rPr>
                <w:rFonts w:ascii="Times New Roman" w:hAnsi="Times New Roman"/>
                <w:bCs/>
                <w:sz w:val="28"/>
                <w:szCs w:val="28"/>
                <w:lang w:val="kk-KZ"/>
              </w:rPr>
              <w:t>М</w:t>
            </w:r>
            <w:r w:rsidR="00EE46FF" w:rsidRPr="00B55890">
              <w:rPr>
                <w:rFonts w:ascii="Times New Roman" w:hAnsi="Times New Roman"/>
                <w:bCs/>
                <w:sz w:val="28"/>
                <w:szCs w:val="28"/>
              </w:rPr>
              <w:t>ембранадағы қысымның жалпы айырмашылығы</w:t>
            </w:r>
            <w:r w:rsidR="003268BE">
              <w:rPr>
                <w:rFonts w:ascii="Times New Roman" w:hAnsi="Times New Roman"/>
                <w:bCs/>
                <w:sz w:val="28"/>
                <w:szCs w:val="28"/>
                <w:lang w:val="kk-KZ"/>
              </w:rPr>
              <w:t xml:space="preserve">, </w:t>
            </w:r>
            <w:r w:rsidR="003268BE" w:rsidRPr="0073205C">
              <w:rPr>
                <w:position w:val="-4"/>
              </w:rPr>
              <w:object w:dxaOrig="420" w:dyaOrig="279" w14:anchorId="06F4C7F8">
                <v:shape id="_x0000_i1237" type="#_x0000_t75" style="width:21pt;height:14.5pt" o:ole="">
                  <v:imagedata r:id="rId483" o:title=""/>
                </v:shape>
                <o:OLEObject Type="Embed" ProgID="Equation.DSMT4" ShapeID="_x0000_i1237" DrawAspect="Content" ObjectID="_1736010232" r:id="rId484"/>
              </w:object>
            </w:r>
          </w:p>
        </w:tc>
        <w:tc>
          <w:tcPr>
            <w:tcW w:w="4672" w:type="dxa"/>
            <w:shd w:val="clear" w:color="auto" w:fill="auto"/>
          </w:tcPr>
          <w:p w14:paraId="1A27EE2A" w14:textId="77777777" w:rsidR="00A71CE1" w:rsidRPr="00DC5A56" w:rsidRDefault="00DC5A56" w:rsidP="00D70B4D">
            <w:pPr>
              <w:spacing w:after="0" w:line="240" w:lineRule="auto"/>
              <w:jc w:val="both"/>
              <w:rPr>
                <w:rFonts w:ascii="Times New Roman" w:hAnsi="Times New Roman"/>
                <w:sz w:val="28"/>
                <w:szCs w:val="28"/>
              </w:rPr>
            </w:pPr>
            <w:r>
              <w:rPr>
                <w:rFonts w:ascii="Times New Roman" w:hAnsi="Times New Roman"/>
                <w:sz w:val="28"/>
                <w:szCs w:val="28"/>
                <w:lang w:val="kk-KZ"/>
              </w:rPr>
              <w:t xml:space="preserve">1 </w:t>
            </w:r>
            <w:r w:rsidR="00A71CE1" w:rsidRPr="00DC5A56">
              <w:rPr>
                <w:rFonts w:ascii="Times New Roman" w:hAnsi="Times New Roman"/>
                <w:sz w:val="28"/>
                <w:szCs w:val="28"/>
              </w:rPr>
              <w:t>Мпа</w:t>
            </w:r>
          </w:p>
        </w:tc>
      </w:tr>
    </w:tbl>
    <w:p w14:paraId="5868C6C1" w14:textId="77777777" w:rsidR="0022755B" w:rsidRDefault="0022755B" w:rsidP="00D70B4D">
      <w:pPr>
        <w:spacing w:after="0" w:line="240" w:lineRule="auto"/>
        <w:ind w:firstLine="567"/>
        <w:jc w:val="both"/>
        <w:rPr>
          <w:rFonts w:ascii="Times New Roman" w:hAnsi="Times New Roman"/>
          <w:b/>
          <w:bCs/>
          <w:sz w:val="28"/>
          <w:szCs w:val="28"/>
          <w:lang w:val="kk-KZ"/>
        </w:rPr>
      </w:pPr>
    </w:p>
    <w:p w14:paraId="469DB287" w14:textId="77777777" w:rsidR="00D81180" w:rsidRDefault="00D81180" w:rsidP="00D70B4D">
      <w:pPr>
        <w:spacing w:after="0" w:line="240" w:lineRule="auto"/>
        <w:jc w:val="both"/>
        <w:rPr>
          <w:rFonts w:ascii="Times New Roman" w:hAnsi="Times New Roman"/>
          <w:b/>
          <w:bCs/>
          <w:sz w:val="28"/>
          <w:szCs w:val="28"/>
          <w:lang w:val="kk-KZ"/>
        </w:rPr>
      </w:pPr>
    </w:p>
    <w:p w14:paraId="2AD6CBC5" w14:textId="77777777" w:rsidR="00AD7891" w:rsidRPr="00255CDA" w:rsidRDefault="006A6C48" w:rsidP="00D70B4D">
      <w:pPr>
        <w:spacing w:after="0" w:line="240" w:lineRule="auto"/>
        <w:ind w:firstLine="567"/>
        <w:jc w:val="both"/>
        <w:rPr>
          <w:rFonts w:ascii="Times New Roman" w:hAnsi="Times New Roman"/>
          <w:b/>
          <w:bCs/>
          <w:sz w:val="28"/>
          <w:szCs w:val="28"/>
          <w:lang w:val="kk-KZ"/>
        </w:rPr>
      </w:pPr>
      <w:r>
        <w:rPr>
          <w:rFonts w:ascii="Times New Roman" w:hAnsi="Times New Roman"/>
          <w:b/>
          <w:bCs/>
          <w:sz w:val="28"/>
          <w:szCs w:val="28"/>
          <w:lang w:val="kk-KZ"/>
        </w:rPr>
        <w:t>3</w:t>
      </w:r>
      <w:r w:rsidR="00AD7891" w:rsidRPr="00255CDA">
        <w:rPr>
          <w:rFonts w:ascii="Times New Roman" w:hAnsi="Times New Roman"/>
          <w:b/>
          <w:bCs/>
          <w:sz w:val="28"/>
          <w:szCs w:val="28"/>
          <w:lang w:val="kk-KZ"/>
        </w:rPr>
        <w:t>.</w:t>
      </w:r>
      <w:r w:rsidR="00134692" w:rsidRPr="006A6C48">
        <w:rPr>
          <w:rFonts w:ascii="Times New Roman" w:hAnsi="Times New Roman"/>
          <w:b/>
          <w:bCs/>
          <w:sz w:val="28"/>
          <w:szCs w:val="28"/>
          <w:lang w:val="kk-KZ"/>
        </w:rPr>
        <w:t>3</w:t>
      </w:r>
      <w:r w:rsidR="00AD7891" w:rsidRPr="00255CDA">
        <w:rPr>
          <w:rFonts w:ascii="Times New Roman" w:hAnsi="Times New Roman"/>
          <w:b/>
          <w:bCs/>
          <w:sz w:val="28"/>
          <w:szCs w:val="28"/>
          <w:lang w:val="kk-KZ"/>
        </w:rPr>
        <w:t xml:space="preserve"> </w:t>
      </w:r>
      <w:r w:rsidRPr="006A6C48">
        <w:rPr>
          <w:rFonts w:ascii="Times New Roman" w:eastAsia="Times New Roman" w:hAnsi="Times New Roman"/>
          <w:b/>
          <w:bCs/>
          <w:sz w:val="28"/>
          <w:szCs w:val="28"/>
          <w:lang w:val="kk-KZ" w:eastAsia="ru-RU"/>
        </w:rPr>
        <w:t>Аралық бөлгіштермен</w:t>
      </w:r>
      <w:r>
        <w:rPr>
          <w:rFonts w:ascii="Times New Roman" w:eastAsia="Times New Roman" w:hAnsi="Times New Roman"/>
          <w:b/>
          <w:bCs/>
          <w:sz w:val="28"/>
          <w:szCs w:val="28"/>
          <w:lang w:val="kk-KZ" w:eastAsia="ru-RU"/>
        </w:rPr>
        <w:t xml:space="preserve"> толтырылған</w:t>
      </w:r>
      <w:r w:rsidRPr="006A6C48">
        <w:rPr>
          <w:rFonts w:ascii="Times New Roman" w:eastAsia="Times New Roman" w:hAnsi="Times New Roman"/>
          <w:b/>
          <w:bCs/>
          <w:sz w:val="28"/>
          <w:szCs w:val="28"/>
          <w:lang w:val="kk-KZ" w:eastAsia="ru-RU"/>
        </w:rPr>
        <w:t xml:space="preserve"> көлденең ағынның гидродинамик</w:t>
      </w:r>
      <w:r w:rsidR="00FA327E">
        <w:rPr>
          <w:rFonts w:ascii="Times New Roman" w:eastAsia="Times New Roman" w:hAnsi="Times New Roman"/>
          <w:b/>
          <w:bCs/>
          <w:sz w:val="28"/>
          <w:szCs w:val="28"/>
          <w:lang w:val="kk-KZ" w:eastAsia="ru-RU"/>
        </w:rPr>
        <w:t>а</w:t>
      </w:r>
      <w:r w:rsidRPr="006A6C48">
        <w:rPr>
          <w:rFonts w:ascii="Times New Roman" w:eastAsia="Times New Roman" w:hAnsi="Times New Roman"/>
          <w:b/>
          <w:bCs/>
          <w:sz w:val="28"/>
          <w:szCs w:val="28"/>
          <w:lang w:val="kk-KZ" w:eastAsia="ru-RU"/>
        </w:rPr>
        <w:t>лық және масса тасымалдау моделінің</w:t>
      </w:r>
      <w:r w:rsidRPr="006A6C48">
        <w:rPr>
          <w:rFonts w:ascii="Times New Roman" w:eastAsia="Times New Roman" w:hAnsi="Times New Roman"/>
          <w:b/>
          <w:sz w:val="28"/>
          <w:szCs w:val="28"/>
          <w:lang w:val="kk-KZ" w:eastAsia="ru-RU"/>
        </w:rPr>
        <w:t xml:space="preserve"> нәтижелер</w:t>
      </w:r>
      <w:r>
        <w:rPr>
          <w:rFonts w:ascii="Times New Roman" w:eastAsia="Times New Roman" w:hAnsi="Times New Roman"/>
          <w:b/>
          <w:sz w:val="28"/>
          <w:szCs w:val="28"/>
          <w:lang w:val="kk-KZ" w:eastAsia="ru-RU"/>
        </w:rPr>
        <w:t>і</w:t>
      </w:r>
      <w:r w:rsidRPr="006A6C48">
        <w:rPr>
          <w:rFonts w:ascii="Times New Roman" w:eastAsia="Times New Roman" w:hAnsi="Times New Roman"/>
          <w:b/>
          <w:sz w:val="28"/>
          <w:szCs w:val="28"/>
          <w:lang w:val="kk-KZ" w:eastAsia="ru-RU"/>
        </w:rPr>
        <w:t xml:space="preserve"> мен талқылаулары</w:t>
      </w:r>
    </w:p>
    <w:p w14:paraId="0D541F88" w14:textId="60CA9EED" w:rsidR="00D23859" w:rsidRPr="00255CDA" w:rsidRDefault="00AD7891" w:rsidP="00D23859">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Re=400 үшін </w:t>
      </w:r>
      <w:r w:rsidR="00B81DAA">
        <w:rPr>
          <w:rFonts w:ascii="Times New Roman" w:hAnsi="Times New Roman"/>
          <w:sz w:val="28"/>
          <w:szCs w:val="28"/>
          <w:lang w:val="kk-KZ"/>
        </w:rPr>
        <w:t>каналдағы</w:t>
      </w:r>
      <w:r w:rsidRPr="00255CDA">
        <w:rPr>
          <w:rFonts w:ascii="Times New Roman" w:hAnsi="Times New Roman"/>
          <w:sz w:val="28"/>
          <w:szCs w:val="28"/>
          <w:lang w:val="kk-KZ"/>
        </w:rPr>
        <w:t xml:space="preserve"> </w:t>
      </w:r>
      <w:r w:rsidR="008404D1">
        <w:rPr>
          <w:rFonts w:ascii="Times New Roman" w:hAnsi="Times New Roman"/>
          <w:sz w:val="28"/>
          <w:szCs w:val="28"/>
          <w:lang w:val="kk-KZ"/>
        </w:rPr>
        <w:t>бесінші және алтыншы</w:t>
      </w:r>
      <w:r w:rsidRPr="00255CDA">
        <w:rPr>
          <w:rFonts w:ascii="Times New Roman" w:hAnsi="Times New Roman"/>
          <w:sz w:val="28"/>
          <w:szCs w:val="28"/>
          <w:lang w:val="kk-KZ"/>
        </w:rPr>
        <w:t xml:space="preserve"> </w:t>
      </w:r>
      <w:r w:rsidR="00EF6F65">
        <w:rPr>
          <w:rFonts w:ascii="Times New Roman" w:hAnsi="Times New Roman"/>
          <w:sz w:val="28"/>
          <w:szCs w:val="28"/>
          <w:lang w:val="kk-KZ"/>
        </w:rPr>
        <w:t>а</w:t>
      </w:r>
      <w:r w:rsidR="00EF6F65" w:rsidRPr="00EF66BD">
        <w:rPr>
          <w:rFonts w:ascii="Times New Roman" w:hAnsi="Times New Roman"/>
          <w:sz w:val="28"/>
          <w:szCs w:val="28"/>
          <w:lang w:val="kk-KZ"/>
        </w:rPr>
        <w:t>ралық бөлгіштер</w:t>
      </w:r>
      <w:r w:rsidR="00EF6F65">
        <w:rPr>
          <w:rFonts w:ascii="Times New Roman" w:hAnsi="Times New Roman"/>
          <w:sz w:val="28"/>
          <w:szCs w:val="28"/>
          <w:lang w:val="kk-KZ"/>
        </w:rPr>
        <w:t>дің</w:t>
      </w:r>
      <w:r w:rsidR="00D62FFB">
        <w:rPr>
          <w:rFonts w:ascii="Times New Roman" w:hAnsi="Times New Roman"/>
          <w:sz w:val="28"/>
          <w:szCs w:val="28"/>
          <w:lang w:val="kk-KZ"/>
        </w:rPr>
        <w:t xml:space="preserve"> </w:t>
      </w:r>
      <w:r w:rsidR="00D62FFB" w:rsidRPr="00255CDA">
        <w:rPr>
          <w:rFonts w:ascii="Times New Roman" w:hAnsi="Times New Roman"/>
          <w:sz w:val="28"/>
          <w:szCs w:val="28"/>
          <w:lang w:val="kk-KZ"/>
        </w:rPr>
        <w:t>сызықтық және шахматтық</w:t>
      </w:r>
      <w:r w:rsidR="00D62FFB">
        <w:rPr>
          <w:rFonts w:ascii="Times New Roman" w:hAnsi="Times New Roman"/>
          <w:sz w:val="28"/>
          <w:szCs w:val="28"/>
          <w:lang w:val="kk-KZ"/>
        </w:rPr>
        <w:t xml:space="preserve"> ретпен</w:t>
      </w:r>
      <w:r w:rsidR="00D62FFB" w:rsidRPr="00255CDA">
        <w:rPr>
          <w:rFonts w:ascii="Times New Roman" w:hAnsi="Times New Roman"/>
          <w:sz w:val="28"/>
          <w:szCs w:val="28"/>
          <w:lang w:val="kk-KZ"/>
        </w:rPr>
        <w:t xml:space="preserve"> орналас</w:t>
      </w:r>
      <w:r w:rsidR="00D62FFB">
        <w:rPr>
          <w:rFonts w:ascii="Times New Roman" w:hAnsi="Times New Roman"/>
          <w:sz w:val="28"/>
          <w:szCs w:val="28"/>
          <w:lang w:val="kk-KZ"/>
        </w:rPr>
        <w:t>қан геометрияларының</w:t>
      </w:r>
      <w:r w:rsidRPr="00255CDA">
        <w:rPr>
          <w:rFonts w:ascii="Times New Roman" w:hAnsi="Times New Roman"/>
          <w:sz w:val="28"/>
          <w:szCs w:val="28"/>
          <w:lang w:val="kk-KZ"/>
        </w:rPr>
        <w:t xml:space="preserve"> айналасындағы стационарлық күйдегі жылдамдық контурлары</w:t>
      </w:r>
      <w:r w:rsidR="008C7F8A">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"/>
          <w:id w:val="-1110348993"/>
          <w:placeholder>
            <w:docPart w:val="706E3B9EC92A4FAC8A8660519DC25D87"/>
          </w:placeholder>
        </w:sdtPr>
        <w:sdtEndPr>
          <w:rPr>
            <w:rFonts w:ascii="Calibri" w:hAnsi="Calibri"/>
            <w:sz w:val="22"/>
            <w:szCs w:val="22"/>
          </w:rPr>
        </w:sdtEndPr>
        <w:sdtContent>
          <w:r w:rsidR="00A81673" w:rsidRPr="00A81673">
            <w:rPr>
              <w:rFonts w:ascii="Times New Roman" w:hAnsi="Times New Roman"/>
              <w:color w:val="000000"/>
              <w:sz w:val="28"/>
              <w:szCs w:val="28"/>
              <w:lang w:val="kk-KZ"/>
            </w:rPr>
            <w:t>[116]</w:t>
          </w:r>
        </w:sdtContent>
      </w:sdt>
      <w:r w:rsidR="00323D17" w:rsidRPr="00323D17">
        <w:rPr>
          <w:rFonts w:ascii="Times New Roman" w:hAnsi="Times New Roman"/>
          <w:sz w:val="28"/>
          <w:szCs w:val="28"/>
          <w:lang w:val="kk-KZ"/>
        </w:rPr>
        <w:t xml:space="preserve"> </w:t>
      </w:r>
      <w:r w:rsidR="00323D17">
        <w:rPr>
          <w:rFonts w:ascii="Times New Roman" w:hAnsi="Times New Roman"/>
          <w:sz w:val="28"/>
          <w:szCs w:val="28"/>
          <w:lang w:val="kk-KZ"/>
        </w:rPr>
        <w:t>3</w:t>
      </w:r>
      <w:r w:rsidR="00CB3010">
        <w:rPr>
          <w:rFonts w:ascii="Times New Roman" w:hAnsi="Times New Roman"/>
          <w:sz w:val="28"/>
          <w:szCs w:val="28"/>
          <w:lang w:val="kk-KZ"/>
        </w:rPr>
        <w:t>3</w:t>
      </w:r>
      <w:r w:rsidR="00323D17">
        <w:rPr>
          <w:rFonts w:ascii="Times New Roman" w:hAnsi="Times New Roman"/>
          <w:sz w:val="28"/>
          <w:szCs w:val="28"/>
          <w:lang w:val="kk-KZ"/>
        </w:rPr>
        <w:t>, 3</w:t>
      </w:r>
      <w:r w:rsidR="00CB3010">
        <w:rPr>
          <w:rFonts w:ascii="Times New Roman" w:hAnsi="Times New Roman"/>
          <w:sz w:val="28"/>
          <w:szCs w:val="28"/>
          <w:lang w:val="kk-KZ"/>
        </w:rPr>
        <w:t>4</w:t>
      </w:r>
      <w:r w:rsidR="00323D17" w:rsidRPr="00255CDA">
        <w:rPr>
          <w:rFonts w:ascii="Times New Roman" w:hAnsi="Times New Roman"/>
          <w:sz w:val="28"/>
          <w:szCs w:val="28"/>
          <w:lang w:val="kk-KZ"/>
        </w:rPr>
        <w:t xml:space="preserve"> және </w:t>
      </w:r>
      <w:r w:rsidR="00323D17">
        <w:rPr>
          <w:rFonts w:ascii="Times New Roman" w:hAnsi="Times New Roman"/>
          <w:sz w:val="28"/>
          <w:szCs w:val="28"/>
          <w:lang w:val="kk-KZ"/>
        </w:rPr>
        <w:t>3</w:t>
      </w:r>
      <w:r w:rsidR="00CB3010">
        <w:rPr>
          <w:rFonts w:ascii="Times New Roman" w:hAnsi="Times New Roman"/>
          <w:sz w:val="28"/>
          <w:szCs w:val="28"/>
          <w:lang w:val="kk-KZ"/>
        </w:rPr>
        <w:t>5</w:t>
      </w:r>
      <w:r w:rsidR="00323D17">
        <w:rPr>
          <w:rFonts w:ascii="Times New Roman" w:hAnsi="Times New Roman"/>
          <w:sz w:val="28"/>
          <w:szCs w:val="28"/>
          <w:lang w:val="kk-KZ"/>
        </w:rPr>
        <w:t xml:space="preserve"> – </w:t>
      </w:r>
      <w:r w:rsidR="00323D17" w:rsidRPr="00255CDA">
        <w:rPr>
          <w:rFonts w:ascii="Times New Roman" w:hAnsi="Times New Roman"/>
          <w:sz w:val="28"/>
          <w:szCs w:val="28"/>
          <w:lang w:val="kk-KZ"/>
        </w:rPr>
        <w:t>суретт</w:t>
      </w:r>
      <w:r w:rsidR="00323D17">
        <w:rPr>
          <w:rFonts w:ascii="Times New Roman" w:hAnsi="Times New Roman"/>
          <w:sz w:val="28"/>
          <w:szCs w:val="28"/>
          <w:lang w:val="kk-KZ"/>
        </w:rPr>
        <w:t>ерде</w:t>
      </w:r>
      <w:r w:rsidR="008404D1">
        <w:rPr>
          <w:rFonts w:ascii="Times New Roman" w:hAnsi="Times New Roman"/>
          <w:sz w:val="28"/>
          <w:szCs w:val="28"/>
          <w:lang w:val="kk-KZ"/>
        </w:rPr>
        <w:t xml:space="preserve"> көрсетілген. </w:t>
      </w:r>
      <w:r w:rsidR="00D23859" w:rsidRPr="00255CDA">
        <w:rPr>
          <w:rFonts w:ascii="Times New Roman" w:hAnsi="Times New Roman"/>
          <w:sz w:val="28"/>
          <w:szCs w:val="28"/>
          <w:lang w:val="kk-KZ"/>
        </w:rPr>
        <w:t>Бұл суреттерде көрсетілген стационарлық ағынның құрылымы</w:t>
      </w:r>
      <w:r w:rsidR="00D23859" w:rsidRPr="009E6767">
        <w:rPr>
          <w:rFonts w:ascii="Times New Roman" w:hAnsi="Times New Roman"/>
          <w:sz w:val="28"/>
          <w:szCs w:val="28"/>
          <w:lang w:val="kk-KZ"/>
        </w:rPr>
        <w:t xml:space="preserve"> </w:t>
      </w:r>
      <w:r w:rsidR="00D23859" w:rsidRPr="00255CDA">
        <w:rPr>
          <w:rFonts w:ascii="Times New Roman" w:hAnsi="Times New Roman"/>
          <w:sz w:val="28"/>
          <w:szCs w:val="28"/>
          <w:lang w:val="kk-KZ"/>
        </w:rPr>
        <w:t>–</w:t>
      </w:r>
      <w:r w:rsidR="00D23859" w:rsidRPr="009E6767">
        <w:rPr>
          <w:rFonts w:ascii="Times New Roman" w:hAnsi="Times New Roman"/>
          <w:sz w:val="28"/>
          <w:szCs w:val="28"/>
          <w:lang w:val="kk-KZ"/>
        </w:rPr>
        <w:t xml:space="preserve"> </w:t>
      </w:r>
      <w:r w:rsidR="00D23859" w:rsidRPr="00255CDA">
        <w:rPr>
          <w:rFonts w:ascii="Times New Roman" w:hAnsi="Times New Roman"/>
          <w:sz w:val="28"/>
          <w:szCs w:val="28"/>
          <w:lang w:val="kk-KZ"/>
        </w:rPr>
        <w:t>бұл периодті ағынның уақыт бойынша орташа көрінісі екендігін көрсетеді</w:t>
      </w:r>
      <w:r w:rsidR="008C7F8A">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"/>
          <w:id w:val="-906608340"/>
          <w:placeholder>
            <w:docPart w:val="B22225A71FB84239B768625CC70E9D45"/>
          </w:placeholder>
        </w:sdtPr>
        <w:sdtEndPr>
          <w:rPr>
            <w:rFonts w:ascii="Calibri" w:hAnsi="Calibri"/>
            <w:sz w:val="22"/>
            <w:szCs w:val="22"/>
          </w:rPr>
        </w:sdtEndPr>
        <w:sdtContent>
          <w:r w:rsidR="00A81673" w:rsidRPr="00A81673">
            <w:rPr>
              <w:rFonts w:ascii="Times New Roman" w:hAnsi="Times New Roman"/>
              <w:color w:val="000000"/>
              <w:sz w:val="28"/>
              <w:szCs w:val="28"/>
              <w:lang w:val="kk-KZ"/>
            </w:rPr>
            <w:t>[116]</w:t>
          </w:r>
        </w:sdtContent>
      </w:sdt>
      <w:r w:rsidR="00D23859" w:rsidRPr="00255CDA">
        <w:rPr>
          <w:rFonts w:ascii="Times New Roman" w:hAnsi="Times New Roman"/>
          <w:sz w:val="28"/>
          <w:szCs w:val="28"/>
          <w:lang w:val="kk-KZ"/>
        </w:rPr>
        <w:t>.</w:t>
      </w:r>
    </w:p>
    <w:p w14:paraId="6F4A6B83" w14:textId="527A4F65" w:rsidR="006255F9" w:rsidRDefault="00D23859" w:rsidP="00D23859">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Нақты ағынның құрылымы – дененің артында құйындар пайда болатын және мезгіл-мезгіл </w:t>
      </w:r>
      <w:r>
        <w:rPr>
          <w:rFonts w:ascii="Times New Roman" w:hAnsi="Times New Roman"/>
          <w:sz w:val="28"/>
          <w:szCs w:val="28"/>
          <w:lang w:val="kk-KZ"/>
        </w:rPr>
        <w:t>төмен</w:t>
      </w:r>
      <w:r w:rsidRPr="00255CDA">
        <w:rPr>
          <w:rFonts w:ascii="Times New Roman" w:hAnsi="Times New Roman"/>
          <w:sz w:val="28"/>
          <w:szCs w:val="28"/>
          <w:lang w:val="kk-KZ"/>
        </w:rPr>
        <w:t xml:space="preserve"> түсетін, денені ора</w:t>
      </w:r>
      <w:r>
        <w:rPr>
          <w:rFonts w:ascii="Times New Roman" w:hAnsi="Times New Roman"/>
          <w:sz w:val="28"/>
          <w:szCs w:val="28"/>
          <w:lang w:val="kk-KZ"/>
        </w:rPr>
        <w:t>ғыта аққан ағыстың</w:t>
      </w:r>
      <w:r w:rsidRPr="00255CDA">
        <w:rPr>
          <w:rFonts w:ascii="Times New Roman" w:hAnsi="Times New Roman"/>
          <w:sz w:val="28"/>
          <w:szCs w:val="28"/>
          <w:lang w:val="kk-KZ"/>
        </w:rPr>
        <w:t xml:space="preserve"> классикалық жағдайы. Дененің артындағы бұл ағын үлгісі Карман құйынды жолы деп аталады. </w:t>
      </w:r>
      <w:r>
        <w:rPr>
          <w:rFonts w:ascii="Times New Roman" w:hAnsi="Times New Roman"/>
          <w:sz w:val="28"/>
          <w:szCs w:val="28"/>
          <w:lang w:val="kk-KZ"/>
        </w:rPr>
        <w:t>33, 34</w:t>
      </w:r>
      <w:r w:rsidRPr="006B0D0B">
        <w:rPr>
          <w:rFonts w:ascii="Times New Roman" w:hAnsi="Times New Roman"/>
          <w:sz w:val="28"/>
          <w:szCs w:val="28"/>
          <w:lang w:val="kk-KZ"/>
        </w:rPr>
        <w:t xml:space="preserve"> ж</w:t>
      </w:r>
      <w:r>
        <w:rPr>
          <w:rFonts w:ascii="Times New Roman" w:hAnsi="Times New Roman"/>
          <w:sz w:val="28"/>
          <w:szCs w:val="28"/>
          <w:lang w:val="kk-KZ"/>
        </w:rPr>
        <w:t>әне 35 суреттерінің</w:t>
      </w:r>
      <w:r w:rsidRPr="006B0D0B">
        <w:rPr>
          <w:rFonts w:ascii="Times New Roman" w:hAnsi="Times New Roman"/>
          <w:sz w:val="28"/>
          <w:szCs w:val="28"/>
          <w:lang w:val="kk-KZ"/>
        </w:rPr>
        <w:t xml:space="preserve"> </w:t>
      </w:r>
      <w:r w:rsidRPr="00255CDA">
        <w:rPr>
          <w:rFonts w:ascii="Times New Roman" w:hAnsi="Times New Roman"/>
          <w:sz w:val="28"/>
          <w:szCs w:val="28"/>
          <w:lang w:val="kk-KZ"/>
        </w:rPr>
        <w:t xml:space="preserve"> арасында ағынның құрылымында айтарлықтай айырмашылықтар бар. Үлкен және кіші құйындар әр аралықтың жолында және мембранаға қарай ортаңғы аймақта болады. Карман құйынды жолынан туындаған импульстің араласуы концентрацияның біркелкі таралуына және мембраналар арқылы масса </w:t>
      </w:r>
      <w:r>
        <w:rPr>
          <w:rFonts w:ascii="Times New Roman" w:hAnsi="Times New Roman"/>
          <w:sz w:val="28"/>
          <w:szCs w:val="28"/>
          <w:lang w:val="kk-KZ"/>
        </w:rPr>
        <w:t>тасымалдаудың</w:t>
      </w:r>
      <w:r w:rsidRPr="00255CDA">
        <w:rPr>
          <w:rFonts w:ascii="Times New Roman" w:hAnsi="Times New Roman"/>
          <w:sz w:val="28"/>
          <w:szCs w:val="28"/>
          <w:lang w:val="kk-KZ"/>
        </w:rPr>
        <w:t xml:space="preserve"> ұлғаюына әкеледі. Құйынды ағын жүйе бойынша қысымның төмендеуіне әкеледі; егер мұндай дизайн нақты жүйеде жүзеге асырылатын болса, мұны ескеру қажет</w:t>
      </w:r>
      <w:r w:rsidR="008C7F8A">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"/>
          <w:id w:val="1567685288"/>
          <w:placeholder>
            <w:docPart w:val="079609C17D6B4A86A9C4095EAD9C9439"/>
          </w:placeholder>
        </w:sdtPr>
        <w:sdtEndPr>
          <w:rPr>
            <w:rFonts w:ascii="Calibri" w:hAnsi="Calibri"/>
            <w:sz w:val="22"/>
            <w:szCs w:val="22"/>
          </w:rPr>
        </w:sdtEndPr>
        <w:sdtContent>
          <w:r w:rsidR="00A81673" w:rsidRPr="00A81673">
            <w:rPr>
              <w:rFonts w:ascii="Times New Roman" w:hAnsi="Times New Roman"/>
              <w:color w:val="000000"/>
              <w:sz w:val="28"/>
              <w:szCs w:val="28"/>
              <w:lang w:val="kk-KZ"/>
            </w:rPr>
            <w:t>[116]</w:t>
          </w:r>
        </w:sdtContent>
      </w:sdt>
      <w:r w:rsidRPr="00255CDA">
        <w:rPr>
          <w:rFonts w:ascii="Times New Roman" w:hAnsi="Times New Roman"/>
          <w:sz w:val="28"/>
          <w:szCs w:val="28"/>
          <w:lang w:val="kk-KZ"/>
        </w:rPr>
        <w:t>.</w:t>
      </w:r>
    </w:p>
    <w:p w14:paraId="150B68E5" w14:textId="77777777" w:rsidR="008D6422" w:rsidRPr="00255CDA" w:rsidRDefault="008D6422" w:rsidP="00D70B4D">
      <w:pPr>
        <w:spacing w:after="0" w:line="240" w:lineRule="auto"/>
        <w:jc w:val="both"/>
        <w:rPr>
          <w:rFonts w:ascii="Times New Roman" w:hAnsi="Times New Roman"/>
          <w:sz w:val="28"/>
          <w:szCs w:val="28"/>
          <w:lang w:val="kk-KZ"/>
        </w:rPr>
      </w:pPr>
    </w:p>
    <w:p w14:paraId="71C3C6AC" w14:textId="77777777" w:rsidR="00866022" w:rsidRDefault="00CE47B2" w:rsidP="00D70B4D">
      <w:pPr>
        <w:spacing w:after="0" w:line="240" w:lineRule="auto"/>
        <w:jc w:val="both"/>
        <w:rPr>
          <w:rFonts w:ascii="Times New Roman" w:hAnsi="Times New Roman"/>
          <w:sz w:val="28"/>
          <w:szCs w:val="28"/>
          <w:lang w:val="kk-KZ"/>
        </w:rPr>
      </w:pPr>
      <w:r w:rsidRPr="0022313F">
        <w:rPr>
          <w:rFonts w:ascii="Times New Roman" w:hAnsi="Times New Roman"/>
          <w:noProof/>
          <w:sz w:val="24"/>
          <w:szCs w:val="24"/>
          <w:lang w:eastAsia="ru-RU"/>
        </w:rPr>
        <w:drawing>
          <wp:inline distT="0" distB="0" distL="0" distR="0" wp14:anchorId="77A81AA1" wp14:editId="071292C5">
            <wp:extent cx="6069330" cy="1757238"/>
            <wp:effectExtent l="0" t="0" r="7620" b="0"/>
            <wp:docPr id="10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6183418" cy="1790270"/>
                    </a:xfrm>
                    <a:prstGeom prst="rect">
                      <a:avLst/>
                    </a:prstGeom>
                    <a:noFill/>
                    <a:ln>
                      <a:noFill/>
                    </a:ln>
                  </pic:spPr>
                </pic:pic>
              </a:graphicData>
            </a:graphic>
          </wp:inline>
        </w:drawing>
      </w:r>
    </w:p>
    <w:p w14:paraId="7EA99823" w14:textId="77777777" w:rsidR="00CB3010" w:rsidRDefault="00CB3010" w:rsidP="00D70B4D">
      <w:pPr>
        <w:spacing w:after="0" w:line="240" w:lineRule="auto"/>
        <w:jc w:val="both"/>
        <w:rPr>
          <w:rFonts w:ascii="Times New Roman" w:hAnsi="Times New Roman"/>
          <w:sz w:val="28"/>
          <w:szCs w:val="28"/>
          <w:lang w:val="kk-KZ"/>
        </w:rPr>
      </w:pPr>
    </w:p>
    <w:p w14:paraId="4B3E6708" w14:textId="24E16A2E" w:rsidR="00CE47B2" w:rsidRDefault="00CB3010" w:rsidP="00D23859">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33 –</w:t>
      </w:r>
      <w:r w:rsidRPr="00255CDA">
        <w:rPr>
          <w:rFonts w:ascii="Times New Roman" w:hAnsi="Times New Roman"/>
          <w:sz w:val="28"/>
          <w:szCs w:val="28"/>
          <w:lang w:val="kk-KZ"/>
        </w:rPr>
        <w:t xml:space="preserve"> </w:t>
      </w:r>
      <w:r w:rsidR="00CE47B2">
        <w:rPr>
          <w:rFonts w:ascii="Times New Roman" w:hAnsi="Times New Roman"/>
          <w:sz w:val="28"/>
          <w:szCs w:val="28"/>
          <w:lang w:val="kk-KZ"/>
        </w:rPr>
        <w:t>А</w:t>
      </w:r>
      <w:r w:rsidR="00CE47B2" w:rsidRPr="00EF66BD">
        <w:rPr>
          <w:rFonts w:ascii="Times New Roman" w:hAnsi="Times New Roman"/>
          <w:sz w:val="28"/>
          <w:szCs w:val="28"/>
          <w:lang w:val="kk-KZ"/>
        </w:rPr>
        <w:t>ралық бөлгіштер</w:t>
      </w:r>
      <w:r w:rsidR="00CE47B2" w:rsidRPr="00255CDA">
        <w:rPr>
          <w:rFonts w:ascii="Times New Roman" w:hAnsi="Times New Roman"/>
          <w:sz w:val="28"/>
          <w:szCs w:val="28"/>
          <w:lang w:val="kk-KZ"/>
        </w:rPr>
        <w:t xml:space="preserve"> мембранадан 0,1 мм қашықтықта</w:t>
      </w:r>
      <w:r w:rsidR="00CE47B2">
        <w:rPr>
          <w:rFonts w:ascii="Times New Roman" w:hAnsi="Times New Roman"/>
          <w:sz w:val="28"/>
          <w:szCs w:val="28"/>
          <w:lang w:val="kk-KZ"/>
        </w:rPr>
        <w:t xml:space="preserve"> шахматтық ретпен</w:t>
      </w:r>
      <w:r w:rsidR="00CE47B2" w:rsidRPr="00255CDA">
        <w:rPr>
          <w:rFonts w:ascii="Times New Roman" w:hAnsi="Times New Roman"/>
          <w:sz w:val="28"/>
          <w:szCs w:val="28"/>
          <w:lang w:val="kk-KZ"/>
        </w:rPr>
        <w:t xml:space="preserve"> орналасқан Re=400 үшін </w:t>
      </w:r>
      <w:r w:rsidR="00CE47B2">
        <w:rPr>
          <w:rFonts w:ascii="Times New Roman" w:hAnsi="Times New Roman"/>
          <w:sz w:val="28"/>
          <w:szCs w:val="28"/>
          <w:lang w:val="kk-KZ"/>
        </w:rPr>
        <w:t>каналдағы</w:t>
      </w:r>
      <w:r w:rsidR="00CE47B2" w:rsidRPr="00255CDA">
        <w:rPr>
          <w:rFonts w:ascii="Times New Roman" w:hAnsi="Times New Roman"/>
          <w:sz w:val="28"/>
          <w:szCs w:val="28"/>
          <w:lang w:val="kk-KZ"/>
        </w:rPr>
        <w:t xml:space="preserve"> </w:t>
      </w:r>
      <w:r w:rsidR="00CE47B2">
        <w:rPr>
          <w:rFonts w:ascii="Times New Roman" w:hAnsi="Times New Roman"/>
          <w:sz w:val="28"/>
          <w:szCs w:val="28"/>
          <w:lang w:val="kk-KZ"/>
        </w:rPr>
        <w:t>бесінші және алтыншы</w:t>
      </w:r>
      <w:r w:rsidR="00CE47B2" w:rsidRPr="00255CDA">
        <w:rPr>
          <w:rFonts w:ascii="Times New Roman" w:hAnsi="Times New Roman"/>
          <w:sz w:val="28"/>
          <w:szCs w:val="28"/>
          <w:lang w:val="kk-KZ"/>
        </w:rPr>
        <w:t xml:space="preserve"> </w:t>
      </w:r>
      <w:r w:rsidR="00CE47B2">
        <w:rPr>
          <w:rFonts w:ascii="Times New Roman" w:hAnsi="Times New Roman"/>
          <w:sz w:val="28"/>
          <w:szCs w:val="28"/>
          <w:lang w:val="kk-KZ"/>
        </w:rPr>
        <w:t>а</w:t>
      </w:r>
      <w:r w:rsidR="00CE47B2" w:rsidRPr="00EF66BD">
        <w:rPr>
          <w:rFonts w:ascii="Times New Roman" w:hAnsi="Times New Roman"/>
          <w:sz w:val="28"/>
          <w:szCs w:val="28"/>
          <w:lang w:val="kk-KZ"/>
        </w:rPr>
        <w:t>ралық бөлгіштер</w:t>
      </w:r>
      <w:r w:rsidR="00CE47B2">
        <w:rPr>
          <w:rFonts w:ascii="Times New Roman" w:hAnsi="Times New Roman"/>
          <w:sz w:val="28"/>
          <w:szCs w:val="28"/>
          <w:lang w:val="kk-KZ"/>
        </w:rPr>
        <w:t>дің</w:t>
      </w:r>
      <w:r w:rsidR="00CE47B2" w:rsidRPr="00255CDA">
        <w:rPr>
          <w:rFonts w:ascii="Times New Roman" w:hAnsi="Times New Roman"/>
          <w:sz w:val="28"/>
          <w:szCs w:val="28"/>
          <w:lang w:val="kk-KZ"/>
        </w:rPr>
        <w:t xml:space="preserve"> айналасындағы стационар күйдегі жылдамдық контур</w:t>
      </w:r>
      <w:r w:rsidR="00CE47B2">
        <w:rPr>
          <w:rFonts w:ascii="Times New Roman" w:hAnsi="Times New Roman"/>
          <w:sz w:val="28"/>
          <w:szCs w:val="28"/>
          <w:lang w:val="kk-KZ"/>
        </w:rPr>
        <w:t>ы</w:t>
      </w:r>
      <w:r w:rsidR="008C7F8A">
        <w:rPr>
          <w:rFonts w:ascii="Times New Roman" w:hAnsi="Times New Roman"/>
          <w:sz w:val="28"/>
          <w:szCs w:val="28"/>
          <w:lang w:val="kk-KZ"/>
        </w:rPr>
        <w:t xml:space="preserve"> </w:t>
      </w:r>
    </w:p>
    <w:p w14:paraId="34038289" w14:textId="77777777" w:rsidR="00CE47B2" w:rsidRDefault="00CE47B2" w:rsidP="00D70B4D">
      <w:pPr>
        <w:spacing w:after="0" w:line="240" w:lineRule="auto"/>
        <w:jc w:val="both"/>
        <w:rPr>
          <w:rFonts w:ascii="Times New Roman" w:hAnsi="Times New Roman"/>
          <w:sz w:val="28"/>
          <w:szCs w:val="28"/>
          <w:lang w:val="kk-KZ"/>
        </w:rPr>
      </w:pPr>
      <w:r w:rsidRPr="0022313F">
        <w:rPr>
          <w:rFonts w:ascii="Times New Roman" w:hAnsi="Times New Roman"/>
          <w:noProof/>
          <w:sz w:val="24"/>
          <w:szCs w:val="24"/>
          <w:lang w:eastAsia="ru-RU"/>
        </w:rPr>
        <w:lastRenderedPageBreak/>
        <w:drawing>
          <wp:inline distT="0" distB="0" distL="0" distR="0" wp14:anchorId="6E9541D7" wp14:editId="6F0BD0BC">
            <wp:extent cx="6117551" cy="1733384"/>
            <wp:effectExtent l="0" t="0" r="0" b="635"/>
            <wp:docPr id="10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6316881" cy="1789863"/>
                    </a:xfrm>
                    <a:prstGeom prst="rect">
                      <a:avLst/>
                    </a:prstGeom>
                    <a:noFill/>
                    <a:ln>
                      <a:noFill/>
                    </a:ln>
                  </pic:spPr>
                </pic:pic>
              </a:graphicData>
            </a:graphic>
          </wp:inline>
        </w:drawing>
      </w:r>
    </w:p>
    <w:p w14:paraId="05B39971" w14:textId="77777777" w:rsidR="00CB3010" w:rsidRPr="00255CDA" w:rsidRDefault="00CB3010" w:rsidP="00D70B4D">
      <w:pPr>
        <w:spacing w:after="0" w:line="240" w:lineRule="auto"/>
        <w:jc w:val="both"/>
        <w:rPr>
          <w:rFonts w:ascii="Times New Roman" w:hAnsi="Times New Roman"/>
          <w:sz w:val="28"/>
          <w:szCs w:val="28"/>
          <w:lang w:val="kk-KZ"/>
        </w:rPr>
      </w:pPr>
    </w:p>
    <w:p w14:paraId="56122518" w14:textId="444CCD70" w:rsidR="00866022" w:rsidRDefault="00CB3010" w:rsidP="00CB3010">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34 –</w:t>
      </w:r>
      <w:r w:rsidRPr="00255CDA">
        <w:rPr>
          <w:rFonts w:ascii="Times New Roman" w:hAnsi="Times New Roman"/>
          <w:sz w:val="28"/>
          <w:szCs w:val="28"/>
          <w:lang w:val="kk-KZ"/>
        </w:rPr>
        <w:t xml:space="preserve"> </w:t>
      </w:r>
      <w:r w:rsidR="00CE47B2">
        <w:rPr>
          <w:rFonts w:ascii="Times New Roman" w:hAnsi="Times New Roman"/>
          <w:sz w:val="28"/>
          <w:szCs w:val="28"/>
          <w:lang w:val="kk-KZ"/>
        </w:rPr>
        <w:t>А</w:t>
      </w:r>
      <w:r w:rsidR="00CE47B2" w:rsidRPr="00EF66BD">
        <w:rPr>
          <w:rFonts w:ascii="Times New Roman" w:hAnsi="Times New Roman"/>
          <w:sz w:val="28"/>
          <w:szCs w:val="28"/>
          <w:lang w:val="kk-KZ"/>
        </w:rPr>
        <w:t>ралық бөлгіштер</w:t>
      </w:r>
      <w:r w:rsidR="00CE47B2" w:rsidRPr="00255CDA">
        <w:rPr>
          <w:rFonts w:ascii="Times New Roman" w:hAnsi="Times New Roman"/>
          <w:sz w:val="28"/>
          <w:szCs w:val="28"/>
          <w:lang w:val="kk-KZ"/>
        </w:rPr>
        <w:t xml:space="preserve"> мембрананың бетінде</w:t>
      </w:r>
      <w:r w:rsidR="00CE47B2">
        <w:rPr>
          <w:rFonts w:ascii="Times New Roman" w:hAnsi="Times New Roman"/>
          <w:sz w:val="28"/>
          <w:szCs w:val="28"/>
          <w:lang w:val="kk-KZ"/>
        </w:rPr>
        <w:t xml:space="preserve"> шахматтық ретпен</w:t>
      </w:r>
      <w:r w:rsidR="00CE47B2" w:rsidRPr="00255CDA">
        <w:rPr>
          <w:rFonts w:ascii="Times New Roman" w:hAnsi="Times New Roman"/>
          <w:sz w:val="28"/>
          <w:szCs w:val="28"/>
          <w:lang w:val="kk-KZ"/>
        </w:rPr>
        <w:t xml:space="preserve"> орналасқан Re=400 үшін </w:t>
      </w:r>
      <w:r w:rsidR="00CE47B2">
        <w:rPr>
          <w:rFonts w:ascii="Times New Roman" w:hAnsi="Times New Roman"/>
          <w:sz w:val="28"/>
          <w:szCs w:val="28"/>
          <w:lang w:val="kk-KZ"/>
        </w:rPr>
        <w:t>каналдағы</w:t>
      </w:r>
      <w:r w:rsidR="00CE47B2" w:rsidRPr="00255CDA">
        <w:rPr>
          <w:rFonts w:ascii="Times New Roman" w:hAnsi="Times New Roman"/>
          <w:sz w:val="28"/>
          <w:szCs w:val="28"/>
          <w:lang w:val="kk-KZ"/>
        </w:rPr>
        <w:t xml:space="preserve"> </w:t>
      </w:r>
      <w:r w:rsidR="00CE47B2">
        <w:rPr>
          <w:rFonts w:ascii="Times New Roman" w:hAnsi="Times New Roman"/>
          <w:sz w:val="28"/>
          <w:szCs w:val="28"/>
          <w:lang w:val="kk-KZ"/>
        </w:rPr>
        <w:t>бесінші және алтыншы</w:t>
      </w:r>
      <w:r w:rsidR="00CE47B2" w:rsidRPr="00255CDA">
        <w:rPr>
          <w:rFonts w:ascii="Times New Roman" w:hAnsi="Times New Roman"/>
          <w:sz w:val="28"/>
          <w:szCs w:val="28"/>
          <w:lang w:val="kk-KZ"/>
        </w:rPr>
        <w:t xml:space="preserve"> </w:t>
      </w:r>
      <w:r w:rsidR="00CE47B2">
        <w:rPr>
          <w:rFonts w:ascii="Times New Roman" w:hAnsi="Times New Roman"/>
          <w:sz w:val="28"/>
          <w:szCs w:val="28"/>
          <w:lang w:val="kk-KZ"/>
        </w:rPr>
        <w:t>а</w:t>
      </w:r>
      <w:r w:rsidR="00CE47B2" w:rsidRPr="00EF66BD">
        <w:rPr>
          <w:rFonts w:ascii="Times New Roman" w:hAnsi="Times New Roman"/>
          <w:sz w:val="28"/>
          <w:szCs w:val="28"/>
          <w:lang w:val="kk-KZ"/>
        </w:rPr>
        <w:t>ралық бөлгіштер</w:t>
      </w:r>
      <w:r w:rsidR="00CE47B2">
        <w:rPr>
          <w:rFonts w:ascii="Times New Roman" w:hAnsi="Times New Roman"/>
          <w:sz w:val="28"/>
          <w:szCs w:val="28"/>
          <w:lang w:val="kk-KZ"/>
        </w:rPr>
        <w:t>дің</w:t>
      </w:r>
      <w:r w:rsidR="00CE47B2" w:rsidRPr="00255CDA">
        <w:rPr>
          <w:rFonts w:ascii="Times New Roman" w:hAnsi="Times New Roman"/>
          <w:sz w:val="28"/>
          <w:szCs w:val="28"/>
          <w:lang w:val="kk-KZ"/>
        </w:rPr>
        <w:t xml:space="preserve"> айналасындағы стационар күйдегі жылдамдық контур</w:t>
      </w:r>
      <w:r w:rsidR="00CE47B2">
        <w:rPr>
          <w:rFonts w:ascii="Times New Roman" w:hAnsi="Times New Roman"/>
          <w:sz w:val="28"/>
          <w:szCs w:val="28"/>
          <w:lang w:val="kk-KZ"/>
        </w:rPr>
        <w:t>ы</w:t>
      </w:r>
      <w:r w:rsidR="008C7F8A">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"/>
          <w:id w:val="-406841541"/>
          <w:placeholder>
            <w:docPart w:val="6C78C665671F4710B51B6178A6DC9236"/>
          </w:placeholder>
        </w:sdtPr>
        <w:sdtEndPr>
          <w:rPr>
            <w:rFonts w:ascii="Calibri" w:hAnsi="Calibri"/>
            <w:sz w:val="22"/>
            <w:szCs w:val="22"/>
          </w:rPr>
        </w:sdtEndPr>
        <w:sdtContent>
          <w:r w:rsidR="00A81673" w:rsidRPr="00A81673">
            <w:rPr>
              <w:rFonts w:ascii="Times New Roman" w:hAnsi="Times New Roman"/>
              <w:color w:val="000000"/>
              <w:sz w:val="28"/>
              <w:szCs w:val="28"/>
              <w:lang w:val="kk-KZ"/>
            </w:rPr>
            <w:t>[116]</w:t>
          </w:r>
        </w:sdtContent>
      </w:sdt>
    </w:p>
    <w:p w14:paraId="1125E788" w14:textId="77777777" w:rsidR="00CE47B2" w:rsidRDefault="00CE47B2" w:rsidP="00D70B4D">
      <w:pPr>
        <w:spacing w:after="0" w:line="240" w:lineRule="auto"/>
        <w:ind w:firstLine="567"/>
        <w:jc w:val="both"/>
        <w:rPr>
          <w:rFonts w:ascii="Times New Roman" w:hAnsi="Times New Roman"/>
          <w:sz w:val="28"/>
          <w:szCs w:val="28"/>
          <w:lang w:val="kk-KZ"/>
        </w:rPr>
      </w:pPr>
    </w:p>
    <w:p w14:paraId="76300FC4" w14:textId="77777777" w:rsidR="00CE47B2" w:rsidRDefault="00CE47B2" w:rsidP="00D70B4D">
      <w:pPr>
        <w:spacing w:after="0" w:line="240" w:lineRule="auto"/>
        <w:jc w:val="both"/>
        <w:rPr>
          <w:rFonts w:ascii="Times New Roman" w:hAnsi="Times New Roman"/>
          <w:sz w:val="28"/>
          <w:szCs w:val="28"/>
          <w:lang w:val="kk-KZ"/>
        </w:rPr>
      </w:pPr>
      <w:r w:rsidRPr="0022313F">
        <w:rPr>
          <w:rFonts w:ascii="Times New Roman" w:hAnsi="Times New Roman"/>
          <w:noProof/>
          <w:sz w:val="24"/>
          <w:szCs w:val="24"/>
          <w:lang w:eastAsia="ru-RU"/>
        </w:rPr>
        <w:drawing>
          <wp:inline distT="0" distB="0" distL="0" distR="0" wp14:anchorId="3353B169" wp14:editId="2CC9DF63">
            <wp:extent cx="6135689" cy="1987826"/>
            <wp:effectExtent l="0" t="0" r="0" b="0"/>
            <wp:docPr id="10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6288140" cy="2037217"/>
                    </a:xfrm>
                    <a:prstGeom prst="rect">
                      <a:avLst/>
                    </a:prstGeom>
                    <a:noFill/>
                    <a:ln>
                      <a:noFill/>
                    </a:ln>
                  </pic:spPr>
                </pic:pic>
              </a:graphicData>
            </a:graphic>
          </wp:inline>
        </w:drawing>
      </w:r>
    </w:p>
    <w:p w14:paraId="2CD9B75C" w14:textId="77777777" w:rsidR="00CB3010" w:rsidRPr="00255CDA" w:rsidRDefault="00CB3010" w:rsidP="00D70B4D">
      <w:pPr>
        <w:spacing w:after="0" w:line="240" w:lineRule="auto"/>
        <w:jc w:val="both"/>
        <w:rPr>
          <w:rFonts w:ascii="Times New Roman" w:hAnsi="Times New Roman"/>
          <w:sz w:val="28"/>
          <w:szCs w:val="28"/>
          <w:lang w:val="kk-KZ"/>
        </w:rPr>
      </w:pPr>
    </w:p>
    <w:p w14:paraId="375C004A" w14:textId="77777777" w:rsidR="00866022" w:rsidRDefault="00CB3010" w:rsidP="00CB3010">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35 –</w:t>
      </w:r>
      <w:r w:rsidRPr="00255CDA">
        <w:rPr>
          <w:rFonts w:ascii="Times New Roman" w:hAnsi="Times New Roman"/>
          <w:sz w:val="28"/>
          <w:szCs w:val="28"/>
          <w:lang w:val="kk-KZ"/>
        </w:rPr>
        <w:t xml:space="preserve"> </w:t>
      </w:r>
      <w:r w:rsidR="00CE47B2">
        <w:rPr>
          <w:rFonts w:ascii="Times New Roman" w:hAnsi="Times New Roman"/>
          <w:sz w:val="28"/>
          <w:szCs w:val="28"/>
          <w:lang w:val="kk-KZ"/>
        </w:rPr>
        <w:t>А</w:t>
      </w:r>
      <w:r w:rsidR="00CE47B2" w:rsidRPr="00EF66BD">
        <w:rPr>
          <w:rFonts w:ascii="Times New Roman" w:hAnsi="Times New Roman"/>
          <w:sz w:val="28"/>
          <w:szCs w:val="28"/>
          <w:lang w:val="kk-KZ"/>
        </w:rPr>
        <w:t>ралық бөлгіштер</w:t>
      </w:r>
      <w:r w:rsidR="00CE47B2" w:rsidRPr="00255CDA">
        <w:rPr>
          <w:rFonts w:ascii="Times New Roman" w:hAnsi="Times New Roman"/>
          <w:sz w:val="28"/>
          <w:szCs w:val="28"/>
          <w:lang w:val="kk-KZ"/>
        </w:rPr>
        <w:t xml:space="preserve"> </w:t>
      </w:r>
      <w:r w:rsidR="00CE47B2">
        <w:rPr>
          <w:rFonts w:ascii="Times New Roman" w:hAnsi="Times New Roman"/>
          <w:sz w:val="28"/>
          <w:szCs w:val="28"/>
          <w:lang w:val="kk-KZ"/>
        </w:rPr>
        <w:t>каналдың</w:t>
      </w:r>
      <w:r w:rsidR="00CE47B2" w:rsidRPr="00255CDA">
        <w:rPr>
          <w:rFonts w:ascii="Times New Roman" w:hAnsi="Times New Roman"/>
          <w:sz w:val="28"/>
          <w:szCs w:val="28"/>
          <w:lang w:val="kk-KZ"/>
        </w:rPr>
        <w:t xml:space="preserve"> ортасында сызықты орналасқан Re=400 үшін </w:t>
      </w:r>
      <w:r w:rsidR="00CE47B2">
        <w:rPr>
          <w:rFonts w:ascii="Times New Roman" w:hAnsi="Times New Roman"/>
          <w:sz w:val="28"/>
          <w:szCs w:val="28"/>
          <w:lang w:val="kk-KZ"/>
        </w:rPr>
        <w:t>каналдағы</w:t>
      </w:r>
      <w:r w:rsidR="00CE47B2" w:rsidRPr="00255CDA">
        <w:rPr>
          <w:rFonts w:ascii="Times New Roman" w:hAnsi="Times New Roman"/>
          <w:sz w:val="28"/>
          <w:szCs w:val="28"/>
          <w:lang w:val="kk-KZ"/>
        </w:rPr>
        <w:t xml:space="preserve"> </w:t>
      </w:r>
      <w:r w:rsidR="00CE47B2">
        <w:rPr>
          <w:rFonts w:ascii="Times New Roman" w:hAnsi="Times New Roman"/>
          <w:sz w:val="28"/>
          <w:szCs w:val="28"/>
          <w:lang w:val="kk-KZ"/>
        </w:rPr>
        <w:t>бесінші және алтыншы</w:t>
      </w:r>
      <w:r w:rsidR="00CE47B2" w:rsidRPr="00255CDA">
        <w:rPr>
          <w:rFonts w:ascii="Times New Roman" w:hAnsi="Times New Roman"/>
          <w:sz w:val="28"/>
          <w:szCs w:val="28"/>
          <w:lang w:val="kk-KZ"/>
        </w:rPr>
        <w:t xml:space="preserve"> </w:t>
      </w:r>
      <w:r w:rsidR="00CE47B2">
        <w:rPr>
          <w:rFonts w:ascii="Times New Roman" w:hAnsi="Times New Roman"/>
          <w:sz w:val="28"/>
          <w:szCs w:val="28"/>
          <w:lang w:val="kk-KZ"/>
        </w:rPr>
        <w:t>а</w:t>
      </w:r>
      <w:r w:rsidR="00CE47B2" w:rsidRPr="00EF66BD">
        <w:rPr>
          <w:rFonts w:ascii="Times New Roman" w:hAnsi="Times New Roman"/>
          <w:sz w:val="28"/>
          <w:szCs w:val="28"/>
          <w:lang w:val="kk-KZ"/>
        </w:rPr>
        <w:t>ралық бөлгіштер</w:t>
      </w:r>
      <w:r w:rsidR="00CE47B2">
        <w:rPr>
          <w:rFonts w:ascii="Times New Roman" w:hAnsi="Times New Roman"/>
          <w:sz w:val="28"/>
          <w:szCs w:val="28"/>
          <w:lang w:val="kk-KZ"/>
        </w:rPr>
        <w:t>дің</w:t>
      </w:r>
      <w:r w:rsidR="00CE47B2" w:rsidRPr="00255CDA">
        <w:rPr>
          <w:rFonts w:ascii="Times New Roman" w:hAnsi="Times New Roman"/>
          <w:sz w:val="28"/>
          <w:szCs w:val="28"/>
          <w:lang w:val="kk-KZ"/>
        </w:rPr>
        <w:t xml:space="preserve"> айналасындағы стационар күйдегі жылдамдық контур</w:t>
      </w:r>
      <w:r w:rsidR="00CE47B2">
        <w:rPr>
          <w:rFonts w:ascii="Times New Roman" w:hAnsi="Times New Roman"/>
          <w:sz w:val="28"/>
          <w:szCs w:val="28"/>
          <w:lang w:val="kk-KZ"/>
        </w:rPr>
        <w:t>ы</w:t>
      </w:r>
    </w:p>
    <w:p w14:paraId="5F83F5BE" w14:textId="77777777" w:rsidR="00CE47B2" w:rsidRDefault="00CE47B2" w:rsidP="00D70B4D">
      <w:pPr>
        <w:spacing w:after="0" w:line="240" w:lineRule="auto"/>
        <w:ind w:firstLine="567"/>
        <w:jc w:val="both"/>
        <w:rPr>
          <w:rFonts w:ascii="Times New Roman" w:hAnsi="Times New Roman"/>
          <w:sz w:val="28"/>
          <w:szCs w:val="28"/>
          <w:lang w:val="kk-KZ"/>
        </w:rPr>
      </w:pPr>
    </w:p>
    <w:p w14:paraId="64775236" w14:textId="109081F5" w:rsidR="00D62FFB" w:rsidRDefault="00CB3010" w:rsidP="00D23859">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36</w:t>
      </w:r>
      <w:r w:rsidR="00D62FFB">
        <w:rPr>
          <w:rFonts w:ascii="Times New Roman" w:hAnsi="Times New Roman"/>
          <w:sz w:val="28"/>
          <w:szCs w:val="28"/>
          <w:lang w:val="kk-KZ"/>
        </w:rPr>
        <w:t>, 3</w:t>
      </w:r>
      <w:r>
        <w:rPr>
          <w:rFonts w:ascii="Times New Roman" w:hAnsi="Times New Roman"/>
          <w:sz w:val="28"/>
          <w:szCs w:val="28"/>
          <w:lang w:val="kk-KZ"/>
        </w:rPr>
        <w:t>7</w:t>
      </w:r>
      <w:r w:rsidR="00D62FFB">
        <w:rPr>
          <w:rFonts w:ascii="Times New Roman" w:hAnsi="Times New Roman"/>
          <w:sz w:val="28"/>
          <w:szCs w:val="28"/>
          <w:lang w:val="kk-KZ"/>
        </w:rPr>
        <w:t xml:space="preserve"> және 3</w:t>
      </w:r>
      <w:r>
        <w:rPr>
          <w:rFonts w:ascii="Times New Roman" w:hAnsi="Times New Roman"/>
          <w:sz w:val="28"/>
          <w:szCs w:val="28"/>
          <w:lang w:val="kk-KZ"/>
        </w:rPr>
        <w:t>8</w:t>
      </w:r>
      <w:r w:rsidR="00D62FFB">
        <w:rPr>
          <w:rFonts w:ascii="Times New Roman" w:hAnsi="Times New Roman"/>
          <w:sz w:val="28"/>
          <w:szCs w:val="28"/>
          <w:lang w:val="kk-KZ"/>
        </w:rPr>
        <w:t xml:space="preserve"> – суреттерде </w:t>
      </w:r>
      <w:r w:rsidR="00D62FFB" w:rsidRPr="00255CDA">
        <w:rPr>
          <w:rFonts w:ascii="Times New Roman" w:hAnsi="Times New Roman"/>
          <w:sz w:val="28"/>
          <w:szCs w:val="28"/>
          <w:lang w:val="kk-KZ"/>
        </w:rPr>
        <w:t xml:space="preserve">Re=400 үшін </w:t>
      </w:r>
      <w:r w:rsidR="00D62FFB">
        <w:rPr>
          <w:rFonts w:ascii="Times New Roman" w:hAnsi="Times New Roman"/>
          <w:sz w:val="28"/>
          <w:szCs w:val="28"/>
          <w:lang w:val="kk-KZ"/>
        </w:rPr>
        <w:t>каналдағы</w:t>
      </w:r>
      <w:r w:rsidR="00D62FFB" w:rsidRPr="00255CDA">
        <w:rPr>
          <w:rFonts w:ascii="Times New Roman" w:hAnsi="Times New Roman"/>
          <w:sz w:val="28"/>
          <w:szCs w:val="28"/>
          <w:lang w:val="kk-KZ"/>
        </w:rPr>
        <w:t xml:space="preserve"> </w:t>
      </w:r>
      <w:r w:rsidR="00D62FFB">
        <w:rPr>
          <w:rFonts w:ascii="Times New Roman" w:hAnsi="Times New Roman"/>
          <w:sz w:val="28"/>
          <w:szCs w:val="28"/>
          <w:lang w:val="kk-KZ"/>
        </w:rPr>
        <w:t>бесінші және алтыншы</w:t>
      </w:r>
      <w:r w:rsidR="00D62FFB" w:rsidRPr="00255CDA">
        <w:rPr>
          <w:rFonts w:ascii="Times New Roman" w:hAnsi="Times New Roman"/>
          <w:sz w:val="28"/>
          <w:szCs w:val="28"/>
          <w:lang w:val="kk-KZ"/>
        </w:rPr>
        <w:t xml:space="preserve"> </w:t>
      </w:r>
      <w:r w:rsidR="00D62FFB">
        <w:rPr>
          <w:rFonts w:ascii="Times New Roman" w:hAnsi="Times New Roman"/>
          <w:sz w:val="28"/>
          <w:szCs w:val="28"/>
          <w:lang w:val="kk-KZ"/>
        </w:rPr>
        <w:t>а</w:t>
      </w:r>
      <w:r w:rsidR="00D62FFB" w:rsidRPr="00EF66BD">
        <w:rPr>
          <w:rFonts w:ascii="Times New Roman" w:hAnsi="Times New Roman"/>
          <w:sz w:val="28"/>
          <w:szCs w:val="28"/>
          <w:lang w:val="kk-KZ"/>
        </w:rPr>
        <w:t>ралық бөлгіштер</w:t>
      </w:r>
      <w:r w:rsidR="00D62FFB">
        <w:rPr>
          <w:rFonts w:ascii="Times New Roman" w:hAnsi="Times New Roman"/>
          <w:sz w:val="28"/>
          <w:szCs w:val="28"/>
          <w:lang w:val="kk-KZ"/>
        </w:rPr>
        <w:t>дің</w:t>
      </w:r>
      <w:r w:rsidR="00D62FFB" w:rsidRPr="00255CDA">
        <w:rPr>
          <w:rFonts w:ascii="Times New Roman" w:hAnsi="Times New Roman"/>
          <w:sz w:val="28"/>
          <w:szCs w:val="28"/>
          <w:lang w:val="kk-KZ"/>
        </w:rPr>
        <w:t xml:space="preserve"> айналасындағы стационарлық күйдегі жылдамдық</w:t>
      </w:r>
      <w:r w:rsidR="00D62FFB">
        <w:rPr>
          <w:rFonts w:ascii="Times New Roman" w:hAnsi="Times New Roman"/>
          <w:sz w:val="28"/>
          <w:szCs w:val="28"/>
          <w:lang w:val="kk-KZ"/>
        </w:rPr>
        <w:t xml:space="preserve"> векторының</w:t>
      </w:r>
      <w:r w:rsidR="00D62FFB" w:rsidRPr="00255CDA">
        <w:rPr>
          <w:rFonts w:ascii="Times New Roman" w:hAnsi="Times New Roman"/>
          <w:sz w:val="28"/>
          <w:szCs w:val="28"/>
          <w:lang w:val="kk-KZ"/>
        </w:rPr>
        <w:t xml:space="preserve"> контурлары</w:t>
      </w:r>
      <w:r w:rsidR="00D62FFB">
        <w:rPr>
          <w:rFonts w:ascii="Times New Roman" w:hAnsi="Times New Roman"/>
          <w:sz w:val="28"/>
          <w:szCs w:val="28"/>
          <w:lang w:val="kk-KZ"/>
        </w:rPr>
        <w:t xml:space="preserve"> көрсетілген</w:t>
      </w:r>
      <w:r w:rsidR="00525FA6">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"/>
          <w:id w:val="-1631627281"/>
          <w:placeholder>
            <w:docPart w:val="FA6CC8A145144F27816E6054028F491E"/>
          </w:placeholder>
        </w:sdtPr>
        <w:sdtEndPr>
          <w:rPr>
            <w:rFonts w:ascii="Calibri" w:hAnsi="Calibri"/>
            <w:sz w:val="22"/>
            <w:szCs w:val="22"/>
          </w:rPr>
        </w:sdtEndPr>
        <w:sdtContent>
          <w:r w:rsidR="00A81673" w:rsidRPr="00A81673">
            <w:rPr>
              <w:rFonts w:ascii="Times New Roman" w:hAnsi="Times New Roman"/>
              <w:color w:val="000000"/>
              <w:sz w:val="28"/>
              <w:szCs w:val="28"/>
              <w:lang w:val="kk-KZ"/>
            </w:rPr>
            <w:t>[116]</w:t>
          </w:r>
        </w:sdtContent>
      </w:sdt>
      <w:r w:rsidR="00D62FFB">
        <w:rPr>
          <w:rFonts w:ascii="Times New Roman" w:hAnsi="Times New Roman"/>
          <w:sz w:val="28"/>
          <w:szCs w:val="28"/>
          <w:lang w:val="kk-KZ"/>
        </w:rPr>
        <w:t>.</w:t>
      </w:r>
      <w:r w:rsidR="00D62FFB" w:rsidRPr="00255CDA">
        <w:rPr>
          <w:rFonts w:ascii="Times New Roman" w:hAnsi="Times New Roman"/>
          <w:sz w:val="28"/>
          <w:szCs w:val="28"/>
          <w:lang w:val="kk-KZ"/>
        </w:rPr>
        <w:t xml:space="preserve"> </w:t>
      </w:r>
    </w:p>
    <w:p w14:paraId="5099D9CD" w14:textId="77777777" w:rsidR="00CE47B2" w:rsidRDefault="00CE47B2" w:rsidP="00D70B4D">
      <w:pPr>
        <w:spacing w:after="0" w:line="240" w:lineRule="auto"/>
        <w:jc w:val="both"/>
        <w:rPr>
          <w:rFonts w:ascii="Times New Roman" w:hAnsi="Times New Roman"/>
          <w:sz w:val="28"/>
          <w:szCs w:val="28"/>
          <w:lang w:val="kk-KZ"/>
        </w:rPr>
      </w:pPr>
      <w:r w:rsidRPr="00CE47B2">
        <w:rPr>
          <w:rFonts w:ascii="Times New Roman" w:hAnsi="Times New Roman"/>
          <w:noProof/>
          <w:sz w:val="28"/>
          <w:szCs w:val="28"/>
          <w:lang w:eastAsia="ru-RU"/>
        </w:rPr>
        <w:drawing>
          <wp:inline distT="0" distB="0" distL="0" distR="0" wp14:anchorId="578BB56D" wp14:editId="25BBF5FC">
            <wp:extent cx="6120130" cy="2112645"/>
            <wp:effectExtent l="0" t="0" r="0" b="190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8"/>
                    <a:stretch>
                      <a:fillRect/>
                    </a:stretch>
                  </pic:blipFill>
                  <pic:spPr>
                    <a:xfrm>
                      <a:off x="0" y="0"/>
                      <a:ext cx="6164477" cy="2127953"/>
                    </a:xfrm>
                    <a:prstGeom prst="rect">
                      <a:avLst/>
                    </a:prstGeom>
                  </pic:spPr>
                </pic:pic>
              </a:graphicData>
            </a:graphic>
          </wp:inline>
        </w:drawing>
      </w:r>
    </w:p>
    <w:p w14:paraId="394574CD" w14:textId="77777777" w:rsidR="00CB3010" w:rsidRPr="00255CDA" w:rsidRDefault="00CB3010" w:rsidP="00D70B4D">
      <w:pPr>
        <w:spacing w:after="0" w:line="240" w:lineRule="auto"/>
        <w:jc w:val="both"/>
        <w:rPr>
          <w:rFonts w:ascii="Times New Roman" w:hAnsi="Times New Roman"/>
          <w:sz w:val="28"/>
          <w:szCs w:val="28"/>
          <w:lang w:val="kk-KZ"/>
        </w:rPr>
      </w:pPr>
    </w:p>
    <w:p w14:paraId="389EA275" w14:textId="77777777" w:rsidR="00CE47B2" w:rsidRDefault="00CB3010" w:rsidP="00D23859">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36 –</w:t>
      </w:r>
      <w:r w:rsidRPr="00255CDA">
        <w:rPr>
          <w:rFonts w:ascii="Times New Roman" w:hAnsi="Times New Roman"/>
          <w:sz w:val="28"/>
          <w:szCs w:val="28"/>
          <w:lang w:val="kk-KZ"/>
        </w:rPr>
        <w:t xml:space="preserve"> </w:t>
      </w:r>
      <w:r w:rsidR="00CE47B2">
        <w:rPr>
          <w:rFonts w:ascii="Times New Roman" w:hAnsi="Times New Roman"/>
          <w:sz w:val="28"/>
          <w:szCs w:val="28"/>
          <w:lang w:val="kk-KZ"/>
        </w:rPr>
        <w:t>А</w:t>
      </w:r>
      <w:r w:rsidR="00CE47B2" w:rsidRPr="00EF66BD">
        <w:rPr>
          <w:rFonts w:ascii="Times New Roman" w:hAnsi="Times New Roman"/>
          <w:sz w:val="28"/>
          <w:szCs w:val="28"/>
          <w:lang w:val="kk-KZ"/>
        </w:rPr>
        <w:t>ралық бөлгіштер</w:t>
      </w:r>
      <w:r w:rsidR="00CE47B2" w:rsidRPr="00255CDA">
        <w:rPr>
          <w:rFonts w:ascii="Times New Roman" w:hAnsi="Times New Roman"/>
          <w:sz w:val="28"/>
          <w:szCs w:val="28"/>
          <w:lang w:val="kk-KZ"/>
        </w:rPr>
        <w:t xml:space="preserve"> мембранадан 0,1 мм қашықтықта</w:t>
      </w:r>
      <w:r w:rsidR="00CE47B2">
        <w:rPr>
          <w:rFonts w:ascii="Times New Roman" w:hAnsi="Times New Roman"/>
          <w:sz w:val="28"/>
          <w:szCs w:val="28"/>
          <w:lang w:val="kk-KZ"/>
        </w:rPr>
        <w:t xml:space="preserve"> шахматтық ретпен</w:t>
      </w:r>
      <w:r w:rsidR="00CE47B2" w:rsidRPr="00255CDA">
        <w:rPr>
          <w:rFonts w:ascii="Times New Roman" w:hAnsi="Times New Roman"/>
          <w:sz w:val="28"/>
          <w:szCs w:val="28"/>
          <w:lang w:val="kk-KZ"/>
        </w:rPr>
        <w:t xml:space="preserve"> орналасқан Re=400 үшін </w:t>
      </w:r>
      <w:r w:rsidR="00CE47B2">
        <w:rPr>
          <w:rFonts w:ascii="Times New Roman" w:hAnsi="Times New Roman"/>
          <w:sz w:val="28"/>
          <w:szCs w:val="28"/>
          <w:lang w:val="kk-KZ"/>
        </w:rPr>
        <w:t>каналдағы</w:t>
      </w:r>
      <w:r w:rsidR="00CE47B2" w:rsidRPr="00255CDA">
        <w:rPr>
          <w:rFonts w:ascii="Times New Roman" w:hAnsi="Times New Roman"/>
          <w:sz w:val="28"/>
          <w:szCs w:val="28"/>
          <w:lang w:val="kk-KZ"/>
        </w:rPr>
        <w:t xml:space="preserve"> </w:t>
      </w:r>
      <w:r w:rsidR="00CE47B2">
        <w:rPr>
          <w:rFonts w:ascii="Times New Roman" w:hAnsi="Times New Roman"/>
          <w:sz w:val="28"/>
          <w:szCs w:val="28"/>
          <w:lang w:val="kk-KZ"/>
        </w:rPr>
        <w:t>бесінші және алтыншы</w:t>
      </w:r>
      <w:r w:rsidR="00CE47B2" w:rsidRPr="00255CDA">
        <w:rPr>
          <w:rFonts w:ascii="Times New Roman" w:hAnsi="Times New Roman"/>
          <w:sz w:val="28"/>
          <w:szCs w:val="28"/>
          <w:lang w:val="kk-KZ"/>
        </w:rPr>
        <w:t xml:space="preserve"> </w:t>
      </w:r>
      <w:r w:rsidR="00CE47B2">
        <w:rPr>
          <w:rFonts w:ascii="Times New Roman" w:hAnsi="Times New Roman"/>
          <w:sz w:val="28"/>
          <w:szCs w:val="28"/>
          <w:lang w:val="kk-KZ"/>
        </w:rPr>
        <w:t>а</w:t>
      </w:r>
      <w:r w:rsidR="00CE47B2" w:rsidRPr="00EF66BD">
        <w:rPr>
          <w:rFonts w:ascii="Times New Roman" w:hAnsi="Times New Roman"/>
          <w:sz w:val="28"/>
          <w:szCs w:val="28"/>
          <w:lang w:val="kk-KZ"/>
        </w:rPr>
        <w:t xml:space="preserve">ралық </w:t>
      </w:r>
      <w:r w:rsidR="00CE47B2" w:rsidRPr="00EF66BD">
        <w:rPr>
          <w:rFonts w:ascii="Times New Roman" w:hAnsi="Times New Roman"/>
          <w:sz w:val="28"/>
          <w:szCs w:val="28"/>
          <w:lang w:val="kk-KZ"/>
        </w:rPr>
        <w:lastRenderedPageBreak/>
        <w:t>бөлгіштер</w:t>
      </w:r>
      <w:r w:rsidR="00CE47B2">
        <w:rPr>
          <w:rFonts w:ascii="Times New Roman" w:hAnsi="Times New Roman"/>
          <w:sz w:val="28"/>
          <w:szCs w:val="28"/>
          <w:lang w:val="kk-KZ"/>
        </w:rPr>
        <w:t>дің</w:t>
      </w:r>
      <w:r w:rsidR="00CE47B2" w:rsidRPr="00255CDA">
        <w:rPr>
          <w:rFonts w:ascii="Times New Roman" w:hAnsi="Times New Roman"/>
          <w:sz w:val="28"/>
          <w:szCs w:val="28"/>
          <w:lang w:val="kk-KZ"/>
        </w:rPr>
        <w:t xml:space="preserve"> айналасындағы стационар күйдегі жылдамдық</w:t>
      </w:r>
      <w:r w:rsidR="00E71EC7">
        <w:rPr>
          <w:rFonts w:ascii="Times New Roman" w:hAnsi="Times New Roman"/>
          <w:sz w:val="28"/>
          <w:szCs w:val="28"/>
          <w:lang w:val="kk-KZ"/>
        </w:rPr>
        <w:t xml:space="preserve"> векторларының</w:t>
      </w:r>
      <w:r w:rsidR="00CE47B2" w:rsidRPr="00255CDA">
        <w:rPr>
          <w:rFonts w:ascii="Times New Roman" w:hAnsi="Times New Roman"/>
          <w:sz w:val="28"/>
          <w:szCs w:val="28"/>
          <w:lang w:val="kk-KZ"/>
        </w:rPr>
        <w:t xml:space="preserve"> контуры</w:t>
      </w:r>
    </w:p>
    <w:p w14:paraId="38CB2F02" w14:textId="77777777" w:rsidR="00D62FFB" w:rsidRDefault="00D62FFB" w:rsidP="00D70B4D">
      <w:pPr>
        <w:spacing w:after="0" w:line="240" w:lineRule="auto"/>
        <w:jc w:val="both"/>
        <w:rPr>
          <w:rFonts w:ascii="Times New Roman" w:hAnsi="Times New Roman"/>
          <w:sz w:val="28"/>
          <w:szCs w:val="28"/>
          <w:lang w:val="kk-KZ"/>
        </w:rPr>
      </w:pPr>
      <w:r w:rsidRPr="0022313F">
        <w:rPr>
          <w:rFonts w:ascii="Times New Roman" w:hAnsi="Times New Roman"/>
          <w:noProof/>
          <w:sz w:val="24"/>
          <w:szCs w:val="24"/>
          <w:lang w:eastAsia="ru-RU"/>
        </w:rPr>
        <w:drawing>
          <wp:inline distT="0" distB="0" distL="0" distR="0" wp14:anchorId="36D880CA" wp14:editId="2AD1A0B9">
            <wp:extent cx="6119125" cy="2067339"/>
            <wp:effectExtent l="0" t="0" r="0" b="9525"/>
            <wp:docPr id="10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6184925" cy="2089569"/>
                    </a:xfrm>
                    <a:prstGeom prst="rect">
                      <a:avLst/>
                    </a:prstGeom>
                    <a:noFill/>
                    <a:ln>
                      <a:noFill/>
                    </a:ln>
                  </pic:spPr>
                </pic:pic>
              </a:graphicData>
            </a:graphic>
          </wp:inline>
        </w:drawing>
      </w:r>
    </w:p>
    <w:p w14:paraId="65D724A9" w14:textId="77777777" w:rsidR="00CB3010" w:rsidRDefault="00CB3010" w:rsidP="00D70B4D">
      <w:pPr>
        <w:spacing w:after="0" w:line="240" w:lineRule="auto"/>
        <w:jc w:val="both"/>
        <w:rPr>
          <w:rFonts w:ascii="Times New Roman" w:hAnsi="Times New Roman"/>
          <w:sz w:val="28"/>
          <w:szCs w:val="28"/>
          <w:lang w:val="kk-KZ"/>
        </w:rPr>
      </w:pPr>
    </w:p>
    <w:p w14:paraId="09A6456F" w14:textId="5F24B540" w:rsidR="00D62FFB" w:rsidRDefault="00CB3010" w:rsidP="00CB3010">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37 –</w:t>
      </w:r>
      <w:r w:rsidRPr="00255CDA">
        <w:rPr>
          <w:rFonts w:ascii="Times New Roman" w:hAnsi="Times New Roman"/>
          <w:sz w:val="28"/>
          <w:szCs w:val="28"/>
          <w:lang w:val="kk-KZ"/>
        </w:rPr>
        <w:t xml:space="preserve"> </w:t>
      </w:r>
      <w:r w:rsidR="00D62FFB">
        <w:rPr>
          <w:rFonts w:ascii="Times New Roman" w:hAnsi="Times New Roman"/>
          <w:sz w:val="28"/>
          <w:szCs w:val="28"/>
          <w:lang w:val="kk-KZ"/>
        </w:rPr>
        <w:t>А</w:t>
      </w:r>
      <w:r w:rsidR="00D62FFB" w:rsidRPr="00EF66BD">
        <w:rPr>
          <w:rFonts w:ascii="Times New Roman" w:hAnsi="Times New Roman"/>
          <w:sz w:val="28"/>
          <w:szCs w:val="28"/>
          <w:lang w:val="kk-KZ"/>
        </w:rPr>
        <w:t>ралық бөлгіштер</w:t>
      </w:r>
      <w:r w:rsidR="00D62FFB" w:rsidRPr="00255CDA">
        <w:rPr>
          <w:rFonts w:ascii="Times New Roman" w:hAnsi="Times New Roman"/>
          <w:sz w:val="28"/>
          <w:szCs w:val="28"/>
          <w:lang w:val="kk-KZ"/>
        </w:rPr>
        <w:t xml:space="preserve"> мембрананың бетінде</w:t>
      </w:r>
      <w:r w:rsidR="00D62FFB">
        <w:rPr>
          <w:rFonts w:ascii="Times New Roman" w:hAnsi="Times New Roman"/>
          <w:sz w:val="28"/>
          <w:szCs w:val="28"/>
          <w:lang w:val="kk-KZ"/>
        </w:rPr>
        <w:t xml:space="preserve"> шахматтық ретпен</w:t>
      </w:r>
      <w:r w:rsidR="00D62FFB" w:rsidRPr="00255CDA">
        <w:rPr>
          <w:rFonts w:ascii="Times New Roman" w:hAnsi="Times New Roman"/>
          <w:sz w:val="28"/>
          <w:szCs w:val="28"/>
          <w:lang w:val="kk-KZ"/>
        </w:rPr>
        <w:t xml:space="preserve"> орналасқан Re=400 үшін </w:t>
      </w:r>
      <w:r w:rsidR="00D62FFB">
        <w:rPr>
          <w:rFonts w:ascii="Times New Roman" w:hAnsi="Times New Roman"/>
          <w:sz w:val="28"/>
          <w:szCs w:val="28"/>
          <w:lang w:val="kk-KZ"/>
        </w:rPr>
        <w:t>каналдағы</w:t>
      </w:r>
      <w:r w:rsidR="00D62FFB" w:rsidRPr="00255CDA">
        <w:rPr>
          <w:rFonts w:ascii="Times New Roman" w:hAnsi="Times New Roman"/>
          <w:sz w:val="28"/>
          <w:szCs w:val="28"/>
          <w:lang w:val="kk-KZ"/>
        </w:rPr>
        <w:t xml:space="preserve"> </w:t>
      </w:r>
      <w:r w:rsidR="00D62FFB">
        <w:rPr>
          <w:rFonts w:ascii="Times New Roman" w:hAnsi="Times New Roman"/>
          <w:sz w:val="28"/>
          <w:szCs w:val="28"/>
          <w:lang w:val="kk-KZ"/>
        </w:rPr>
        <w:t>бесінші және алтыншы</w:t>
      </w:r>
      <w:r w:rsidR="00D62FFB" w:rsidRPr="00255CDA">
        <w:rPr>
          <w:rFonts w:ascii="Times New Roman" w:hAnsi="Times New Roman"/>
          <w:sz w:val="28"/>
          <w:szCs w:val="28"/>
          <w:lang w:val="kk-KZ"/>
        </w:rPr>
        <w:t xml:space="preserve"> </w:t>
      </w:r>
      <w:r w:rsidR="00D62FFB">
        <w:rPr>
          <w:rFonts w:ascii="Times New Roman" w:hAnsi="Times New Roman"/>
          <w:sz w:val="28"/>
          <w:szCs w:val="28"/>
          <w:lang w:val="kk-KZ"/>
        </w:rPr>
        <w:t>а</w:t>
      </w:r>
      <w:r w:rsidR="00D62FFB" w:rsidRPr="00EF66BD">
        <w:rPr>
          <w:rFonts w:ascii="Times New Roman" w:hAnsi="Times New Roman"/>
          <w:sz w:val="28"/>
          <w:szCs w:val="28"/>
          <w:lang w:val="kk-KZ"/>
        </w:rPr>
        <w:t>ралық бөлгіштер</w:t>
      </w:r>
      <w:r w:rsidR="00D62FFB">
        <w:rPr>
          <w:rFonts w:ascii="Times New Roman" w:hAnsi="Times New Roman"/>
          <w:sz w:val="28"/>
          <w:szCs w:val="28"/>
          <w:lang w:val="kk-KZ"/>
        </w:rPr>
        <w:t>дің</w:t>
      </w:r>
      <w:r w:rsidR="00D62FFB" w:rsidRPr="00255CDA">
        <w:rPr>
          <w:rFonts w:ascii="Times New Roman" w:hAnsi="Times New Roman"/>
          <w:sz w:val="28"/>
          <w:szCs w:val="28"/>
          <w:lang w:val="kk-KZ"/>
        </w:rPr>
        <w:t xml:space="preserve"> айналасындағы стационар күйдегі жылдамдық</w:t>
      </w:r>
      <w:r w:rsidR="00D62FFB">
        <w:rPr>
          <w:rFonts w:ascii="Times New Roman" w:hAnsi="Times New Roman"/>
          <w:sz w:val="28"/>
          <w:szCs w:val="28"/>
          <w:lang w:val="kk-KZ"/>
        </w:rPr>
        <w:t xml:space="preserve"> векторларының</w:t>
      </w:r>
      <w:r w:rsidR="00D62FFB" w:rsidRPr="00255CDA">
        <w:rPr>
          <w:rFonts w:ascii="Times New Roman" w:hAnsi="Times New Roman"/>
          <w:sz w:val="28"/>
          <w:szCs w:val="28"/>
          <w:lang w:val="kk-KZ"/>
        </w:rPr>
        <w:t xml:space="preserve"> контуры</w:t>
      </w:r>
      <w:r w:rsidR="00525FA6">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"/>
          <w:id w:val="1249316331"/>
          <w:placeholder>
            <w:docPart w:val="6EC12A2407634805A7C5D3A9C1628FCA"/>
          </w:placeholder>
        </w:sdtPr>
        <w:sdtEndPr>
          <w:rPr>
            <w:rFonts w:ascii="Calibri" w:hAnsi="Calibri"/>
            <w:sz w:val="22"/>
            <w:szCs w:val="22"/>
          </w:rPr>
        </w:sdtEndPr>
        <w:sdtContent>
          <w:r w:rsidR="00A81673" w:rsidRPr="00A81673">
            <w:rPr>
              <w:rFonts w:ascii="Times New Roman" w:hAnsi="Times New Roman"/>
              <w:color w:val="000000"/>
              <w:sz w:val="28"/>
              <w:szCs w:val="28"/>
              <w:lang w:val="kk-KZ"/>
            </w:rPr>
            <w:t>[116]</w:t>
          </w:r>
        </w:sdtContent>
      </w:sdt>
    </w:p>
    <w:p w14:paraId="4AC2653A" w14:textId="77777777" w:rsidR="00D62FFB" w:rsidRPr="005C36E9" w:rsidRDefault="00D62FFB" w:rsidP="00D70B4D">
      <w:pPr>
        <w:spacing w:after="0" w:line="240" w:lineRule="auto"/>
        <w:jc w:val="both"/>
        <w:rPr>
          <w:rFonts w:ascii="Times New Roman" w:hAnsi="Times New Roman"/>
          <w:sz w:val="28"/>
          <w:szCs w:val="28"/>
          <w:lang w:val="kk-KZ"/>
        </w:rPr>
      </w:pPr>
    </w:p>
    <w:p w14:paraId="1EB23ADD" w14:textId="77777777" w:rsidR="00D62FFB" w:rsidRDefault="00D62FFB" w:rsidP="00D70B4D">
      <w:pPr>
        <w:spacing w:after="0" w:line="240" w:lineRule="auto"/>
        <w:jc w:val="both"/>
        <w:rPr>
          <w:rFonts w:ascii="Times New Roman" w:hAnsi="Times New Roman"/>
          <w:sz w:val="28"/>
          <w:szCs w:val="28"/>
          <w:lang w:val="kk-KZ"/>
        </w:rPr>
      </w:pPr>
      <w:r w:rsidRPr="0022313F">
        <w:rPr>
          <w:rFonts w:ascii="Times New Roman" w:hAnsi="Times New Roman"/>
          <w:noProof/>
          <w:sz w:val="24"/>
          <w:szCs w:val="24"/>
          <w:lang w:eastAsia="ru-RU"/>
        </w:rPr>
        <w:drawing>
          <wp:inline distT="0" distB="0" distL="0" distR="0" wp14:anchorId="470F9CCB" wp14:editId="3CFEEB71">
            <wp:extent cx="6085840" cy="1860605"/>
            <wp:effectExtent l="0" t="0" r="0" b="6350"/>
            <wp:docPr id="11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6135906" cy="1875911"/>
                    </a:xfrm>
                    <a:prstGeom prst="rect">
                      <a:avLst/>
                    </a:prstGeom>
                    <a:noFill/>
                    <a:ln>
                      <a:noFill/>
                    </a:ln>
                  </pic:spPr>
                </pic:pic>
              </a:graphicData>
            </a:graphic>
          </wp:inline>
        </w:drawing>
      </w:r>
    </w:p>
    <w:p w14:paraId="3688ED21" w14:textId="77777777" w:rsidR="00CB3010" w:rsidRDefault="00CB3010" w:rsidP="00D70B4D">
      <w:pPr>
        <w:spacing w:after="0" w:line="240" w:lineRule="auto"/>
        <w:jc w:val="both"/>
        <w:rPr>
          <w:rFonts w:ascii="Times New Roman" w:hAnsi="Times New Roman"/>
          <w:sz w:val="28"/>
          <w:szCs w:val="28"/>
          <w:lang w:val="kk-KZ"/>
        </w:rPr>
      </w:pPr>
    </w:p>
    <w:p w14:paraId="3DFDD159" w14:textId="77777777" w:rsidR="00D62FFB" w:rsidRDefault="00CB3010" w:rsidP="00F77E6F">
      <w:pPr>
        <w:spacing w:after="0" w:line="240" w:lineRule="auto"/>
        <w:ind w:firstLine="567"/>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38 –</w:t>
      </w:r>
      <w:r w:rsidRPr="00255CDA">
        <w:rPr>
          <w:rFonts w:ascii="Times New Roman" w:hAnsi="Times New Roman"/>
          <w:sz w:val="28"/>
          <w:szCs w:val="28"/>
          <w:lang w:val="kk-KZ"/>
        </w:rPr>
        <w:t xml:space="preserve"> </w:t>
      </w:r>
      <w:r w:rsidR="00D62FFB">
        <w:rPr>
          <w:rFonts w:ascii="Times New Roman" w:hAnsi="Times New Roman"/>
          <w:sz w:val="28"/>
          <w:szCs w:val="28"/>
          <w:lang w:val="kk-KZ"/>
        </w:rPr>
        <w:t>А</w:t>
      </w:r>
      <w:r w:rsidR="00D62FFB" w:rsidRPr="00EF66BD">
        <w:rPr>
          <w:rFonts w:ascii="Times New Roman" w:hAnsi="Times New Roman"/>
          <w:sz w:val="28"/>
          <w:szCs w:val="28"/>
          <w:lang w:val="kk-KZ"/>
        </w:rPr>
        <w:t>ралық бөлгіштер</w:t>
      </w:r>
      <w:r w:rsidR="00D62FFB" w:rsidRPr="00255CDA">
        <w:rPr>
          <w:rFonts w:ascii="Times New Roman" w:hAnsi="Times New Roman"/>
          <w:sz w:val="28"/>
          <w:szCs w:val="28"/>
          <w:lang w:val="kk-KZ"/>
        </w:rPr>
        <w:t xml:space="preserve"> </w:t>
      </w:r>
      <w:r w:rsidR="00D62FFB">
        <w:rPr>
          <w:rFonts w:ascii="Times New Roman" w:hAnsi="Times New Roman"/>
          <w:sz w:val="28"/>
          <w:szCs w:val="28"/>
          <w:lang w:val="kk-KZ"/>
        </w:rPr>
        <w:t>каналдың</w:t>
      </w:r>
      <w:r w:rsidR="00D62FFB" w:rsidRPr="00255CDA">
        <w:rPr>
          <w:rFonts w:ascii="Times New Roman" w:hAnsi="Times New Roman"/>
          <w:sz w:val="28"/>
          <w:szCs w:val="28"/>
          <w:lang w:val="kk-KZ"/>
        </w:rPr>
        <w:t xml:space="preserve"> ортасында сызықты орналасқан Re=400 үшін </w:t>
      </w:r>
      <w:r w:rsidR="00D62FFB">
        <w:rPr>
          <w:rFonts w:ascii="Times New Roman" w:hAnsi="Times New Roman"/>
          <w:sz w:val="28"/>
          <w:szCs w:val="28"/>
          <w:lang w:val="kk-KZ"/>
        </w:rPr>
        <w:t>каналдағы</w:t>
      </w:r>
      <w:r w:rsidR="00D62FFB" w:rsidRPr="00255CDA">
        <w:rPr>
          <w:rFonts w:ascii="Times New Roman" w:hAnsi="Times New Roman"/>
          <w:sz w:val="28"/>
          <w:szCs w:val="28"/>
          <w:lang w:val="kk-KZ"/>
        </w:rPr>
        <w:t xml:space="preserve"> </w:t>
      </w:r>
      <w:r w:rsidR="00D62FFB">
        <w:rPr>
          <w:rFonts w:ascii="Times New Roman" w:hAnsi="Times New Roman"/>
          <w:sz w:val="28"/>
          <w:szCs w:val="28"/>
          <w:lang w:val="kk-KZ"/>
        </w:rPr>
        <w:t>бесінші және алтыншы</w:t>
      </w:r>
      <w:r w:rsidR="00D62FFB" w:rsidRPr="00255CDA">
        <w:rPr>
          <w:rFonts w:ascii="Times New Roman" w:hAnsi="Times New Roman"/>
          <w:sz w:val="28"/>
          <w:szCs w:val="28"/>
          <w:lang w:val="kk-KZ"/>
        </w:rPr>
        <w:t xml:space="preserve"> </w:t>
      </w:r>
      <w:r w:rsidR="00D62FFB">
        <w:rPr>
          <w:rFonts w:ascii="Times New Roman" w:hAnsi="Times New Roman"/>
          <w:sz w:val="28"/>
          <w:szCs w:val="28"/>
          <w:lang w:val="kk-KZ"/>
        </w:rPr>
        <w:t>а</w:t>
      </w:r>
      <w:r w:rsidR="00D62FFB" w:rsidRPr="00EF66BD">
        <w:rPr>
          <w:rFonts w:ascii="Times New Roman" w:hAnsi="Times New Roman"/>
          <w:sz w:val="28"/>
          <w:szCs w:val="28"/>
          <w:lang w:val="kk-KZ"/>
        </w:rPr>
        <w:t>ралық бөлгіштер</w:t>
      </w:r>
      <w:r w:rsidR="00D62FFB">
        <w:rPr>
          <w:rFonts w:ascii="Times New Roman" w:hAnsi="Times New Roman"/>
          <w:sz w:val="28"/>
          <w:szCs w:val="28"/>
          <w:lang w:val="kk-KZ"/>
        </w:rPr>
        <w:t>дің</w:t>
      </w:r>
      <w:r w:rsidR="00D62FFB" w:rsidRPr="00255CDA">
        <w:rPr>
          <w:rFonts w:ascii="Times New Roman" w:hAnsi="Times New Roman"/>
          <w:sz w:val="28"/>
          <w:szCs w:val="28"/>
          <w:lang w:val="kk-KZ"/>
        </w:rPr>
        <w:t xml:space="preserve"> айналасындағы стационар күйдегі жылдамдық</w:t>
      </w:r>
      <w:r w:rsidR="00D62FFB">
        <w:rPr>
          <w:rFonts w:ascii="Times New Roman" w:hAnsi="Times New Roman"/>
          <w:sz w:val="28"/>
          <w:szCs w:val="28"/>
          <w:lang w:val="kk-KZ"/>
        </w:rPr>
        <w:t xml:space="preserve"> векторларының</w:t>
      </w:r>
      <w:r w:rsidR="00D62FFB" w:rsidRPr="00255CDA">
        <w:rPr>
          <w:rFonts w:ascii="Times New Roman" w:hAnsi="Times New Roman"/>
          <w:sz w:val="28"/>
          <w:szCs w:val="28"/>
          <w:lang w:val="kk-KZ"/>
        </w:rPr>
        <w:t xml:space="preserve"> контуры</w:t>
      </w:r>
    </w:p>
    <w:p w14:paraId="4D550C50" w14:textId="77777777" w:rsidR="00D23859" w:rsidRDefault="00D23859" w:rsidP="00F77E6F">
      <w:pPr>
        <w:spacing w:after="0" w:line="240" w:lineRule="auto"/>
        <w:ind w:firstLine="567"/>
        <w:jc w:val="center"/>
        <w:rPr>
          <w:rFonts w:ascii="Times New Roman" w:hAnsi="Times New Roman"/>
          <w:sz w:val="28"/>
          <w:szCs w:val="28"/>
          <w:lang w:val="kk-KZ"/>
        </w:rPr>
      </w:pPr>
    </w:p>
    <w:p w14:paraId="52C62FC1" w14:textId="37A51057" w:rsidR="006F26E7" w:rsidRDefault="008307B0" w:rsidP="00D70B4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3</w:t>
      </w:r>
      <w:r w:rsidR="00CB3010">
        <w:rPr>
          <w:rFonts w:ascii="Times New Roman" w:hAnsi="Times New Roman"/>
          <w:sz w:val="28"/>
          <w:szCs w:val="28"/>
          <w:lang w:val="kk-KZ"/>
        </w:rPr>
        <w:t>6</w:t>
      </w:r>
      <w:r w:rsidR="003268BE">
        <w:rPr>
          <w:rFonts w:ascii="Times New Roman" w:hAnsi="Times New Roman"/>
          <w:sz w:val="28"/>
          <w:szCs w:val="28"/>
          <w:lang w:val="kk-KZ"/>
        </w:rPr>
        <w:t xml:space="preserve"> </w:t>
      </w:r>
      <w:r w:rsidR="003268BE" w:rsidRPr="005C36E9">
        <w:rPr>
          <w:rFonts w:ascii="Times New Roman" w:hAnsi="Times New Roman"/>
          <w:sz w:val="28"/>
          <w:szCs w:val="28"/>
          <w:lang w:val="kk-KZ"/>
        </w:rPr>
        <w:t>–</w:t>
      </w:r>
      <w:r>
        <w:rPr>
          <w:rFonts w:ascii="Times New Roman" w:hAnsi="Times New Roman"/>
          <w:sz w:val="28"/>
          <w:szCs w:val="28"/>
          <w:lang w:val="kk-KZ"/>
        </w:rPr>
        <w:t xml:space="preserve"> суреттен көрініп </w:t>
      </w:r>
      <w:r w:rsidR="001E0568">
        <w:rPr>
          <w:rFonts w:ascii="Times New Roman" w:hAnsi="Times New Roman"/>
          <w:sz w:val="28"/>
          <w:szCs w:val="28"/>
          <w:lang w:val="kk-KZ"/>
        </w:rPr>
        <w:t>тұрғандай</w:t>
      </w:r>
      <w:r w:rsidR="009B76AC" w:rsidRPr="009B76AC">
        <w:rPr>
          <w:rFonts w:ascii="Times New Roman" w:hAnsi="Times New Roman"/>
          <w:sz w:val="28"/>
          <w:szCs w:val="28"/>
          <w:lang w:val="kk-KZ"/>
        </w:rPr>
        <w:t>,</w:t>
      </w:r>
      <w:r w:rsidR="009B76AC">
        <w:rPr>
          <w:rFonts w:ascii="Times New Roman" w:hAnsi="Times New Roman"/>
          <w:sz w:val="28"/>
          <w:szCs w:val="28"/>
          <w:lang w:val="kk-KZ"/>
        </w:rPr>
        <w:t xml:space="preserve"> газ ағыны</w:t>
      </w:r>
      <w:r w:rsidR="009B76AC" w:rsidRPr="009B76AC">
        <w:rPr>
          <w:rFonts w:ascii="Times New Roman" w:hAnsi="Times New Roman"/>
          <w:sz w:val="28"/>
          <w:szCs w:val="28"/>
          <w:lang w:val="kk-KZ"/>
        </w:rPr>
        <w:t xml:space="preserve"> </w:t>
      </w:r>
      <w:r w:rsidR="009B76AC">
        <w:rPr>
          <w:rFonts w:ascii="Times New Roman" w:hAnsi="Times New Roman"/>
          <w:sz w:val="28"/>
          <w:szCs w:val="28"/>
          <w:lang w:val="kk-KZ"/>
        </w:rPr>
        <w:t xml:space="preserve">аралық бөлгішті орай ағып </w:t>
      </w:r>
      <w:r w:rsidR="00B71DE8">
        <w:rPr>
          <w:rFonts w:ascii="Times New Roman" w:hAnsi="Times New Roman"/>
          <w:sz w:val="28"/>
          <w:szCs w:val="28"/>
          <w:lang w:val="kk-KZ"/>
        </w:rPr>
        <w:t>өткенде</w:t>
      </w:r>
      <w:r w:rsidR="009B76AC">
        <w:rPr>
          <w:rFonts w:ascii="Times New Roman" w:hAnsi="Times New Roman"/>
          <w:sz w:val="28"/>
          <w:szCs w:val="28"/>
          <w:lang w:val="kk-KZ"/>
        </w:rPr>
        <w:t xml:space="preserve">, </w:t>
      </w:r>
      <w:r w:rsidR="009B76AC" w:rsidRPr="009B76AC">
        <w:rPr>
          <w:rFonts w:ascii="Times New Roman" w:hAnsi="Times New Roman"/>
          <w:sz w:val="28"/>
          <w:szCs w:val="28"/>
          <w:lang w:val="kk-KZ"/>
        </w:rPr>
        <w:t>цилиндр</w:t>
      </w:r>
      <w:r w:rsidR="009B76AC">
        <w:rPr>
          <w:rFonts w:ascii="Times New Roman" w:hAnsi="Times New Roman"/>
          <w:sz w:val="28"/>
          <w:szCs w:val="28"/>
          <w:lang w:val="kk-KZ"/>
        </w:rPr>
        <w:t xml:space="preserve"> тәріздес аралық бөлгіштің артында</w:t>
      </w:r>
      <w:r w:rsidR="00360BF4">
        <w:rPr>
          <w:rFonts w:ascii="Times New Roman" w:hAnsi="Times New Roman"/>
          <w:sz w:val="28"/>
          <w:szCs w:val="28"/>
          <w:lang w:val="kk-KZ"/>
        </w:rPr>
        <w:t xml:space="preserve"> </w:t>
      </w:r>
      <w:r w:rsidR="000365FF">
        <w:rPr>
          <w:rFonts w:ascii="Times New Roman" w:hAnsi="Times New Roman"/>
          <w:sz w:val="28"/>
          <w:szCs w:val="28"/>
          <w:lang w:val="kk-KZ"/>
        </w:rPr>
        <w:t>а</w:t>
      </w:r>
      <w:r w:rsidR="00360BF4">
        <w:rPr>
          <w:rFonts w:ascii="Times New Roman" w:hAnsi="Times New Roman"/>
          <w:sz w:val="28"/>
          <w:szCs w:val="28"/>
          <w:lang w:val="kk-KZ"/>
        </w:rPr>
        <w:t>сим</w:t>
      </w:r>
      <w:r w:rsidR="00A57F79">
        <w:rPr>
          <w:rFonts w:ascii="Times New Roman" w:hAnsi="Times New Roman"/>
          <w:sz w:val="28"/>
          <w:szCs w:val="28"/>
          <w:lang w:val="kk-KZ"/>
        </w:rPr>
        <w:t>м</w:t>
      </w:r>
      <w:r w:rsidR="00360BF4">
        <w:rPr>
          <w:rFonts w:ascii="Times New Roman" w:hAnsi="Times New Roman"/>
          <w:sz w:val="28"/>
          <w:szCs w:val="28"/>
          <w:lang w:val="kk-KZ"/>
        </w:rPr>
        <w:t>етриялы емес</w:t>
      </w:r>
      <w:r w:rsidR="009B76AC">
        <w:rPr>
          <w:rFonts w:ascii="Times New Roman" w:hAnsi="Times New Roman"/>
          <w:sz w:val="28"/>
          <w:szCs w:val="28"/>
          <w:lang w:val="kk-KZ"/>
        </w:rPr>
        <w:t xml:space="preserve"> </w:t>
      </w:r>
      <w:r w:rsidR="00A57F79">
        <w:rPr>
          <w:rFonts w:ascii="Times New Roman" w:hAnsi="Times New Roman"/>
          <w:sz w:val="28"/>
          <w:szCs w:val="28"/>
          <w:lang w:val="kk-KZ"/>
        </w:rPr>
        <w:t xml:space="preserve">екі </w:t>
      </w:r>
      <w:r w:rsidR="009B76AC">
        <w:rPr>
          <w:rFonts w:ascii="Times New Roman" w:hAnsi="Times New Roman"/>
          <w:sz w:val="28"/>
          <w:szCs w:val="28"/>
          <w:lang w:val="kk-KZ"/>
        </w:rPr>
        <w:t>құйын</w:t>
      </w:r>
      <w:r w:rsidR="00360BF4">
        <w:rPr>
          <w:rFonts w:ascii="Times New Roman" w:hAnsi="Times New Roman"/>
          <w:sz w:val="28"/>
          <w:szCs w:val="28"/>
          <w:lang w:val="kk-KZ"/>
        </w:rPr>
        <w:t xml:space="preserve"> </w:t>
      </w:r>
      <w:r w:rsidR="009B76AC">
        <w:rPr>
          <w:rFonts w:ascii="Times New Roman" w:hAnsi="Times New Roman"/>
          <w:sz w:val="28"/>
          <w:szCs w:val="28"/>
          <w:lang w:val="kk-KZ"/>
        </w:rPr>
        <w:t>пайда бол</w:t>
      </w:r>
      <w:r w:rsidR="00B71DE8">
        <w:rPr>
          <w:rFonts w:ascii="Times New Roman" w:hAnsi="Times New Roman"/>
          <w:sz w:val="28"/>
          <w:szCs w:val="28"/>
          <w:lang w:val="kk-KZ"/>
        </w:rPr>
        <w:t>ады</w:t>
      </w:r>
      <w:r w:rsidR="009B76AC">
        <w:rPr>
          <w:rFonts w:ascii="Times New Roman" w:hAnsi="Times New Roman"/>
          <w:sz w:val="28"/>
          <w:szCs w:val="28"/>
          <w:lang w:val="kk-KZ"/>
        </w:rPr>
        <w:t xml:space="preserve">. </w:t>
      </w:r>
      <w:r w:rsidR="00360BF4">
        <w:rPr>
          <w:rFonts w:ascii="Times New Roman" w:hAnsi="Times New Roman"/>
          <w:sz w:val="28"/>
          <w:szCs w:val="28"/>
          <w:lang w:val="kk-KZ"/>
        </w:rPr>
        <w:t>Аралық бөлгіш</w:t>
      </w:r>
      <w:r w:rsidR="00B71DE8">
        <w:rPr>
          <w:rFonts w:ascii="Times New Roman" w:hAnsi="Times New Roman"/>
          <w:sz w:val="28"/>
          <w:szCs w:val="28"/>
          <w:lang w:val="kk-KZ"/>
        </w:rPr>
        <w:t>тің</w:t>
      </w:r>
      <w:r w:rsidR="00360BF4">
        <w:rPr>
          <w:rFonts w:ascii="Times New Roman" w:hAnsi="Times New Roman"/>
          <w:sz w:val="28"/>
          <w:szCs w:val="28"/>
          <w:lang w:val="kk-KZ"/>
        </w:rPr>
        <w:t xml:space="preserve"> артындағы</w:t>
      </w:r>
      <w:r w:rsidR="009B76AC" w:rsidRPr="009B76AC">
        <w:rPr>
          <w:rFonts w:ascii="Times New Roman" w:hAnsi="Times New Roman"/>
          <w:sz w:val="28"/>
          <w:szCs w:val="28"/>
          <w:lang w:val="kk-KZ"/>
        </w:rPr>
        <w:t xml:space="preserve"> жылдамдық ақаулығы, цилиндрден алыстаған сайын тегістеледі. Сонымен қатар, ағынның әрекет ету аймағында қабырғаға жақын</w:t>
      </w:r>
      <w:r w:rsidR="00360BF4">
        <w:rPr>
          <w:rFonts w:ascii="Times New Roman" w:hAnsi="Times New Roman"/>
          <w:sz w:val="28"/>
          <w:szCs w:val="28"/>
          <w:lang w:val="kk-KZ"/>
        </w:rPr>
        <w:t xml:space="preserve"> жерде</w:t>
      </w:r>
      <w:r w:rsidR="009B76AC" w:rsidRPr="009B76AC">
        <w:rPr>
          <w:rFonts w:ascii="Times New Roman" w:hAnsi="Times New Roman"/>
          <w:sz w:val="28"/>
          <w:szCs w:val="28"/>
          <w:lang w:val="kk-KZ"/>
        </w:rPr>
        <w:t>,</w:t>
      </w:r>
      <w:r w:rsidR="00360BF4">
        <w:rPr>
          <w:rFonts w:ascii="Times New Roman" w:hAnsi="Times New Roman"/>
          <w:sz w:val="28"/>
          <w:szCs w:val="28"/>
          <w:lang w:val="kk-KZ"/>
        </w:rPr>
        <w:t xml:space="preserve"> аралық бөлгіш</w:t>
      </w:r>
      <w:r w:rsidR="009B76AC" w:rsidRPr="009B76AC">
        <w:rPr>
          <w:rFonts w:ascii="Times New Roman" w:hAnsi="Times New Roman"/>
          <w:sz w:val="28"/>
          <w:szCs w:val="28"/>
          <w:lang w:val="kk-KZ"/>
        </w:rPr>
        <w:t xml:space="preserve"> </w:t>
      </w:r>
      <w:r w:rsidR="00360BF4">
        <w:rPr>
          <w:rFonts w:ascii="Times New Roman" w:hAnsi="Times New Roman"/>
          <w:sz w:val="28"/>
          <w:szCs w:val="28"/>
          <w:lang w:val="kk-KZ"/>
        </w:rPr>
        <w:t>пен</w:t>
      </w:r>
      <w:r w:rsidR="009B76AC" w:rsidRPr="009B76AC">
        <w:rPr>
          <w:rFonts w:ascii="Times New Roman" w:hAnsi="Times New Roman"/>
          <w:sz w:val="28"/>
          <w:szCs w:val="28"/>
          <w:lang w:val="kk-KZ"/>
        </w:rPr>
        <w:t xml:space="preserve"> канал қабырғасы арасындағы алшақтықта жылдамдық</w:t>
      </w:r>
      <w:r w:rsidR="00B71DE8">
        <w:rPr>
          <w:rFonts w:ascii="Times New Roman" w:hAnsi="Times New Roman"/>
          <w:sz w:val="28"/>
          <w:szCs w:val="28"/>
          <w:lang w:val="kk-KZ"/>
        </w:rPr>
        <w:t>тың ең үлкен болуы</w:t>
      </w:r>
      <w:r w:rsidR="009B76AC" w:rsidRPr="009B76AC">
        <w:rPr>
          <w:rFonts w:ascii="Times New Roman" w:hAnsi="Times New Roman"/>
          <w:sz w:val="28"/>
          <w:szCs w:val="28"/>
          <w:lang w:val="kk-KZ"/>
        </w:rPr>
        <w:t xml:space="preserve"> байқалады</w:t>
      </w:r>
      <w:r w:rsidR="00525FA6">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"/>
          <w:id w:val="1963925072"/>
          <w:placeholder>
            <w:docPart w:val="465F3A71600E457EA41444B9EC2D41F4"/>
          </w:placeholder>
        </w:sdtPr>
        <w:sdtEndPr>
          <w:rPr>
            <w:rFonts w:ascii="Calibri" w:hAnsi="Calibri"/>
            <w:sz w:val="22"/>
            <w:szCs w:val="22"/>
          </w:rPr>
        </w:sdtEndPr>
        <w:sdtContent>
          <w:r w:rsidR="00A81673" w:rsidRPr="00A81673">
            <w:rPr>
              <w:rFonts w:ascii="Times New Roman" w:hAnsi="Times New Roman"/>
              <w:color w:val="000000"/>
              <w:sz w:val="28"/>
              <w:szCs w:val="28"/>
              <w:lang w:val="kk-KZ"/>
            </w:rPr>
            <w:t>[116]</w:t>
          </w:r>
        </w:sdtContent>
      </w:sdt>
      <w:r w:rsidR="009B76AC" w:rsidRPr="009B76AC">
        <w:rPr>
          <w:rFonts w:ascii="Times New Roman" w:hAnsi="Times New Roman"/>
          <w:sz w:val="28"/>
          <w:szCs w:val="28"/>
          <w:lang w:val="kk-KZ"/>
        </w:rPr>
        <w:t xml:space="preserve">. Цилиндрден алыстаған сайын қабырғадан ең төменгі және ең жоғары жылдамдық позициясына дейінгі қашықтық өседі. Алайда, </w:t>
      </w:r>
      <w:r w:rsidR="00360BF4">
        <w:rPr>
          <w:rFonts w:ascii="Times New Roman" w:hAnsi="Times New Roman"/>
          <w:sz w:val="28"/>
          <w:szCs w:val="28"/>
          <w:lang w:val="kk-KZ"/>
        </w:rPr>
        <w:t>аралық бөлгіштерден</w:t>
      </w:r>
      <w:r w:rsidR="009B76AC" w:rsidRPr="009B76AC">
        <w:rPr>
          <w:rFonts w:ascii="Times New Roman" w:hAnsi="Times New Roman"/>
          <w:sz w:val="28"/>
          <w:szCs w:val="28"/>
          <w:lang w:val="kk-KZ"/>
        </w:rPr>
        <w:t xml:space="preserve"> бірдей қашықтықта Рейнольдс санының өсуімен жылдамдық профильдерінің өзгеру сипаты монотонды емес.</w:t>
      </w:r>
    </w:p>
    <w:p w14:paraId="1822DF06" w14:textId="42555B1D" w:rsidR="002445EB" w:rsidRDefault="00A57F79" w:rsidP="00D70B4D">
      <w:pPr>
        <w:spacing w:after="0" w:line="240" w:lineRule="auto"/>
        <w:ind w:firstLine="567"/>
        <w:jc w:val="both"/>
        <w:rPr>
          <w:rFonts w:ascii="Times New Roman" w:hAnsi="Times New Roman"/>
          <w:sz w:val="28"/>
          <w:szCs w:val="28"/>
          <w:lang w:val="kk-KZ"/>
        </w:rPr>
      </w:pPr>
      <w:r w:rsidRPr="00A57F79">
        <w:rPr>
          <w:rFonts w:ascii="Times New Roman" w:hAnsi="Times New Roman"/>
          <w:sz w:val="28"/>
          <w:szCs w:val="28"/>
          <w:lang w:val="kk-KZ"/>
        </w:rPr>
        <w:t xml:space="preserve">Цилиндр мен канал қабырғасы арасындағы </w:t>
      </w:r>
      <w:r>
        <w:rPr>
          <w:rFonts w:ascii="Times New Roman" w:hAnsi="Times New Roman"/>
          <w:sz w:val="28"/>
          <w:szCs w:val="28"/>
          <w:lang w:val="kk-KZ"/>
        </w:rPr>
        <w:t xml:space="preserve">кеңістіктен </w:t>
      </w:r>
      <w:r w:rsidR="00194393">
        <w:rPr>
          <w:rFonts w:ascii="Times New Roman" w:hAnsi="Times New Roman"/>
          <w:sz w:val="28"/>
          <w:szCs w:val="28"/>
          <w:lang w:val="kk-KZ"/>
        </w:rPr>
        <w:t>ағынды ағыс</w:t>
      </w:r>
      <w:r w:rsidRPr="00A57F79">
        <w:rPr>
          <w:rFonts w:ascii="Times New Roman" w:hAnsi="Times New Roman"/>
          <w:sz w:val="28"/>
          <w:szCs w:val="28"/>
          <w:lang w:val="kk-KZ"/>
        </w:rPr>
        <w:t xml:space="preserve"> арқасында цилиндр</w:t>
      </w:r>
      <w:r>
        <w:rPr>
          <w:rFonts w:ascii="Times New Roman" w:hAnsi="Times New Roman"/>
          <w:sz w:val="28"/>
          <w:szCs w:val="28"/>
          <w:lang w:val="kk-KZ"/>
        </w:rPr>
        <w:t>ді орап ағу</w:t>
      </w:r>
      <w:r w:rsidRPr="00A57F79">
        <w:rPr>
          <w:rFonts w:ascii="Times New Roman" w:hAnsi="Times New Roman"/>
          <w:sz w:val="28"/>
          <w:szCs w:val="28"/>
          <w:lang w:val="kk-KZ"/>
        </w:rPr>
        <w:t xml:space="preserve"> асимметриялық болып табылады</w:t>
      </w:r>
      <w:r>
        <w:rPr>
          <w:rFonts w:ascii="Times New Roman" w:hAnsi="Times New Roman"/>
          <w:sz w:val="28"/>
          <w:szCs w:val="28"/>
          <w:lang w:val="kk-KZ"/>
        </w:rPr>
        <w:t xml:space="preserve">. Сондықтан </w:t>
      </w:r>
      <w:r w:rsidRPr="00A57F79">
        <w:rPr>
          <w:rFonts w:ascii="Times New Roman" w:hAnsi="Times New Roman"/>
          <w:sz w:val="28"/>
          <w:szCs w:val="28"/>
          <w:lang w:val="kk-KZ"/>
        </w:rPr>
        <w:lastRenderedPageBreak/>
        <w:t>цилиндрдің тікелей артындағы ламинарлы рециркуляция аймағының симметрия жазықтығы</w:t>
      </w:r>
      <w:r>
        <w:rPr>
          <w:rFonts w:ascii="Times New Roman" w:hAnsi="Times New Roman"/>
          <w:sz w:val="28"/>
          <w:szCs w:val="28"/>
          <w:lang w:val="kk-KZ"/>
        </w:rPr>
        <w:t>,</w:t>
      </w:r>
      <w:r w:rsidRPr="00A57F79">
        <w:rPr>
          <w:rFonts w:ascii="Times New Roman" w:hAnsi="Times New Roman"/>
          <w:sz w:val="28"/>
          <w:szCs w:val="28"/>
          <w:lang w:val="kk-KZ"/>
        </w:rPr>
        <w:t xml:space="preserve"> қабырғаға белгілі бір бұрышпен </w:t>
      </w:r>
      <w:r w:rsidR="002445EB">
        <w:rPr>
          <w:rFonts w:ascii="Times New Roman" w:hAnsi="Times New Roman"/>
          <w:sz w:val="28"/>
          <w:szCs w:val="28"/>
          <w:lang w:val="kk-KZ"/>
        </w:rPr>
        <w:t>көлбеу орналасқан</w:t>
      </w:r>
      <w:r w:rsidRPr="00A57F79">
        <w:rPr>
          <w:rFonts w:ascii="Times New Roman" w:hAnsi="Times New Roman"/>
          <w:sz w:val="28"/>
          <w:szCs w:val="28"/>
          <w:lang w:val="kk-KZ"/>
        </w:rPr>
        <w:t xml:space="preserve">. </w:t>
      </w:r>
      <w:r>
        <w:rPr>
          <w:rFonts w:ascii="Times New Roman" w:hAnsi="Times New Roman"/>
          <w:sz w:val="28"/>
          <w:szCs w:val="28"/>
          <w:lang w:val="kk-KZ"/>
        </w:rPr>
        <w:t>Ағын</w:t>
      </w:r>
      <w:r w:rsidR="00194393">
        <w:rPr>
          <w:rFonts w:ascii="Times New Roman" w:hAnsi="Times New Roman"/>
          <w:sz w:val="28"/>
          <w:szCs w:val="28"/>
          <w:lang w:val="kk-KZ"/>
        </w:rPr>
        <w:t xml:space="preserve">ды ағыс </w:t>
      </w:r>
      <w:r w:rsidRPr="00A57F79">
        <w:rPr>
          <w:rFonts w:ascii="Times New Roman" w:hAnsi="Times New Roman"/>
          <w:sz w:val="28"/>
          <w:szCs w:val="28"/>
          <w:lang w:val="kk-KZ"/>
        </w:rPr>
        <w:t>цилиндрдің төменгі (қабырғаға жақын) бетін</w:t>
      </w:r>
      <w:r w:rsidR="002445EB">
        <w:rPr>
          <w:rFonts w:ascii="Times New Roman" w:hAnsi="Times New Roman"/>
          <w:sz w:val="28"/>
          <w:szCs w:val="28"/>
          <w:lang w:val="kk-KZ"/>
        </w:rPr>
        <w:t>де</w:t>
      </w:r>
      <w:r w:rsidRPr="00A57F79">
        <w:rPr>
          <w:rFonts w:ascii="Times New Roman" w:hAnsi="Times New Roman"/>
          <w:sz w:val="28"/>
          <w:szCs w:val="28"/>
          <w:lang w:val="kk-KZ"/>
        </w:rPr>
        <w:t xml:space="preserve"> құйындардың пайда болуына мүмкіндік бермейді және тұрақты құйынды құрылымдар тек цилиндрдің жоғарғы (қабырғадан алыс) бетін</w:t>
      </w:r>
      <w:r>
        <w:rPr>
          <w:rFonts w:ascii="Times New Roman" w:hAnsi="Times New Roman"/>
          <w:sz w:val="28"/>
          <w:szCs w:val="28"/>
          <w:lang w:val="kk-KZ"/>
        </w:rPr>
        <w:t>де</w:t>
      </w:r>
      <w:r w:rsidRPr="00A57F79">
        <w:rPr>
          <w:rFonts w:ascii="Times New Roman" w:hAnsi="Times New Roman"/>
          <w:sz w:val="28"/>
          <w:szCs w:val="28"/>
          <w:lang w:val="kk-KZ"/>
        </w:rPr>
        <w:t xml:space="preserve"> қалыптасады.</w:t>
      </w:r>
    </w:p>
    <w:p w14:paraId="0CD2AFD7" w14:textId="640482E5" w:rsidR="002445EB" w:rsidRDefault="002445EB" w:rsidP="00D70B4D">
      <w:pPr>
        <w:spacing w:after="0" w:line="240" w:lineRule="auto"/>
        <w:ind w:firstLine="567"/>
        <w:jc w:val="both"/>
        <w:rPr>
          <w:rFonts w:ascii="Times New Roman" w:hAnsi="Times New Roman"/>
          <w:sz w:val="28"/>
          <w:szCs w:val="28"/>
          <w:lang w:val="kk-KZ"/>
        </w:rPr>
      </w:pPr>
      <w:r w:rsidRPr="002445EB">
        <w:rPr>
          <w:rFonts w:ascii="Times New Roman" w:hAnsi="Times New Roman"/>
          <w:sz w:val="28"/>
          <w:szCs w:val="28"/>
          <w:lang w:val="kk-KZ"/>
        </w:rPr>
        <w:t>Ығысу қабатының тұрақтылығын жоғалтудың басталуына және құйындардың пайда болуына сәйкес келетін режимде цилиндрдің ізіндегі ағын оның бүйір қабырғаларындағы шекара қабатының аймағын қоспағанда, каналдың бүкіл ені бойынша квази-</w:t>
      </w:r>
      <w:r>
        <w:rPr>
          <w:rFonts w:ascii="Times New Roman" w:hAnsi="Times New Roman"/>
          <w:sz w:val="28"/>
          <w:szCs w:val="28"/>
          <w:lang w:val="kk-KZ"/>
        </w:rPr>
        <w:t>екі өлшемді</w:t>
      </w:r>
      <w:r w:rsidRPr="002445EB">
        <w:rPr>
          <w:rFonts w:ascii="Times New Roman" w:hAnsi="Times New Roman"/>
          <w:sz w:val="28"/>
          <w:szCs w:val="28"/>
          <w:lang w:val="kk-KZ"/>
        </w:rPr>
        <w:t xml:space="preserve"> сипатты сақтайды</w:t>
      </w:r>
      <w:r w:rsidR="00525FA6">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"/>
          <w:id w:val="1982733072"/>
          <w:placeholder>
            <w:docPart w:val="7F1845CE510244BFBA3774F063D38055"/>
          </w:placeholder>
        </w:sdtPr>
        <w:sdtEndPr>
          <w:rPr>
            <w:rFonts w:ascii="Calibri" w:hAnsi="Calibri"/>
            <w:sz w:val="22"/>
            <w:szCs w:val="22"/>
          </w:rPr>
        </w:sdtEndPr>
        <w:sdtContent>
          <w:r w:rsidR="00A81673" w:rsidRPr="00A81673">
            <w:rPr>
              <w:rFonts w:ascii="Times New Roman" w:hAnsi="Times New Roman"/>
              <w:color w:val="000000"/>
              <w:sz w:val="28"/>
              <w:szCs w:val="28"/>
              <w:lang w:val="kk-KZ"/>
            </w:rPr>
            <w:t>[116]</w:t>
          </w:r>
        </w:sdtContent>
      </w:sdt>
      <w:r w:rsidRPr="002445EB">
        <w:rPr>
          <w:rFonts w:ascii="Times New Roman" w:hAnsi="Times New Roman"/>
          <w:sz w:val="28"/>
          <w:szCs w:val="28"/>
          <w:lang w:val="kk-KZ"/>
        </w:rPr>
        <w:t>.</w:t>
      </w:r>
    </w:p>
    <w:p w14:paraId="09B08999" w14:textId="5C800C5A" w:rsidR="006255F9" w:rsidRPr="006255F9" w:rsidRDefault="005C36E9" w:rsidP="00D70B4D">
      <w:pPr>
        <w:spacing w:after="0" w:line="240" w:lineRule="auto"/>
        <w:ind w:firstLine="567"/>
        <w:jc w:val="both"/>
        <w:rPr>
          <w:rFonts w:ascii="Times New Roman" w:hAnsi="Times New Roman"/>
          <w:sz w:val="28"/>
          <w:szCs w:val="28"/>
          <w:lang w:val="kk-KZ"/>
        </w:rPr>
      </w:pPr>
      <w:r w:rsidRPr="005C36E9">
        <w:rPr>
          <w:rFonts w:ascii="Times New Roman" w:hAnsi="Times New Roman"/>
          <w:sz w:val="28"/>
          <w:szCs w:val="28"/>
          <w:lang w:val="kk-KZ"/>
        </w:rPr>
        <w:t>3</w:t>
      </w:r>
      <w:r w:rsidR="00CB3010">
        <w:rPr>
          <w:rFonts w:ascii="Times New Roman" w:hAnsi="Times New Roman"/>
          <w:sz w:val="28"/>
          <w:szCs w:val="28"/>
          <w:lang w:val="kk-KZ"/>
        </w:rPr>
        <w:t>7</w:t>
      </w:r>
      <w:r w:rsidRPr="005C36E9">
        <w:rPr>
          <w:rFonts w:ascii="Times New Roman" w:hAnsi="Times New Roman"/>
          <w:sz w:val="28"/>
          <w:szCs w:val="28"/>
          <w:lang w:val="kk-KZ"/>
        </w:rPr>
        <w:t xml:space="preserve"> – </w:t>
      </w:r>
      <w:r>
        <w:rPr>
          <w:rFonts w:ascii="Times New Roman" w:hAnsi="Times New Roman"/>
          <w:sz w:val="28"/>
          <w:szCs w:val="28"/>
          <w:lang w:val="kk-KZ"/>
        </w:rPr>
        <w:t>суретте</w:t>
      </w:r>
      <w:r w:rsidR="003268BE">
        <w:rPr>
          <w:rFonts w:ascii="Times New Roman" w:hAnsi="Times New Roman"/>
          <w:sz w:val="28"/>
          <w:szCs w:val="28"/>
          <w:lang w:val="kk-KZ"/>
        </w:rPr>
        <w:t>н</w:t>
      </w:r>
      <w:r>
        <w:rPr>
          <w:rFonts w:ascii="Times New Roman" w:hAnsi="Times New Roman"/>
          <w:sz w:val="28"/>
          <w:szCs w:val="28"/>
          <w:lang w:val="kk-KZ"/>
        </w:rPr>
        <w:t xml:space="preserve"> көрініп тұрғандай құйын көршілес екі аралық бөлгіштің арасында пайда </w:t>
      </w:r>
      <w:r w:rsidR="00B71DE8">
        <w:rPr>
          <w:rFonts w:ascii="Times New Roman" w:hAnsi="Times New Roman"/>
          <w:sz w:val="28"/>
          <w:szCs w:val="28"/>
          <w:lang w:val="kk-KZ"/>
        </w:rPr>
        <w:t>болады</w:t>
      </w:r>
      <w:r w:rsidR="00EB65AE">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"/>
          <w:id w:val="347610544"/>
          <w:placeholder>
            <w:docPart w:val="DefaultPlaceholder_-1854013440"/>
          </w:placeholder>
        </w:sdtPr>
        <w:sdtEndPr/>
        <w:sdtContent>
          <w:r w:rsidR="00A81673" w:rsidRPr="00A81673">
            <w:rPr>
              <w:rFonts w:ascii="Times New Roman" w:hAnsi="Times New Roman"/>
              <w:color w:val="000000"/>
              <w:sz w:val="28"/>
              <w:szCs w:val="28"/>
              <w:lang w:val="kk-KZ"/>
            </w:rPr>
            <w:t>[116]</w:t>
          </w:r>
        </w:sdtContent>
      </w:sdt>
      <w:r>
        <w:rPr>
          <w:rFonts w:ascii="Times New Roman" w:hAnsi="Times New Roman"/>
          <w:sz w:val="28"/>
          <w:szCs w:val="28"/>
          <w:lang w:val="kk-KZ"/>
        </w:rPr>
        <w:t>. Ы</w:t>
      </w:r>
      <w:r w:rsidRPr="00E71F18">
        <w:rPr>
          <w:rFonts w:ascii="Times New Roman" w:hAnsi="Times New Roman"/>
          <w:sz w:val="28"/>
          <w:szCs w:val="28"/>
          <w:lang w:val="kk-KZ"/>
        </w:rPr>
        <w:t>ғысу қабатының тұрақтылығын жоғалтуға байланысты</w:t>
      </w:r>
      <w:r>
        <w:rPr>
          <w:rFonts w:ascii="Times New Roman" w:hAnsi="Times New Roman"/>
          <w:sz w:val="28"/>
          <w:szCs w:val="28"/>
          <w:lang w:val="kk-KZ"/>
        </w:rPr>
        <w:t>, ц</w:t>
      </w:r>
      <w:r w:rsidRPr="00E71F18">
        <w:rPr>
          <w:rFonts w:ascii="Times New Roman" w:hAnsi="Times New Roman"/>
          <w:sz w:val="28"/>
          <w:szCs w:val="28"/>
          <w:lang w:val="kk-KZ"/>
        </w:rPr>
        <w:t>илиндрдің артынд</w:t>
      </w:r>
      <w:r>
        <w:rPr>
          <w:rFonts w:ascii="Times New Roman" w:hAnsi="Times New Roman"/>
          <w:sz w:val="28"/>
          <w:szCs w:val="28"/>
          <w:lang w:val="kk-KZ"/>
        </w:rPr>
        <w:t>а ламинарлық ағын</w:t>
      </w:r>
      <w:r w:rsidRPr="00E71F18">
        <w:rPr>
          <w:rFonts w:ascii="Times New Roman" w:hAnsi="Times New Roman"/>
          <w:sz w:val="28"/>
          <w:szCs w:val="28"/>
          <w:lang w:val="kk-KZ"/>
        </w:rPr>
        <w:t xml:space="preserve"> турбулентті ағын режиміне ауыс</w:t>
      </w:r>
      <w:r>
        <w:rPr>
          <w:rFonts w:ascii="Times New Roman" w:hAnsi="Times New Roman"/>
          <w:sz w:val="28"/>
          <w:szCs w:val="28"/>
          <w:lang w:val="kk-KZ"/>
        </w:rPr>
        <w:t>ады.</w:t>
      </w:r>
      <w:r w:rsidR="006255F9">
        <w:rPr>
          <w:rFonts w:ascii="Times New Roman" w:hAnsi="Times New Roman"/>
          <w:sz w:val="28"/>
          <w:szCs w:val="28"/>
          <w:lang w:val="kk-KZ"/>
        </w:rPr>
        <w:t xml:space="preserve"> </w:t>
      </w:r>
      <w:r w:rsidR="006255F9" w:rsidRPr="002445EB">
        <w:rPr>
          <w:rFonts w:ascii="Times New Roman" w:hAnsi="Times New Roman"/>
          <w:sz w:val="28"/>
          <w:szCs w:val="28"/>
          <w:lang w:val="kk-KZ"/>
        </w:rPr>
        <w:t>Жақын арада ағын ламинарлы және дерлік тегіс бол</w:t>
      </w:r>
      <w:r w:rsidR="006255F9">
        <w:rPr>
          <w:rFonts w:ascii="Times New Roman" w:hAnsi="Times New Roman"/>
          <w:sz w:val="28"/>
          <w:szCs w:val="28"/>
          <w:lang w:val="kk-KZ"/>
        </w:rPr>
        <w:t>ып келеді</w:t>
      </w:r>
      <w:r w:rsidR="006255F9" w:rsidRPr="002445EB">
        <w:rPr>
          <w:rFonts w:ascii="Times New Roman" w:hAnsi="Times New Roman"/>
          <w:sz w:val="28"/>
          <w:szCs w:val="28"/>
          <w:lang w:val="kk-KZ"/>
        </w:rPr>
        <w:t xml:space="preserve">, ал цилиндрдің артында қалыптасқан құйындар </w:t>
      </w:r>
      <w:r w:rsidR="00232243">
        <w:rPr>
          <w:rFonts w:ascii="Times New Roman" w:hAnsi="Times New Roman"/>
          <w:sz w:val="28"/>
          <w:szCs w:val="28"/>
          <w:lang w:val="kk-KZ"/>
        </w:rPr>
        <w:t>канал</w:t>
      </w:r>
      <w:r w:rsidR="006255F9" w:rsidRPr="002445EB">
        <w:rPr>
          <w:rFonts w:ascii="Times New Roman" w:hAnsi="Times New Roman"/>
          <w:sz w:val="28"/>
          <w:szCs w:val="28"/>
          <w:lang w:val="kk-KZ"/>
        </w:rPr>
        <w:t xml:space="preserve"> ені бойынша тұтастығын сақтайды</w:t>
      </w:r>
      <w:r w:rsidR="00525FA6">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"/>
          <w:id w:val="-407458999"/>
          <w:placeholder>
            <w:docPart w:val="83EB20BE7F7042B09A6DE458A8E14B97"/>
          </w:placeholder>
        </w:sdtPr>
        <w:sdtEndPr>
          <w:rPr>
            <w:rFonts w:ascii="Calibri" w:hAnsi="Calibri"/>
            <w:sz w:val="22"/>
            <w:szCs w:val="22"/>
          </w:rPr>
        </w:sdtEndPr>
        <w:sdtContent>
          <w:r w:rsidR="00A81673" w:rsidRPr="00A81673">
            <w:rPr>
              <w:rFonts w:ascii="Times New Roman" w:hAnsi="Times New Roman"/>
              <w:color w:val="000000"/>
              <w:sz w:val="28"/>
              <w:szCs w:val="28"/>
              <w:lang w:val="kk-KZ"/>
            </w:rPr>
            <w:t>[116]</w:t>
          </w:r>
        </w:sdtContent>
      </w:sdt>
      <w:r w:rsidR="006255F9" w:rsidRPr="002445EB">
        <w:rPr>
          <w:rFonts w:ascii="Times New Roman" w:hAnsi="Times New Roman"/>
          <w:sz w:val="28"/>
          <w:szCs w:val="28"/>
          <w:lang w:val="kk-KZ"/>
        </w:rPr>
        <w:t>.</w:t>
      </w:r>
      <w:r w:rsidR="006255F9">
        <w:rPr>
          <w:rFonts w:ascii="Times New Roman" w:hAnsi="Times New Roman"/>
          <w:sz w:val="28"/>
          <w:szCs w:val="28"/>
          <w:lang w:val="kk-KZ"/>
        </w:rPr>
        <w:t xml:space="preserve"> </w:t>
      </w:r>
    </w:p>
    <w:p w14:paraId="549B78CA" w14:textId="77777777" w:rsidR="006255F9" w:rsidRDefault="006255F9" w:rsidP="00D70B4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3</w:t>
      </w:r>
      <w:r w:rsidR="00CB3010">
        <w:rPr>
          <w:rFonts w:ascii="Times New Roman" w:hAnsi="Times New Roman"/>
          <w:sz w:val="28"/>
          <w:szCs w:val="28"/>
          <w:lang w:val="kk-KZ"/>
        </w:rPr>
        <w:t>8</w:t>
      </w:r>
      <w:r>
        <w:rPr>
          <w:rFonts w:ascii="Times New Roman" w:hAnsi="Times New Roman"/>
          <w:sz w:val="28"/>
          <w:szCs w:val="28"/>
          <w:lang w:val="kk-KZ"/>
        </w:rPr>
        <w:t xml:space="preserve"> – суретте көрсетілгендей, аралық бөлгіштердің артында симметриялық екі құйын па</w:t>
      </w:r>
      <w:r w:rsidR="00F01B9F">
        <w:rPr>
          <w:rFonts w:ascii="Times New Roman" w:hAnsi="Times New Roman"/>
          <w:sz w:val="28"/>
          <w:szCs w:val="28"/>
          <w:lang w:val="kk-KZ"/>
        </w:rPr>
        <w:t>й</w:t>
      </w:r>
      <w:r>
        <w:rPr>
          <w:rFonts w:ascii="Times New Roman" w:hAnsi="Times New Roman"/>
          <w:sz w:val="28"/>
          <w:szCs w:val="28"/>
          <w:lang w:val="kk-KZ"/>
        </w:rPr>
        <w:t>да болды. Аралық бөлгіш каналдың ортасында сызықтық орналасқандықтан, симметриялы ағын сипаты байқалады. Осы режимдегі ағын, ығысудың пайда болуына байланысты концентрациялық поляризация қабатын жояды. Нәтижесінде мембраналық масса тасымалдау коэффициенті артады.</w:t>
      </w:r>
    </w:p>
    <w:p w14:paraId="6B75BECA" w14:textId="3B7673D7" w:rsidR="00B46603" w:rsidRDefault="00D62FFB" w:rsidP="00F77E6F">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3</w:t>
      </w:r>
      <w:r w:rsidR="00CB3010">
        <w:rPr>
          <w:rFonts w:ascii="Times New Roman" w:hAnsi="Times New Roman"/>
          <w:sz w:val="28"/>
          <w:szCs w:val="28"/>
          <w:lang w:val="kk-KZ"/>
        </w:rPr>
        <w:t>9</w:t>
      </w:r>
      <w:r>
        <w:rPr>
          <w:rFonts w:ascii="Times New Roman" w:hAnsi="Times New Roman"/>
          <w:sz w:val="28"/>
          <w:szCs w:val="28"/>
          <w:lang w:val="kk-KZ"/>
        </w:rPr>
        <w:t xml:space="preserve">, </w:t>
      </w:r>
      <w:r w:rsidR="00CB3010">
        <w:rPr>
          <w:rFonts w:ascii="Times New Roman" w:hAnsi="Times New Roman"/>
          <w:sz w:val="28"/>
          <w:szCs w:val="28"/>
          <w:lang w:val="kk-KZ"/>
        </w:rPr>
        <w:t>40</w:t>
      </w:r>
      <w:r>
        <w:rPr>
          <w:rFonts w:ascii="Times New Roman" w:hAnsi="Times New Roman"/>
          <w:sz w:val="28"/>
          <w:szCs w:val="28"/>
          <w:lang w:val="kk-KZ"/>
        </w:rPr>
        <w:t xml:space="preserve">, </w:t>
      </w:r>
      <w:r w:rsidR="00CB3010">
        <w:rPr>
          <w:rFonts w:ascii="Times New Roman" w:hAnsi="Times New Roman"/>
          <w:sz w:val="28"/>
          <w:szCs w:val="28"/>
          <w:lang w:val="kk-KZ"/>
        </w:rPr>
        <w:t>41</w:t>
      </w:r>
      <w:r>
        <w:rPr>
          <w:rFonts w:ascii="Times New Roman" w:hAnsi="Times New Roman"/>
          <w:sz w:val="28"/>
          <w:szCs w:val="28"/>
          <w:lang w:val="kk-KZ"/>
        </w:rPr>
        <w:t xml:space="preserve"> – суреттерде </w:t>
      </w:r>
      <w:r w:rsidRPr="00255CDA">
        <w:rPr>
          <w:rFonts w:ascii="Times New Roman" w:hAnsi="Times New Roman"/>
          <w:sz w:val="28"/>
          <w:szCs w:val="28"/>
          <w:lang w:val="kk-KZ"/>
        </w:rPr>
        <w:t xml:space="preserve">Re=400 үшін </w:t>
      </w:r>
      <w:r>
        <w:rPr>
          <w:rFonts w:ascii="Times New Roman" w:hAnsi="Times New Roman"/>
          <w:sz w:val="28"/>
          <w:szCs w:val="28"/>
          <w:lang w:val="kk-KZ"/>
        </w:rPr>
        <w:t>каналдағы</w:t>
      </w:r>
      <w:r w:rsidRPr="00255CDA">
        <w:rPr>
          <w:rFonts w:ascii="Times New Roman" w:hAnsi="Times New Roman"/>
          <w:sz w:val="28"/>
          <w:szCs w:val="28"/>
          <w:lang w:val="kk-KZ"/>
        </w:rPr>
        <w:t xml:space="preserve"> </w:t>
      </w:r>
      <w:r>
        <w:rPr>
          <w:rFonts w:ascii="Times New Roman" w:hAnsi="Times New Roman"/>
          <w:sz w:val="28"/>
          <w:szCs w:val="28"/>
          <w:lang w:val="kk-KZ"/>
        </w:rPr>
        <w:t>бесінші және алтыншы</w:t>
      </w:r>
      <w:r w:rsidRPr="00255CDA">
        <w:rPr>
          <w:rFonts w:ascii="Times New Roman" w:hAnsi="Times New Roman"/>
          <w:sz w:val="28"/>
          <w:szCs w:val="28"/>
          <w:lang w:val="kk-KZ"/>
        </w:rPr>
        <w:t xml:space="preserve"> </w:t>
      </w:r>
      <w:r>
        <w:rPr>
          <w:rFonts w:ascii="Times New Roman" w:hAnsi="Times New Roman"/>
          <w:sz w:val="28"/>
          <w:szCs w:val="28"/>
          <w:lang w:val="kk-KZ"/>
        </w:rPr>
        <w:t>а</w:t>
      </w:r>
      <w:r w:rsidRPr="00EF66BD">
        <w:rPr>
          <w:rFonts w:ascii="Times New Roman" w:hAnsi="Times New Roman"/>
          <w:sz w:val="28"/>
          <w:szCs w:val="28"/>
          <w:lang w:val="kk-KZ"/>
        </w:rPr>
        <w:t>ралық бөлгіштер</w:t>
      </w:r>
      <w:r>
        <w:rPr>
          <w:rFonts w:ascii="Times New Roman" w:hAnsi="Times New Roman"/>
          <w:sz w:val="28"/>
          <w:szCs w:val="28"/>
          <w:lang w:val="kk-KZ"/>
        </w:rPr>
        <w:t>дің</w:t>
      </w:r>
      <w:r w:rsidRPr="00255CDA">
        <w:rPr>
          <w:rFonts w:ascii="Times New Roman" w:hAnsi="Times New Roman"/>
          <w:sz w:val="28"/>
          <w:szCs w:val="28"/>
          <w:lang w:val="kk-KZ"/>
        </w:rPr>
        <w:t xml:space="preserve"> айналасындағы СО</w:t>
      </w:r>
      <w:r w:rsidRPr="00255CDA">
        <w:rPr>
          <w:rFonts w:ascii="Times New Roman" w:hAnsi="Times New Roman"/>
          <w:sz w:val="28"/>
          <w:szCs w:val="28"/>
          <w:vertAlign w:val="subscript"/>
          <w:lang w:val="kk-KZ"/>
        </w:rPr>
        <w:t>2</w:t>
      </w:r>
      <w:r w:rsidRPr="00255CDA">
        <w:rPr>
          <w:rFonts w:ascii="Times New Roman" w:hAnsi="Times New Roman"/>
          <w:sz w:val="28"/>
          <w:szCs w:val="28"/>
          <w:lang w:val="kk-KZ"/>
        </w:rPr>
        <w:t xml:space="preserve"> концентрациясының контурлары көрсетілген</w:t>
      </w:r>
      <w:r w:rsidR="00525FA6">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"/>
          <w:id w:val="-2039889924"/>
          <w:placeholder>
            <w:docPart w:val="A1ED551DD4804D6C94AF00C7A1767AD6"/>
          </w:placeholder>
        </w:sdtPr>
        <w:sdtEndPr>
          <w:rPr>
            <w:rFonts w:ascii="Calibri" w:hAnsi="Calibri"/>
            <w:sz w:val="22"/>
            <w:szCs w:val="22"/>
          </w:rPr>
        </w:sdtEndPr>
        <w:sdtContent>
          <w:r w:rsidR="00A81673" w:rsidRPr="00A81673">
            <w:rPr>
              <w:rFonts w:ascii="Times New Roman" w:hAnsi="Times New Roman"/>
              <w:color w:val="000000"/>
              <w:sz w:val="28"/>
              <w:szCs w:val="28"/>
              <w:lang w:val="kk-KZ"/>
            </w:rPr>
            <w:t>[116]</w:t>
          </w:r>
        </w:sdtContent>
      </w:sdt>
      <w:r w:rsidRPr="00255CDA">
        <w:rPr>
          <w:rFonts w:ascii="Times New Roman" w:hAnsi="Times New Roman"/>
          <w:sz w:val="28"/>
          <w:szCs w:val="28"/>
          <w:lang w:val="kk-KZ"/>
        </w:rPr>
        <w:t>.</w:t>
      </w:r>
    </w:p>
    <w:p w14:paraId="1F252A52" w14:textId="77777777" w:rsidR="00D23859" w:rsidRPr="00870116" w:rsidRDefault="00D23859" w:rsidP="00F77E6F">
      <w:pPr>
        <w:spacing w:after="0" w:line="240" w:lineRule="auto"/>
        <w:ind w:firstLine="567"/>
        <w:jc w:val="both"/>
        <w:rPr>
          <w:rFonts w:ascii="Times New Roman" w:hAnsi="Times New Roman"/>
          <w:sz w:val="28"/>
          <w:szCs w:val="28"/>
          <w:lang w:val="kk-KZ"/>
        </w:rPr>
      </w:pPr>
    </w:p>
    <w:p w14:paraId="6FD544A8" w14:textId="77777777" w:rsidR="00E71EC7" w:rsidRDefault="00E71EC7" w:rsidP="00D70B4D">
      <w:pPr>
        <w:spacing w:after="0" w:line="240" w:lineRule="auto"/>
        <w:jc w:val="both"/>
        <w:rPr>
          <w:rFonts w:ascii="Times New Roman" w:hAnsi="Times New Roman"/>
          <w:sz w:val="28"/>
          <w:szCs w:val="28"/>
          <w:lang w:val="kk-KZ"/>
        </w:rPr>
      </w:pPr>
      <w:r w:rsidRPr="00E71EC7">
        <w:rPr>
          <w:rFonts w:ascii="Times New Roman" w:hAnsi="Times New Roman"/>
          <w:noProof/>
          <w:sz w:val="28"/>
          <w:szCs w:val="28"/>
          <w:lang w:eastAsia="ru-RU"/>
        </w:rPr>
        <w:drawing>
          <wp:inline distT="0" distB="0" distL="0" distR="0" wp14:anchorId="1A9B23C5" wp14:editId="4CB80E9D">
            <wp:extent cx="6120130" cy="200850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1"/>
                    <a:stretch>
                      <a:fillRect/>
                    </a:stretch>
                  </pic:blipFill>
                  <pic:spPr>
                    <a:xfrm>
                      <a:off x="0" y="0"/>
                      <a:ext cx="6120130" cy="2008505"/>
                    </a:xfrm>
                    <a:prstGeom prst="rect">
                      <a:avLst/>
                    </a:prstGeom>
                  </pic:spPr>
                </pic:pic>
              </a:graphicData>
            </a:graphic>
          </wp:inline>
        </w:drawing>
      </w:r>
    </w:p>
    <w:p w14:paraId="63B7DC10" w14:textId="77777777" w:rsidR="00962F29" w:rsidRPr="00255CDA" w:rsidRDefault="00CB3010" w:rsidP="00CB3010">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39 –</w:t>
      </w:r>
      <w:r w:rsidRPr="00255CDA">
        <w:rPr>
          <w:rFonts w:ascii="Times New Roman" w:hAnsi="Times New Roman"/>
          <w:sz w:val="28"/>
          <w:szCs w:val="28"/>
          <w:lang w:val="kk-KZ"/>
        </w:rPr>
        <w:t xml:space="preserve"> </w:t>
      </w:r>
      <w:r w:rsidR="00962F29">
        <w:rPr>
          <w:rFonts w:ascii="Times New Roman" w:hAnsi="Times New Roman"/>
          <w:sz w:val="28"/>
          <w:szCs w:val="28"/>
          <w:lang w:val="kk-KZ"/>
        </w:rPr>
        <w:t>А</w:t>
      </w:r>
      <w:r w:rsidR="00962F29" w:rsidRPr="00EF66BD">
        <w:rPr>
          <w:rFonts w:ascii="Times New Roman" w:hAnsi="Times New Roman"/>
          <w:sz w:val="28"/>
          <w:szCs w:val="28"/>
          <w:lang w:val="kk-KZ"/>
        </w:rPr>
        <w:t>ралық бөлгіштер</w:t>
      </w:r>
      <w:r w:rsidR="00962F29" w:rsidRPr="00255CDA">
        <w:rPr>
          <w:rFonts w:ascii="Times New Roman" w:hAnsi="Times New Roman"/>
          <w:sz w:val="28"/>
          <w:szCs w:val="28"/>
          <w:lang w:val="kk-KZ"/>
        </w:rPr>
        <w:t xml:space="preserve"> мембранадан 0,1 мм қашықтықта</w:t>
      </w:r>
      <w:r w:rsidR="00962F29">
        <w:rPr>
          <w:rFonts w:ascii="Times New Roman" w:hAnsi="Times New Roman"/>
          <w:sz w:val="28"/>
          <w:szCs w:val="28"/>
          <w:lang w:val="kk-KZ"/>
        </w:rPr>
        <w:t xml:space="preserve"> шахматтық ретпен</w:t>
      </w:r>
      <w:r w:rsidR="00962F29" w:rsidRPr="00255CDA">
        <w:rPr>
          <w:rFonts w:ascii="Times New Roman" w:hAnsi="Times New Roman"/>
          <w:sz w:val="28"/>
          <w:szCs w:val="28"/>
          <w:lang w:val="kk-KZ"/>
        </w:rPr>
        <w:t xml:space="preserve"> орналасқан Re=400 үшін </w:t>
      </w:r>
      <w:r w:rsidR="00962F29">
        <w:rPr>
          <w:rFonts w:ascii="Times New Roman" w:hAnsi="Times New Roman"/>
          <w:sz w:val="28"/>
          <w:szCs w:val="28"/>
          <w:lang w:val="kk-KZ"/>
        </w:rPr>
        <w:t>каналдағы</w:t>
      </w:r>
      <w:r w:rsidR="00962F29" w:rsidRPr="00255CDA">
        <w:rPr>
          <w:rFonts w:ascii="Times New Roman" w:hAnsi="Times New Roman"/>
          <w:sz w:val="28"/>
          <w:szCs w:val="28"/>
          <w:lang w:val="kk-KZ"/>
        </w:rPr>
        <w:t xml:space="preserve"> </w:t>
      </w:r>
      <w:r w:rsidR="00962F29">
        <w:rPr>
          <w:rFonts w:ascii="Times New Roman" w:hAnsi="Times New Roman"/>
          <w:sz w:val="28"/>
          <w:szCs w:val="28"/>
          <w:lang w:val="kk-KZ"/>
        </w:rPr>
        <w:t>бесінші және алтыншы</w:t>
      </w:r>
      <w:r w:rsidR="00962F29" w:rsidRPr="00255CDA">
        <w:rPr>
          <w:rFonts w:ascii="Times New Roman" w:hAnsi="Times New Roman"/>
          <w:sz w:val="28"/>
          <w:szCs w:val="28"/>
          <w:lang w:val="kk-KZ"/>
        </w:rPr>
        <w:t xml:space="preserve"> </w:t>
      </w:r>
      <w:r w:rsidR="00962F29">
        <w:rPr>
          <w:rFonts w:ascii="Times New Roman" w:hAnsi="Times New Roman"/>
          <w:sz w:val="28"/>
          <w:szCs w:val="28"/>
          <w:lang w:val="kk-KZ"/>
        </w:rPr>
        <w:t>а</w:t>
      </w:r>
      <w:r w:rsidR="00962F29" w:rsidRPr="00EF66BD">
        <w:rPr>
          <w:rFonts w:ascii="Times New Roman" w:hAnsi="Times New Roman"/>
          <w:sz w:val="28"/>
          <w:szCs w:val="28"/>
          <w:lang w:val="kk-KZ"/>
        </w:rPr>
        <w:t>ралық бөлгіштер</w:t>
      </w:r>
      <w:r w:rsidR="00962F29">
        <w:rPr>
          <w:rFonts w:ascii="Times New Roman" w:hAnsi="Times New Roman"/>
          <w:sz w:val="28"/>
          <w:szCs w:val="28"/>
          <w:lang w:val="kk-KZ"/>
        </w:rPr>
        <w:t>дің</w:t>
      </w:r>
      <w:r w:rsidR="00962F29" w:rsidRPr="00255CDA">
        <w:rPr>
          <w:rFonts w:ascii="Times New Roman" w:hAnsi="Times New Roman"/>
          <w:sz w:val="28"/>
          <w:szCs w:val="28"/>
          <w:lang w:val="kk-KZ"/>
        </w:rPr>
        <w:t xml:space="preserve"> айналасындағы СО</w:t>
      </w:r>
      <w:r w:rsidR="00962F29" w:rsidRPr="00255CDA">
        <w:rPr>
          <w:rFonts w:ascii="Times New Roman" w:hAnsi="Times New Roman"/>
          <w:sz w:val="28"/>
          <w:szCs w:val="28"/>
          <w:vertAlign w:val="subscript"/>
          <w:lang w:val="kk-KZ"/>
        </w:rPr>
        <w:t>2</w:t>
      </w:r>
      <w:r w:rsidR="00962F29" w:rsidRPr="00255CDA">
        <w:rPr>
          <w:rFonts w:ascii="Times New Roman" w:hAnsi="Times New Roman"/>
          <w:sz w:val="28"/>
          <w:szCs w:val="28"/>
          <w:lang w:val="kk-KZ"/>
        </w:rPr>
        <w:t xml:space="preserve"> концентрациясының контуры</w:t>
      </w:r>
    </w:p>
    <w:p w14:paraId="1F82358B" w14:textId="77777777" w:rsidR="00E71EC7" w:rsidRDefault="00E71EC7" w:rsidP="00D70B4D">
      <w:pPr>
        <w:spacing w:after="0" w:line="240" w:lineRule="auto"/>
        <w:jc w:val="both"/>
        <w:rPr>
          <w:rFonts w:ascii="Times New Roman" w:hAnsi="Times New Roman"/>
          <w:sz w:val="28"/>
          <w:szCs w:val="28"/>
          <w:lang w:val="kk-KZ"/>
        </w:rPr>
      </w:pPr>
    </w:p>
    <w:p w14:paraId="614CE644" w14:textId="77777777" w:rsidR="00962F29" w:rsidRDefault="00962F29" w:rsidP="00D70B4D">
      <w:pPr>
        <w:spacing w:after="0" w:line="240" w:lineRule="auto"/>
        <w:jc w:val="both"/>
        <w:rPr>
          <w:rFonts w:ascii="Times New Roman" w:hAnsi="Times New Roman"/>
          <w:sz w:val="28"/>
          <w:szCs w:val="28"/>
          <w:lang w:val="kk-KZ"/>
        </w:rPr>
      </w:pPr>
      <w:r w:rsidRPr="0022313F">
        <w:rPr>
          <w:rFonts w:ascii="Times New Roman" w:hAnsi="Times New Roman"/>
          <w:noProof/>
          <w:sz w:val="24"/>
          <w:szCs w:val="24"/>
          <w:lang w:eastAsia="ru-RU"/>
        </w:rPr>
        <w:lastRenderedPageBreak/>
        <w:drawing>
          <wp:inline distT="0" distB="0" distL="0" distR="0" wp14:anchorId="4C1572E7" wp14:editId="6DE5E7E6">
            <wp:extent cx="6100876" cy="1706748"/>
            <wp:effectExtent l="0" t="0" r="0" b="8255"/>
            <wp:docPr id="12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6136518" cy="1716719"/>
                    </a:xfrm>
                    <a:prstGeom prst="rect">
                      <a:avLst/>
                    </a:prstGeom>
                    <a:noFill/>
                    <a:ln>
                      <a:noFill/>
                    </a:ln>
                  </pic:spPr>
                </pic:pic>
              </a:graphicData>
            </a:graphic>
          </wp:inline>
        </w:drawing>
      </w:r>
    </w:p>
    <w:p w14:paraId="5E2AB790" w14:textId="77777777" w:rsidR="00CB3010" w:rsidRDefault="00CB3010" w:rsidP="00D70B4D">
      <w:pPr>
        <w:spacing w:after="0" w:line="240" w:lineRule="auto"/>
        <w:jc w:val="both"/>
        <w:rPr>
          <w:rFonts w:ascii="Times New Roman" w:hAnsi="Times New Roman"/>
          <w:sz w:val="28"/>
          <w:szCs w:val="28"/>
          <w:lang w:val="kk-KZ"/>
        </w:rPr>
      </w:pPr>
    </w:p>
    <w:p w14:paraId="27D0E8A1" w14:textId="5127BDDA" w:rsidR="00962F29" w:rsidRDefault="00CB3010" w:rsidP="00CB3010">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40 –</w:t>
      </w:r>
      <w:r w:rsidRPr="00255CDA">
        <w:rPr>
          <w:rFonts w:ascii="Times New Roman" w:hAnsi="Times New Roman"/>
          <w:sz w:val="28"/>
          <w:szCs w:val="28"/>
          <w:lang w:val="kk-KZ"/>
        </w:rPr>
        <w:t xml:space="preserve"> </w:t>
      </w:r>
      <w:r w:rsidR="00962F29">
        <w:rPr>
          <w:rFonts w:ascii="Times New Roman" w:hAnsi="Times New Roman"/>
          <w:sz w:val="28"/>
          <w:szCs w:val="28"/>
          <w:lang w:val="kk-KZ"/>
        </w:rPr>
        <w:t>А</w:t>
      </w:r>
      <w:r w:rsidR="00962F29" w:rsidRPr="00EF66BD">
        <w:rPr>
          <w:rFonts w:ascii="Times New Roman" w:hAnsi="Times New Roman"/>
          <w:sz w:val="28"/>
          <w:szCs w:val="28"/>
          <w:lang w:val="kk-KZ"/>
        </w:rPr>
        <w:t>ралық бөлгіштер</w:t>
      </w:r>
      <w:r w:rsidR="00962F29" w:rsidRPr="00255CDA">
        <w:rPr>
          <w:rFonts w:ascii="Times New Roman" w:hAnsi="Times New Roman"/>
          <w:sz w:val="28"/>
          <w:szCs w:val="28"/>
          <w:lang w:val="kk-KZ"/>
        </w:rPr>
        <w:t xml:space="preserve"> мембрананың бетінде</w:t>
      </w:r>
      <w:r w:rsidR="00962F29">
        <w:rPr>
          <w:rFonts w:ascii="Times New Roman" w:hAnsi="Times New Roman"/>
          <w:sz w:val="28"/>
          <w:szCs w:val="28"/>
          <w:lang w:val="kk-KZ"/>
        </w:rPr>
        <w:t xml:space="preserve"> шахматтық ретпен</w:t>
      </w:r>
      <w:r w:rsidR="00962F29" w:rsidRPr="00255CDA">
        <w:rPr>
          <w:rFonts w:ascii="Times New Roman" w:hAnsi="Times New Roman"/>
          <w:sz w:val="28"/>
          <w:szCs w:val="28"/>
          <w:lang w:val="kk-KZ"/>
        </w:rPr>
        <w:t xml:space="preserve"> орналасқан Re=400 үшін </w:t>
      </w:r>
      <w:r w:rsidR="00962F29">
        <w:rPr>
          <w:rFonts w:ascii="Times New Roman" w:hAnsi="Times New Roman"/>
          <w:sz w:val="28"/>
          <w:szCs w:val="28"/>
          <w:lang w:val="kk-KZ"/>
        </w:rPr>
        <w:t>каналдағы</w:t>
      </w:r>
      <w:r w:rsidR="00962F29" w:rsidRPr="00255CDA">
        <w:rPr>
          <w:rFonts w:ascii="Times New Roman" w:hAnsi="Times New Roman"/>
          <w:sz w:val="28"/>
          <w:szCs w:val="28"/>
          <w:lang w:val="kk-KZ"/>
        </w:rPr>
        <w:t xml:space="preserve"> </w:t>
      </w:r>
      <w:r w:rsidR="00962F29">
        <w:rPr>
          <w:rFonts w:ascii="Times New Roman" w:hAnsi="Times New Roman"/>
          <w:sz w:val="28"/>
          <w:szCs w:val="28"/>
          <w:lang w:val="kk-KZ"/>
        </w:rPr>
        <w:t>бесінші және алтыншы</w:t>
      </w:r>
      <w:r w:rsidR="00962F29" w:rsidRPr="00255CDA">
        <w:rPr>
          <w:rFonts w:ascii="Times New Roman" w:hAnsi="Times New Roman"/>
          <w:sz w:val="28"/>
          <w:szCs w:val="28"/>
          <w:lang w:val="kk-KZ"/>
        </w:rPr>
        <w:t xml:space="preserve"> </w:t>
      </w:r>
      <w:r w:rsidR="00962F29">
        <w:rPr>
          <w:rFonts w:ascii="Times New Roman" w:hAnsi="Times New Roman"/>
          <w:sz w:val="28"/>
          <w:szCs w:val="28"/>
          <w:lang w:val="kk-KZ"/>
        </w:rPr>
        <w:t>а</w:t>
      </w:r>
      <w:r w:rsidR="00962F29" w:rsidRPr="00EF66BD">
        <w:rPr>
          <w:rFonts w:ascii="Times New Roman" w:hAnsi="Times New Roman"/>
          <w:sz w:val="28"/>
          <w:szCs w:val="28"/>
          <w:lang w:val="kk-KZ"/>
        </w:rPr>
        <w:t>ралық бөлгіштер</w:t>
      </w:r>
      <w:r w:rsidR="00962F29">
        <w:rPr>
          <w:rFonts w:ascii="Times New Roman" w:hAnsi="Times New Roman"/>
          <w:sz w:val="28"/>
          <w:szCs w:val="28"/>
          <w:lang w:val="kk-KZ"/>
        </w:rPr>
        <w:t>дің</w:t>
      </w:r>
      <w:r w:rsidR="00962F29" w:rsidRPr="00255CDA">
        <w:rPr>
          <w:rFonts w:ascii="Times New Roman" w:hAnsi="Times New Roman"/>
          <w:sz w:val="28"/>
          <w:szCs w:val="28"/>
          <w:lang w:val="kk-KZ"/>
        </w:rPr>
        <w:t xml:space="preserve"> айналасындағы СО</w:t>
      </w:r>
      <w:r w:rsidR="00962F29" w:rsidRPr="00255CDA">
        <w:rPr>
          <w:rFonts w:ascii="Times New Roman" w:hAnsi="Times New Roman"/>
          <w:sz w:val="28"/>
          <w:szCs w:val="28"/>
          <w:vertAlign w:val="subscript"/>
          <w:lang w:val="kk-KZ"/>
        </w:rPr>
        <w:t>2</w:t>
      </w:r>
      <w:r w:rsidR="00962F29" w:rsidRPr="00255CDA">
        <w:rPr>
          <w:rFonts w:ascii="Times New Roman" w:hAnsi="Times New Roman"/>
          <w:sz w:val="28"/>
          <w:szCs w:val="28"/>
          <w:lang w:val="kk-KZ"/>
        </w:rPr>
        <w:t xml:space="preserve"> концентрациясының контуры</w:t>
      </w:r>
      <w:r w:rsidR="00525FA6">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"/>
          <w:id w:val="-1903362328"/>
          <w:placeholder>
            <w:docPart w:val="7B7882EA2E5B4C2C961F9FDF26F0B2F4"/>
          </w:placeholder>
        </w:sdtPr>
        <w:sdtEndPr>
          <w:rPr>
            <w:rFonts w:ascii="Calibri" w:hAnsi="Calibri"/>
            <w:sz w:val="22"/>
            <w:szCs w:val="22"/>
          </w:rPr>
        </w:sdtEndPr>
        <w:sdtContent>
          <w:r w:rsidR="00A81673" w:rsidRPr="00A81673">
            <w:rPr>
              <w:rFonts w:ascii="Times New Roman" w:hAnsi="Times New Roman"/>
              <w:color w:val="000000"/>
              <w:sz w:val="28"/>
              <w:szCs w:val="28"/>
              <w:lang w:val="kk-KZ"/>
            </w:rPr>
            <w:t>[116]</w:t>
          </w:r>
        </w:sdtContent>
      </w:sdt>
    </w:p>
    <w:p w14:paraId="14792FC0" w14:textId="77777777" w:rsidR="00CD0D92" w:rsidRPr="00962F29" w:rsidRDefault="00CD0D92" w:rsidP="00D70B4D">
      <w:pPr>
        <w:spacing w:after="0" w:line="240" w:lineRule="auto"/>
        <w:jc w:val="center"/>
        <w:rPr>
          <w:rFonts w:ascii="Times New Roman" w:hAnsi="Times New Roman"/>
          <w:sz w:val="28"/>
          <w:szCs w:val="28"/>
          <w:lang w:val="kk-KZ"/>
        </w:rPr>
      </w:pPr>
    </w:p>
    <w:p w14:paraId="08298244" w14:textId="77777777" w:rsidR="00CD0D92" w:rsidRDefault="00962F29" w:rsidP="00D70B4D">
      <w:pPr>
        <w:spacing w:after="0" w:line="240" w:lineRule="auto"/>
        <w:jc w:val="center"/>
        <w:rPr>
          <w:rFonts w:ascii="Times New Roman" w:hAnsi="Times New Roman"/>
          <w:sz w:val="28"/>
          <w:szCs w:val="28"/>
          <w:lang w:val="kk-KZ"/>
        </w:rPr>
      </w:pPr>
      <w:r w:rsidRPr="0022313F">
        <w:rPr>
          <w:rFonts w:ascii="Times New Roman" w:hAnsi="Times New Roman"/>
          <w:noProof/>
          <w:sz w:val="24"/>
          <w:szCs w:val="24"/>
          <w:lang w:eastAsia="ru-RU"/>
        </w:rPr>
        <w:drawing>
          <wp:inline distT="0" distB="0" distL="0" distR="0" wp14:anchorId="27FE568C" wp14:editId="634AF33A">
            <wp:extent cx="6120130" cy="1820428"/>
            <wp:effectExtent l="0" t="0" r="0" b="8890"/>
            <wp:docPr id="12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6120130" cy="1820428"/>
                    </a:xfrm>
                    <a:prstGeom prst="rect">
                      <a:avLst/>
                    </a:prstGeom>
                    <a:noFill/>
                    <a:ln>
                      <a:noFill/>
                    </a:ln>
                  </pic:spPr>
                </pic:pic>
              </a:graphicData>
            </a:graphic>
          </wp:inline>
        </w:drawing>
      </w:r>
    </w:p>
    <w:p w14:paraId="3B770FF1" w14:textId="77777777" w:rsidR="00CB3010" w:rsidRPr="00255CDA" w:rsidRDefault="00CB3010" w:rsidP="00D70B4D">
      <w:pPr>
        <w:spacing w:after="0" w:line="240" w:lineRule="auto"/>
        <w:jc w:val="center"/>
        <w:rPr>
          <w:rFonts w:ascii="Times New Roman" w:hAnsi="Times New Roman"/>
          <w:sz w:val="28"/>
          <w:szCs w:val="28"/>
          <w:lang w:val="kk-KZ"/>
        </w:rPr>
      </w:pPr>
    </w:p>
    <w:p w14:paraId="61AB74F4" w14:textId="77777777" w:rsidR="008404D1" w:rsidRDefault="00CB3010" w:rsidP="00CB3010">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41 –</w:t>
      </w:r>
      <w:r w:rsidRPr="00255CDA">
        <w:rPr>
          <w:rFonts w:ascii="Times New Roman" w:hAnsi="Times New Roman"/>
          <w:sz w:val="28"/>
          <w:szCs w:val="28"/>
          <w:lang w:val="kk-KZ"/>
        </w:rPr>
        <w:t xml:space="preserve"> </w:t>
      </w:r>
      <w:r w:rsidR="00962F29">
        <w:rPr>
          <w:rFonts w:ascii="Times New Roman" w:hAnsi="Times New Roman"/>
          <w:sz w:val="28"/>
          <w:szCs w:val="28"/>
          <w:lang w:val="kk-KZ"/>
        </w:rPr>
        <w:t>А</w:t>
      </w:r>
      <w:r w:rsidR="00962F29" w:rsidRPr="00EF66BD">
        <w:rPr>
          <w:rFonts w:ascii="Times New Roman" w:hAnsi="Times New Roman"/>
          <w:sz w:val="28"/>
          <w:szCs w:val="28"/>
          <w:lang w:val="kk-KZ"/>
        </w:rPr>
        <w:t>ралық бөлгіштер</w:t>
      </w:r>
      <w:r w:rsidR="00962F29" w:rsidRPr="00255CDA">
        <w:rPr>
          <w:rFonts w:ascii="Times New Roman" w:hAnsi="Times New Roman"/>
          <w:sz w:val="28"/>
          <w:szCs w:val="28"/>
          <w:lang w:val="kk-KZ"/>
        </w:rPr>
        <w:t xml:space="preserve"> </w:t>
      </w:r>
      <w:r w:rsidR="00962F29">
        <w:rPr>
          <w:rFonts w:ascii="Times New Roman" w:hAnsi="Times New Roman"/>
          <w:sz w:val="28"/>
          <w:szCs w:val="28"/>
          <w:lang w:val="kk-KZ"/>
        </w:rPr>
        <w:t>каналдың</w:t>
      </w:r>
      <w:r w:rsidR="00962F29" w:rsidRPr="00255CDA">
        <w:rPr>
          <w:rFonts w:ascii="Times New Roman" w:hAnsi="Times New Roman"/>
          <w:sz w:val="28"/>
          <w:szCs w:val="28"/>
          <w:lang w:val="kk-KZ"/>
        </w:rPr>
        <w:t xml:space="preserve"> ортасында сызықты орналасқан Re=400 үшін </w:t>
      </w:r>
      <w:r w:rsidR="00962F29">
        <w:rPr>
          <w:rFonts w:ascii="Times New Roman" w:hAnsi="Times New Roman"/>
          <w:sz w:val="28"/>
          <w:szCs w:val="28"/>
          <w:lang w:val="kk-KZ"/>
        </w:rPr>
        <w:t>каналдағы</w:t>
      </w:r>
      <w:r w:rsidR="00962F29" w:rsidRPr="00255CDA">
        <w:rPr>
          <w:rFonts w:ascii="Times New Roman" w:hAnsi="Times New Roman"/>
          <w:sz w:val="28"/>
          <w:szCs w:val="28"/>
          <w:lang w:val="kk-KZ"/>
        </w:rPr>
        <w:t xml:space="preserve"> </w:t>
      </w:r>
      <w:r w:rsidR="00962F29">
        <w:rPr>
          <w:rFonts w:ascii="Times New Roman" w:hAnsi="Times New Roman"/>
          <w:sz w:val="28"/>
          <w:szCs w:val="28"/>
          <w:lang w:val="kk-KZ"/>
        </w:rPr>
        <w:t>бесінші және алтыншы</w:t>
      </w:r>
      <w:r w:rsidR="00962F29" w:rsidRPr="00255CDA">
        <w:rPr>
          <w:rFonts w:ascii="Times New Roman" w:hAnsi="Times New Roman"/>
          <w:sz w:val="28"/>
          <w:szCs w:val="28"/>
          <w:lang w:val="kk-KZ"/>
        </w:rPr>
        <w:t xml:space="preserve"> </w:t>
      </w:r>
      <w:r w:rsidR="00962F29">
        <w:rPr>
          <w:rFonts w:ascii="Times New Roman" w:hAnsi="Times New Roman"/>
          <w:sz w:val="28"/>
          <w:szCs w:val="28"/>
          <w:lang w:val="kk-KZ"/>
        </w:rPr>
        <w:t>а</w:t>
      </w:r>
      <w:r w:rsidR="00962F29" w:rsidRPr="00EF66BD">
        <w:rPr>
          <w:rFonts w:ascii="Times New Roman" w:hAnsi="Times New Roman"/>
          <w:sz w:val="28"/>
          <w:szCs w:val="28"/>
          <w:lang w:val="kk-KZ"/>
        </w:rPr>
        <w:t>ралық бөлгіштер</w:t>
      </w:r>
      <w:r w:rsidR="00962F29">
        <w:rPr>
          <w:rFonts w:ascii="Times New Roman" w:hAnsi="Times New Roman"/>
          <w:sz w:val="28"/>
          <w:szCs w:val="28"/>
          <w:lang w:val="kk-KZ"/>
        </w:rPr>
        <w:t>дің</w:t>
      </w:r>
      <w:r w:rsidR="00962F29" w:rsidRPr="00255CDA">
        <w:rPr>
          <w:rFonts w:ascii="Times New Roman" w:hAnsi="Times New Roman"/>
          <w:sz w:val="28"/>
          <w:szCs w:val="28"/>
          <w:lang w:val="kk-KZ"/>
        </w:rPr>
        <w:t xml:space="preserve"> айналасындағы СО</w:t>
      </w:r>
      <w:r w:rsidR="00962F29" w:rsidRPr="00255CDA">
        <w:rPr>
          <w:rFonts w:ascii="Times New Roman" w:hAnsi="Times New Roman"/>
          <w:sz w:val="28"/>
          <w:szCs w:val="28"/>
          <w:vertAlign w:val="subscript"/>
          <w:lang w:val="kk-KZ"/>
        </w:rPr>
        <w:t>2</w:t>
      </w:r>
      <w:r w:rsidR="00962F29" w:rsidRPr="00255CDA">
        <w:rPr>
          <w:rFonts w:ascii="Times New Roman" w:hAnsi="Times New Roman"/>
          <w:sz w:val="28"/>
          <w:szCs w:val="28"/>
          <w:lang w:val="kk-KZ"/>
        </w:rPr>
        <w:t xml:space="preserve"> </w:t>
      </w:r>
      <w:r w:rsidR="009B47FF" w:rsidRPr="00255CDA">
        <w:rPr>
          <w:rFonts w:ascii="Times New Roman" w:hAnsi="Times New Roman"/>
          <w:sz w:val="28"/>
          <w:szCs w:val="28"/>
          <w:lang w:val="kk-KZ"/>
        </w:rPr>
        <w:t>концентрациясының контуры</w:t>
      </w:r>
    </w:p>
    <w:p w14:paraId="09B29DC5" w14:textId="77777777" w:rsidR="007A6CBC" w:rsidRPr="00255CDA" w:rsidRDefault="007A6CBC" w:rsidP="00D70B4D">
      <w:pPr>
        <w:spacing w:after="0" w:line="240" w:lineRule="auto"/>
        <w:ind w:firstLine="567"/>
        <w:jc w:val="both"/>
        <w:rPr>
          <w:rFonts w:ascii="Times New Roman" w:hAnsi="Times New Roman"/>
          <w:sz w:val="28"/>
          <w:szCs w:val="28"/>
          <w:lang w:val="kk-KZ"/>
        </w:rPr>
      </w:pPr>
    </w:p>
    <w:p w14:paraId="245B3BFA" w14:textId="77777777" w:rsidR="008404D1" w:rsidRPr="00255CDA" w:rsidRDefault="00A42CD7" w:rsidP="00D70B4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Жасалған гидродинамикалық модель көмегімен </w:t>
      </w:r>
      <w:r w:rsidRPr="00A42CD7">
        <w:rPr>
          <w:rFonts w:ascii="Times New Roman" w:hAnsi="Times New Roman"/>
          <w:sz w:val="28"/>
          <w:szCs w:val="28"/>
          <w:lang w:val="kk-KZ"/>
        </w:rPr>
        <w:t xml:space="preserve">ANSYS Fluent </w:t>
      </w:r>
      <w:r>
        <w:rPr>
          <w:rFonts w:ascii="Times New Roman" w:hAnsi="Times New Roman"/>
          <w:sz w:val="28"/>
          <w:szCs w:val="28"/>
          <w:lang w:val="kk-KZ"/>
        </w:rPr>
        <w:t>бағдарламасы арқылы мембраналық канал ұзындығы бойынша орташа тангенциалды кернеу алынды.</w:t>
      </w:r>
    </w:p>
    <w:p w14:paraId="5B189C24" w14:textId="77777777" w:rsidR="009E0502" w:rsidRDefault="00A42CD7" w:rsidP="00D70B4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Т</w:t>
      </w:r>
      <w:r w:rsidR="009E0502" w:rsidRPr="00255CDA">
        <w:rPr>
          <w:rFonts w:ascii="Times New Roman" w:hAnsi="Times New Roman"/>
          <w:sz w:val="28"/>
          <w:szCs w:val="28"/>
          <w:lang w:val="kk-KZ"/>
        </w:rPr>
        <w:t xml:space="preserve">ангенциалды кернеудің </w:t>
      </w:r>
      <w:r w:rsidR="00BB1CAC">
        <w:rPr>
          <w:rFonts w:ascii="Times New Roman" w:hAnsi="Times New Roman"/>
          <w:sz w:val="28"/>
          <w:szCs w:val="28"/>
          <w:lang w:val="kk-KZ"/>
        </w:rPr>
        <w:t>канал кірісіндегі</w:t>
      </w:r>
      <w:r w:rsidR="009E0502" w:rsidRPr="00255CDA">
        <w:rPr>
          <w:rFonts w:ascii="Times New Roman" w:hAnsi="Times New Roman"/>
          <w:sz w:val="28"/>
          <w:szCs w:val="28"/>
          <w:lang w:val="kk-KZ"/>
        </w:rPr>
        <w:t xml:space="preserve"> Re санына тәуелділігі</w:t>
      </w:r>
      <w:r>
        <w:rPr>
          <w:rFonts w:ascii="Times New Roman" w:hAnsi="Times New Roman"/>
          <w:sz w:val="28"/>
          <w:szCs w:val="28"/>
          <w:lang w:val="kk-KZ"/>
        </w:rPr>
        <w:t xml:space="preserve"> 4</w:t>
      </w:r>
      <w:r w:rsidR="00CB3010">
        <w:rPr>
          <w:rFonts w:ascii="Times New Roman" w:hAnsi="Times New Roman"/>
          <w:sz w:val="28"/>
          <w:szCs w:val="28"/>
          <w:lang w:val="kk-KZ"/>
        </w:rPr>
        <w:t>2</w:t>
      </w:r>
      <w:r w:rsidR="009E6767" w:rsidRPr="009E6767">
        <w:rPr>
          <w:rFonts w:ascii="Times New Roman" w:hAnsi="Times New Roman"/>
          <w:sz w:val="28"/>
          <w:szCs w:val="28"/>
          <w:lang w:val="kk-KZ"/>
        </w:rPr>
        <w:t xml:space="preserve"> </w:t>
      </w:r>
      <w:r w:rsidR="009E6767" w:rsidRPr="00255CDA">
        <w:rPr>
          <w:rFonts w:ascii="Times New Roman" w:hAnsi="Times New Roman"/>
          <w:sz w:val="28"/>
          <w:szCs w:val="28"/>
          <w:lang w:val="kk-KZ"/>
        </w:rPr>
        <w:t>–</w:t>
      </w:r>
      <w:r w:rsidR="009E6767" w:rsidRPr="009E6767">
        <w:rPr>
          <w:rFonts w:ascii="Times New Roman" w:hAnsi="Times New Roman"/>
          <w:sz w:val="28"/>
          <w:szCs w:val="28"/>
          <w:lang w:val="kk-KZ"/>
        </w:rPr>
        <w:t xml:space="preserve"> </w:t>
      </w:r>
      <w:r w:rsidRPr="00255CDA">
        <w:rPr>
          <w:rFonts w:ascii="Times New Roman" w:hAnsi="Times New Roman"/>
          <w:sz w:val="28"/>
          <w:szCs w:val="28"/>
          <w:lang w:val="kk-KZ"/>
        </w:rPr>
        <w:t>суретте</w:t>
      </w:r>
      <w:r w:rsidR="009E0502" w:rsidRPr="00255CDA">
        <w:rPr>
          <w:rFonts w:ascii="Times New Roman" w:hAnsi="Times New Roman"/>
          <w:sz w:val="28"/>
          <w:szCs w:val="28"/>
          <w:lang w:val="kk-KZ"/>
        </w:rPr>
        <w:t xml:space="preserve"> көрсетілген. Алынған </w:t>
      </w:r>
      <w:r w:rsidR="00F06106">
        <w:rPr>
          <w:rFonts w:ascii="Times New Roman" w:hAnsi="Times New Roman"/>
          <w:sz w:val="28"/>
          <w:szCs w:val="28"/>
          <w:lang w:val="kk-KZ"/>
        </w:rPr>
        <w:t>суреттен</w:t>
      </w:r>
      <w:r w:rsidR="009E0502" w:rsidRPr="00255CDA">
        <w:rPr>
          <w:rFonts w:ascii="Times New Roman" w:hAnsi="Times New Roman"/>
          <w:sz w:val="28"/>
          <w:szCs w:val="28"/>
          <w:lang w:val="kk-KZ"/>
        </w:rPr>
        <w:t xml:space="preserve"> көріп отырғанымыздай, </w:t>
      </w:r>
      <w:r w:rsidR="00BB1CAC">
        <w:rPr>
          <w:rFonts w:ascii="Times New Roman" w:hAnsi="Times New Roman"/>
          <w:sz w:val="28"/>
          <w:szCs w:val="28"/>
          <w:lang w:val="kk-KZ"/>
        </w:rPr>
        <w:t>канал кірісіндегі</w:t>
      </w:r>
      <w:r w:rsidR="009E0502" w:rsidRPr="00255CDA">
        <w:rPr>
          <w:rFonts w:ascii="Times New Roman" w:hAnsi="Times New Roman"/>
          <w:sz w:val="28"/>
          <w:szCs w:val="28"/>
          <w:lang w:val="kk-KZ"/>
        </w:rPr>
        <w:t xml:space="preserve"> жылдамды</w:t>
      </w:r>
      <w:r w:rsidR="00BB1CAC">
        <w:rPr>
          <w:rFonts w:ascii="Times New Roman" w:hAnsi="Times New Roman"/>
          <w:sz w:val="28"/>
          <w:szCs w:val="28"/>
          <w:lang w:val="kk-KZ"/>
        </w:rPr>
        <w:t>қтың</w:t>
      </w:r>
      <w:r w:rsidR="009E0502" w:rsidRPr="00255CDA">
        <w:rPr>
          <w:rFonts w:ascii="Times New Roman" w:hAnsi="Times New Roman"/>
          <w:sz w:val="28"/>
          <w:szCs w:val="28"/>
          <w:lang w:val="kk-KZ"/>
        </w:rPr>
        <w:t xml:space="preserve"> артуымен тангенциалды кернеу артады. Осылайша, </w:t>
      </w:r>
      <w:r w:rsidR="00232243">
        <w:rPr>
          <w:rFonts w:ascii="Times New Roman" w:hAnsi="Times New Roman"/>
          <w:sz w:val="28"/>
          <w:szCs w:val="28"/>
          <w:lang w:val="kk-KZ"/>
        </w:rPr>
        <w:t>канал кірісіндегі</w:t>
      </w:r>
      <w:r w:rsidR="009E0502" w:rsidRPr="00255CDA">
        <w:rPr>
          <w:rFonts w:ascii="Times New Roman" w:hAnsi="Times New Roman"/>
          <w:sz w:val="28"/>
          <w:szCs w:val="28"/>
          <w:lang w:val="kk-KZ"/>
        </w:rPr>
        <w:t xml:space="preserve"> Рейнольдс</w:t>
      </w:r>
      <w:r w:rsidR="00232243">
        <w:rPr>
          <w:rFonts w:ascii="Times New Roman" w:hAnsi="Times New Roman"/>
          <w:sz w:val="28"/>
          <w:szCs w:val="28"/>
          <w:lang w:val="kk-KZ"/>
        </w:rPr>
        <w:t xml:space="preserve"> санының</w:t>
      </w:r>
      <w:r w:rsidR="009E0502" w:rsidRPr="00255CDA">
        <w:rPr>
          <w:rFonts w:ascii="Times New Roman" w:hAnsi="Times New Roman"/>
          <w:sz w:val="28"/>
          <w:szCs w:val="28"/>
          <w:lang w:val="kk-KZ"/>
        </w:rPr>
        <w:t xml:space="preserve"> көп мөлшері концентрациялық поляризацияның неғұрлым жұқа шекара</w:t>
      </w:r>
      <w:r w:rsidR="00232243">
        <w:rPr>
          <w:rFonts w:ascii="Times New Roman" w:hAnsi="Times New Roman"/>
          <w:sz w:val="28"/>
          <w:szCs w:val="28"/>
          <w:lang w:val="kk-KZ"/>
        </w:rPr>
        <w:t>лық</w:t>
      </w:r>
      <w:r w:rsidR="009E0502" w:rsidRPr="00255CDA">
        <w:rPr>
          <w:rFonts w:ascii="Times New Roman" w:hAnsi="Times New Roman"/>
          <w:sz w:val="28"/>
          <w:szCs w:val="28"/>
          <w:lang w:val="kk-KZ"/>
        </w:rPr>
        <w:t xml:space="preserve"> қабатына сәйкес келетінін растайды. </w:t>
      </w:r>
    </w:p>
    <w:p w14:paraId="5A2B055E" w14:textId="77777777" w:rsidR="00A42CD7" w:rsidRDefault="00A42CD7" w:rsidP="00D70B4D">
      <w:pPr>
        <w:spacing w:after="0" w:line="240" w:lineRule="auto"/>
        <w:ind w:firstLine="567"/>
        <w:jc w:val="both"/>
        <w:rPr>
          <w:rFonts w:ascii="Times New Roman" w:eastAsia="Times New Roman" w:hAnsi="Times New Roman"/>
          <w:sz w:val="28"/>
          <w:szCs w:val="28"/>
          <w:lang w:val="kk-KZ"/>
        </w:rPr>
      </w:pPr>
      <w:r>
        <w:rPr>
          <w:rFonts w:ascii="Times New Roman" w:eastAsia="Times New Roman" w:hAnsi="Times New Roman"/>
          <w:sz w:val="28"/>
          <w:szCs w:val="28"/>
          <w:lang w:val="kk-KZ"/>
        </w:rPr>
        <w:t>Нәтижесінде, С</w:t>
      </w:r>
      <w:r w:rsidRPr="00A42CD7">
        <w:rPr>
          <w:rFonts w:ascii="Times New Roman" w:eastAsia="Times New Roman" w:hAnsi="Times New Roman"/>
          <w:sz w:val="28"/>
          <w:szCs w:val="28"/>
          <w:lang w:val="kk-KZ"/>
        </w:rPr>
        <w:t>FD</w:t>
      </w:r>
      <w:r>
        <w:rPr>
          <w:rFonts w:ascii="Times New Roman" w:eastAsia="Times New Roman" w:hAnsi="Times New Roman"/>
          <w:sz w:val="28"/>
          <w:szCs w:val="28"/>
          <w:lang w:val="kk-KZ"/>
        </w:rPr>
        <w:t xml:space="preserve"> арқылы алынған тангенциалды кернеу мәндерін</w:t>
      </w:r>
      <w:r w:rsidRPr="00A42CD7">
        <w:rPr>
          <w:rFonts w:ascii="Times New Roman" w:eastAsia="Times New Roman" w:hAnsi="Times New Roman"/>
          <w:sz w:val="28"/>
          <w:szCs w:val="28"/>
          <w:lang w:val="kk-KZ"/>
        </w:rPr>
        <w:t xml:space="preserve"> </w:t>
      </w:r>
      <w:r>
        <w:rPr>
          <w:rFonts w:ascii="Times New Roman" w:eastAsia="Times New Roman" w:hAnsi="Times New Roman"/>
          <w:sz w:val="28"/>
          <w:szCs w:val="28"/>
          <w:lang w:val="kk-KZ"/>
        </w:rPr>
        <w:t>пайдаланы</w:t>
      </w:r>
      <w:r w:rsidR="003268BE">
        <w:rPr>
          <w:rFonts w:ascii="Times New Roman" w:eastAsia="Times New Roman" w:hAnsi="Times New Roman"/>
          <w:sz w:val="28"/>
          <w:szCs w:val="28"/>
          <w:lang w:val="kk-KZ"/>
        </w:rPr>
        <w:t>п</w:t>
      </w:r>
      <w:r>
        <w:rPr>
          <w:rFonts w:ascii="Times New Roman" w:eastAsia="Times New Roman" w:hAnsi="Times New Roman"/>
          <w:sz w:val="28"/>
          <w:szCs w:val="28"/>
          <w:lang w:val="kk-KZ"/>
        </w:rPr>
        <w:t>, қарастырған Рейнольдс сандарыны</w:t>
      </w:r>
      <w:r w:rsidR="003268BE">
        <w:rPr>
          <w:rFonts w:ascii="Times New Roman" w:eastAsia="Times New Roman" w:hAnsi="Times New Roman"/>
          <w:sz w:val="28"/>
          <w:szCs w:val="28"/>
          <w:lang w:val="kk-KZ"/>
        </w:rPr>
        <w:t>ң</w:t>
      </w:r>
      <w:r>
        <w:rPr>
          <w:rFonts w:ascii="Times New Roman" w:eastAsia="Times New Roman" w:hAnsi="Times New Roman"/>
          <w:sz w:val="28"/>
          <w:szCs w:val="28"/>
          <w:lang w:val="kk-KZ"/>
        </w:rPr>
        <w:t xml:space="preserve"> барлық диапазонында</w:t>
      </w:r>
      <w:r w:rsidR="00D01194" w:rsidRPr="00D01194">
        <w:rPr>
          <w:rFonts w:ascii="Times New Roman" w:eastAsia="Times New Roman" w:hAnsi="Times New Roman"/>
          <w:sz w:val="28"/>
          <w:szCs w:val="28"/>
          <w:lang w:val="kk-KZ"/>
        </w:rPr>
        <w:t xml:space="preserve"> (46)</w:t>
      </w:r>
      <w:r w:rsidR="002E11B8" w:rsidRPr="002E11B8">
        <w:rPr>
          <w:rFonts w:ascii="Times New Roman" w:hAnsi="Times New Roman"/>
          <w:sz w:val="28"/>
          <w:szCs w:val="28"/>
          <w:lang w:val="kk-KZ"/>
        </w:rPr>
        <w:t xml:space="preserve"> </w:t>
      </w:r>
      <w:r w:rsidR="002E11B8" w:rsidRPr="00255CDA">
        <w:rPr>
          <w:rFonts w:ascii="Times New Roman" w:hAnsi="Times New Roman"/>
          <w:sz w:val="28"/>
          <w:szCs w:val="28"/>
          <w:lang w:val="kk-KZ"/>
        </w:rPr>
        <w:t>–</w:t>
      </w:r>
      <w:r w:rsidR="002E11B8">
        <w:rPr>
          <w:rFonts w:ascii="Times New Roman" w:hAnsi="Times New Roman"/>
          <w:sz w:val="28"/>
          <w:szCs w:val="28"/>
          <w:lang w:val="kk-KZ"/>
        </w:rPr>
        <w:t xml:space="preserve"> </w:t>
      </w:r>
      <w:r w:rsidR="00D01194">
        <w:rPr>
          <w:rFonts w:ascii="Times New Roman" w:eastAsia="Times New Roman" w:hAnsi="Times New Roman"/>
          <w:sz w:val="28"/>
          <w:szCs w:val="28"/>
          <w:lang w:val="kk-KZ"/>
        </w:rPr>
        <w:t>теңдеумен</w:t>
      </w:r>
      <w:r w:rsidR="002E11B8">
        <w:rPr>
          <w:rFonts w:ascii="Times New Roman" w:eastAsia="Times New Roman" w:hAnsi="Times New Roman"/>
          <w:sz w:val="28"/>
          <w:szCs w:val="28"/>
          <w:lang w:val="kk-KZ"/>
        </w:rPr>
        <w:t xml:space="preserve"> канал ұзындығы бойынша орташа</w:t>
      </w:r>
      <w:r>
        <w:rPr>
          <w:rFonts w:ascii="Times New Roman" w:eastAsia="Times New Roman" w:hAnsi="Times New Roman"/>
          <w:sz w:val="28"/>
          <w:szCs w:val="28"/>
          <w:lang w:val="kk-KZ"/>
        </w:rPr>
        <w:t xml:space="preserve"> Шервуд</w:t>
      </w:r>
      <w:r w:rsidR="00401C79">
        <w:rPr>
          <w:rFonts w:ascii="Times New Roman" w:eastAsia="Times New Roman" w:hAnsi="Times New Roman"/>
          <w:sz w:val="28"/>
          <w:szCs w:val="28"/>
          <w:lang w:val="kk-KZ"/>
        </w:rPr>
        <w:t xml:space="preserve"> саны есептелді</w:t>
      </w:r>
      <w:r>
        <w:rPr>
          <w:rFonts w:ascii="Times New Roman" w:eastAsia="Times New Roman" w:hAnsi="Times New Roman"/>
          <w:sz w:val="28"/>
          <w:szCs w:val="28"/>
          <w:lang w:val="kk-KZ"/>
        </w:rPr>
        <w:t>.</w:t>
      </w:r>
    </w:p>
    <w:p w14:paraId="3F79BD64" w14:textId="77777777" w:rsidR="00401C79" w:rsidRDefault="00F77E6F" w:rsidP="00D70B4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w:t>
      </w:r>
      <w:r w:rsidRPr="003B1B1A">
        <w:rPr>
          <w:rFonts w:ascii="Times New Roman" w:hAnsi="Times New Roman"/>
          <w:sz w:val="28"/>
          <w:szCs w:val="28"/>
          <w:lang w:val="kk-KZ"/>
        </w:rPr>
        <w:t>анал кірісіндегі Рейнольдс санының масса тасымалдауға</w:t>
      </w:r>
      <w:r>
        <w:rPr>
          <w:rFonts w:ascii="Times New Roman" w:hAnsi="Times New Roman"/>
          <w:sz w:val="28"/>
          <w:szCs w:val="28"/>
          <w:lang w:val="kk-KZ"/>
        </w:rPr>
        <w:t xml:space="preserve"> әсері</w:t>
      </w:r>
      <w:r w:rsidR="00401C79" w:rsidRPr="00255CDA">
        <w:rPr>
          <w:rFonts w:ascii="Times New Roman" w:hAnsi="Times New Roman"/>
          <w:sz w:val="28"/>
          <w:szCs w:val="28"/>
          <w:lang w:val="kk-KZ"/>
        </w:rPr>
        <w:t xml:space="preserve"> </w:t>
      </w:r>
      <w:r w:rsidR="00401C79">
        <w:rPr>
          <w:rFonts w:ascii="Times New Roman" w:hAnsi="Times New Roman"/>
          <w:sz w:val="28"/>
          <w:szCs w:val="28"/>
          <w:lang w:val="kk-KZ"/>
        </w:rPr>
        <w:t>4</w:t>
      </w:r>
      <w:r w:rsidR="00B46603">
        <w:rPr>
          <w:rFonts w:ascii="Times New Roman" w:hAnsi="Times New Roman"/>
          <w:sz w:val="28"/>
          <w:szCs w:val="28"/>
          <w:lang w:val="kk-KZ"/>
        </w:rPr>
        <w:t>3</w:t>
      </w:r>
      <w:r w:rsidR="009E6767" w:rsidRPr="009E6767">
        <w:rPr>
          <w:rFonts w:ascii="Times New Roman" w:hAnsi="Times New Roman"/>
          <w:sz w:val="28"/>
          <w:szCs w:val="28"/>
          <w:lang w:val="kk-KZ"/>
        </w:rPr>
        <w:t xml:space="preserve"> </w:t>
      </w:r>
      <w:r w:rsidR="009E6767" w:rsidRPr="00255CDA">
        <w:rPr>
          <w:rFonts w:ascii="Times New Roman" w:hAnsi="Times New Roman"/>
          <w:sz w:val="28"/>
          <w:szCs w:val="28"/>
          <w:lang w:val="kk-KZ"/>
        </w:rPr>
        <w:t>–</w:t>
      </w:r>
      <w:r w:rsidR="009E6767" w:rsidRPr="009E6767">
        <w:rPr>
          <w:rFonts w:ascii="Times New Roman" w:hAnsi="Times New Roman"/>
          <w:sz w:val="28"/>
          <w:szCs w:val="28"/>
          <w:lang w:val="kk-KZ"/>
        </w:rPr>
        <w:t xml:space="preserve"> </w:t>
      </w:r>
      <w:r w:rsidR="00401C79" w:rsidRPr="00255CDA">
        <w:rPr>
          <w:rFonts w:ascii="Times New Roman" w:hAnsi="Times New Roman"/>
          <w:sz w:val="28"/>
          <w:szCs w:val="28"/>
          <w:lang w:val="kk-KZ"/>
        </w:rPr>
        <w:t>суретте</w:t>
      </w:r>
      <w:r w:rsidR="00401C79">
        <w:rPr>
          <w:rFonts w:ascii="Times New Roman" w:hAnsi="Times New Roman"/>
          <w:sz w:val="28"/>
          <w:szCs w:val="28"/>
          <w:lang w:val="kk-KZ"/>
        </w:rPr>
        <w:t xml:space="preserve"> </w:t>
      </w:r>
      <w:r w:rsidR="00401C79" w:rsidRPr="00255CDA">
        <w:rPr>
          <w:rFonts w:ascii="Times New Roman" w:hAnsi="Times New Roman"/>
          <w:sz w:val="28"/>
          <w:szCs w:val="28"/>
          <w:lang w:val="kk-KZ"/>
        </w:rPr>
        <w:t>көрсетілген.</w:t>
      </w:r>
    </w:p>
    <w:p w14:paraId="3C6381CA" w14:textId="77777777" w:rsidR="000C62B1" w:rsidRDefault="000C62B1" w:rsidP="00D70B4D">
      <w:pPr>
        <w:spacing w:after="0" w:line="240" w:lineRule="auto"/>
        <w:ind w:firstLine="567"/>
        <w:jc w:val="both"/>
        <w:rPr>
          <w:rFonts w:ascii="Times New Roman" w:hAnsi="Times New Roman"/>
          <w:sz w:val="28"/>
          <w:szCs w:val="28"/>
          <w:lang w:val="kk-KZ"/>
        </w:rPr>
      </w:pPr>
    </w:p>
    <w:p w14:paraId="507701C4" w14:textId="77777777" w:rsidR="009E0502" w:rsidRPr="00255CDA" w:rsidRDefault="00C92A73" w:rsidP="004B5052">
      <w:pPr>
        <w:spacing w:after="0" w:line="240" w:lineRule="auto"/>
        <w:jc w:val="center"/>
        <w:rPr>
          <w:rFonts w:ascii="Times New Roman" w:hAnsi="Times New Roman"/>
          <w:sz w:val="28"/>
          <w:szCs w:val="28"/>
          <w:lang w:val="kk-KZ"/>
        </w:rPr>
      </w:pPr>
      <w:r>
        <w:rPr>
          <w:noProof/>
          <w:lang w:eastAsia="ru-RU"/>
        </w:rPr>
        <w:lastRenderedPageBreak/>
        <w:drawing>
          <wp:inline distT="0" distB="0" distL="0" distR="0" wp14:anchorId="4D61E504" wp14:editId="3552DF8A">
            <wp:extent cx="5365091" cy="3640348"/>
            <wp:effectExtent l="0" t="0" r="7620" b="0"/>
            <wp:docPr id="451" name="Диаграмма 451">
              <a:extLst xmlns:a="http://schemas.openxmlformats.org/drawingml/2006/main">
                <a:ext uri="{FF2B5EF4-FFF2-40B4-BE49-F238E27FC236}">
                  <a16:creationId xmlns:a16="http://schemas.microsoft.com/office/drawing/2014/main" id="{2BB4C592-A785-4894-9027-6944FDF8DB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4"/>
              </a:graphicData>
            </a:graphic>
          </wp:inline>
        </w:drawing>
      </w:r>
    </w:p>
    <w:p w14:paraId="008B9ED0" w14:textId="77777777" w:rsidR="009E0502" w:rsidRPr="00255CDA" w:rsidRDefault="00B46603" w:rsidP="00B46603">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42 –</w:t>
      </w:r>
      <w:r w:rsidRPr="00255CDA">
        <w:rPr>
          <w:rFonts w:ascii="Times New Roman" w:hAnsi="Times New Roman"/>
          <w:sz w:val="28"/>
          <w:szCs w:val="28"/>
          <w:lang w:val="kk-KZ"/>
        </w:rPr>
        <w:t xml:space="preserve"> </w:t>
      </w:r>
      <w:r w:rsidR="009E0502" w:rsidRPr="00255CDA">
        <w:rPr>
          <w:rFonts w:ascii="Times New Roman" w:hAnsi="Times New Roman"/>
          <w:sz w:val="28"/>
          <w:szCs w:val="28"/>
          <w:lang w:val="kk-KZ"/>
        </w:rPr>
        <w:t xml:space="preserve">Тангенциалды кернеудің </w:t>
      </w:r>
      <w:r w:rsidR="00BB1CAC">
        <w:rPr>
          <w:rFonts w:ascii="Times New Roman" w:hAnsi="Times New Roman"/>
          <w:sz w:val="28"/>
          <w:szCs w:val="28"/>
          <w:lang w:val="kk-KZ"/>
        </w:rPr>
        <w:t>канал</w:t>
      </w:r>
      <w:r w:rsidR="009E0502" w:rsidRPr="00255CDA">
        <w:rPr>
          <w:rFonts w:ascii="Times New Roman" w:hAnsi="Times New Roman"/>
          <w:sz w:val="28"/>
          <w:szCs w:val="28"/>
          <w:lang w:val="kk-KZ"/>
        </w:rPr>
        <w:t xml:space="preserve"> </w:t>
      </w:r>
      <w:r w:rsidR="00BB1CAC">
        <w:rPr>
          <w:rFonts w:ascii="Times New Roman" w:hAnsi="Times New Roman"/>
          <w:sz w:val="28"/>
          <w:szCs w:val="28"/>
          <w:lang w:val="kk-KZ"/>
        </w:rPr>
        <w:t>кірісіндегі</w:t>
      </w:r>
      <w:r w:rsidR="009E0502" w:rsidRPr="00255CDA">
        <w:rPr>
          <w:rFonts w:ascii="Times New Roman" w:hAnsi="Times New Roman"/>
          <w:sz w:val="28"/>
          <w:szCs w:val="28"/>
          <w:lang w:val="kk-KZ"/>
        </w:rPr>
        <w:t xml:space="preserve"> Re санына тәуелділігі</w:t>
      </w:r>
    </w:p>
    <w:p w14:paraId="0758468A" w14:textId="3DE2A5C4" w:rsidR="009E0502" w:rsidRDefault="009E0502" w:rsidP="00D70B4D">
      <w:pPr>
        <w:spacing w:after="0" w:line="240" w:lineRule="auto"/>
        <w:ind w:firstLine="567"/>
        <w:jc w:val="both"/>
        <w:rPr>
          <w:rFonts w:ascii="Times New Roman" w:hAnsi="Times New Roman"/>
          <w:sz w:val="28"/>
          <w:szCs w:val="28"/>
          <w:lang w:val="kk-KZ"/>
        </w:rPr>
      </w:pPr>
    </w:p>
    <w:p w14:paraId="411BD6A3" w14:textId="77777777" w:rsidR="004B5052" w:rsidRPr="00BB1CAC" w:rsidRDefault="004B5052" w:rsidP="004B5052">
      <w:pPr>
        <w:spacing w:after="0" w:line="240" w:lineRule="auto"/>
        <w:jc w:val="center"/>
        <w:rPr>
          <w:rFonts w:ascii="Times New Roman" w:hAnsi="Times New Roman"/>
          <w:sz w:val="28"/>
          <w:szCs w:val="28"/>
          <w:lang w:val="kk-KZ"/>
        </w:rPr>
      </w:pPr>
      <w:r>
        <w:rPr>
          <w:noProof/>
          <w:lang w:eastAsia="ru-RU"/>
        </w:rPr>
        <w:drawing>
          <wp:inline distT="0" distB="0" distL="0" distR="0" wp14:anchorId="56477865" wp14:editId="0EE29C07">
            <wp:extent cx="5107473" cy="3588589"/>
            <wp:effectExtent l="0" t="0" r="0" b="0"/>
            <wp:docPr id="98" name="Диаграмма 98">
              <a:extLst xmlns:a="http://schemas.openxmlformats.org/drawingml/2006/main">
                <a:ext uri="{FF2B5EF4-FFF2-40B4-BE49-F238E27FC236}">
                  <a16:creationId xmlns:a16="http://schemas.microsoft.com/office/drawing/2014/main" id="{08AC5524-B651-409F-B425-7A577BAEB4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5"/>
              </a:graphicData>
            </a:graphic>
          </wp:inline>
        </w:drawing>
      </w:r>
    </w:p>
    <w:p w14:paraId="64060700" w14:textId="77777777" w:rsidR="004B5052" w:rsidRDefault="004B5052" w:rsidP="004B5052">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43 –</w:t>
      </w:r>
      <w:r w:rsidRPr="00255CDA">
        <w:rPr>
          <w:rFonts w:ascii="Times New Roman" w:hAnsi="Times New Roman"/>
          <w:sz w:val="28"/>
          <w:szCs w:val="28"/>
          <w:lang w:val="kk-KZ"/>
        </w:rPr>
        <w:t xml:space="preserve"> </w:t>
      </w:r>
      <w:r>
        <w:rPr>
          <w:rFonts w:ascii="Times New Roman" w:hAnsi="Times New Roman"/>
          <w:sz w:val="28"/>
          <w:szCs w:val="28"/>
          <w:lang w:val="kk-KZ"/>
        </w:rPr>
        <w:t>К</w:t>
      </w:r>
      <w:r w:rsidRPr="003B1B1A">
        <w:rPr>
          <w:rFonts w:ascii="Times New Roman" w:hAnsi="Times New Roman"/>
          <w:sz w:val="28"/>
          <w:szCs w:val="28"/>
          <w:lang w:val="kk-KZ"/>
        </w:rPr>
        <w:t>анал кірісіндегі Рейнольдс санының масса тасымалдауға</w:t>
      </w:r>
      <w:r>
        <w:rPr>
          <w:rFonts w:ascii="Times New Roman" w:hAnsi="Times New Roman"/>
          <w:sz w:val="28"/>
          <w:szCs w:val="28"/>
          <w:lang w:val="kk-KZ"/>
        </w:rPr>
        <w:t xml:space="preserve"> әсері</w:t>
      </w:r>
    </w:p>
    <w:p w14:paraId="3AFE1942" w14:textId="77777777" w:rsidR="004B5052" w:rsidRPr="00255CDA" w:rsidRDefault="004B5052" w:rsidP="00D70B4D">
      <w:pPr>
        <w:spacing w:after="0" w:line="240" w:lineRule="auto"/>
        <w:ind w:firstLine="567"/>
        <w:jc w:val="both"/>
        <w:rPr>
          <w:rFonts w:ascii="Times New Roman" w:hAnsi="Times New Roman"/>
          <w:sz w:val="28"/>
          <w:szCs w:val="28"/>
          <w:lang w:val="kk-KZ"/>
        </w:rPr>
      </w:pPr>
    </w:p>
    <w:p w14:paraId="0CF5BD77" w14:textId="07D8C8A4" w:rsidR="00925476" w:rsidRDefault="009E0502" w:rsidP="004B5052">
      <w:pPr>
        <w:spacing w:after="0" w:line="240" w:lineRule="auto"/>
        <w:ind w:firstLine="567"/>
        <w:jc w:val="both"/>
        <w:rPr>
          <w:rFonts w:ascii="Times New Roman" w:hAnsi="Times New Roman"/>
          <w:sz w:val="28"/>
          <w:szCs w:val="28"/>
          <w:lang w:val="kk-KZ"/>
        </w:rPr>
      </w:pPr>
      <w:r w:rsidRPr="00255CDA">
        <w:rPr>
          <w:rFonts w:ascii="Times New Roman" w:hAnsi="Times New Roman"/>
          <w:sz w:val="28"/>
          <w:szCs w:val="28"/>
          <w:lang w:val="kk-KZ"/>
        </w:rPr>
        <w:t xml:space="preserve">Сызықтық және шахмат бойынша орналастырылған </w:t>
      </w:r>
      <w:r w:rsidR="00EF6F65">
        <w:rPr>
          <w:rFonts w:ascii="Times New Roman" w:hAnsi="Times New Roman"/>
          <w:sz w:val="28"/>
          <w:szCs w:val="28"/>
          <w:lang w:val="kk-KZ"/>
        </w:rPr>
        <w:t>а</w:t>
      </w:r>
      <w:r w:rsidR="00EF6F65" w:rsidRPr="00EF66BD">
        <w:rPr>
          <w:rFonts w:ascii="Times New Roman" w:hAnsi="Times New Roman"/>
          <w:sz w:val="28"/>
          <w:szCs w:val="28"/>
          <w:lang w:val="kk-KZ"/>
        </w:rPr>
        <w:t>ралық бөлгіштер</w:t>
      </w:r>
      <w:r w:rsidRPr="00255CDA">
        <w:rPr>
          <w:rFonts w:ascii="Times New Roman" w:hAnsi="Times New Roman"/>
          <w:sz w:val="28"/>
          <w:szCs w:val="28"/>
          <w:lang w:val="kk-KZ"/>
        </w:rPr>
        <w:t xml:space="preserve"> бар </w:t>
      </w:r>
      <w:r w:rsidR="00BB1CAC">
        <w:rPr>
          <w:rFonts w:ascii="Times New Roman" w:hAnsi="Times New Roman"/>
          <w:sz w:val="28"/>
          <w:szCs w:val="28"/>
          <w:lang w:val="kk-KZ"/>
        </w:rPr>
        <w:t>каналдағы</w:t>
      </w:r>
      <w:r w:rsidRPr="00255CDA">
        <w:rPr>
          <w:rFonts w:ascii="Times New Roman" w:hAnsi="Times New Roman"/>
          <w:sz w:val="28"/>
          <w:szCs w:val="28"/>
          <w:lang w:val="kk-KZ"/>
        </w:rPr>
        <w:t xml:space="preserve"> Шервуд санының о</w:t>
      </w:r>
      <w:r w:rsidR="001145C9">
        <w:rPr>
          <w:rFonts w:ascii="Times New Roman" w:hAnsi="Times New Roman"/>
          <w:sz w:val="28"/>
          <w:szCs w:val="28"/>
          <w:lang w:val="kk-KZ"/>
        </w:rPr>
        <w:t xml:space="preserve">рташа мәні </w:t>
      </w:r>
      <w:r w:rsidR="00EF6F65">
        <w:rPr>
          <w:rFonts w:ascii="Times New Roman" w:hAnsi="Times New Roman"/>
          <w:sz w:val="28"/>
          <w:szCs w:val="28"/>
          <w:lang w:val="kk-KZ"/>
        </w:rPr>
        <w:t>а</w:t>
      </w:r>
      <w:r w:rsidR="00EF6F65" w:rsidRPr="00EF66BD">
        <w:rPr>
          <w:rFonts w:ascii="Times New Roman" w:hAnsi="Times New Roman"/>
          <w:sz w:val="28"/>
          <w:szCs w:val="28"/>
          <w:lang w:val="kk-KZ"/>
        </w:rPr>
        <w:t>ралық бөлгіштер</w:t>
      </w:r>
      <w:r w:rsidRPr="00255CDA">
        <w:rPr>
          <w:rFonts w:ascii="Times New Roman" w:hAnsi="Times New Roman"/>
          <w:sz w:val="28"/>
          <w:szCs w:val="28"/>
          <w:lang w:val="kk-KZ"/>
        </w:rPr>
        <w:t xml:space="preserve"> жоқ </w:t>
      </w:r>
      <w:r w:rsidR="00BB1CAC">
        <w:rPr>
          <w:rFonts w:ascii="Times New Roman" w:hAnsi="Times New Roman"/>
          <w:sz w:val="28"/>
          <w:szCs w:val="28"/>
          <w:lang w:val="kk-KZ"/>
        </w:rPr>
        <w:t>каналдың</w:t>
      </w:r>
      <w:r w:rsidRPr="00255CDA">
        <w:rPr>
          <w:rFonts w:ascii="Times New Roman" w:hAnsi="Times New Roman"/>
          <w:sz w:val="28"/>
          <w:szCs w:val="28"/>
          <w:lang w:val="kk-KZ"/>
        </w:rPr>
        <w:t xml:space="preserve"> Шервуд санымен салыстырылады. Шервуд саны </w:t>
      </w:r>
      <w:r w:rsidR="00EF6F65">
        <w:rPr>
          <w:rFonts w:ascii="Times New Roman" w:hAnsi="Times New Roman"/>
          <w:sz w:val="28"/>
          <w:szCs w:val="28"/>
          <w:lang w:val="kk-KZ"/>
        </w:rPr>
        <w:t>б</w:t>
      </w:r>
      <w:r w:rsidRPr="00255CDA">
        <w:rPr>
          <w:rFonts w:ascii="Times New Roman" w:hAnsi="Times New Roman"/>
          <w:sz w:val="28"/>
          <w:szCs w:val="28"/>
          <w:lang w:val="kk-KZ"/>
        </w:rPr>
        <w:t xml:space="preserve">арлық Re сандары үшін </w:t>
      </w:r>
      <w:r w:rsidR="00EF6F65">
        <w:rPr>
          <w:rFonts w:ascii="Times New Roman" w:hAnsi="Times New Roman"/>
          <w:sz w:val="28"/>
          <w:szCs w:val="28"/>
          <w:lang w:val="kk-KZ"/>
        </w:rPr>
        <w:t>а</w:t>
      </w:r>
      <w:r w:rsidR="00EF6F65" w:rsidRPr="00EF66BD">
        <w:rPr>
          <w:rFonts w:ascii="Times New Roman" w:hAnsi="Times New Roman"/>
          <w:sz w:val="28"/>
          <w:szCs w:val="28"/>
          <w:lang w:val="kk-KZ"/>
        </w:rPr>
        <w:t>ралық бөлгіштер</w:t>
      </w:r>
      <w:r w:rsidR="00EF6F65">
        <w:rPr>
          <w:rFonts w:ascii="Times New Roman" w:hAnsi="Times New Roman"/>
          <w:sz w:val="28"/>
          <w:szCs w:val="28"/>
          <w:lang w:val="kk-KZ"/>
        </w:rPr>
        <w:t>дің</w:t>
      </w:r>
      <w:r w:rsidRPr="00255CDA">
        <w:rPr>
          <w:rFonts w:ascii="Times New Roman" w:hAnsi="Times New Roman"/>
          <w:sz w:val="28"/>
          <w:szCs w:val="28"/>
          <w:lang w:val="kk-KZ"/>
        </w:rPr>
        <w:t xml:space="preserve"> болуына байланысты артады</w:t>
      </w:r>
      <w:r w:rsidR="00525FA6">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"/>
          <w:id w:val="488062678"/>
          <w:placeholder>
            <w:docPart w:val="340B449F7B144B5BAF76BEAE567556F4"/>
          </w:placeholder>
        </w:sdtPr>
        <w:sdtEndPr>
          <w:rPr>
            <w:rFonts w:ascii="Calibri" w:hAnsi="Calibri"/>
            <w:sz w:val="22"/>
            <w:szCs w:val="22"/>
          </w:rPr>
        </w:sdtEndPr>
        <w:sdtContent>
          <w:r w:rsidR="00A81673" w:rsidRPr="00A81673">
            <w:rPr>
              <w:rFonts w:ascii="Times New Roman" w:hAnsi="Times New Roman"/>
              <w:color w:val="000000"/>
              <w:sz w:val="28"/>
              <w:szCs w:val="28"/>
              <w:lang w:val="kk-KZ"/>
            </w:rPr>
            <w:t>[116]</w:t>
          </w:r>
        </w:sdtContent>
      </w:sdt>
      <w:r w:rsidRPr="00255CDA">
        <w:rPr>
          <w:rFonts w:ascii="Times New Roman" w:hAnsi="Times New Roman"/>
          <w:sz w:val="28"/>
          <w:szCs w:val="28"/>
          <w:lang w:val="kk-KZ"/>
        </w:rPr>
        <w:t>. Мембраналық сипатта</w:t>
      </w:r>
      <w:r w:rsidR="001145C9">
        <w:rPr>
          <w:rFonts w:ascii="Times New Roman" w:hAnsi="Times New Roman"/>
          <w:sz w:val="28"/>
          <w:szCs w:val="28"/>
          <w:lang w:val="kk-KZ"/>
        </w:rPr>
        <w:t>малардың жақсару дәрежесі Re санын</w:t>
      </w:r>
      <w:r w:rsidR="003268BE">
        <w:rPr>
          <w:rFonts w:ascii="Times New Roman" w:hAnsi="Times New Roman"/>
          <w:sz w:val="28"/>
          <w:szCs w:val="28"/>
          <w:lang w:val="kk-KZ"/>
        </w:rPr>
        <w:t>ы</w:t>
      </w:r>
      <w:r w:rsidR="001145C9">
        <w:rPr>
          <w:rFonts w:ascii="Times New Roman" w:hAnsi="Times New Roman"/>
          <w:sz w:val="28"/>
          <w:szCs w:val="28"/>
          <w:lang w:val="kk-KZ"/>
        </w:rPr>
        <w:t>ң</w:t>
      </w:r>
      <w:r w:rsidRPr="00255CDA">
        <w:rPr>
          <w:rFonts w:ascii="Times New Roman" w:hAnsi="Times New Roman"/>
          <w:sz w:val="28"/>
          <w:szCs w:val="28"/>
          <w:lang w:val="kk-KZ"/>
        </w:rPr>
        <w:t xml:space="preserve"> </w:t>
      </w:r>
      <w:r w:rsidR="00BB1CAC">
        <w:rPr>
          <w:rFonts w:ascii="Times New Roman" w:hAnsi="Times New Roman"/>
          <w:sz w:val="28"/>
          <w:szCs w:val="28"/>
          <w:lang w:val="kk-KZ"/>
        </w:rPr>
        <w:t>ж</w:t>
      </w:r>
      <w:r w:rsidRPr="00255CDA">
        <w:rPr>
          <w:rFonts w:ascii="Times New Roman" w:hAnsi="Times New Roman"/>
          <w:sz w:val="28"/>
          <w:szCs w:val="28"/>
          <w:lang w:val="kk-KZ"/>
        </w:rPr>
        <w:t xml:space="preserve">оғары мәндерінде әлдеқайда </w:t>
      </w:r>
      <w:r w:rsidRPr="00255CDA">
        <w:rPr>
          <w:rFonts w:ascii="Times New Roman" w:hAnsi="Times New Roman"/>
          <w:sz w:val="28"/>
          <w:szCs w:val="28"/>
          <w:lang w:val="kk-KZ"/>
        </w:rPr>
        <w:lastRenderedPageBreak/>
        <w:t xml:space="preserve">жоғары. Сонымен қатар, сызықтық геометрия Рейнольдстың барлық сандары үшін </w:t>
      </w:r>
      <w:r w:rsidR="00BB1CAC">
        <w:rPr>
          <w:rFonts w:ascii="Times New Roman" w:hAnsi="Times New Roman"/>
          <w:sz w:val="28"/>
          <w:szCs w:val="28"/>
          <w:lang w:val="kk-KZ"/>
        </w:rPr>
        <w:t>ш</w:t>
      </w:r>
      <w:r w:rsidRPr="00255CDA">
        <w:rPr>
          <w:rFonts w:ascii="Times New Roman" w:hAnsi="Times New Roman"/>
          <w:sz w:val="28"/>
          <w:szCs w:val="28"/>
          <w:lang w:val="kk-KZ"/>
        </w:rPr>
        <w:t>ахмат</w:t>
      </w:r>
      <w:r w:rsidR="006341F7">
        <w:rPr>
          <w:rFonts w:ascii="Times New Roman" w:hAnsi="Times New Roman"/>
          <w:sz w:val="28"/>
          <w:szCs w:val="28"/>
          <w:lang w:val="kk-KZ"/>
        </w:rPr>
        <w:t>тық</w:t>
      </w:r>
      <w:r w:rsidRPr="00255CDA">
        <w:rPr>
          <w:rFonts w:ascii="Times New Roman" w:hAnsi="Times New Roman"/>
          <w:sz w:val="28"/>
          <w:szCs w:val="28"/>
          <w:lang w:val="kk-KZ"/>
        </w:rPr>
        <w:t xml:space="preserve"> геометриясымен салыстырғанда жоғары масса тасымалын қамтамасыз етеді.</w:t>
      </w:r>
      <w:r w:rsidR="000F2A5A" w:rsidRPr="000F2A5A">
        <w:rPr>
          <w:rFonts w:ascii="Times New Roman" w:hAnsi="Times New Roman"/>
          <w:sz w:val="28"/>
          <w:szCs w:val="28"/>
          <w:lang w:val="kk-KZ"/>
        </w:rPr>
        <w:t xml:space="preserve"> </w:t>
      </w:r>
    </w:p>
    <w:p w14:paraId="4A72348E" w14:textId="18A5574E" w:rsidR="00DA04D2" w:rsidRDefault="00925476" w:rsidP="00D70B4D">
      <w:pPr>
        <w:spacing w:after="0" w:line="240" w:lineRule="auto"/>
        <w:ind w:firstLine="567"/>
        <w:jc w:val="both"/>
        <w:rPr>
          <w:rFonts w:ascii="Times New Roman" w:hAnsi="Times New Roman"/>
          <w:sz w:val="28"/>
          <w:szCs w:val="28"/>
          <w:lang w:val="kk-KZ"/>
        </w:rPr>
      </w:pPr>
      <w:r w:rsidRPr="00925476">
        <w:rPr>
          <w:rFonts w:ascii="Times New Roman" w:hAnsi="Times New Roman"/>
          <w:sz w:val="28"/>
          <w:szCs w:val="28"/>
          <w:lang w:val="kk-KZ"/>
        </w:rPr>
        <w:t xml:space="preserve">Шервуд саны мембраналық сипаттамалардың ең жақсы көрсеткіші болып табылады, өйткені ол кірісте таңдалған </w:t>
      </w:r>
      <w:r w:rsidR="00562DB4">
        <w:rPr>
          <w:rFonts w:ascii="Times New Roman" w:hAnsi="Times New Roman"/>
          <w:sz w:val="28"/>
          <w:szCs w:val="28"/>
          <w:lang w:val="kk-KZ"/>
        </w:rPr>
        <w:t>к</w:t>
      </w:r>
      <w:r w:rsidRPr="00925476">
        <w:rPr>
          <w:rFonts w:ascii="Times New Roman" w:hAnsi="Times New Roman"/>
          <w:sz w:val="28"/>
          <w:szCs w:val="28"/>
          <w:lang w:val="kk-KZ"/>
        </w:rPr>
        <w:t xml:space="preserve">онцентрация жағдайларының әсерін және сынақ аймағының ұзындығын жояды. Шервуд </w:t>
      </w:r>
      <w:r w:rsidR="00BE432F">
        <w:rPr>
          <w:rFonts w:ascii="Times New Roman" w:hAnsi="Times New Roman"/>
          <w:sz w:val="28"/>
          <w:szCs w:val="28"/>
          <w:lang w:val="kk-KZ"/>
        </w:rPr>
        <w:t>с</w:t>
      </w:r>
      <w:r w:rsidRPr="00925476">
        <w:rPr>
          <w:rFonts w:ascii="Times New Roman" w:hAnsi="Times New Roman"/>
          <w:sz w:val="28"/>
          <w:szCs w:val="28"/>
          <w:lang w:val="kk-KZ"/>
        </w:rPr>
        <w:t xml:space="preserve">аны </w:t>
      </w:r>
      <w:r w:rsidR="008B5787">
        <w:rPr>
          <w:rFonts w:ascii="Times New Roman" w:hAnsi="Times New Roman"/>
          <w:sz w:val="28"/>
          <w:szCs w:val="28"/>
          <w:lang w:val="kk-KZ"/>
        </w:rPr>
        <w:t>аралық бөлгішсіз ағын үшін және аралық бөлгіштердің</w:t>
      </w:r>
      <w:r w:rsidRPr="00925476">
        <w:rPr>
          <w:rFonts w:ascii="Times New Roman" w:hAnsi="Times New Roman"/>
          <w:sz w:val="28"/>
          <w:szCs w:val="28"/>
          <w:lang w:val="kk-KZ"/>
        </w:rPr>
        <w:t xml:space="preserve"> сызықтық</w:t>
      </w:r>
      <w:r w:rsidR="008B5787">
        <w:rPr>
          <w:rFonts w:ascii="Times New Roman" w:hAnsi="Times New Roman"/>
          <w:sz w:val="28"/>
          <w:szCs w:val="28"/>
          <w:lang w:val="kk-KZ"/>
        </w:rPr>
        <w:t xml:space="preserve"> және шахматтық</w:t>
      </w:r>
      <w:r w:rsidRPr="00925476">
        <w:rPr>
          <w:rFonts w:ascii="Times New Roman" w:hAnsi="Times New Roman"/>
          <w:sz w:val="28"/>
          <w:szCs w:val="28"/>
          <w:lang w:val="kk-KZ"/>
        </w:rPr>
        <w:t xml:space="preserve"> геометриясы үшін есептеледі. </w:t>
      </w:r>
      <w:r w:rsidR="008B5787">
        <w:rPr>
          <w:rFonts w:ascii="Times New Roman" w:hAnsi="Times New Roman"/>
          <w:sz w:val="28"/>
          <w:szCs w:val="28"/>
          <w:lang w:val="kk-KZ"/>
        </w:rPr>
        <w:t>Аралық бөлгіштер</w:t>
      </w:r>
      <w:r w:rsidRPr="00925476">
        <w:rPr>
          <w:rFonts w:ascii="Times New Roman" w:hAnsi="Times New Roman"/>
          <w:sz w:val="28"/>
          <w:szCs w:val="28"/>
          <w:lang w:val="kk-KZ"/>
        </w:rPr>
        <w:t xml:space="preserve"> жағдайында Шервуд са</w:t>
      </w:r>
      <w:r w:rsidR="008B5787">
        <w:rPr>
          <w:rFonts w:ascii="Times New Roman" w:hAnsi="Times New Roman"/>
          <w:sz w:val="28"/>
          <w:szCs w:val="28"/>
          <w:lang w:val="kk-KZ"/>
        </w:rPr>
        <w:t>нының орташа мәні бөлгішсіз</w:t>
      </w:r>
      <w:r w:rsidRPr="00925476">
        <w:rPr>
          <w:rFonts w:ascii="Times New Roman" w:hAnsi="Times New Roman"/>
          <w:sz w:val="28"/>
          <w:szCs w:val="28"/>
          <w:lang w:val="kk-KZ"/>
        </w:rPr>
        <w:t xml:space="preserve"> жағдайға қарағанда </w:t>
      </w:r>
      <w:r w:rsidR="0029666F">
        <w:rPr>
          <w:rFonts w:ascii="Times New Roman" w:hAnsi="Times New Roman"/>
          <w:sz w:val="28"/>
          <w:szCs w:val="28"/>
          <w:lang w:val="kk-KZ"/>
        </w:rPr>
        <w:t>1</w:t>
      </w:r>
      <w:r w:rsidR="002345F3">
        <w:rPr>
          <w:rFonts w:ascii="Times New Roman" w:hAnsi="Times New Roman"/>
          <w:sz w:val="28"/>
          <w:szCs w:val="28"/>
          <w:lang w:val="kk-KZ"/>
        </w:rPr>
        <w:t>.</w:t>
      </w:r>
      <w:r w:rsidR="0029666F">
        <w:rPr>
          <w:rFonts w:ascii="Times New Roman" w:hAnsi="Times New Roman"/>
          <w:sz w:val="28"/>
          <w:szCs w:val="28"/>
          <w:lang w:val="kk-KZ"/>
        </w:rPr>
        <w:t>5</w:t>
      </w:r>
      <w:r w:rsidR="00971B6A" w:rsidRPr="00971B6A">
        <w:rPr>
          <w:rFonts w:ascii="Times New Roman" w:hAnsi="Times New Roman"/>
          <w:sz w:val="28"/>
          <w:szCs w:val="28"/>
          <w:lang w:val="kk-KZ"/>
        </w:rPr>
        <w:t xml:space="preserve"> </w:t>
      </w:r>
      <w:r w:rsidRPr="00925476">
        <w:rPr>
          <w:rFonts w:ascii="Times New Roman" w:hAnsi="Times New Roman"/>
          <w:sz w:val="28"/>
          <w:szCs w:val="28"/>
          <w:lang w:val="kk-KZ"/>
        </w:rPr>
        <w:t>есе көп</w:t>
      </w:r>
      <w:r w:rsidR="00525FA6">
        <w:rPr>
          <w:rFonts w:ascii="Times New Roman" w:hAnsi="Times New Roman"/>
          <w:sz w:val="28"/>
          <w:szCs w:val="28"/>
          <w:lang w:val="kk-KZ"/>
        </w:rPr>
        <w:t xml:space="preserve"> </w:t>
      </w:r>
      <w:sdt>
        <w:sdtPr>
          <w:rPr>
            <w:rFonts w:ascii="Times New Roman" w:hAnsi="Times New Roman"/>
            <w:color w:val="000000"/>
            <w:sz w:val="28"/>
            <w:szCs w:val="28"/>
            <w:lang w:val="kk-KZ"/>
          </w:rPr>
          <w:tag w:val="MENDELEY_CITATION_v3_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"/>
          <w:id w:val="2117409505"/>
          <w:placeholder>
            <w:docPart w:val="8D08D18E04484F96A5A7FA304168A2DD"/>
          </w:placeholder>
        </w:sdtPr>
        <w:sdtEndPr>
          <w:rPr>
            <w:rFonts w:ascii="Calibri" w:hAnsi="Calibri"/>
            <w:sz w:val="22"/>
            <w:szCs w:val="22"/>
          </w:rPr>
        </w:sdtEndPr>
        <w:sdtContent>
          <w:r w:rsidR="00A81673" w:rsidRPr="00A81673">
            <w:rPr>
              <w:rFonts w:ascii="Times New Roman" w:hAnsi="Times New Roman"/>
              <w:color w:val="000000"/>
              <w:sz w:val="28"/>
              <w:szCs w:val="28"/>
              <w:lang w:val="kk-KZ"/>
            </w:rPr>
            <w:t>[116]</w:t>
          </w:r>
        </w:sdtContent>
      </w:sdt>
      <w:r w:rsidRPr="00925476">
        <w:rPr>
          <w:rFonts w:ascii="Times New Roman" w:hAnsi="Times New Roman"/>
          <w:sz w:val="28"/>
          <w:szCs w:val="28"/>
          <w:lang w:val="kk-KZ"/>
        </w:rPr>
        <w:t xml:space="preserve">. Бұл </w:t>
      </w:r>
      <w:r w:rsidR="008B5787">
        <w:rPr>
          <w:rFonts w:ascii="Times New Roman" w:hAnsi="Times New Roman"/>
          <w:sz w:val="28"/>
          <w:szCs w:val="28"/>
          <w:lang w:val="kk-KZ"/>
        </w:rPr>
        <w:t>аралық бөлгіштердің</w:t>
      </w:r>
      <w:r w:rsidR="00065C4B">
        <w:rPr>
          <w:rFonts w:ascii="Times New Roman" w:hAnsi="Times New Roman"/>
          <w:sz w:val="28"/>
          <w:szCs w:val="28"/>
          <w:lang w:val="kk-KZ"/>
        </w:rPr>
        <w:t xml:space="preserve"> артында құйынның</w:t>
      </w:r>
      <w:r w:rsidRPr="00925476">
        <w:rPr>
          <w:rFonts w:ascii="Times New Roman" w:hAnsi="Times New Roman"/>
          <w:sz w:val="28"/>
          <w:szCs w:val="28"/>
          <w:lang w:val="kk-KZ"/>
        </w:rPr>
        <w:t xml:space="preserve"> әсерінен</w:t>
      </w:r>
      <w:r w:rsidR="00065C4B">
        <w:rPr>
          <w:rFonts w:ascii="Times New Roman" w:hAnsi="Times New Roman"/>
          <w:sz w:val="28"/>
          <w:szCs w:val="28"/>
          <w:lang w:val="kk-KZ"/>
        </w:rPr>
        <w:t xml:space="preserve"> пайда</w:t>
      </w:r>
      <w:r w:rsidRPr="00925476">
        <w:rPr>
          <w:rFonts w:ascii="Times New Roman" w:hAnsi="Times New Roman"/>
          <w:sz w:val="28"/>
          <w:szCs w:val="28"/>
          <w:lang w:val="kk-KZ"/>
        </w:rPr>
        <w:t xml:space="preserve"> болатын араласуға байланысты.</w:t>
      </w:r>
      <w:r w:rsidR="00A91797">
        <w:rPr>
          <w:rFonts w:ascii="Times New Roman" w:hAnsi="Times New Roman"/>
          <w:sz w:val="28"/>
          <w:szCs w:val="28"/>
          <w:lang w:val="kk-KZ"/>
        </w:rPr>
        <w:t xml:space="preserve"> 4</w:t>
      </w:r>
      <w:r w:rsidR="00B46603">
        <w:rPr>
          <w:rFonts w:ascii="Times New Roman" w:hAnsi="Times New Roman"/>
          <w:sz w:val="28"/>
          <w:szCs w:val="28"/>
          <w:lang w:val="kk-KZ"/>
        </w:rPr>
        <w:t>4</w:t>
      </w:r>
      <w:r w:rsidR="00A91797">
        <w:rPr>
          <w:rFonts w:ascii="Times New Roman" w:hAnsi="Times New Roman"/>
          <w:sz w:val="28"/>
          <w:szCs w:val="28"/>
          <w:lang w:val="kk-KZ"/>
        </w:rPr>
        <w:t xml:space="preserve"> – суретте </w:t>
      </w:r>
      <w:r w:rsidR="00A91797" w:rsidRPr="000F2A5A">
        <w:rPr>
          <w:rFonts w:ascii="Times New Roman" w:hAnsi="Times New Roman"/>
          <w:sz w:val="28"/>
          <w:szCs w:val="28"/>
          <w:lang w:val="kk-KZ"/>
        </w:rPr>
        <w:t>Re=400 үшін</w:t>
      </w:r>
      <w:r w:rsidR="00A91797">
        <w:rPr>
          <w:rFonts w:ascii="Times New Roman" w:hAnsi="Times New Roman"/>
          <w:sz w:val="28"/>
          <w:szCs w:val="28"/>
          <w:lang w:val="kk-KZ"/>
        </w:rPr>
        <w:t xml:space="preserve"> к</w:t>
      </w:r>
      <w:r w:rsidR="00A91797" w:rsidRPr="00255CDA">
        <w:rPr>
          <w:rFonts w:ascii="Times New Roman" w:hAnsi="Times New Roman"/>
          <w:sz w:val="28"/>
          <w:szCs w:val="28"/>
          <w:lang w:val="kk-KZ"/>
        </w:rPr>
        <w:t>анал ұзындығы бойынша масса</w:t>
      </w:r>
      <w:r w:rsidR="00A91797">
        <w:rPr>
          <w:rFonts w:ascii="Times New Roman" w:hAnsi="Times New Roman"/>
          <w:sz w:val="28"/>
          <w:szCs w:val="28"/>
          <w:lang w:val="kk-KZ"/>
        </w:rPr>
        <w:t xml:space="preserve"> тасымалдау</w:t>
      </w:r>
      <w:r w:rsidR="00A91797" w:rsidRPr="00255CDA">
        <w:rPr>
          <w:rFonts w:ascii="Times New Roman" w:hAnsi="Times New Roman"/>
          <w:sz w:val="28"/>
          <w:szCs w:val="28"/>
          <w:lang w:val="kk-KZ"/>
        </w:rPr>
        <w:t xml:space="preserve"> коэффициентінің өзгер</w:t>
      </w:r>
      <w:r w:rsidR="00A91797">
        <w:rPr>
          <w:rFonts w:ascii="Times New Roman" w:hAnsi="Times New Roman"/>
          <w:sz w:val="28"/>
          <w:szCs w:val="28"/>
          <w:lang w:val="kk-KZ"/>
        </w:rPr>
        <w:t>ісі көрсетілген.</w:t>
      </w:r>
    </w:p>
    <w:p w14:paraId="1A56F984" w14:textId="77777777" w:rsidR="00457EA3" w:rsidRDefault="00457EA3" w:rsidP="00D70B4D">
      <w:pPr>
        <w:spacing w:after="0" w:line="240" w:lineRule="auto"/>
        <w:ind w:firstLine="567"/>
        <w:jc w:val="both"/>
        <w:rPr>
          <w:rFonts w:ascii="Times New Roman" w:hAnsi="Times New Roman"/>
          <w:sz w:val="28"/>
          <w:szCs w:val="28"/>
          <w:lang w:val="kk-KZ"/>
        </w:rPr>
      </w:pPr>
    </w:p>
    <w:p w14:paraId="15AEECD6" w14:textId="77777777" w:rsidR="00CB6BC7" w:rsidRDefault="00D70141" w:rsidP="00D70B4D">
      <w:pPr>
        <w:spacing w:after="0" w:line="240" w:lineRule="auto"/>
        <w:jc w:val="both"/>
        <w:rPr>
          <w:rFonts w:ascii="Times New Roman" w:hAnsi="Times New Roman"/>
          <w:sz w:val="28"/>
          <w:szCs w:val="28"/>
          <w:lang w:val="kk-KZ"/>
        </w:rPr>
      </w:pPr>
      <w:r>
        <w:rPr>
          <w:noProof/>
          <w:lang w:eastAsia="ru-RU"/>
        </w:rPr>
        <w:drawing>
          <wp:inline distT="0" distB="0" distL="0" distR="0" wp14:anchorId="4C7BF404" wp14:editId="47569144">
            <wp:extent cx="5945505" cy="4657725"/>
            <wp:effectExtent l="0" t="0" r="0" b="0"/>
            <wp:docPr id="33" name="Диаграмма 33">
              <a:extLst xmlns:a="http://schemas.openxmlformats.org/drawingml/2006/main">
                <a:ext uri="{FF2B5EF4-FFF2-40B4-BE49-F238E27FC236}">
                  <a16:creationId xmlns:a16="http://schemas.microsoft.com/office/drawing/2014/main" id="{7B840181-1CEC-468B-93A8-B74E0A4D25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6"/>
              </a:graphicData>
            </a:graphic>
          </wp:inline>
        </w:drawing>
      </w:r>
    </w:p>
    <w:p w14:paraId="72C083D6" w14:textId="77777777" w:rsidR="00CB6BC7" w:rsidRPr="000F2A5A" w:rsidRDefault="00B46603" w:rsidP="00B46603">
      <w:pPr>
        <w:spacing w:after="0" w:line="240" w:lineRule="auto"/>
        <w:jc w:val="center"/>
        <w:rPr>
          <w:rFonts w:ascii="Times New Roman" w:hAnsi="Times New Roman"/>
          <w:sz w:val="28"/>
          <w:szCs w:val="28"/>
          <w:lang w:val="kk-KZ"/>
        </w:rPr>
      </w:pPr>
      <w:r>
        <w:rPr>
          <w:rFonts w:ascii="Times New Roman" w:hAnsi="Times New Roman"/>
          <w:sz w:val="28"/>
          <w:szCs w:val="28"/>
          <w:lang w:val="kk-KZ"/>
        </w:rPr>
        <w:t>С</w:t>
      </w:r>
      <w:r w:rsidRPr="00255CDA">
        <w:rPr>
          <w:rFonts w:ascii="Times New Roman" w:hAnsi="Times New Roman"/>
          <w:sz w:val="28"/>
          <w:szCs w:val="28"/>
          <w:lang w:val="kk-KZ"/>
        </w:rPr>
        <w:t>урет</w:t>
      </w:r>
      <w:r>
        <w:rPr>
          <w:rFonts w:ascii="Times New Roman" w:hAnsi="Times New Roman"/>
          <w:sz w:val="28"/>
          <w:szCs w:val="28"/>
          <w:lang w:val="kk-KZ"/>
        </w:rPr>
        <w:t xml:space="preserve"> 44 –</w:t>
      </w:r>
      <w:r w:rsidRPr="00255CDA">
        <w:rPr>
          <w:rFonts w:ascii="Times New Roman" w:hAnsi="Times New Roman"/>
          <w:sz w:val="28"/>
          <w:szCs w:val="28"/>
          <w:lang w:val="kk-KZ"/>
        </w:rPr>
        <w:t xml:space="preserve"> </w:t>
      </w:r>
      <w:r w:rsidR="000F2A5A" w:rsidRPr="000F2A5A">
        <w:rPr>
          <w:rFonts w:ascii="Times New Roman" w:hAnsi="Times New Roman"/>
          <w:sz w:val="28"/>
          <w:szCs w:val="28"/>
          <w:lang w:val="kk-KZ"/>
        </w:rPr>
        <w:t>Re=400 үшін</w:t>
      </w:r>
      <w:r w:rsidR="000F2A5A">
        <w:rPr>
          <w:rFonts w:ascii="Times New Roman" w:hAnsi="Times New Roman"/>
          <w:sz w:val="28"/>
          <w:szCs w:val="28"/>
          <w:lang w:val="kk-KZ"/>
        </w:rPr>
        <w:t xml:space="preserve"> к</w:t>
      </w:r>
      <w:r w:rsidR="000F2A5A" w:rsidRPr="00255CDA">
        <w:rPr>
          <w:rFonts w:ascii="Times New Roman" w:hAnsi="Times New Roman"/>
          <w:sz w:val="28"/>
          <w:szCs w:val="28"/>
          <w:lang w:val="kk-KZ"/>
        </w:rPr>
        <w:t>анал ұзындығы бойынша масса</w:t>
      </w:r>
      <w:r w:rsidR="000F2A5A">
        <w:rPr>
          <w:rFonts w:ascii="Times New Roman" w:hAnsi="Times New Roman"/>
          <w:sz w:val="28"/>
          <w:szCs w:val="28"/>
          <w:lang w:val="kk-KZ"/>
        </w:rPr>
        <w:t xml:space="preserve"> тасымалдау</w:t>
      </w:r>
      <w:r w:rsidR="000F2A5A" w:rsidRPr="00255CDA">
        <w:rPr>
          <w:rFonts w:ascii="Times New Roman" w:hAnsi="Times New Roman"/>
          <w:sz w:val="28"/>
          <w:szCs w:val="28"/>
          <w:lang w:val="kk-KZ"/>
        </w:rPr>
        <w:t xml:space="preserve"> коэффициентінің өзгеруі</w:t>
      </w:r>
    </w:p>
    <w:p w14:paraId="5E8EAE7D" w14:textId="77777777" w:rsidR="00CB6BC7" w:rsidRDefault="00CB6BC7" w:rsidP="00D70B4D">
      <w:pPr>
        <w:spacing w:after="0" w:line="240" w:lineRule="auto"/>
        <w:ind w:firstLine="567"/>
        <w:jc w:val="both"/>
        <w:rPr>
          <w:rFonts w:ascii="Times New Roman" w:hAnsi="Times New Roman"/>
          <w:sz w:val="28"/>
          <w:szCs w:val="28"/>
          <w:lang w:val="kk-KZ"/>
        </w:rPr>
      </w:pPr>
    </w:p>
    <w:p w14:paraId="22C8D418" w14:textId="77777777" w:rsidR="00457EA3" w:rsidRPr="00255CDA" w:rsidRDefault="00A91797" w:rsidP="00D70B4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4</w:t>
      </w:r>
      <w:r w:rsidR="00B46603">
        <w:rPr>
          <w:rFonts w:ascii="Times New Roman" w:hAnsi="Times New Roman"/>
          <w:sz w:val="28"/>
          <w:szCs w:val="28"/>
          <w:lang w:val="kk-KZ"/>
        </w:rPr>
        <w:t>4</w:t>
      </w:r>
      <w:r>
        <w:rPr>
          <w:rFonts w:ascii="Times New Roman" w:hAnsi="Times New Roman"/>
          <w:sz w:val="28"/>
          <w:szCs w:val="28"/>
          <w:lang w:val="kk-KZ"/>
        </w:rPr>
        <w:t xml:space="preserve"> - суретте канал кірісін</w:t>
      </w:r>
      <w:r w:rsidR="009B47FF">
        <w:rPr>
          <w:rFonts w:ascii="Times New Roman" w:hAnsi="Times New Roman"/>
          <w:sz w:val="28"/>
          <w:szCs w:val="28"/>
          <w:lang w:val="kk-KZ"/>
        </w:rPr>
        <w:t>ен</w:t>
      </w:r>
      <w:r>
        <w:rPr>
          <w:rFonts w:ascii="Times New Roman" w:hAnsi="Times New Roman"/>
          <w:sz w:val="28"/>
          <w:szCs w:val="28"/>
          <w:lang w:val="kk-KZ"/>
        </w:rPr>
        <w:t xml:space="preserve"> алғышқы аралық бөлгішке дейін концентрациялық поляризациялық шекаралық қабат</w:t>
      </w:r>
      <w:r w:rsidR="009B47FF">
        <w:rPr>
          <w:rFonts w:ascii="Times New Roman" w:hAnsi="Times New Roman"/>
          <w:sz w:val="28"/>
          <w:szCs w:val="28"/>
          <w:lang w:val="kk-KZ"/>
        </w:rPr>
        <w:t xml:space="preserve"> қалы</w:t>
      </w:r>
      <w:r w:rsidR="00823EEA">
        <w:rPr>
          <w:rFonts w:ascii="Times New Roman" w:hAnsi="Times New Roman"/>
          <w:sz w:val="28"/>
          <w:szCs w:val="28"/>
          <w:lang w:val="kk-KZ"/>
        </w:rPr>
        <w:t>ң</w:t>
      </w:r>
      <w:r w:rsidR="009B47FF">
        <w:rPr>
          <w:rFonts w:ascii="Times New Roman" w:hAnsi="Times New Roman"/>
          <w:sz w:val="28"/>
          <w:szCs w:val="28"/>
          <w:lang w:val="kk-KZ"/>
        </w:rPr>
        <w:t>дығы</w:t>
      </w:r>
      <w:r>
        <w:rPr>
          <w:rFonts w:ascii="Times New Roman" w:hAnsi="Times New Roman"/>
          <w:sz w:val="28"/>
          <w:szCs w:val="28"/>
          <w:lang w:val="kk-KZ"/>
        </w:rPr>
        <w:t xml:space="preserve"> артып, масса тасымалдау коэффициенті төмендейтіні</w:t>
      </w:r>
      <w:r w:rsidR="009B47FF">
        <w:rPr>
          <w:rFonts w:ascii="Times New Roman" w:hAnsi="Times New Roman"/>
          <w:sz w:val="28"/>
          <w:szCs w:val="28"/>
          <w:lang w:val="kk-KZ"/>
        </w:rPr>
        <w:t xml:space="preserve"> көрініп тұр. Аралық бөлгіш айналасында құйынның әсерінен пайда болатын араласуға байланысты концентрациялық шекаралық қабат қалы</w:t>
      </w:r>
      <w:r w:rsidR="00823EEA">
        <w:rPr>
          <w:rFonts w:ascii="Times New Roman" w:hAnsi="Times New Roman"/>
          <w:sz w:val="28"/>
          <w:szCs w:val="28"/>
          <w:lang w:val="kk-KZ"/>
        </w:rPr>
        <w:t>ң</w:t>
      </w:r>
      <w:r w:rsidR="009B47FF">
        <w:rPr>
          <w:rFonts w:ascii="Times New Roman" w:hAnsi="Times New Roman"/>
          <w:sz w:val="28"/>
          <w:szCs w:val="28"/>
          <w:lang w:val="kk-KZ"/>
        </w:rPr>
        <w:t xml:space="preserve">дығы төмендеп, масса тасымалдау </w:t>
      </w:r>
      <w:r w:rsidR="009B47FF">
        <w:rPr>
          <w:rFonts w:ascii="Times New Roman" w:hAnsi="Times New Roman"/>
          <w:sz w:val="28"/>
          <w:szCs w:val="28"/>
          <w:lang w:val="kk-KZ"/>
        </w:rPr>
        <w:lastRenderedPageBreak/>
        <w:t xml:space="preserve">коэффициенті артып жатыр. Осы құбылысты </w:t>
      </w:r>
      <w:r w:rsidR="008A1560">
        <w:rPr>
          <w:rFonts w:ascii="Times New Roman" w:hAnsi="Times New Roman"/>
          <w:sz w:val="28"/>
          <w:szCs w:val="28"/>
          <w:lang w:val="kk-KZ"/>
        </w:rPr>
        <w:t>3</w:t>
      </w:r>
      <w:r w:rsidR="00B46603">
        <w:rPr>
          <w:rFonts w:ascii="Times New Roman" w:hAnsi="Times New Roman"/>
          <w:sz w:val="28"/>
          <w:szCs w:val="28"/>
          <w:lang w:val="kk-KZ"/>
        </w:rPr>
        <w:t>9</w:t>
      </w:r>
      <w:r w:rsidR="008A1560">
        <w:rPr>
          <w:rFonts w:ascii="Times New Roman" w:hAnsi="Times New Roman"/>
          <w:sz w:val="28"/>
          <w:szCs w:val="28"/>
          <w:lang w:val="kk-KZ"/>
        </w:rPr>
        <w:t xml:space="preserve">, </w:t>
      </w:r>
      <w:r w:rsidR="00B46603">
        <w:rPr>
          <w:rFonts w:ascii="Times New Roman" w:hAnsi="Times New Roman"/>
          <w:sz w:val="28"/>
          <w:szCs w:val="28"/>
          <w:lang w:val="kk-KZ"/>
        </w:rPr>
        <w:t>40</w:t>
      </w:r>
      <w:r w:rsidR="008A1560">
        <w:rPr>
          <w:rFonts w:ascii="Times New Roman" w:hAnsi="Times New Roman"/>
          <w:sz w:val="28"/>
          <w:szCs w:val="28"/>
          <w:lang w:val="kk-KZ"/>
        </w:rPr>
        <w:t xml:space="preserve"> және </w:t>
      </w:r>
      <w:r w:rsidR="00B46603">
        <w:rPr>
          <w:rFonts w:ascii="Times New Roman" w:hAnsi="Times New Roman"/>
          <w:sz w:val="28"/>
          <w:szCs w:val="28"/>
          <w:lang w:val="kk-KZ"/>
        </w:rPr>
        <w:t>41</w:t>
      </w:r>
      <w:r w:rsidR="008A1560">
        <w:rPr>
          <w:rFonts w:ascii="Times New Roman" w:hAnsi="Times New Roman"/>
          <w:sz w:val="28"/>
          <w:szCs w:val="28"/>
          <w:lang w:val="kk-KZ"/>
        </w:rPr>
        <w:t xml:space="preserve"> суреттерде байқауға болады.</w:t>
      </w:r>
      <w:r w:rsidR="00562DB4">
        <w:rPr>
          <w:rFonts w:ascii="Times New Roman" w:hAnsi="Times New Roman"/>
          <w:sz w:val="28"/>
          <w:szCs w:val="28"/>
          <w:lang w:val="kk-KZ"/>
        </w:rPr>
        <w:t xml:space="preserve"> </w:t>
      </w:r>
      <w:bookmarkStart w:id="98" w:name="_Hlk119251102"/>
      <w:r w:rsidR="00562DB4">
        <w:rPr>
          <w:rFonts w:ascii="Times New Roman" w:hAnsi="Times New Roman"/>
          <w:sz w:val="28"/>
          <w:szCs w:val="28"/>
          <w:lang w:val="kk-KZ"/>
        </w:rPr>
        <w:t>Аралық бөлгіштермен толтырылған мембраналық каналдың гидродинамикалық және масса тасымалдау моделінің нәтижесінде, аралық бөлгіштер каналдың ортасында</w:t>
      </w:r>
      <w:r w:rsidR="006F30F3">
        <w:rPr>
          <w:rFonts w:ascii="Times New Roman" w:hAnsi="Times New Roman"/>
          <w:sz w:val="28"/>
          <w:szCs w:val="28"/>
          <w:lang w:val="kk-KZ"/>
        </w:rPr>
        <w:t xml:space="preserve"> сызықты</w:t>
      </w:r>
      <w:r w:rsidR="00562DB4">
        <w:rPr>
          <w:rFonts w:ascii="Times New Roman" w:hAnsi="Times New Roman"/>
          <w:sz w:val="28"/>
          <w:szCs w:val="28"/>
          <w:lang w:val="kk-KZ"/>
        </w:rPr>
        <w:t xml:space="preserve"> орналасқан геометриясы</w:t>
      </w:r>
      <w:r w:rsidR="006F30F3">
        <w:rPr>
          <w:rFonts w:ascii="Times New Roman" w:hAnsi="Times New Roman"/>
          <w:sz w:val="28"/>
          <w:szCs w:val="28"/>
          <w:lang w:val="kk-KZ"/>
        </w:rPr>
        <w:t>,</w:t>
      </w:r>
      <w:r w:rsidR="00562DB4">
        <w:rPr>
          <w:rFonts w:ascii="Times New Roman" w:hAnsi="Times New Roman"/>
          <w:sz w:val="28"/>
          <w:szCs w:val="28"/>
          <w:lang w:val="kk-KZ"/>
        </w:rPr>
        <w:t xml:space="preserve"> масса тасымалдау коэффициентінің жоғары мәніне ие болатыны</w:t>
      </w:r>
      <w:r w:rsidR="006F30F3">
        <w:rPr>
          <w:rFonts w:ascii="Times New Roman" w:hAnsi="Times New Roman"/>
          <w:sz w:val="28"/>
          <w:szCs w:val="28"/>
          <w:lang w:val="kk-KZ"/>
        </w:rPr>
        <w:t xml:space="preserve"> байқалды.</w:t>
      </w:r>
      <w:bookmarkEnd w:id="98"/>
    </w:p>
    <w:p w14:paraId="0D7D58AA" w14:textId="77777777" w:rsidR="003268BE" w:rsidRDefault="003268BE" w:rsidP="00D70B4D">
      <w:pPr>
        <w:spacing w:after="0" w:line="240" w:lineRule="auto"/>
        <w:rPr>
          <w:rFonts w:ascii="Times New Roman" w:hAnsi="Times New Roman"/>
          <w:b/>
          <w:bCs/>
          <w:sz w:val="28"/>
          <w:szCs w:val="28"/>
          <w:lang w:val="kk-KZ"/>
        </w:rPr>
      </w:pPr>
    </w:p>
    <w:p w14:paraId="1CBF3139" w14:textId="77777777" w:rsidR="003268BE" w:rsidRDefault="003268BE" w:rsidP="00D70B4D">
      <w:pPr>
        <w:spacing w:after="0" w:line="240" w:lineRule="auto"/>
        <w:rPr>
          <w:rFonts w:ascii="Times New Roman" w:hAnsi="Times New Roman"/>
          <w:b/>
          <w:bCs/>
          <w:sz w:val="28"/>
          <w:szCs w:val="28"/>
          <w:lang w:val="kk-KZ"/>
        </w:rPr>
      </w:pPr>
    </w:p>
    <w:p w14:paraId="6DD02BC6" w14:textId="77777777" w:rsidR="00A84A85" w:rsidRPr="00F1549E" w:rsidRDefault="003268BE" w:rsidP="00D70B4D">
      <w:pPr>
        <w:pStyle w:val="a3"/>
        <w:numPr>
          <w:ilvl w:val="1"/>
          <w:numId w:val="29"/>
        </w:numPr>
        <w:tabs>
          <w:tab w:val="left" w:pos="993"/>
        </w:tabs>
        <w:spacing w:after="0" w:line="240" w:lineRule="auto"/>
        <w:ind w:left="0" w:firstLine="567"/>
        <w:rPr>
          <w:rFonts w:ascii="Times New Roman" w:hAnsi="Times New Roman"/>
          <w:b/>
          <w:bCs/>
          <w:sz w:val="28"/>
          <w:szCs w:val="28"/>
          <w:lang w:val="kk-KZ"/>
        </w:rPr>
      </w:pPr>
      <w:r w:rsidRPr="00FA60B7">
        <w:rPr>
          <w:rFonts w:ascii="Times New Roman" w:hAnsi="Times New Roman"/>
          <w:b/>
          <w:bCs/>
          <w:sz w:val="28"/>
          <w:szCs w:val="28"/>
          <w:lang w:val="kk-KZ"/>
        </w:rPr>
        <w:t>III тарау бойынша қорытынды</w:t>
      </w:r>
    </w:p>
    <w:p w14:paraId="662C437D" w14:textId="77777777" w:rsidR="00A84A85" w:rsidRDefault="009608EC" w:rsidP="00D70B4D">
      <w:pPr>
        <w:tabs>
          <w:tab w:val="left" w:pos="993"/>
        </w:tabs>
        <w:spacing w:after="0" w:line="240" w:lineRule="auto"/>
        <w:ind w:firstLine="567"/>
        <w:jc w:val="both"/>
        <w:rPr>
          <w:rFonts w:ascii="Times New Roman" w:hAnsi="Times New Roman"/>
          <w:sz w:val="28"/>
          <w:szCs w:val="28"/>
          <w:lang w:val="kk-KZ"/>
        </w:rPr>
      </w:pPr>
      <w:bookmarkStart w:id="99" w:name="_Hlk119250794"/>
      <w:r w:rsidRPr="009608EC">
        <w:rPr>
          <w:rFonts w:ascii="Times New Roman" w:hAnsi="Times New Roman"/>
          <w:sz w:val="28"/>
          <w:szCs w:val="28"/>
          <w:lang w:val="kk-KZ"/>
        </w:rPr>
        <w:t>Рейнольдс сандары 200-ден 800-ге дейін аралық бөлгіштермен толтырылған екі параллель мембранамен шектелген каналдағы сутек және көмірқышқыл газдарының бинарлық қоспасының стационарлық екі өлшемді ағыны, k-</w:t>
      </w:r>
      <w:r w:rsidRPr="009608EC">
        <w:rPr>
          <w:rFonts w:ascii="Times New Roman" w:hAnsi="Times New Roman"/>
          <w:sz w:val="28"/>
          <w:szCs w:val="28"/>
          <w:lang w:val="en-US"/>
        </w:rPr>
        <w:t>ω</w:t>
      </w:r>
      <w:r w:rsidRPr="009608EC">
        <w:rPr>
          <w:rFonts w:ascii="Times New Roman" w:hAnsi="Times New Roman"/>
          <w:sz w:val="28"/>
          <w:szCs w:val="28"/>
          <w:lang w:val="kk-KZ"/>
        </w:rPr>
        <w:t xml:space="preserve"> турбулентті</w:t>
      </w:r>
      <w:r w:rsidR="00B954EC">
        <w:rPr>
          <w:rFonts w:ascii="Times New Roman" w:hAnsi="Times New Roman"/>
          <w:sz w:val="28"/>
          <w:szCs w:val="28"/>
          <w:lang w:val="kk-KZ"/>
        </w:rPr>
        <w:t>к</w:t>
      </w:r>
      <w:r w:rsidRPr="009608EC">
        <w:rPr>
          <w:rFonts w:ascii="Times New Roman" w:hAnsi="Times New Roman"/>
          <w:sz w:val="28"/>
          <w:szCs w:val="28"/>
          <w:lang w:val="kk-KZ"/>
        </w:rPr>
        <w:t xml:space="preserve"> </w:t>
      </w:r>
      <w:r>
        <w:rPr>
          <w:rFonts w:ascii="Times New Roman" w:hAnsi="Times New Roman"/>
          <w:sz w:val="28"/>
          <w:szCs w:val="28"/>
          <w:lang w:val="kk-KZ"/>
        </w:rPr>
        <w:t>режимде модельденді</w:t>
      </w:r>
      <w:r w:rsidRPr="009608EC">
        <w:rPr>
          <w:rFonts w:ascii="Times New Roman" w:hAnsi="Times New Roman"/>
          <w:sz w:val="28"/>
          <w:szCs w:val="28"/>
          <w:lang w:val="kk-KZ"/>
        </w:rPr>
        <w:t>.</w:t>
      </w:r>
      <w:r w:rsidR="00D4257D">
        <w:rPr>
          <w:rFonts w:ascii="Times New Roman" w:hAnsi="Times New Roman"/>
          <w:sz w:val="28"/>
          <w:szCs w:val="28"/>
          <w:lang w:val="kk-KZ"/>
        </w:rPr>
        <w:t xml:space="preserve"> </w:t>
      </w:r>
      <w:r w:rsidR="00D4257D" w:rsidRPr="00A84A85">
        <w:rPr>
          <w:rFonts w:ascii="Times New Roman" w:hAnsi="Times New Roman"/>
          <w:sz w:val="28"/>
          <w:szCs w:val="28"/>
          <w:lang w:val="kk-KZ"/>
        </w:rPr>
        <w:t xml:space="preserve">Гидродинамикалық модельдеу барысында аралық бөлгіштердің, мембрана бетінде шахматтық ретпен орналасқан, мембрана бетінен 0,1 мм қашықтықта шахматтых ретпен орналақан және каналдың ортасында сызықтық ретпен орналасқан геометриясы зерттелді. </w:t>
      </w:r>
      <w:bookmarkEnd w:id="99"/>
    </w:p>
    <w:p w14:paraId="4B25F64A" w14:textId="77777777" w:rsidR="00A84A85" w:rsidRPr="002556F7" w:rsidRDefault="00A84A85" w:rsidP="00D70B4D">
      <w:pPr>
        <w:spacing w:after="0" w:line="240" w:lineRule="auto"/>
        <w:ind w:firstLine="567"/>
        <w:jc w:val="both"/>
        <w:rPr>
          <w:rFonts w:ascii="Times New Roman" w:hAnsi="Times New Roman"/>
          <w:bCs/>
          <w:sz w:val="28"/>
          <w:szCs w:val="28"/>
          <w:lang w:val="kk-KZ"/>
        </w:rPr>
      </w:pPr>
      <w:r w:rsidRPr="002556F7">
        <w:rPr>
          <w:rFonts w:ascii="Times New Roman" w:hAnsi="Times New Roman"/>
          <w:bCs/>
          <w:sz w:val="28"/>
          <w:szCs w:val="28"/>
          <w:lang w:val="kk-KZ"/>
        </w:rPr>
        <w:t>Сонымен қатар, қазіргі модель мембрана беттері үшін шынайы өткізгіш қабырға шекарасының шартын қосу арқылы ағынның физикалық тұрғыдан нақтырақ көрінісін қамтиды, оны басқа зерттеушілер аралықпен толтырылған арна ағыны үшін елеусіз қалдырды.</w:t>
      </w:r>
    </w:p>
    <w:p w14:paraId="0A665399" w14:textId="77777777" w:rsidR="00A84A85" w:rsidRPr="00F1549E" w:rsidRDefault="00A84A85" w:rsidP="00D70B4D">
      <w:pPr>
        <w:tabs>
          <w:tab w:val="left" w:pos="993"/>
        </w:tabs>
        <w:spacing w:after="0" w:line="240" w:lineRule="auto"/>
        <w:ind w:firstLine="567"/>
        <w:jc w:val="both"/>
        <w:rPr>
          <w:rFonts w:ascii="Times New Roman" w:hAnsi="Times New Roman"/>
          <w:sz w:val="28"/>
          <w:szCs w:val="28"/>
          <w:lang w:val="kk-KZ"/>
        </w:rPr>
      </w:pPr>
      <w:r w:rsidRPr="00F1549E">
        <w:rPr>
          <w:rFonts w:ascii="Times New Roman" w:hAnsi="Times New Roman"/>
          <w:sz w:val="28"/>
          <w:szCs w:val="28"/>
          <w:lang w:val="kk-KZ"/>
        </w:rPr>
        <w:t>Концентраци</w:t>
      </w:r>
      <w:r w:rsidR="00F1549E" w:rsidRPr="00F1549E">
        <w:rPr>
          <w:rFonts w:ascii="Times New Roman" w:hAnsi="Times New Roman"/>
          <w:sz w:val="28"/>
          <w:szCs w:val="28"/>
          <w:lang w:val="kk-KZ"/>
        </w:rPr>
        <w:t>ялық</w:t>
      </w:r>
      <w:r w:rsidRPr="00F1549E">
        <w:rPr>
          <w:rFonts w:ascii="Times New Roman" w:hAnsi="Times New Roman"/>
          <w:sz w:val="28"/>
          <w:szCs w:val="28"/>
          <w:lang w:val="kk-KZ"/>
        </w:rPr>
        <w:t xml:space="preserve"> поляризация әсерлерін</w:t>
      </w:r>
      <w:r w:rsidR="00F1549E" w:rsidRPr="00F1549E">
        <w:rPr>
          <w:rFonts w:ascii="Times New Roman" w:hAnsi="Times New Roman"/>
          <w:sz w:val="28"/>
          <w:szCs w:val="28"/>
          <w:lang w:val="kk-KZ"/>
        </w:rPr>
        <w:t>,</w:t>
      </w:r>
      <w:r w:rsidRPr="00F1549E">
        <w:rPr>
          <w:rFonts w:ascii="Times New Roman" w:hAnsi="Times New Roman"/>
          <w:sz w:val="28"/>
          <w:szCs w:val="28"/>
          <w:lang w:val="kk-KZ"/>
        </w:rPr>
        <w:t xml:space="preserve"> ерітіндінің тасымалдау қасиеттерінің әрбір ерітінді құрамдас бөлігінің жергілікті концентрацияларына сәйкес кеңістікте өзгеруіне мүмкіндік беру арқылы осындай көп компонентті модельдер арқылы жақсы сипаттауға болады</w:t>
      </w:r>
      <w:r w:rsidR="00F1549E" w:rsidRPr="00F1549E">
        <w:rPr>
          <w:rFonts w:ascii="Times New Roman" w:hAnsi="Times New Roman"/>
          <w:sz w:val="28"/>
          <w:szCs w:val="28"/>
          <w:lang w:val="kk-KZ"/>
        </w:rPr>
        <w:t>.</w:t>
      </w:r>
      <w:r w:rsidRPr="00F1549E">
        <w:rPr>
          <w:rFonts w:ascii="Times New Roman" w:hAnsi="Times New Roman"/>
          <w:sz w:val="28"/>
          <w:szCs w:val="28"/>
          <w:lang w:val="kk-KZ"/>
        </w:rPr>
        <w:t xml:space="preserve"> </w:t>
      </w:r>
      <w:r w:rsidR="00F1549E" w:rsidRPr="00F1549E">
        <w:rPr>
          <w:rFonts w:ascii="Times New Roman" w:hAnsi="Times New Roman"/>
          <w:sz w:val="28"/>
          <w:szCs w:val="28"/>
          <w:lang w:val="kk-KZ"/>
        </w:rPr>
        <w:t>Д</w:t>
      </w:r>
      <w:r w:rsidRPr="00F1549E">
        <w:rPr>
          <w:rFonts w:ascii="Times New Roman" w:hAnsi="Times New Roman"/>
          <w:sz w:val="28"/>
          <w:szCs w:val="28"/>
          <w:lang w:val="kk-KZ"/>
        </w:rPr>
        <w:t>егенмен, бұл қасиеттерді болжаудың жалпы әдісі сөзсіз пайдалы болатыны атап ө</w:t>
      </w:r>
      <w:r w:rsidR="00F1549E" w:rsidRPr="00F1549E">
        <w:rPr>
          <w:rFonts w:ascii="Times New Roman" w:hAnsi="Times New Roman"/>
          <w:sz w:val="28"/>
          <w:szCs w:val="28"/>
          <w:lang w:val="kk-KZ"/>
        </w:rPr>
        <w:t>ткен жөн</w:t>
      </w:r>
      <w:r w:rsidRPr="00F1549E">
        <w:rPr>
          <w:rFonts w:ascii="Times New Roman" w:hAnsi="Times New Roman"/>
          <w:sz w:val="28"/>
          <w:szCs w:val="28"/>
          <w:lang w:val="kk-KZ"/>
        </w:rPr>
        <w:t xml:space="preserve">. </w:t>
      </w:r>
      <w:r w:rsidR="00F1549E" w:rsidRPr="00F1549E">
        <w:rPr>
          <w:rFonts w:ascii="Times New Roman" w:hAnsi="Times New Roman"/>
          <w:sz w:val="28"/>
          <w:szCs w:val="28"/>
          <w:lang w:val="kk-KZ"/>
        </w:rPr>
        <w:t>Пайда болатын концентрациялық поляризациялық шекаралық қабат арқылы масса тасымалдау моделі,</w:t>
      </w:r>
      <w:r w:rsidRPr="00F1549E">
        <w:rPr>
          <w:rFonts w:ascii="Times New Roman" w:hAnsi="Times New Roman"/>
          <w:sz w:val="28"/>
          <w:szCs w:val="28"/>
          <w:lang w:val="kk-KZ"/>
        </w:rPr>
        <w:t xml:space="preserve"> </w:t>
      </w:r>
      <w:r w:rsidR="00F1549E" w:rsidRPr="00F1549E">
        <w:rPr>
          <w:rFonts w:ascii="Times New Roman" w:hAnsi="Times New Roman"/>
          <w:sz w:val="28"/>
          <w:szCs w:val="28"/>
          <w:lang w:val="kk-KZ"/>
        </w:rPr>
        <w:t>ақылға қонымды</w:t>
      </w:r>
      <w:r w:rsidRPr="00F1549E">
        <w:rPr>
          <w:rFonts w:ascii="Times New Roman" w:hAnsi="Times New Roman"/>
          <w:sz w:val="28"/>
          <w:szCs w:val="28"/>
          <w:lang w:val="kk-KZ"/>
        </w:rPr>
        <w:t xml:space="preserve"> нәтиже берді және осылайша</w:t>
      </w:r>
      <w:r w:rsidR="00F1549E" w:rsidRPr="00F1549E">
        <w:rPr>
          <w:rFonts w:ascii="Times New Roman" w:hAnsi="Times New Roman"/>
          <w:sz w:val="28"/>
          <w:szCs w:val="28"/>
          <w:lang w:val="kk-KZ"/>
        </w:rPr>
        <w:t>,</w:t>
      </w:r>
      <w:r w:rsidRPr="00F1549E">
        <w:rPr>
          <w:rFonts w:ascii="Times New Roman" w:hAnsi="Times New Roman"/>
          <w:sz w:val="28"/>
          <w:szCs w:val="28"/>
          <w:lang w:val="kk-KZ"/>
        </w:rPr>
        <w:t xml:space="preserve"> модель</w:t>
      </w:r>
      <w:r w:rsidR="00F1549E" w:rsidRPr="00F1549E">
        <w:rPr>
          <w:rFonts w:ascii="Times New Roman" w:hAnsi="Times New Roman"/>
          <w:sz w:val="28"/>
          <w:szCs w:val="28"/>
          <w:lang w:val="kk-KZ"/>
        </w:rPr>
        <w:t>,</w:t>
      </w:r>
      <w:r w:rsidRPr="00F1549E">
        <w:rPr>
          <w:rFonts w:ascii="Times New Roman" w:hAnsi="Times New Roman"/>
          <w:sz w:val="28"/>
          <w:szCs w:val="28"/>
          <w:lang w:val="kk-KZ"/>
        </w:rPr>
        <w:t xml:space="preserve"> </w:t>
      </w:r>
      <w:r w:rsidR="00F1549E" w:rsidRPr="00F1549E">
        <w:rPr>
          <w:rFonts w:ascii="Times New Roman" w:hAnsi="Times New Roman"/>
          <w:sz w:val="28"/>
          <w:szCs w:val="28"/>
          <w:lang w:val="kk-KZ"/>
        </w:rPr>
        <w:t>пермеат</w:t>
      </w:r>
      <w:r w:rsidRPr="00F1549E">
        <w:rPr>
          <w:rFonts w:ascii="Times New Roman" w:hAnsi="Times New Roman"/>
          <w:sz w:val="28"/>
          <w:szCs w:val="28"/>
          <w:lang w:val="kk-KZ"/>
        </w:rPr>
        <w:t xml:space="preserve"> ағынын</w:t>
      </w:r>
      <w:r w:rsidR="004532D4">
        <w:rPr>
          <w:rFonts w:ascii="Times New Roman" w:hAnsi="Times New Roman"/>
          <w:sz w:val="28"/>
          <w:szCs w:val="28"/>
          <w:lang w:val="kk-KZ"/>
        </w:rPr>
        <w:t>ың</w:t>
      </w:r>
      <w:r w:rsidRPr="00F1549E">
        <w:rPr>
          <w:rFonts w:ascii="Times New Roman" w:hAnsi="Times New Roman"/>
          <w:sz w:val="28"/>
          <w:szCs w:val="28"/>
          <w:lang w:val="kk-KZ"/>
        </w:rPr>
        <w:t xml:space="preserve"> азаюын дәл болжауға мүмкіндік </w:t>
      </w:r>
      <w:r w:rsidR="00F1549E" w:rsidRPr="00F1549E">
        <w:rPr>
          <w:rFonts w:ascii="Times New Roman" w:hAnsi="Times New Roman"/>
          <w:sz w:val="28"/>
          <w:szCs w:val="28"/>
          <w:lang w:val="kk-KZ"/>
        </w:rPr>
        <w:t>берді</w:t>
      </w:r>
      <w:r w:rsidRPr="00F1549E">
        <w:rPr>
          <w:rFonts w:ascii="Times New Roman" w:hAnsi="Times New Roman"/>
          <w:sz w:val="28"/>
          <w:szCs w:val="28"/>
          <w:lang w:val="kk-KZ"/>
        </w:rPr>
        <w:t>.</w:t>
      </w:r>
    </w:p>
    <w:p w14:paraId="12A1B87A" w14:textId="77777777" w:rsidR="009608EC" w:rsidRPr="00A84A85" w:rsidRDefault="00D4257D" w:rsidP="00D70B4D">
      <w:pPr>
        <w:tabs>
          <w:tab w:val="left" w:pos="993"/>
        </w:tabs>
        <w:spacing w:after="0" w:line="240" w:lineRule="auto"/>
        <w:ind w:firstLine="567"/>
        <w:jc w:val="both"/>
        <w:rPr>
          <w:rFonts w:ascii="Times New Roman" w:hAnsi="Times New Roman"/>
          <w:sz w:val="28"/>
          <w:szCs w:val="28"/>
          <w:lang w:val="kk-KZ"/>
        </w:rPr>
      </w:pPr>
      <w:r w:rsidRPr="00A84A85">
        <w:rPr>
          <w:rFonts w:ascii="Times New Roman" w:hAnsi="Times New Roman"/>
          <w:sz w:val="28"/>
          <w:szCs w:val="28"/>
          <w:lang w:val="kk-KZ"/>
        </w:rPr>
        <w:t>Сонымен қатар, мембраналық модульді оңтайландыру және сутек өндірісін жақсарту мақсатында, канал ішіндегі</w:t>
      </w:r>
      <w:r w:rsidR="00A84A85" w:rsidRPr="00A84A85">
        <w:rPr>
          <w:rFonts w:ascii="Times New Roman" w:hAnsi="Times New Roman"/>
          <w:sz w:val="28"/>
          <w:szCs w:val="28"/>
          <w:lang w:val="kk-KZ"/>
        </w:rPr>
        <w:t xml:space="preserve"> аралық бөлгіштердің тиімді геометриясы анықталды.</w:t>
      </w:r>
    </w:p>
    <w:p w14:paraId="612ED405" w14:textId="77777777" w:rsidR="009608EC" w:rsidRPr="009608EC" w:rsidRDefault="009608EC" w:rsidP="00D70B4D">
      <w:pPr>
        <w:tabs>
          <w:tab w:val="left" w:pos="993"/>
        </w:tabs>
        <w:spacing w:after="0" w:line="240" w:lineRule="auto"/>
        <w:ind w:firstLine="567"/>
        <w:jc w:val="both"/>
        <w:rPr>
          <w:rFonts w:ascii="Times New Roman" w:hAnsi="Times New Roman"/>
          <w:b/>
          <w:bCs/>
          <w:sz w:val="28"/>
          <w:szCs w:val="28"/>
          <w:lang w:val="kk-KZ"/>
        </w:rPr>
      </w:pPr>
    </w:p>
    <w:p w14:paraId="5C88AA64" w14:textId="77777777" w:rsidR="002556F7" w:rsidRPr="00817C68" w:rsidRDefault="002556F7" w:rsidP="00D70B4D">
      <w:pPr>
        <w:spacing w:after="0" w:line="240" w:lineRule="auto"/>
        <w:rPr>
          <w:rFonts w:ascii="Times New Roman" w:hAnsi="Times New Roman"/>
          <w:b/>
          <w:bCs/>
          <w:sz w:val="28"/>
          <w:szCs w:val="28"/>
          <w:lang w:val="kk-KZ"/>
        </w:rPr>
      </w:pPr>
    </w:p>
    <w:p w14:paraId="01FDB1B9" w14:textId="77777777" w:rsidR="00457EA3" w:rsidRPr="002556F7" w:rsidRDefault="00457EA3" w:rsidP="00D70B4D">
      <w:pPr>
        <w:spacing w:after="0" w:line="240" w:lineRule="auto"/>
        <w:rPr>
          <w:rFonts w:ascii="Times New Roman" w:hAnsi="Times New Roman"/>
          <w:b/>
          <w:bCs/>
          <w:sz w:val="28"/>
          <w:szCs w:val="28"/>
          <w:lang w:val="kk-KZ"/>
        </w:rPr>
      </w:pPr>
      <w:r w:rsidRPr="002556F7">
        <w:rPr>
          <w:rFonts w:ascii="Times New Roman" w:hAnsi="Times New Roman"/>
          <w:b/>
          <w:bCs/>
          <w:sz w:val="28"/>
          <w:szCs w:val="28"/>
          <w:lang w:val="kk-KZ"/>
        </w:rPr>
        <w:br w:type="page"/>
      </w:r>
    </w:p>
    <w:p w14:paraId="7C97AF30" w14:textId="77777777" w:rsidR="00DA04D2" w:rsidRPr="00760B41" w:rsidRDefault="00DA04D2" w:rsidP="00D70B4D">
      <w:pPr>
        <w:spacing w:after="0" w:line="240" w:lineRule="auto"/>
        <w:jc w:val="center"/>
        <w:rPr>
          <w:rFonts w:ascii="Times New Roman" w:hAnsi="Times New Roman"/>
          <w:b/>
          <w:bCs/>
          <w:sz w:val="28"/>
          <w:szCs w:val="28"/>
          <w:lang w:val="kk-KZ"/>
        </w:rPr>
      </w:pPr>
      <w:r w:rsidRPr="00760B41">
        <w:rPr>
          <w:rFonts w:ascii="Times New Roman" w:hAnsi="Times New Roman"/>
          <w:b/>
          <w:bCs/>
          <w:sz w:val="28"/>
          <w:szCs w:val="28"/>
          <w:lang w:val="kk-KZ"/>
        </w:rPr>
        <w:lastRenderedPageBreak/>
        <w:t>ҚОРЫТЫНДЫ</w:t>
      </w:r>
    </w:p>
    <w:p w14:paraId="6228D25A" w14:textId="77777777" w:rsidR="008E3965" w:rsidRDefault="008E3965" w:rsidP="00D70B4D">
      <w:pPr>
        <w:spacing w:after="0" w:line="240" w:lineRule="auto"/>
        <w:jc w:val="center"/>
        <w:rPr>
          <w:rFonts w:ascii="Times New Roman" w:hAnsi="Times New Roman"/>
          <w:sz w:val="28"/>
          <w:szCs w:val="28"/>
          <w:lang w:val="kk-KZ"/>
        </w:rPr>
      </w:pPr>
    </w:p>
    <w:p w14:paraId="531AB8A9" w14:textId="77777777" w:rsidR="00726E46" w:rsidRPr="00726E46" w:rsidRDefault="00401C79" w:rsidP="00D70B4D">
      <w:pPr>
        <w:pStyle w:val="a3"/>
        <w:numPr>
          <w:ilvl w:val="0"/>
          <w:numId w:val="34"/>
        </w:numPr>
        <w:tabs>
          <w:tab w:val="left" w:pos="993"/>
        </w:tabs>
        <w:spacing w:after="0" w:line="240" w:lineRule="auto"/>
        <w:ind w:left="0" w:firstLine="567"/>
        <w:jc w:val="both"/>
        <w:rPr>
          <w:rFonts w:ascii="Times New Roman" w:hAnsi="Times New Roman"/>
          <w:b/>
          <w:bCs/>
          <w:sz w:val="28"/>
          <w:szCs w:val="28"/>
          <w:lang w:val="kk-KZ"/>
        </w:rPr>
      </w:pPr>
      <w:r w:rsidRPr="00DB007C">
        <w:rPr>
          <w:rFonts w:ascii="Times New Roman" w:hAnsi="Times New Roman"/>
          <w:sz w:val="28"/>
          <w:szCs w:val="28"/>
          <w:lang w:val="kk-KZ"/>
        </w:rPr>
        <w:t>Сутек</w:t>
      </w:r>
      <w:r w:rsidR="00065C4B" w:rsidRPr="00DB007C">
        <w:rPr>
          <w:rFonts w:ascii="Times New Roman" w:hAnsi="Times New Roman"/>
          <w:sz w:val="28"/>
          <w:szCs w:val="28"/>
          <w:lang w:val="kk-KZ"/>
        </w:rPr>
        <w:t xml:space="preserve"> және </w:t>
      </w:r>
      <w:r w:rsidRPr="00DB007C">
        <w:rPr>
          <w:rFonts w:ascii="Times New Roman" w:hAnsi="Times New Roman"/>
          <w:sz w:val="28"/>
          <w:szCs w:val="28"/>
          <w:lang w:val="kk-KZ"/>
        </w:rPr>
        <w:t>көмірқышқыл</w:t>
      </w:r>
      <w:r w:rsidR="00065C4B" w:rsidRPr="00DB007C">
        <w:rPr>
          <w:rFonts w:ascii="Times New Roman" w:hAnsi="Times New Roman"/>
          <w:sz w:val="28"/>
          <w:szCs w:val="28"/>
          <w:vertAlign w:val="subscript"/>
          <w:lang w:val="kk-KZ"/>
        </w:rPr>
        <w:t xml:space="preserve"> </w:t>
      </w:r>
      <w:r w:rsidR="00065C4B" w:rsidRPr="00DB007C">
        <w:rPr>
          <w:rFonts w:ascii="Times New Roman" w:hAnsi="Times New Roman"/>
          <w:sz w:val="28"/>
          <w:szCs w:val="28"/>
          <w:lang w:val="kk-KZ"/>
        </w:rPr>
        <w:t>газ қоспаларының мембраналық бөліну процесінің ламинарлық ағында гидродинамикалық моделінің негізгі жиынтығы құрастырылды. Гидродинамикалық модель нәтижесінде тангенциалды кернеудің канал кірісіндегі Re санына тәуелділігі алынды</w:t>
      </w:r>
      <w:r w:rsidR="00DB007C">
        <w:rPr>
          <w:rFonts w:ascii="Times New Roman" w:hAnsi="Times New Roman"/>
          <w:sz w:val="28"/>
          <w:szCs w:val="28"/>
          <w:lang w:val="kk-KZ"/>
        </w:rPr>
        <w:t>.</w:t>
      </w:r>
      <w:r w:rsidR="00065C4B" w:rsidRPr="00DB007C">
        <w:rPr>
          <w:rFonts w:ascii="Times New Roman" w:hAnsi="Times New Roman"/>
          <w:sz w:val="28"/>
          <w:szCs w:val="28"/>
          <w:lang w:val="kk-KZ"/>
        </w:rPr>
        <w:t xml:space="preserve"> </w:t>
      </w:r>
      <w:r w:rsidR="00DB007C">
        <w:rPr>
          <w:rFonts w:ascii="Times New Roman" w:hAnsi="Times New Roman"/>
          <w:sz w:val="28"/>
          <w:szCs w:val="28"/>
          <w:lang w:val="kk-KZ"/>
        </w:rPr>
        <w:t>К</w:t>
      </w:r>
      <w:r w:rsidR="00065C4B" w:rsidRPr="00DB007C">
        <w:rPr>
          <w:rFonts w:ascii="Times New Roman" w:hAnsi="Times New Roman"/>
          <w:sz w:val="28"/>
          <w:szCs w:val="28"/>
          <w:lang w:val="kk-KZ"/>
        </w:rPr>
        <w:t>анал кірісіндегі жылдамдық артқан сайын тангенциалды кернеу артатыны және кірістегі жоғары Рейнольдс саны концентрация поляризациясының жұқа шекаралық қабатына сәйкес келетіні</w:t>
      </w:r>
      <w:r w:rsidR="00DB007C">
        <w:rPr>
          <w:rFonts w:ascii="Times New Roman" w:hAnsi="Times New Roman"/>
          <w:sz w:val="28"/>
          <w:szCs w:val="28"/>
          <w:lang w:val="kk-KZ"/>
        </w:rPr>
        <w:t xml:space="preserve"> байқалды.</w:t>
      </w:r>
    </w:p>
    <w:p w14:paraId="432B0FCC" w14:textId="77777777" w:rsidR="00726E46" w:rsidRPr="00726E46" w:rsidRDefault="00726E46" w:rsidP="00D70B4D">
      <w:pPr>
        <w:pStyle w:val="a3"/>
        <w:numPr>
          <w:ilvl w:val="0"/>
          <w:numId w:val="34"/>
        </w:numPr>
        <w:tabs>
          <w:tab w:val="left" w:pos="993"/>
        </w:tabs>
        <w:spacing w:after="0" w:line="240" w:lineRule="auto"/>
        <w:ind w:left="0" w:firstLine="567"/>
        <w:jc w:val="both"/>
        <w:rPr>
          <w:rFonts w:ascii="Times New Roman" w:hAnsi="Times New Roman"/>
          <w:b/>
          <w:bCs/>
          <w:sz w:val="28"/>
          <w:szCs w:val="28"/>
          <w:lang w:val="kk-KZ"/>
        </w:rPr>
      </w:pPr>
      <w:r>
        <w:rPr>
          <w:rFonts w:ascii="Times New Roman" w:hAnsi="Times New Roman"/>
          <w:sz w:val="28"/>
          <w:szCs w:val="28"/>
          <w:lang w:val="kk-KZ"/>
        </w:rPr>
        <w:t xml:space="preserve"> </w:t>
      </w:r>
      <w:r w:rsidRPr="00726E46">
        <w:rPr>
          <w:rFonts w:ascii="Times New Roman" w:hAnsi="Times New Roman"/>
          <w:sz w:val="28"/>
          <w:szCs w:val="28"/>
          <w:lang w:val="kk-KZ"/>
        </w:rPr>
        <w:t>Концентрациялық поляризация қабатының қалыңдығын басқару мақсатында мембрана бетіндегі СО</w:t>
      </w:r>
      <w:r w:rsidRPr="00726E46">
        <w:rPr>
          <w:rFonts w:ascii="Times New Roman" w:hAnsi="Times New Roman"/>
          <w:sz w:val="28"/>
          <w:szCs w:val="28"/>
          <w:vertAlign w:val="subscript"/>
          <w:lang w:val="kk-KZ"/>
        </w:rPr>
        <w:t>2</w:t>
      </w:r>
      <w:r w:rsidRPr="00726E46">
        <w:rPr>
          <w:rFonts w:ascii="Times New Roman" w:hAnsi="Times New Roman"/>
          <w:sz w:val="28"/>
          <w:szCs w:val="28"/>
          <w:lang w:val="kk-KZ"/>
        </w:rPr>
        <w:t xml:space="preserve"> газының концентрация контуры алынды. </w:t>
      </w:r>
      <w:bookmarkStart w:id="100" w:name="_Hlk119852345"/>
      <w:r w:rsidRPr="00726E46">
        <w:rPr>
          <w:rFonts w:ascii="Times New Roman" w:hAnsi="Times New Roman"/>
          <w:sz w:val="28"/>
          <w:szCs w:val="28"/>
          <w:lang w:val="kk-KZ"/>
        </w:rPr>
        <w:t>Нәтижесінде кірістегі жоғары Рейнольдс саны, концентрациялық поляризациясының шекаралық қабатын бұзатын ығысудың ұлғаюына байланысты жіңішке концентрациялық поляризация қабатына сәйкес келетініне көз жеткізілді.</w:t>
      </w:r>
      <w:r>
        <w:rPr>
          <w:rFonts w:ascii="Times New Roman" w:hAnsi="Times New Roman"/>
          <w:sz w:val="28"/>
          <w:szCs w:val="28"/>
          <w:lang w:val="kk-KZ"/>
        </w:rPr>
        <w:t xml:space="preserve"> </w:t>
      </w:r>
      <w:r w:rsidR="00065C4B" w:rsidRPr="00726E46">
        <w:rPr>
          <w:rFonts w:ascii="Times New Roman" w:hAnsi="Times New Roman"/>
          <w:sz w:val="28"/>
          <w:szCs w:val="28"/>
          <w:lang w:val="kk-KZ"/>
        </w:rPr>
        <w:t>Гидродинамикалық модель нәтижелері арқылы Пленка теориясы негізінде аналитикалық жолмен масса тасымалдау коэффициентінің есептеу әдістемесі құрастырылды. Нәтижесінде масса тасымалдау коэффициенті канал ұзындығы бойымен төмендеп, ал концентрациялық поляризация қабатының қалыңдығы каналдың ұзындығы бойымен артатыны байқалды.</w:t>
      </w:r>
      <w:bookmarkEnd w:id="100"/>
      <w:r w:rsidR="00065C4B" w:rsidRPr="00726E46">
        <w:rPr>
          <w:rFonts w:ascii="Times New Roman" w:hAnsi="Times New Roman"/>
          <w:sz w:val="28"/>
          <w:szCs w:val="28"/>
          <w:lang w:val="kk-KZ"/>
        </w:rPr>
        <w:t xml:space="preserve"> </w:t>
      </w:r>
    </w:p>
    <w:p w14:paraId="6609EE3B" w14:textId="03AF2A53" w:rsidR="002A4E12" w:rsidRPr="00B66D05" w:rsidRDefault="001B42D5" w:rsidP="00D70B4D">
      <w:pPr>
        <w:pStyle w:val="a3"/>
        <w:numPr>
          <w:ilvl w:val="0"/>
          <w:numId w:val="34"/>
        </w:numPr>
        <w:tabs>
          <w:tab w:val="left" w:pos="993"/>
        </w:tabs>
        <w:spacing w:after="0" w:line="240" w:lineRule="auto"/>
        <w:ind w:left="0" w:firstLine="567"/>
        <w:jc w:val="both"/>
        <w:rPr>
          <w:rFonts w:ascii="Times New Roman" w:hAnsi="Times New Roman"/>
          <w:b/>
          <w:bCs/>
          <w:sz w:val="28"/>
          <w:szCs w:val="28"/>
          <w:lang w:val="kk-KZ"/>
        </w:rPr>
      </w:pPr>
      <w:bookmarkStart w:id="101" w:name="_Hlk119852786"/>
      <w:r w:rsidRPr="00B66D05">
        <w:rPr>
          <w:rFonts w:ascii="Times New Roman" w:hAnsi="Times New Roman"/>
          <w:sz w:val="28"/>
          <w:szCs w:val="28"/>
          <w:lang w:val="kk-KZ"/>
        </w:rPr>
        <w:t>А</w:t>
      </w:r>
      <w:r w:rsidR="00065C4B" w:rsidRPr="00B66D05">
        <w:rPr>
          <w:rFonts w:ascii="Times New Roman" w:hAnsi="Times New Roman"/>
          <w:sz w:val="28"/>
          <w:szCs w:val="28"/>
          <w:lang w:val="kk-KZ"/>
        </w:rPr>
        <w:t>ралық бөлгіштермен толтырылған екі параллель мембранамен шектелген каналдағы H</w:t>
      </w:r>
      <w:r w:rsidR="00065C4B" w:rsidRPr="00B66D05">
        <w:rPr>
          <w:rFonts w:ascii="Times New Roman" w:hAnsi="Times New Roman"/>
          <w:sz w:val="28"/>
          <w:szCs w:val="28"/>
          <w:vertAlign w:val="subscript"/>
          <w:lang w:val="kk-KZ"/>
        </w:rPr>
        <w:t>2</w:t>
      </w:r>
      <w:r w:rsidR="00065C4B" w:rsidRPr="00B66D05">
        <w:rPr>
          <w:rFonts w:ascii="Times New Roman" w:hAnsi="Times New Roman"/>
          <w:sz w:val="28"/>
          <w:szCs w:val="28"/>
          <w:lang w:val="kk-KZ"/>
        </w:rPr>
        <w:t xml:space="preserve"> және CO</w:t>
      </w:r>
      <w:r w:rsidR="00065C4B" w:rsidRPr="00B66D05">
        <w:rPr>
          <w:rFonts w:ascii="Times New Roman" w:hAnsi="Times New Roman"/>
          <w:sz w:val="28"/>
          <w:szCs w:val="28"/>
          <w:vertAlign w:val="subscript"/>
          <w:lang w:val="kk-KZ"/>
        </w:rPr>
        <w:t>2</w:t>
      </w:r>
      <w:r w:rsidR="00065C4B" w:rsidRPr="00B66D05">
        <w:rPr>
          <w:rFonts w:ascii="Times New Roman" w:hAnsi="Times New Roman"/>
          <w:sz w:val="28"/>
          <w:szCs w:val="28"/>
          <w:lang w:val="kk-KZ"/>
        </w:rPr>
        <w:t xml:space="preserve"> бинарлық қоспасының стационарлық екі өлшемді ағыны, </w:t>
      </w:r>
      <w:r w:rsidRPr="00B66D05">
        <w:rPr>
          <w:rFonts w:ascii="Times New Roman" w:hAnsi="Times New Roman"/>
          <w:sz w:val="28"/>
          <w:szCs w:val="28"/>
          <w:lang w:val="kk-KZ"/>
        </w:rPr>
        <w:t>Рейнольдст</w:t>
      </w:r>
      <w:r w:rsidR="00AA15A9">
        <w:rPr>
          <w:rFonts w:ascii="Times New Roman" w:hAnsi="Times New Roman"/>
          <w:sz w:val="28"/>
          <w:szCs w:val="28"/>
          <w:lang w:val="kk-KZ"/>
        </w:rPr>
        <w:t>ы</w:t>
      </w:r>
      <w:r w:rsidRPr="00B66D05">
        <w:rPr>
          <w:rFonts w:ascii="Times New Roman" w:hAnsi="Times New Roman"/>
          <w:sz w:val="28"/>
          <w:szCs w:val="28"/>
          <w:lang w:val="kk-KZ"/>
        </w:rPr>
        <w:t xml:space="preserve">ң </w:t>
      </w:r>
      <w:r w:rsidR="00F72819" w:rsidRPr="00B66D05">
        <w:rPr>
          <w:rFonts w:ascii="Times New Roman" w:hAnsi="Times New Roman"/>
          <w:sz w:val="28"/>
          <w:szCs w:val="28"/>
          <w:lang w:val="kk-KZ"/>
        </w:rPr>
        <w:t>төмен мәндері</w:t>
      </w:r>
      <w:r w:rsidRPr="00B66D05">
        <w:rPr>
          <w:rFonts w:ascii="Times New Roman" w:hAnsi="Times New Roman"/>
          <w:sz w:val="28"/>
          <w:szCs w:val="28"/>
          <w:lang w:val="kk-KZ"/>
        </w:rPr>
        <w:t xml:space="preserve"> үшін турбуленттілікті сипаттауға және арнайы функцияларды енгізбестен қабырғаға жақын турбуленттілікті есептеуге қабілетті </w:t>
      </w:r>
      <w:r w:rsidR="00065C4B" w:rsidRPr="00B66D05">
        <w:rPr>
          <w:rFonts w:ascii="Times New Roman" w:hAnsi="Times New Roman"/>
          <w:sz w:val="28"/>
          <w:szCs w:val="28"/>
          <w:lang w:val="kk-KZ"/>
        </w:rPr>
        <w:t>k-</w:t>
      </w:r>
      <w:r w:rsidR="00065C4B" w:rsidRPr="00B66D05">
        <w:rPr>
          <w:rFonts w:ascii="Times New Roman" w:hAnsi="Times New Roman"/>
          <w:sz w:val="28"/>
          <w:szCs w:val="28"/>
          <w:lang w:val="en-US"/>
        </w:rPr>
        <w:t>ω</w:t>
      </w:r>
      <w:r w:rsidR="00065C4B" w:rsidRPr="00B66D05">
        <w:rPr>
          <w:rFonts w:ascii="Times New Roman" w:hAnsi="Times New Roman"/>
          <w:sz w:val="28"/>
          <w:szCs w:val="28"/>
          <w:lang w:val="kk-KZ"/>
        </w:rPr>
        <w:t xml:space="preserve"> турбулентті моделінің</w:t>
      </w:r>
      <w:r w:rsidRPr="00B66D05">
        <w:rPr>
          <w:rFonts w:ascii="Times New Roman" w:hAnsi="Times New Roman"/>
          <w:sz w:val="28"/>
          <w:szCs w:val="28"/>
          <w:lang w:val="kk-KZ"/>
        </w:rPr>
        <w:t xml:space="preserve"> көмегімен шешіл</w:t>
      </w:r>
      <w:r w:rsidR="00065C4B" w:rsidRPr="00B66D05">
        <w:rPr>
          <w:rFonts w:ascii="Times New Roman" w:hAnsi="Times New Roman"/>
          <w:sz w:val="28"/>
          <w:szCs w:val="28"/>
          <w:lang w:val="kk-KZ"/>
        </w:rPr>
        <w:t>ді.</w:t>
      </w:r>
      <w:bookmarkEnd w:id="101"/>
      <w:r w:rsidRPr="00B66D05">
        <w:rPr>
          <w:rFonts w:ascii="Times New Roman" w:hAnsi="Times New Roman"/>
          <w:sz w:val="28"/>
          <w:szCs w:val="28"/>
          <w:lang w:val="kk-KZ"/>
        </w:rPr>
        <w:t xml:space="preserve"> </w:t>
      </w:r>
      <w:r w:rsidR="00726E46" w:rsidRPr="00B66D05">
        <w:rPr>
          <w:rFonts w:ascii="Times New Roman" w:hAnsi="Times New Roman"/>
          <w:sz w:val="28"/>
          <w:szCs w:val="28"/>
          <w:lang w:val="kk-KZ"/>
        </w:rPr>
        <w:t>Нәтижесінде, аралық бөлгіштердің артында құйынның әсерінен пайда болатын араласуға байланысты, концентрациялық поляризациялық шекаралық қабат қалы</w:t>
      </w:r>
      <w:r w:rsidR="00B954EC" w:rsidRPr="00B66D05">
        <w:rPr>
          <w:rFonts w:ascii="Times New Roman" w:hAnsi="Times New Roman"/>
          <w:sz w:val="28"/>
          <w:szCs w:val="28"/>
          <w:lang w:val="kk-KZ"/>
        </w:rPr>
        <w:t>ң</w:t>
      </w:r>
      <w:r w:rsidR="00726E46" w:rsidRPr="00B66D05">
        <w:rPr>
          <w:rFonts w:ascii="Times New Roman" w:hAnsi="Times New Roman"/>
          <w:sz w:val="28"/>
          <w:szCs w:val="28"/>
          <w:lang w:val="kk-KZ"/>
        </w:rPr>
        <w:t>дығының жұқар</w:t>
      </w:r>
      <w:r w:rsidR="00FA7B6A" w:rsidRPr="00B66D05">
        <w:rPr>
          <w:rFonts w:ascii="Times New Roman" w:hAnsi="Times New Roman"/>
          <w:sz w:val="28"/>
          <w:szCs w:val="28"/>
          <w:lang w:val="kk-KZ"/>
        </w:rPr>
        <w:t>атындығы анықталды</w:t>
      </w:r>
      <w:r w:rsidR="00726E46" w:rsidRPr="00B66D05">
        <w:rPr>
          <w:rFonts w:ascii="Times New Roman" w:hAnsi="Times New Roman"/>
          <w:sz w:val="28"/>
          <w:szCs w:val="28"/>
          <w:lang w:val="kk-KZ"/>
        </w:rPr>
        <w:t xml:space="preserve">. </w:t>
      </w:r>
    </w:p>
    <w:p w14:paraId="26054792" w14:textId="77777777" w:rsidR="00726E46" w:rsidRPr="002A4E12" w:rsidRDefault="002A4E12" w:rsidP="00D70B4D">
      <w:pPr>
        <w:pStyle w:val="a3"/>
        <w:numPr>
          <w:ilvl w:val="0"/>
          <w:numId w:val="34"/>
        </w:numPr>
        <w:tabs>
          <w:tab w:val="left" w:pos="993"/>
        </w:tabs>
        <w:spacing w:after="0" w:line="240" w:lineRule="auto"/>
        <w:ind w:left="0" w:firstLine="567"/>
        <w:jc w:val="both"/>
        <w:rPr>
          <w:rFonts w:ascii="Times New Roman" w:hAnsi="Times New Roman"/>
          <w:b/>
          <w:bCs/>
          <w:sz w:val="28"/>
          <w:szCs w:val="28"/>
          <w:lang w:val="kk-KZ"/>
        </w:rPr>
      </w:pPr>
      <w:r w:rsidRPr="002A4E12">
        <w:rPr>
          <w:rFonts w:ascii="Times New Roman" w:hAnsi="Times New Roman"/>
          <w:sz w:val="28"/>
          <w:szCs w:val="28"/>
          <w:lang w:val="kk-KZ"/>
        </w:rPr>
        <w:t>Гидродинамикалық модель көмегімен ANSYS Fluent бағдарламасы арқылы мембраналық канал ұзындығы бойынша орташа тангенциалды кернеу алынып,</w:t>
      </w:r>
      <w:r>
        <w:rPr>
          <w:rFonts w:ascii="Times New Roman" w:hAnsi="Times New Roman"/>
          <w:sz w:val="28"/>
          <w:szCs w:val="28"/>
          <w:lang w:val="kk-KZ"/>
        </w:rPr>
        <w:t xml:space="preserve"> а</w:t>
      </w:r>
      <w:r w:rsidR="00726E46" w:rsidRPr="002A4E12">
        <w:rPr>
          <w:rFonts w:ascii="Times New Roman" w:hAnsi="Times New Roman"/>
          <w:sz w:val="28"/>
          <w:szCs w:val="28"/>
          <w:lang w:val="kk-KZ"/>
        </w:rPr>
        <w:t xml:space="preserve">ралық бөлгіштердің артында құйынның әсерінен пайда болатын араласуға байланысты, аралық бөлгіштер жағдайында Шервуд санының орташа мәні бөлгішсіз жағдайға қарағанда </w:t>
      </w:r>
      <w:r w:rsidR="00BE30DC" w:rsidRPr="002A4E12">
        <w:rPr>
          <w:rFonts w:ascii="Times New Roman" w:hAnsi="Times New Roman"/>
          <w:sz w:val="28"/>
          <w:szCs w:val="28"/>
          <w:lang w:val="kk-KZ"/>
        </w:rPr>
        <w:t>1</w:t>
      </w:r>
      <w:r w:rsidR="00726E46" w:rsidRPr="002A4E12">
        <w:rPr>
          <w:rFonts w:ascii="Times New Roman" w:hAnsi="Times New Roman"/>
          <w:sz w:val="28"/>
          <w:szCs w:val="28"/>
          <w:lang w:val="kk-KZ"/>
        </w:rPr>
        <w:t xml:space="preserve">.5 есе </w:t>
      </w:r>
      <w:r w:rsidR="00C3188C" w:rsidRPr="002A4E12">
        <w:rPr>
          <w:rFonts w:ascii="Times New Roman" w:hAnsi="Times New Roman"/>
          <w:sz w:val="28"/>
          <w:szCs w:val="28"/>
          <w:lang w:val="kk-KZ"/>
        </w:rPr>
        <w:t>жоғары</w:t>
      </w:r>
      <w:r w:rsidR="00726E46" w:rsidRPr="002A4E12">
        <w:rPr>
          <w:rFonts w:ascii="Times New Roman" w:hAnsi="Times New Roman"/>
          <w:sz w:val="28"/>
          <w:szCs w:val="28"/>
          <w:lang w:val="kk-KZ"/>
        </w:rPr>
        <w:t xml:space="preserve"> болатыны анықталды.</w:t>
      </w:r>
    </w:p>
    <w:p w14:paraId="3397625D" w14:textId="77777777" w:rsidR="00065C4B" w:rsidRPr="002029FC" w:rsidRDefault="00726E46" w:rsidP="00D70B4D">
      <w:pPr>
        <w:pStyle w:val="a3"/>
        <w:numPr>
          <w:ilvl w:val="0"/>
          <w:numId w:val="34"/>
        </w:numPr>
        <w:tabs>
          <w:tab w:val="left" w:pos="993"/>
        </w:tabs>
        <w:spacing w:after="0" w:line="240" w:lineRule="auto"/>
        <w:ind w:left="0" w:firstLine="567"/>
        <w:jc w:val="both"/>
        <w:rPr>
          <w:rFonts w:ascii="Times New Roman" w:hAnsi="Times New Roman"/>
          <w:b/>
          <w:bCs/>
          <w:sz w:val="28"/>
          <w:szCs w:val="28"/>
          <w:lang w:val="kk-KZ"/>
        </w:rPr>
      </w:pPr>
      <w:r>
        <w:rPr>
          <w:rFonts w:ascii="Times New Roman" w:hAnsi="Times New Roman"/>
          <w:sz w:val="28"/>
          <w:szCs w:val="28"/>
          <w:lang w:val="kk-KZ"/>
        </w:rPr>
        <w:t>А</w:t>
      </w:r>
      <w:r w:rsidR="001B42D5" w:rsidRPr="00726E46">
        <w:rPr>
          <w:rFonts w:ascii="Times New Roman" w:hAnsi="Times New Roman"/>
          <w:sz w:val="28"/>
          <w:szCs w:val="28"/>
          <w:lang w:val="kk-KZ"/>
        </w:rPr>
        <w:t xml:space="preserve">ралық бөлгіштердің сызықтық орналастырылған геометриясы </w:t>
      </w:r>
      <w:r>
        <w:rPr>
          <w:rFonts w:ascii="Times New Roman" w:hAnsi="Times New Roman"/>
          <w:sz w:val="28"/>
          <w:szCs w:val="28"/>
          <w:lang w:val="kk-KZ"/>
        </w:rPr>
        <w:t xml:space="preserve">қарастырылған </w:t>
      </w:r>
      <w:r w:rsidR="001B42D5" w:rsidRPr="00726E46">
        <w:rPr>
          <w:rFonts w:ascii="Times New Roman" w:hAnsi="Times New Roman"/>
          <w:sz w:val="28"/>
          <w:szCs w:val="28"/>
          <w:lang w:val="kk-KZ"/>
        </w:rPr>
        <w:t xml:space="preserve">Re-тің барлық </w:t>
      </w:r>
      <w:r w:rsidR="007F6B13">
        <w:rPr>
          <w:rFonts w:ascii="Times New Roman" w:hAnsi="Times New Roman"/>
          <w:sz w:val="28"/>
          <w:szCs w:val="28"/>
          <w:lang w:val="kk-KZ"/>
        </w:rPr>
        <w:t>мәндері</w:t>
      </w:r>
      <w:r w:rsidR="001B42D5" w:rsidRPr="00726E46">
        <w:rPr>
          <w:rFonts w:ascii="Times New Roman" w:hAnsi="Times New Roman"/>
          <w:sz w:val="28"/>
          <w:szCs w:val="28"/>
          <w:lang w:val="kk-KZ"/>
        </w:rPr>
        <w:t xml:space="preserve"> үшін аралық бөлгіштердің шахматты орналастырылған геометриясымен салыстырғанда жоғары масса тасымалын қамтамасыз ететіні анықталды.</w:t>
      </w:r>
      <w:r>
        <w:rPr>
          <w:rFonts w:ascii="Times New Roman" w:hAnsi="Times New Roman"/>
          <w:sz w:val="28"/>
          <w:szCs w:val="28"/>
          <w:lang w:val="kk-KZ"/>
        </w:rPr>
        <w:t xml:space="preserve"> </w:t>
      </w:r>
    </w:p>
    <w:p w14:paraId="51A557B6" w14:textId="77777777" w:rsidR="002029FC" w:rsidRDefault="002029FC" w:rsidP="00D70B4D">
      <w:pPr>
        <w:pStyle w:val="a3"/>
        <w:tabs>
          <w:tab w:val="left" w:pos="993"/>
        </w:tabs>
        <w:spacing w:after="0" w:line="240" w:lineRule="auto"/>
        <w:ind w:left="0" w:firstLine="567"/>
        <w:jc w:val="both"/>
        <w:rPr>
          <w:rFonts w:ascii="Times New Roman" w:hAnsi="Times New Roman"/>
          <w:sz w:val="28"/>
          <w:szCs w:val="28"/>
          <w:lang w:val="kk-KZ"/>
        </w:rPr>
      </w:pPr>
      <w:r w:rsidRPr="002029FC">
        <w:rPr>
          <w:rFonts w:ascii="Times New Roman" w:hAnsi="Times New Roman"/>
          <w:i/>
          <w:sz w:val="28"/>
          <w:szCs w:val="28"/>
          <w:lang w:val="kk-KZ"/>
        </w:rPr>
        <w:t>Алға қойылған міндеттердің толықтай шешілуін бағалау</w:t>
      </w:r>
      <w:r w:rsidRPr="002029FC">
        <w:rPr>
          <w:rFonts w:ascii="Times New Roman" w:hAnsi="Times New Roman"/>
          <w:sz w:val="28"/>
          <w:szCs w:val="28"/>
          <w:lang w:val="kk-KZ"/>
        </w:rPr>
        <w:t xml:space="preserve"> </w:t>
      </w:r>
    </w:p>
    <w:p w14:paraId="4F22B75C" w14:textId="77777777" w:rsidR="0070334B" w:rsidRDefault="002029FC" w:rsidP="00D70B4D">
      <w:pPr>
        <w:pStyle w:val="a3"/>
        <w:tabs>
          <w:tab w:val="left" w:pos="993"/>
        </w:tabs>
        <w:spacing w:after="0" w:line="240" w:lineRule="auto"/>
        <w:ind w:left="0" w:firstLine="567"/>
        <w:jc w:val="both"/>
        <w:rPr>
          <w:rFonts w:ascii="Times New Roman" w:hAnsi="Times New Roman"/>
          <w:sz w:val="28"/>
          <w:szCs w:val="28"/>
          <w:lang w:val="kk-KZ"/>
        </w:rPr>
      </w:pPr>
      <w:r w:rsidRPr="002029FC">
        <w:rPr>
          <w:rFonts w:ascii="Times New Roman" w:hAnsi="Times New Roman"/>
          <w:sz w:val="28"/>
          <w:szCs w:val="28"/>
          <w:lang w:val="kk-KZ"/>
        </w:rPr>
        <w:t xml:space="preserve">Диссертациялық жұмыста қойылған барлық міндеттер толығымен шешілді. Жұмыста алынған нәтижелер, заңдылықтар </w:t>
      </w:r>
      <w:r>
        <w:rPr>
          <w:rFonts w:ascii="Times New Roman" w:hAnsi="Times New Roman"/>
          <w:sz w:val="28"/>
          <w:szCs w:val="28"/>
          <w:lang w:val="kk-KZ"/>
        </w:rPr>
        <w:t xml:space="preserve">интегралдық мембраналық биоректор арқылы арзан сутек өндірісін жақсартуға және оңтайландыруға, мембраналық </w:t>
      </w:r>
      <w:r w:rsidR="00703C04">
        <w:rPr>
          <w:rFonts w:ascii="Times New Roman" w:hAnsi="Times New Roman"/>
          <w:sz w:val="28"/>
          <w:szCs w:val="28"/>
          <w:lang w:val="kk-KZ"/>
        </w:rPr>
        <w:t>бөлу</w:t>
      </w:r>
      <w:r>
        <w:rPr>
          <w:rFonts w:ascii="Times New Roman" w:hAnsi="Times New Roman"/>
          <w:sz w:val="28"/>
          <w:szCs w:val="28"/>
          <w:lang w:val="kk-KZ"/>
        </w:rPr>
        <w:t xml:space="preserve"> процестерін дамытуға қосатын </w:t>
      </w:r>
      <w:r w:rsidRPr="002029FC">
        <w:rPr>
          <w:rFonts w:ascii="Times New Roman" w:hAnsi="Times New Roman"/>
          <w:sz w:val="28"/>
          <w:szCs w:val="28"/>
          <w:lang w:val="kk-KZ"/>
        </w:rPr>
        <w:t>теориялық және практикалық маңыздылығы зор</w:t>
      </w:r>
      <w:r>
        <w:rPr>
          <w:rFonts w:ascii="Times New Roman" w:hAnsi="Times New Roman"/>
          <w:sz w:val="28"/>
          <w:szCs w:val="28"/>
          <w:lang w:val="kk-KZ"/>
        </w:rPr>
        <w:t xml:space="preserve">. </w:t>
      </w:r>
      <w:r w:rsidRPr="002029FC">
        <w:rPr>
          <w:rFonts w:ascii="Times New Roman" w:hAnsi="Times New Roman"/>
          <w:sz w:val="28"/>
          <w:szCs w:val="28"/>
          <w:lang w:val="kk-KZ"/>
        </w:rPr>
        <w:t>Сондай-ақ, ЖОО-да «</w:t>
      </w:r>
      <w:r w:rsidR="0070334B">
        <w:rPr>
          <w:rFonts w:ascii="Times New Roman" w:hAnsi="Times New Roman"/>
          <w:sz w:val="28"/>
          <w:szCs w:val="28"/>
          <w:lang w:val="kk-KZ"/>
        </w:rPr>
        <w:t>Жылу</w:t>
      </w:r>
      <w:r w:rsidR="00C3188C">
        <w:rPr>
          <w:rFonts w:ascii="Times New Roman" w:hAnsi="Times New Roman"/>
          <w:sz w:val="28"/>
          <w:szCs w:val="28"/>
          <w:lang w:val="kk-KZ"/>
        </w:rPr>
        <w:t xml:space="preserve"> </w:t>
      </w:r>
      <w:r w:rsidR="0070334B">
        <w:rPr>
          <w:rFonts w:ascii="Times New Roman" w:hAnsi="Times New Roman"/>
          <w:sz w:val="28"/>
          <w:szCs w:val="28"/>
          <w:lang w:val="kk-KZ"/>
        </w:rPr>
        <w:t>энергетика</w:t>
      </w:r>
      <w:r w:rsidR="00C3188C">
        <w:rPr>
          <w:rFonts w:ascii="Times New Roman" w:hAnsi="Times New Roman"/>
          <w:sz w:val="28"/>
          <w:szCs w:val="28"/>
          <w:lang w:val="kk-KZ"/>
        </w:rPr>
        <w:t>сы</w:t>
      </w:r>
      <w:r w:rsidRPr="002029FC">
        <w:rPr>
          <w:rFonts w:ascii="Times New Roman" w:hAnsi="Times New Roman"/>
          <w:sz w:val="28"/>
          <w:szCs w:val="28"/>
          <w:lang w:val="kk-KZ"/>
        </w:rPr>
        <w:t xml:space="preserve">» мамандығын оқытуда ұсынылады. </w:t>
      </w:r>
    </w:p>
    <w:p w14:paraId="01E120E3" w14:textId="77777777" w:rsidR="0070334B" w:rsidRDefault="002029FC" w:rsidP="00D70B4D">
      <w:pPr>
        <w:pStyle w:val="a3"/>
        <w:tabs>
          <w:tab w:val="left" w:pos="993"/>
        </w:tabs>
        <w:spacing w:after="0" w:line="240" w:lineRule="auto"/>
        <w:ind w:left="0" w:firstLine="567"/>
        <w:jc w:val="both"/>
        <w:rPr>
          <w:rFonts w:ascii="Times New Roman" w:hAnsi="Times New Roman"/>
          <w:sz w:val="28"/>
          <w:szCs w:val="28"/>
          <w:lang w:val="kk-KZ"/>
        </w:rPr>
      </w:pPr>
      <w:r w:rsidRPr="0070334B">
        <w:rPr>
          <w:rFonts w:ascii="Times New Roman" w:hAnsi="Times New Roman"/>
          <w:i/>
          <w:sz w:val="28"/>
          <w:szCs w:val="28"/>
          <w:lang w:val="kk-KZ"/>
        </w:rPr>
        <w:t>Диссертациялық жұмыстың ғылыми деңгейін бағалау</w:t>
      </w:r>
      <w:r w:rsidRPr="002029FC">
        <w:rPr>
          <w:rFonts w:ascii="Times New Roman" w:hAnsi="Times New Roman"/>
          <w:sz w:val="28"/>
          <w:szCs w:val="28"/>
          <w:lang w:val="kk-KZ"/>
        </w:rPr>
        <w:t xml:space="preserve"> </w:t>
      </w:r>
    </w:p>
    <w:p w14:paraId="34B75D7C" w14:textId="77777777" w:rsidR="002029FC" w:rsidRPr="002029FC" w:rsidRDefault="002029FC" w:rsidP="00D70B4D">
      <w:pPr>
        <w:pStyle w:val="a3"/>
        <w:tabs>
          <w:tab w:val="left" w:pos="993"/>
        </w:tabs>
        <w:spacing w:after="0" w:line="240" w:lineRule="auto"/>
        <w:ind w:left="0" w:firstLine="567"/>
        <w:jc w:val="both"/>
        <w:rPr>
          <w:rFonts w:ascii="Times New Roman" w:hAnsi="Times New Roman"/>
          <w:b/>
          <w:bCs/>
          <w:sz w:val="28"/>
          <w:szCs w:val="28"/>
          <w:lang w:val="kk-KZ"/>
        </w:rPr>
      </w:pPr>
      <w:r w:rsidRPr="002029FC">
        <w:rPr>
          <w:rFonts w:ascii="Times New Roman" w:hAnsi="Times New Roman"/>
          <w:sz w:val="28"/>
          <w:szCs w:val="28"/>
          <w:lang w:val="kk-KZ"/>
        </w:rPr>
        <w:lastRenderedPageBreak/>
        <w:t xml:space="preserve">Диссертациялық жұмыстағы зерттеулер әл-Фараби атындағы ҚазҰУ-дың физика-техникалық факультеті, </w:t>
      </w:r>
      <w:r w:rsidR="0070334B">
        <w:rPr>
          <w:rFonts w:ascii="Times New Roman" w:hAnsi="Times New Roman"/>
          <w:sz w:val="28"/>
          <w:szCs w:val="28"/>
          <w:lang w:val="kk-KZ"/>
        </w:rPr>
        <w:t>жылуфизика және техникалық</w:t>
      </w:r>
      <w:r w:rsidR="00AF2931">
        <w:rPr>
          <w:rFonts w:ascii="Times New Roman" w:hAnsi="Times New Roman"/>
          <w:sz w:val="28"/>
          <w:szCs w:val="28"/>
          <w:lang w:val="kk-KZ"/>
        </w:rPr>
        <w:t xml:space="preserve"> физика</w:t>
      </w:r>
      <w:r w:rsidRPr="002029FC">
        <w:rPr>
          <w:rFonts w:ascii="Times New Roman" w:hAnsi="Times New Roman"/>
          <w:sz w:val="28"/>
          <w:szCs w:val="28"/>
          <w:lang w:val="kk-KZ"/>
        </w:rPr>
        <w:t xml:space="preserve"> кафедрасында</w:t>
      </w:r>
      <w:r w:rsidR="0070334B">
        <w:rPr>
          <w:rFonts w:ascii="Times New Roman" w:hAnsi="Times New Roman"/>
          <w:sz w:val="28"/>
          <w:szCs w:val="28"/>
          <w:lang w:val="kk-KZ"/>
        </w:rPr>
        <w:t xml:space="preserve">, сонымен қатар </w:t>
      </w:r>
      <w:r w:rsidR="0070334B" w:rsidRPr="0070334B">
        <w:rPr>
          <w:rFonts w:ascii="Times New Roman" w:hAnsi="Times New Roman"/>
          <w:sz w:val="28"/>
          <w:szCs w:val="28"/>
          <w:lang w:val="kk-KZ"/>
        </w:rPr>
        <w:t>Болгария ғылым академиясы, Химиялық технология институты</w:t>
      </w:r>
      <w:r w:rsidR="0070334B">
        <w:rPr>
          <w:rFonts w:ascii="Times New Roman" w:hAnsi="Times New Roman"/>
          <w:sz w:val="28"/>
          <w:szCs w:val="28"/>
          <w:lang w:val="kk-KZ"/>
        </w:rPr>
        <w:t>нда</w:t>
      </w:r>
      <w:r w:rsidRPr="002029FC">
        <w:rPr>
          <w:rFonts w:ascii="Times New Roman" w:hAnsi="Times New Roman"/>
          <w:sz w:val="28"/>
          <w:szCs w:val="28"/>
          <w:lang w:val="kk-KZ"/>
        </w:rPr>
        <w:t xml:space="preserve"> орындалды. Диссертациялық жұмыста келтірілген жаңа шешімдер әдебиетте бұрыннан белгілі нәтижелермен салыстырылды. Диссертациялық жұмыстың нәтижелері шет ел және отандық ғылыми журналдарда жарияланып, халықаралық ғылыми конференциялар мен семинарларда талқыланды.</w:t>
      </w:r>
    </w:p>
    <w:p w14:paraId="798A40A7"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47DF3902"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599AE2C2"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25FA0EEF"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051BB43B"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12DDE0E7"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6509AA80"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3EDECD43"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0475583D"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24C6C7EC"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78F05F34"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3881501E"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53EB5D0C"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075D8083"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2917CB54"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10E00FAA"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7EC59E6F"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7E5BF292"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2875BAC2"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478A77B9"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261FC67B"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2C0E2118"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35186957"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048DFD5C"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563D623A"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0BEE2091"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496417D1"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1FF28F29" w14:textId="77777777" w:rsidR="00432DD9" w:rsidRPr="007F7149" w:rsidRDefault="007F7149" w:rsidP="00D70B4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   </w:t>
      </w:r>
    </w:p>
    <w:p w14:paraId="376AD064"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17C96486"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24221424"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4A6B6A0A" w14:textId="77777777" w:rsidR="00432DD9" w:rsidRPr="0038188F" w:rsidRDefault="00432DD9" w:rsidP="00D70B4D">
      <w:pPr>
        <w:spacing w:after="0" w:line="240" w:lineRule="auto"/>
        <w:ind w:firstLine="567"/>
        <w:jc w:val="both"/>
        <w:rPr>
          <w:rFonts w:ascii="Times New Roman" w:hAnsi="Times New Roman"/>
          <w:sz w:val="28"/>
          <w:szCs w:val="28"/>
          <w:lang w:val="kk-KZ"/>
        </w:rPr>
      </w:pPr>
    </w:p>
    <w:p w14:paraId="15CFEDFB" w14:textId="77777777" w:rsidR="00432DD9" w:rsidRPr="0038188F" w:rsidRDefault="00432DD9" w:rsidP="00D70B4D">
      <w:pPr>
        <w:spacing w:after="0" w:line="240" w:lineRule="auto"/>
        <w:jc w:val="both"/>
        <w:rPr>
          <w:rFonts w:ascii="Times New Roman" w:hAnsi="Times New Roman"/>
          <w:sz w:val="28"/>
          <w:szCs w:val="28"/>
          <w:lang w:val="kk-KZ"/>
        </w:rPr>
      </w:pPr>
    </w:p>
    <w:p w14:paraId="64E982AF" w14:textId="77777777" w:rsidR="00D67929" w:rsidRPr="00024737" w:rsidRDefault="00D67929" w:rsidP="00D70B4D">
      <w:pPr>
        <w:spacing w:after="0" w:line="240" w:lineRule="auto"/>
        <w:jc w:val="both"/>
        <w:rPr>
          <w:rFonts w:ascii="Times New Roman" w:hAnsi="Times New Roman"/>
          <w:sz w:val="28"/>
          <w:szCs w:val="28"/>
          <w:lang w:val="kk-KZ"/>
        </w:rPr>
      </w:pPr>
      <w:r w:rsidRPr="00024737">
        <w:rPr>
          <w:rFonts w:ascii="Times New Roman" w:hAnsi="Times New Roman"/>
          <w:sz w:val="28"/>
          <w:szCs w:val="28"/>
          <w:lang w:val="kk-KZ"/>
        </w:rPr>
        <w:br w:type="page"/>
      </w:r>
    </w:p>
    <w:p w14:paraId="6D475EDE" w14:textId="77777777" w:rsidR="008E3965" w:rsidRDefault="00D67929" w:rsidP="00D70B4D">
      <w:pPr>
        <w:spacing w:after="0" w:line="240" w:lineRule="auto"/>
        <w:ind w:firstLine="567"/>
        <w:jc w:val="center"/>
        <w:rPr>
          <w:rFonts w:ascii="Times New Roman" w:hAnsi="Times New Roman"/>
          <w:b/>
          <w:bCs/>
          <w:sz w:val="28"/>
          <w:szCs w:val="28"/>
          <w:lang w:val="kk-KZ"/>
        </w:rPr>
      </w:pPr>
      <w:r w:rsidRPr="00255CDA">
        <w:rPr>
          <w:rFonts w:ascii="Times New Roman" w:hAnsi="Times New Roman"/>
          <w:b/>
          <w:bCs/>
          <w:sz w:val="28"/>
          <w:szCs w:val="28"/>
          <w:lang w:val="kk-KZ"/>
        </w:rPr>
        <w:lastRenderedPageBreak/>
        <w:t>ҚОЛДАНЫЛҒАН ӘДЕБИЕТТЕР ТІЗІМІ</w:t>
      </w:r>
    </w:p>
    <w:p w14:paraId="660F6F0B" w14:textId="77777777" w:rsidR="00CF7DD5" w:rsidRDefault="00CF7DD5" w:rsidP="00D70B4D">
      <w:pPr>
        <w:spacing w:after="0" w:line="240" w:lineRule="auto"/>
        <w:jc w:val="center"/>
        <w:rPr>
          <w:rFonts w:ascii="Times New Roman" w:hAnsi="Times New Roman"/>
          <w:b/>
          <w:bCs/>
          <w:sz w:val="28"/>
          <w:szCs w:val="28"/>
          <w:lang w:val="kk-KZ"/>
        </w:rPr>
      </w:pPr>
    </w:p>
    <w:p w14:paraId="039CB02F"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kk-KZ"/>
        </w:rPr>
        <w:t>1</w:t>
      </w:r>
      <w:r w:rsidRPr="00B66D05">
        <w:rPr>
          <w:rFonts w:ascii="Times New Roman" w:eastAsia="Times New Roman" w:hAnsi="Times New Roman"/>
          <w:sz w:val="28"/>
          <w:szCs w:val="28"/>
          <w:lang w:val="kk-KZ"/>
        </w:rPr>
        <w:tab/>
        <w:t>Puyol D.</w:t>
      </w:r>
      <w:r>
        <w:rPr>
          <w:rFonts w:ascii="Times New Roman" w:eastAsia="Times New Roman" w:hAnsi="Times New Roman"/>
          <w:sz w:val="28"/>
          <w:szCs w:val="28"/>
          <w:lang w:val="en-US"/>
        </w:rPr>
        <w:t xml:space="preserve">, </w:t>
      </w:r>
      <w:r w:rsidRPr="009B214B">
        <w:rPr>
          <w:rFonts w:ascii="Times New Roman" w:eastAsia="Times New Roman" w:hAnsi="Times New Roman"/>
          <w:sz w:val="28"/>
          <w:szCs w:val="28"/>
          <w:lang w:val="en-US"/>
        </w:rPr>
        <w:t>Batstone</w:t>
      </w:r>
      <w:r>
        <w:rPr>
          <w:rFonts w:ascii="Times New Roman" w:eastAsia="Times New Roman" w:hAnsi="Times New Roman"/>
          <w:sz w:val="28"/>
          <w:szCs w:val="28"/>
          <w:lang w:val="en-US"/>
        </w:rPr>
        <w:t xml:space="preserve"> D.J., </w:t>
      </w:r>
      <w:r w:rsidRPr="009B214B">
        <w:rPr>
          <w:rFonts w:ascii="Times New Roman" w:eastAsia="Times New Roman" w:hAnsi="Times New Roman"/>
          <w:sz w:val="28"/>
          <w:szCs w:val="28"/>
          <w:lang w:val="en-US"/>
        </w:rPr>
        <w:t>Hülsen</w:t>
      </w:r>
      <w:r>
        <w:rPr>
          <w:rFonts w:ascii="Times New Roman" w:eastAsia="Times New Roman" w:hAnsi="Times New Roman"/>
          <w:sz w:val="28"/>
          <w:szCs w:val="28"/>
          <w:lang w:val="en-US"/>
        </w:rPr>
        <w:t xml:space="preserve"> T., </w:t>
      </w:r>
      <w:r w:rsidRPr="009B214B">
        <w:rPr>
          <w:rFonts w:ascii="Times New Roman" w:eastAsia="Times New Roman" w:hAnsi="Times New Roman"/>
          <w:sz w:val="28"/>
          <w:szCs w:val="28"/>
          <w:lang w:val="en-US"/>
        </w:rPr>
        <w:t>Astals</w:t>
      </w:r>
      <w:r>
        <w:rPr>
          <w:rFonts w:ascii="Times New Roman" w:eastAsia="Times New Roman" w:hAnsi="Times New Roman"/>
          <w:sz w:val="28"/>
          <w:szCs w:val="28"/>
          <w:lang w:val="en-US"/>
        </w:rPr>
        <w:t xml:space="preserve"> S., </w:t>
      </w:r>
      <w:r w:rsidRPr="009B214B">
        <w:rPr>
          <w:rFonts w:ascii="Times New Roman" w:eastAsia="Times New Roman" w:hAnsi="Times New Roman"/>
          <w:sz w:val="28"/>
          <w:szCs w:val="28"/>
          <w:lang w:val="en-US"/>
        </w:rPr>
        <w:t>Peces</w:t>
      </w:r>
      <w:r>
        <w:rPr>
          <w:rFonts w:ascii="Times New Roman" w:eastAsia="Times New Roman" w:hAnsi="Times New Roman"/>
          <w:sz w:val="28"/>
          <w:szCs w:val="28"/>
          <w:lang w:val="en-US"/>
        </w:rPr>
        <w:t xml:space="preserve"> M., </w:t>
      </w:r>
      <w:r w:rsidRPr="009B214B">
        <w:rPr>
          <w:rFonts w:ascii="Times New Roman" w:eastAsia="Times New Roman" w:hAnsi="Times New Roman"/>
          <w:sz w:val="28"/>
          <w:szCs w:val="28"/>
          <w:lang w:val="en-US"/>
        </w:rPr>
        <w:t>Krömer</w:t>
      </w:r>
      <w:r>
        <w:rPr>
          <w:rFonts w:ascii="Times New Roman" w:eastAsia="Times New Roman" w:hAnsi="Times New Roman"/>
          <w:sz w:val="28"/>
          <w:szCs w:val="28"/>
          <w:lang w:val="en-US"/>
        </w:rPr>
        <w:t xml:space="preserve"> J.O.</w:t>
      </w:r>
      <w:r w:rsidRPr="00B66D05">
        <w:rPr>
          <w:rFonts w:ascii="Times New Roman" w:eastAsia="Times New Roman" w:hAnsi="Times New Roman"/>
          <w:sz w:val="28"/>
          <w:szCs w:val="28"/>
          <w:lang w:val="kk-KZ"/>
        </w:rPr>
        <w:t xml:space="preserve"> </w:t>
      </w:r>
      <w:r w:rsidRPr="00B66D05">
        <w:rPr>
          <w:rFonts w:ascii="Times New Roman" w:eastAsia="Times New Roman" w:hAnsi="Times New Roman"/>
          <w:sz w:val="28"/>
          <w:szCs w:val="28"/>
          <w:lang w:val="en-US"/>
        </w:rPr>
        <w:t xml:space="preserve">Resource Recovery from Wastewater by Biological Technologies: Opportunities, Challenges, and Prospects // </w:t>
      </w:r>
      <w:r w:rsidRPr="009B214B">
        <w:rPr>
          <w:rFonts w:ascii="Times New Roman" w:eastAsia="Times New Roman" w:hAnsi="Times New Roman"/>
          <w:sz w:val="28"/>
          <w:szCs w:val="28"/>
          <w:lang w:val="en-US"/>
        </w:rPr>
        <w:t>Frontiers in Microbiology</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2017.</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7.</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23.</w:t>
      </w:r>
    </w:p>
    <w:p w14:paraId="2D1FB8F7"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2</w:t>
      </w:r>
      <w:r w:rsidRPr="00B66D05">
        <w:rPr>
          <w:rFonts w:ascii="Times New Roman" w:eastAsia="Times New Roman" w:hAnsi="Times New Roman"/>
          <w:sz w:val="28"/>
          <w:szCs w:val="28"/>
          <w:lang w:val="en-US"/>
        </w:rPr>
        <w:tab/>
        <w:t>Sgroi M., Vagliasindi F.G.A., Roccaro P. Feasibility, sustainability and circular economy concepts in water reuse // Current Opinion in Environmental Science and Health.</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2018.</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20–25.</w:t>
      </w:r>
    </w:p>
    <w:p w14:paraId="3507B6EB"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3</w:t>
      </w:r>
      <w:r w:rsidRPr="00B66D05">
        <w:rPr>
          <w:rFonts w:ascii="Times New Roman" w:eastAsia="Times New Roman" w:hAnsi="Times New Roman"/>
          <w:sz w:val="28"/>
          <w:szCs w:val="28"/>
          <w:lang w:val="en-US"/>
        </w:rPr>
        <w:tab/>
        <w:t>Hao X., Batstone D., Guest J.S. Carbon neutrality: An ultimate goal towards sustainable wastewater treatment plants // Water Research.</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2015.</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87.</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413</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415.</w:t>
      </w:r>
    </w:p>
    <w:p w14:paraId="04013163"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4</w:t>
      </w:r>
      <w:r w:rsidRPr="00B66D05">
        <w:rPr>
          <w:rFonts w:ascii="Times New Roman" w:eastAsia="Times New Roman" w:hAnsi="Times New Roman"/>
          <w:sz w:val="28"/>
          <w:szCs w:val="28"/>
          <w:lang w:val="en-US"/>
        </w:rPr>
        <w:tab/>
        <w:t>Lee M.</w:t>
      </w:r>
      <w:r>
        <w:rPr>
          <w:rFonts w:ascii="Times New Roman" w:eastAsia="Times New Roman" w:hAnsi="Times New Roman"/>
          <w:sz w:val="28"/>
          <w:szCs w:val="28"/>
          <w:lang w:val="en-US"/>
        </w:rPr>
        <w:t xml:space="preserve">, </w:t>
      </w:r>
      <w:r w:rsidRPr="009B214B">
        <w:rPr>
          <w:rFonts w:ascii="Times New Roman" w:eastAsia="Times New Roman" w:hAnsi="Times New Roman"/>
          <w:sz w:val="28"/>
          <w:szCs w:val="28"/>
          <w:lang w:val="en-US"/>
        </w:rPr>
        <w:t>Keller</w:t>
      </w:r>
      <w:r>
        <w:rPr>
          <w:rFonts w:ascii="Times New Roman" w:eastAsia="Times New Roman" w:hAnsi="Times New Roman"/>
          <w:sz w:val="28"/>
          <w:szCs w:val="28"/>
          <w:lang w:val="en-US"/>
        </w:rPr>
        <w:t xml:space="preserve"> A.A., </w:t>
      </w:r>
      <w:r w:rsidRPr="009B214B">
        <w:rPr>
          <w:rFonts w:ascii="Times New Roman" w:eastAsia="Times New Roman" w:hAnsi="Times New Roman"/>
          <w:sz w:val="28"/>
          <w:szCs w:val="28"/>
          <w:lang w:val="en-US"/>
        </w:rPr>
        <w:t>Chiang</w:t>
      </w:r>
      <w:r>
        <w:rPr>
          <w:rFonts w:ascii="Times New Roman" w:eastAsia="Times New Roman" w:hAnsi="Times New Roman"/>
          <w:sz w:val="28"/>
          <w:szCs w:val="28"/>
          <w:lang w:val="en-US"/>
        </w:rPr>
        <w:t xml:space="preserve"> P.C., </w:t>
      </w:r>
      <w:r w:rsidRPr="009B214B">
        <w:rPr>
          <w:rFonts w:ascii="Times New Roman" w:eastAsia="Times New Roman" w:hAnsi="Times New Roman"/>
          <w:sz w:val="28"/>
          <w:szCs w:val="28"/>
          <w:lang w:val="en-US"/>
        </w:rPr>
        <w:t>Den</w:t>
      </w:r>
      <w:r>
        <w:rPr>
          <w:rFonts w:ascii="Times New Roman" w:eastAsia="Times New Roman" w:hAnsi="Times New Roman"/>
          <w:sz w:val="28"/>
          <w:szCs w:val="28"/>
          <w:lang w:val="en-US"/>
        </w:rPr>
        <w:t xml:space="preserve"> W., </w:t>
      </w:r>
      <w:r w:rsidRPr="009B214B">
        <w:rPr>
          <w:rFonts w:ascii="Times New Roman" w:eastAsia="Times New Roman" w:hAnsi="Times New Roman"/>
          <w:sz w:val="28"/>
          <w:szCs w:val="28"/>
          <w:lang w:val="en-US"/>
        </w:rPr>
        <w:t>Wang</w:t>
      </w:r>
      <w:r>
        <w:rPr>
          <w:rFonts w:ascii="Times New Roman" w:eastAsia="Times New Roman" w:hAnsi="Times New Roman"/>
          <w:sz w:val="28"/>
          <w:szCs w:val="28"/>
          <w:lang w:val="en-US"/>
        </w:rPr>
        <w:t xml:space="preserve"> H., </w:t>
      </w:r>
      <w:r w:rsidRPr="009B214B">
        <w:rPr>
          <w:rFonts w:ascii="Times New Roman" w:eastAsia="Times New Roman" w:hAnsi="Times New Roman"/>
          <w:sz w:val="28"/>
          <w:szCs w:val="28"/>
          <w:lang w:val="en-US"/>
        </w:rPr>
        <w:t>Hou</w:t>
      </w:r>
      <w:r>
        <w:rPr>
          <w:rFonts w:ascii="Times New Roman" w:eastAsia="Times New Roman" w:hAnsi="Times New Roman"/>
          <w:sz w:val="28"/>
          <w:szCs w:val="28"/>
          <w:lang w:val="en-US"/>
        </w:rPr>
        <w:t xml:space="preserve"> C.H., </w:t>
      </w:r>
      <w:r w:rsidRPr="009B214B">
        <w:rPr>
          <w:rFonts w:ascii="Times New Roman" w:eastAsia="Times New Roman" w:hAnsi="Times New Roman"/>
          <w:sz w:val="28"/>
          <w:szCs w:val="28"/>
          <w:lang w:val="en-US"/>
        </w:rPr>
        <w:t>Wu</w:t>
      </w:r>
      <w:r>
        <w:rPr>
          <w:rFonts w:ascii="Times New Roman" w:eastAsia="Times New Roman" w:hAnsi="Times New Roman"/>
          <w:sz w:val="28"/>
          <w:szCs w:val="28"/>
          <w:lang w:val="en-US"/>
        </w:rPr>
        <w:t xml:space="preserve"> J., </w:t>
      </w:r>
      <w:r w:rsidRPr="009B214B">
        <w:rPr>
          <w:rFonts w:ascii="Times New Roman" w:eastAsia="Times New Roman" w:hAnsi="Times New Roman"/>
          <w:sz w:val="28"/>
          <w:szCs w:val="28"/>
          <w:lang w:val="en-US"/>
        </w:rPr>
        <w:t>Wang</w:t>
      </w:r>
      <w:r>
        <w:rPr>
          <w:rFonts w:ascii="Times New Roman" w:eastAsia="Times New Roman" w:hAnsi="Times New Roman"/>
          <w:sz w:val="28"/>
          <w:szCs w:val="28"/>
          <w:lang w:val="en-US"/>
        </w:rPr>
        <w:t xml:space="preserve"> X., </w:t>
      </w:r>
      <w:r w:rsidRPr="009B214B">
        <w:rPr>
          <w:rFonts w:ascii="Times New Roman" w:eastAsia="Times New Roman" w:hAnsi="Times New Roman"/>
          <w:sz w:val="28"/>
          <w:szCs w:val="28"/>
          <w:lang w:val="en-US"/>
        </w:rPr>
        <w:t>Yan</w:t>
      </w:r>
      <w:r>
        <w:rPr>
          <w:rFonts w:ascii="Times New Roman" w:eastAsia="Times New Roman" w:hAnsi="Times New Roman"/>
          <w:sz w:val="28"/>
          <w:szCs w:val="28"/>
          <w:lang w:val="en-US"/>
        </w:rPr>
        <w:t xml:space="preserve"> J.</w:t>
      </w:r>
      <w:r w:rsidRPr="00B66D05">
        <w:rPr>
          <w:rFonts w:ascii="Times New Roman" w:eastAsia="Times New Roman" w:hAnsi="Times New Roman"/>
          <w:sz w:val="28"/>
          <w:szCs w:val="28"/>
          <w:lang w:val="en-US"/>
        </w:rPr>
        <w:t xml:space="preserve"> Water-energy nexus for urban water systems: A comparative review on energy intensity and environmental impacts in relation to global water risks // Applied Energy.</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2017.</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205.</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589</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601.</w:t>
      </w:r>
    </w:p>
    <w:p w14:paraId="3CD0588A"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5</w:t>
      </w:r>
      <w:r w:rsidRPr="00B66D05">
        <w:rPr>
          <w:rFonts w:ascii="Times New Roman" w:eastAsia="Times New Roman" w:hAnsi="Times New Roman"/>
          <w:sz w:val="28"/>
          <w:szCs w:val="28"/>
          <w:lang w:val="en-US"/>
        </w:rPr>
        <w:tab/>
        <w:t>Batstone D.J., Virdis B. The role of anaerobic digestion in the emerging energy economy // Current Opinion in Biotechnology.</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2014.</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27.</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142</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149.</w:t>
      </w:r>
    </w:p>
    <w:p w14:paraId="1FE17B1B"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6</w:t>
      </w:r>
      <w:r w:rsidRPr="00B66D05">
        <w:rPr>
          <w:rFonts w:ascii="Times New Roman" w:eastAsia="Times New Roman" w:hAnsi="Times New Roman"/>
          <w:sz w:val="28"/>
          <w:szCs w:val="28"/>
          <w:lang w:val="en-US"/>
        </w:rPr>
        <w:tab/>
        <w:t>Becker A.M.</w:t>
      </w:r>
      <w:r>
        <w:rPr>
          <w:rFonts w:ascii="Times New Roman" w:eastAsia="Times New Roman" w:hAnsi="Times New Roman"/>
          <w:sz w:val="28"/>
          <w:szCs w:val="28"/>
          <w:lang w:val="en-US"/>
        </w:rPr>
        <w:t xml:space="preserve">, </w:t>
      </w:r>
      <w:r w:rsidRPr="009B214B">
        <w:rPr>
          <w:rFonts w:ascii="Times New Roman" w:eastAsia="Times New Roman" w:hAnsi="Times New Roman"/>
          <w:sz w:val="28"/>
          <w:szCs w:val="28"/>
          <w:lang w:val="en-US"/>
        </w:rPr>
        <w:t>Yu</w:t>
      </w:r>
      <w:r>
        <w:rPr>
          <w:rFonts w:ascii="Times New Roman" w:eastAsia="Times New Roman" w:hAnsi="Times New Roman"/>
          <w:sz w:val="28"/>
          <w:szCs w:val="28"/>
          <w:lang w:val="en-US"/>
        </w:rPr>
        <w:t xml:space="preserve"> K., </w:t>
      </w:r>
      <w:r w:rsidRPr="009B214B">
        <w:rPr>
          <w:rFonts w:ascii="Times New Roman" w:eastAsia="Times New Roman" w:hAnsi="Times New Roman"/>
          <w:sz w:val="28"/>
          <w:szCs w:val="28"/>
          <w:lang w:val="en-US"/>
        </w:rPr>
        <w:t>Stadler</w:t>
      </w:r>
      <w:r>
        <w:rPr>
          <w:rFonts w:ascii="Times New Roman" w:eastAsia="Times New Roman" w:hAnsi="Times New Roman"/>
          <w:sz w:val="28"/>
          <w:szCs w:val="28"/>
          <w:lang w:val="en-US"/>
        </w:rPr>
        <w:t xml:space="preserve"> L.B., </w:t>
      </w:r>
      <w:r w:rsidRPr="009B214B">
        <w:rPr>
          <w:rFonts w:ascii="Times New Roman" w:eastAsia="Times New Roman" w:hAnsi="Times New Roman"/>
          <w:sz w:val="28"/>
          <w:szCs w:val="28"/>
          <w:lang w:val="en-US"/>
        </w:rPr>
        <w:t>Smith</w:t>
      </w:r>
      <w:r>
        <w:rPr>
          <w:rFonts w:ascii="Times New Roman" w:eastAsia="Times New Roman" w:hAnsi="Times New Roman"/>
          <w:sz w:val="28"/>
          <w:szCs w:val="28"/>
          <w:lang w:val="en-US"/>
        </w:rPr>
        <w:t xml:space="preserve"> A.L.</w:t>
      </w:r>
      <w:r w:rsidRPr="00B66D05">
        <w:rPr>
          <w:rFonts w:ascii="Times New Roman" w:eastAsia="Times New Roman" w:hAnsi="Times New Roman"/>
          <w:sz w:val="28"/>
          <w:szCs w:val="28"/>
          <w:lang w:val="en-US"/>
        </w:rPr>
        <w:t xml:space="preserve"> Co-management of domestic wastewater and food waste: A life cycle comparison of alternative food waste diversion strategies // </w:t>
      </w:r>
      <w:r w:rsidRPr="009B214B">
        <w:rPr>
          <w:rFonts w:ascii="Times New Roman" w:eastAsia="Times New Roman" w:hAnsi="Times New Roman"/>
          <w:sz w:val="28"/>
          <w:szCs w:val="28"/>
          <w:lang w:val="en-US"/>
        </w:rPr>
        <w:t>Bioresource Technology</w:t>
      </w:r>
      <w:r w:rsidRPr="00B66D05">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877C1C">
        <w:rPr>
          <w:rFonts w:ascii="Times New Roman" w:eastAsia="Times New Roman" w:hAnsi="Times New Roman"/>
          <w:sz w:val="28"/>
          <w:szCs w:val="28"/>
          <w:lang w:val="en-US"/>
        </w:rPr>
        <w:t xml:space="preserve"> </w:t>
      </w:r>
      <w:r w:rsidRPr="00B66D05">
        <w:rPr>
          <w:rFonts w:ascii="Times New Roman" w:eastAsia="Times New Roman" w:hAnsi="Times New Roman"/>
          <w:sz w:val="28"/>
          <w:szCs w:val="28"/>
          <w:lang w:val="en-US"/>
        </w:rPr>
        <w:t>2017.</w:t>
      </w:r>
      <w:r w:rsidRPr="00877C1C">
        <w:rPr>
          <w:rFonts w:ascii="Times New Roman" w:hAnsi="Times New Roman"/>
          <w:sz w:val="28"/>
          <w:szCs w:val="28"/>
          <w:lang w:val="kk-KZ"/>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223.</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131</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149.</w:t>
      </w:r>
    </w:p>
    <w:p w14:paraId="283C6D89" w14:textId="77777777" w:rsidR="00426A63" w:rsidRPr="00877C1C"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7</w:t>
      </w:r>
      <w:r w:rsidRPr="00B66D05">
        <w:rPr>
          <w:rFonts w:ascii="Times New Roman" w:eastAsia="Times New Roman" w:hAnsi="Times New Roman"/>
          <w:sz w:val="28"/>
          <w:szCs w:val="28"/>
          <w:lang w:val="en-US"/>
        </w:rPr>
        <w:tab/>
        <w:t>Stazi V., Tomei M.C. Enhancing anaerobic treatment of domestic wastewater: State of the art, innovative technologies and future perspectives // Science of the Total Environment.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2018.</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635.</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78–91.</w:t>
      </w:r>
      <w:r w:rsidRPr="00877C1C">
        <w:rPr>
          <w:rFonts w:ascii="Times New Roman" w:eastAsia="Times New Roman" w:hAnsi="Times New Roman"/>
          <w:sz w:val="28"/>
          <w:szCs w:val="28"/>
          <w:lang w:val="en-US"/>
        </w:rPr>
        <w:t xml:space="preserve"> </w:t>
      </w:r>
    </w:p>
    <w:p w14:paraId="3142F97C"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8</w:t>
      </w:r>
      <w:r w:rsidRPr="00B66D05">
        <w:rPr>
          <w:rFonts w:ascii="Times New Roman" w:eastAsia="Times New Roman" w:hAnsi="Times New Roman"/>
          <w:sz w:val="28"/>
          <w:szCs w:val="28"/>
          <w:lang w:val="en-US"/>
        </w:rPr>
        <w:tab/>
        <w:t>Pileggi V., Parker W.J. AnMBR digestion of mixed WRRF sludges: Impact of digester loading and temperature // Journal of Water Process Engineering.</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2017.</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19.</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74</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80.</w:t>
      </w:r>
    </w:p>
    <w:p w14:paraId="7169E648"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9</w:t>
      </w:r>
      <w:r w:rsidRPr="00B66D05">
        <w:rPr>
          <w:rFonts w:ascii="Times New Roman" w:eastAsia="Times New Roman" w:hAnsi="Times New Roman"/>
          <w:sz w:val="28"/>
          <w:szCs w:val="28"/>
          <w:lang w:val="en-US"/>
        </w:rPr>
        <w:tab/>
        <w:t>Shi X., Leong K.Y., Ng H.Y. Anaerobic treatment of pharmaceutical wastewater: A critical review // Bioresource Technology.</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2017.</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245.</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1238</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1244.</w:t>
      </w:r>
    </w:p>
    <w:p w14:paraId="06B44901"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10</w:t>
      </w:r>
      <w:r w:rsidRPr="00B66D05">
        <w:rPr>
          <w:rFonts w:ascii="Times New Roman" w:eastAsia="Times New Roman" w:hAnsi="Times New Roman"/>
          <w:sz w:val="28"/>
          <w:szCs w:val="28"/>
          <w:lang w:val="en-US"/>
        </w:rPr>
        <w:tab/>
        <w:t>Batstone D.J.</w:t>
      </w:r>
      <w:r>
        <w:rPr>
          <w:rFonts w:ascii="Times New Roman" w:eastAsia="Times New Roman" w:hAnsi="Times New Roman"/>
          <w:sz w:val="28"/>
          <w:szCs w:val="28"/>
          <w:lang w:val="en-US"/>
        </w:rPr>
        <w:t xml:space="preserve">, </w:t>
      </w:r>
      <w:r w:rsidRPr="009B214B">
        <w:rPr>
          <w:rFonts w:ascii="Times New Roman" w:eastAsia="Times New Roman" w:hAnsi="Times New Roman"/>
          <w:sz w:val="28"/>
          <w:szCs w:val="28"/>
          <w:lang w:val="en-US"/>
        </w:rPr>
        <w:t>Hülsen</w:t>
      </w:r>
      <w:r>
        <w:rPr>
          <w:rFonts w:ascii="Times New Roman" w:eastAsia="Times New Roman" w:hAnsi="Times New Roman"/>
          <w:sz w:val="28"/>
          <w:szCs w:val="28"/>
          <w:lang w:val="en-US"/>
        </w:rPr>
        <w:t xml:space="preserve"> T., </w:t>
      </w:r>
      <w:r w:rsidRPr="009B214B">
        <w:rPr>
          <w:rFonts w:ascii="Times New Roman" w:eastAsia="Times New Roman" w:hAnsi="Times New Roman"/>
          <w:sz w:val="28"/>
          <w:szCs w:val="28"/>
          <w:lang w:val="en-US"/>
        </w:rPr>
        <w:t>Mehta C. M.</w:t>
      </w:r>
      <w:r>
        <w:rPr>
          <w:rFonts w:ascii="Times New Roman" w:eastAsia="Times New Roman" w:hAnsi="Times New Roman"/>
          <w:sz w:val="28"/>
          <w:szCs w:val="28"/>
          <w:lang w:val="en-US"/>
        </w:rPr>
        <w:t xml:space="preserve">, </w:t>
      </w:r>
      <w:r w:rsidRPr="009B214B">
        <w:rPr>
          <w:rFonts w:ascii="Times New Roman" w:eastAsia="Times New Roman" w:hAnsi="Times New Roman"/>
          <w:sz w:val="28"/>
          <w:szCs w:val="28"/>
          <w:lang w:val="en-US"/>
        </w:rPr>
        <w:t>Keller J.</w:t>
      </w:r>
      <w:r w:rsidRPr="00B66D05">
        <w:rPr>
          <w:rFonts w:ascii="Times New Roman" w:eastAsia="Times New Roman" w:hAnsi="Times New Roman"/>
          <w:sz w:val="28"/>
          <w:szCs w:val="28"/>
          <w:lang w:val="en-US"/>
        </w:rPr>
        <w:t xml:space="preserve"> Platforms for energy and nutrient recovery from domestic wastewater: A review // Chemosphere.</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2015.</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140.</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2</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11.</w:t>
      </w:r>
    </w:p>
    <w:p w14:paraId="4D614DC1"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11</w:t>
      </w:r>
      <w:r w:rsidRPr="00B66D05">
        <w:rPr>
          <w:rFonts w:ascii="Times New Roman" w:eastAsia="Times New Roman" w:hAnsi="Times New Roman"/>
          <w:sz w:val="28"/>
          <w:szCs w:val="28"/>
          <w:lang w:val="en-US"/>
        </w:rPr>
        <w:tab/>
        <w:t>Khan M.A.</w:t>
      </w:r>
      <w:r>
        <w:rPr>
          <w:rFonts w:ascii="Times New Roman" w:eastAsia="Times New Roman" w:hAnsi="Times New Roman"/>
          <w:sz w:val="28"/>
          <w:szCs w:val="28"/>
          <w:lang w:val="en-US"/>
        </w:rPr>
        <w:t xml:space="preserve">, </w:t>
      </w:r>
      <w:r w:rsidRPr="00A03B8F">
        <w:rPr>
          <w:rFonts w:ascii="Times New Roman" w:eastAsia="Times New Roman" w:hAnsi="Times New Roman"/>
          <w:sz w:val="28"/>
          <w:szCs w:val="28"/>
          <w:lang w:val="en-US"/>
        </w:rPr>
        <w:t>Ngo H.H</w:t>
      </w:r>
      <w:r>
        <w:rPr>
          <w:rFonts w:ascii="Times New Roman" w:eastAsia="Times New Roman" w:hAnsi="Times New Roman"/>
          <w:sz w:val="28"/>
          <w:szCs w:val="28"/>
          <w:lang w:val="en-US"/>
        </w:rPr>
        <w:t xml:space="preserve">., </w:t>
      </w:r>
      <w:r w:rsidRPr="00A03B8F">
        <w:rPr>
          <w:rFonts w:ascii="Times New Roman" w:eastAsia="Times New Roman" w:hAnsi="Times New Roman"/>
          <w:sz w:val="28"/>
          <w:szCs w:val="28"/>
          <w:lang w:val="en-US"/>
        </w:rPr>
        <w:t>Guo W.S.</w:t>
      </w:r>
      <w:r w:rsidRPr="00B66D05">
        <w:rPr>
          <w:rFonts w:ascii="Times New Roman" w:eastAsia="Times New Roman" w:hAnsi="Times New Roman"/>
          <w:sz w:val="28"/>
          <w:szCs w:val="28"/>
          <w:lang w:val="en-US"/>
        </w:rPr>
        <w:t xml:space="preserve"> et al. Comparing the value of bioproducts from different stages of anaerobic membrane bioreactors // Bioresource Technology.</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2016.</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214.</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816</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825.</w:t>
      </w:r>
    </w:p>
    <w:p w14:paraId="28F0CD44"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12</w:t>
      </w:r>
      <w:r w:rsidRPr="00B66D05">
        <w:rPr>
          <w:rFonts w:ascii="Times New Roman" w:eastAsia="Times New Roman" w:hAnsi="Times New Roman"/>
          <w:sz w:val="28"/>
          <w:szCs w:val="28"/>
          <w:lang w:val="en-US"/>
        </w:rPr>
        <w:tab/>
        <w:t>Crone B.C.</w:t>
      </w:r>
      <w:r>
        <w:rPr>
          <w:rFonts w:ascii="Times New Roman" w:eastAsia="Times New Roman" w:hAnsi="Times New Roman"/>
          <w:sz w:val="28"/>
          <w:szCs w:val="28"/>
          <w:lang w:val="en-US"/>
        </w:rPr>
        <w:t xml:space="preserve">, </w:t>
      </w:r>
      <w:r w:rsidRPr="00A03B8F">
        <w:rPr>
          <w:rFonts w:ascii="Times New Roman" w:eastAsia="Times New Roman" w:hAnsi="Times New Roman"/>
          <w:sz w:val="28"/>
          <w:szCs w:val="28"/>
          <w:lang w:val="en-US"/>
        </w:rPr>
        <w:t>Garland, J</w:t>
      </w:r>
      <w:r>
        <w:rPr>
          <w:rFonts w:ascii="Times New Roman" w:eastAsia="Times New Roman" w:hAnsi="Times New Roman"/>
          <w:sz w:val="28"/>
          <w:szCs w:val="28"/>
          <w:lang w:val="en-US"/>
        </w:rPr>
        <w:t>.</w:t>
      </w:r>
      <w:r w:rsidRPr="00A03B8F">
        <w:rPr>
          <w:rFonts w:ascii="Times New Roman" w:eastAsia="Times New Roman" w:hAnsi="Times New Roman"/>
          <w:sz w:val="28"/>
          <w:szCs w:val="28"/>
          <w:lang w:val="en-US"/>
        </w:rPr>
        <w:t>L.</w:t>
      </w:r>
      <w:r>
        <w:rPr>
          <w:rFonts w:ascii="Times New Roman" w:eastAsia="Times New Roman" w:hAnsi="Times New Roman"/>
          <w:sz w:val="28"/>
          <w:szCs w:val="28"/>
          <w:lang w:val="en-US"/>
        </w:rPr>
        <w:t xml:space="preserve">, </w:t>
      </w:r>
      <w:r w:rsidRPr="00A03B8F">
        <w:rPr>
          <w:rFonts w:ascii="Times New Roman" w:eastAsia="Times New Roman" w:hAnsi="Times New Roman"/>
          <w:sz w:val="28"/>
          <w:szCs w:val="28"/>
          <w:lang w:val="en-US"/>
        </w:rPr>
        <w:t>Sorial G</w:t>
      </w:r>
      <w:r>
        <w:rPr>
          <w:rFonts w:ascii="Times New Roman" w:eastAsia="Times New Roman" w:hAnsi="Times New Roman"/>
          <w:sz w:val="28"/>
          <w:szCs w:val="28"/>
          <w:lang w:val="en-US"/>
        </w:rPr>
        <w:t xml:space="preserve">., </w:t>
      </w:r>
      <w:r w:rsidRPr="00A03B8F">
        <w:rPr>
          <w:rFonts w:ascii="Times New Roman" w:eastAsia="Times New Roman" w:hAnsi="Times New Roman"/>
          <w:sz w:val="28"/>
          <w:szCs w:val="28"/>
          <w:lang w:val="en-US"/>
        </w:rPr>
        <w:t>Vane L</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Significance of dissolved methane in effluents of anaerobically treated low strength wastewater and potential for recovery as an energy product: A review // </w:t>
      </w:r>
      <w:r w:rsidRPr="00A03B8F">
        <w:rPr>
          <w:rFonts w:ascii="Times New Roman" w:eastAsia="Times New Roman" w:hAnsi="Times New Roman"/>
          <w:sz w:val="28"/>
          <w:szCs w:val="28"/>
          <w:lang w:val="en-US"/>
        </w:rPr>
        <w:t>Water Research</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2016.</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104.</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520</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531.</w:t>
      </w:r>
    </w:p>
    <w:p w14:paraId="38FF6F9D"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13</w:t>
      </w:r>
      <w:r w:rsidRPr="00B66D05">
        <w:rPr>
          <w:rFonts w:ascii="Times New Roman" w:eastAsia="Times New Roman" w:hAnsi="Times New Roman"/>
          <w:sz w:val="28"/>
          <w:szCs w:val="28"/>
          <w:lang w:val="en-US"/>
        </w:rPr>
        <w:tab/>
        <w:t>Aslam M.</w:t>
      </w:r>
      <w:r>
        <w:rPr>
          <w:rFonts w:ascii="Times New Roman" w:eastAsia="Times New Roman" w:hAnsi="Times New Roman"/>
          <w:sz w:val="28"/>
          <w:szCs w:val="28"/>
          <w:lang w:val="en-US"/>
        </w:rPr>
        <w:t xml:space="preserve">, </w:t>
      </w:r>
      <w:r w:rsidRPr="00A03B8F">
        <w:rPr>
          <w:rFonts w:ascii="Times New Roman" w:eastAsia="Times New Roman" w:hAnsi="Times New Roman"/>
          <w:sz w:val="28"/>
          <w:szCs w:val="28"/>
          <w:lang w:val="en-US"/>
        </w:rPr>
        <w:t>Charfi A</w:t>
      </w:r>
      <w:r>
        <w:rPr>
          <w:rFonts w:ascii="Times New Roman" w:eastAsia="Times New Roman" w:hAnsi="Times New Roman"/>
          <w:sz w:val="28"/>
          <w:szCs w:val="28"/>
          <w:lang w:val="en-US"/>
        </w:rPr>
        <w:t xml:space="preserve">., </w:t>
      </w:r>
      <w:r w:rsidRPr="00A03B8F">
        <w:rPr>
          <w:rFonts w:ascii="Times New Roman" w:eastAsia="Times New Roman" w:hAnsi="Times New Roman"/>
          <w:sz w:val="28"/>
          <w:szCs w:val="28"/>
          <w:lang w:val="en-US"/>
        </w:rPr>
        <w:t>Lesage G</w:t>
      </w:r>
      <w:r>
        <w:rPr>
          <w:rFonts w:ascii="Times New Roman" w:eastAsia="Times New Roman" w:hAnsi="Times New Roman"/>
          <w:sz w:val="28"/>
          <w:szCs w:val="28"/>
          <w:lang w:val="en-US"/>
        </w:rPr>
        <w:t xml:space="preserve">., </w:t>
      </w:r>
      <w:r w:rsidRPr="00A03B8F">
        <w:rPr>
          <w:rFonts w:ascii="Times New Roman" w:eastAsia="Times New Roman" w:hAnsi="Times New Roman"/>
          <w:sz w:val="28"/>
          <w:szCs w:val="28"/>
          <w:lang w:val="en-US"/>
        </w:rPr>
        <w:t>Heran M</w:t>
      </w:r>
      <w:r>
        <w:rPr>
          <w:rFonts w:ascii="Times New Roman" w:eastAsia="Times New Roman" w:hAnsi="Times New Roman"/>
          <w:sz w:val="28"/>
          <w:szCs w:val="28"/>
          <w:lang w:val="en-US"/>
        </w:rPr>
        <w:t xml:space="preserve">., </w:t>
      </w:r>
      <w:r w:rsidRPr="00A03B8F">
        <w:rPr>
          <w:rFonts w:ascii="Times New Roman" w:eastAsia="Times New Roman" w:hAnsi="Times New Roman"/>
          <w:sz w:val="28"/>
          <w:szCs w:val="28"/>
          <w:lang w:val="en-US"/>
        </w:rPr>
        <w:t>Kim J</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Membrane bioreactors for wastewater treatment: A review of mechanical cleaning by scouring agents to control membrane fouling // Chemical Engineering Journal.</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2017.</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307.</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897</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913.</w:t>
      </w:r>
    </w:p>
    <w:p w14:paraId="3A699F92"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lastRenderedPageBreak/>
        <w:t>14</w:t>
      </w:r>
      <w:r w:rsidRPr="00B66D05">
        <w:rPr>
          <w:rFonts w:ascii="Times New Roman" w:eastAsia="Times New Roman" w:hAnsi="Times New Roman"/>
          <w:sz w:val="28"/>
          <w:szCs w:val="28"/>
          <w:lang w:val="en-US"/>
        </w:rPr>
        <w:tab/>
        <w:t>Barat R.</w:t>
      </w:r>
      <w:r>
        <w:rPr>
          <w:rFonts w:ascii="Times New Roman" w:eastAsia="Times New Roman" w:hAnsi="Times New Roman"/>
          <w:sz w:val="28"/>
          <w:szCs w:val="28"/>
          <w:lang w:val="en-US"/>
        </w:rPr>
        <w:t xml:space="preserve"> </w:t>
      </w:r>
      <w:r w:rsidRPr="00A03B8F">
        <w:rPr>
          <w:rFonts w:ascii="Times New Roman" w:eastAsia="Times New Roman" w:hAnsi="Times New Roman"/>
          <w:sz w:val="28"/>
          <w:szCs w:val="28"/>
          <w:lang w:val="en-US"/>
        </w:rPr>
        <w:t>Serralta J.</w:t>
      </w:r>
      <w:r>
        <w:rPr>
          <w:rFonts w:ascii="Times New Roman" w:eastAsia="Times New Roman" w:hAnsi="Times New Roman"/>
          <w:sz w:val="28"/>
          <w:szCs w:val="28"/>
          <w:lang w:val="en-US"/>
        </w:rPr>
        <w:t xml:space="preserve">, </w:t>
      </w:r>
      <w:r w:rsidRPr="00322AEA">
        <w:rPr>
          <w:rFonts w:ascii="Times New Roman" w:eastAsia="Times New Roman" w:hAnsi="Times New Roman"/>
          <w:sz w:val="28"/>
          <w:szCs w:val="28"/>
          <w:lang w:val="en-US"/>
        </w:rPr>
        <w:t>Ruano M.V.</w:t>
      </w:r>
      <w:r w:rsidRPr="00B66D05">
        <w:rPr>
          <w:rFonts w:ascii="Times New Roman" w:eastAsia="Times New Roman" w:hAnsi="Times New Roman"/>
          <w:sz w:val="28"/>
          <w:szCs w:val="28"/>
          <w:lang w:val="en-US"/>
        </w:rPr>
        <w:t xml:space="preserve"> et al. Biological nutrient removal model no. 2 (BNRM2): A general model for wastewater treatment plants // Water Science and Technology.</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2013.</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67, № 7.</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1481</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1489.</w:t>
      </w:r>
    </w:p>
    <w:p w14:paraId="011B6D19"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15</w:t>
      </w:r>
      <w:r w:rsidRPr="00B66D05">
        <w:rPr>
          <w:rFonts w:ascii="Times New Roman" w:eastAsia="Times New Roman" w:hAnsi="Times New Roman"/>
          <w:sz w:val="28"/>
          <w:szCs w:val="28"/>
          <w:lang w:val="en-US"/>
        </w:rPr>
        <w:tab/>
        <w:t>Batstone D.J.</w:t>
      </w:r>
      <w:r>
        <w:rPr>
          <w:rFonts w:ascii="Times New Roman" w:eastAsia="Times New Roman" w:hAnsi="Times New Roman"/>
          <w:sz w:val="28"/>
          <w:szCs w:val="28"/>
          <w:lang w:val="en-US"/>
        </w:rPr>
        <w:t xml:space="preserve"> </w:t>
      </w:r>
      <w:r w:rsidRPr="00322AEA">
        <w:rPr>
          <w:rFonts w:ascii="Times New Roman" w:eastAsia="Times New Roman" w:hAnsi="Times New Roman"/>
          <w:sz w:val="28"/>
          <w:szCs w:val="28"/>
          <w:lang w:val="en-US"/>
        </w:rPr>
        <w:t>Puyol D</w:t>
      </w:r>
      <w:r>
        <w:rPr>
          <w:rFonts w:ascii="Times New Roman" w:eastAsia="Times New Roman" w:hAnsi="Times New Roman"/>
          <w:sz w:val="28"/>
          <w:szCs w:val="28"/>
          <w:lang w:val="en-US"/>
        </w:rPr>
        <w:t xml:space="preserve">., </w:t>
      </w:r>
      <w:r w:rsidRPr="00322AEA">
        <w:rPr>
          <w:rFonts w:ascii="Times New Roman" w:eastAsia="Times New Roman" w:hAnsi="Times New Roman"/>
          <w:sz w:val="28"/>
          <w:szCs w:val="28"/>
          <w:lang w:val="en-US"/>
        </w:rPr>
        <w:t>Flores-Alsina X</w:t>
      </w:r>
      <w:r>
        <w:rPr>
          <w:rFonts w:ascii="Times New Roman" w:eastAsia="Times New Roman" w:hAnsi="Times New Roman"/>
          <w:sz w:val="28"/>
          <w:szCs w:val="28"/>
          <w:lang w:val="en-US"/>
        </w:rPr>
        <w:t xml:space="preserve">., </w:t>
      </w:r>
      <w:r w:rsidRPr="00322AEA">
        <w:rPr>
          <w:rFonts w:ascii="Times New Roman" w:eastAsia="Times New Roman" w:hAnsi="Times New Roman"/>
          <w:sz w:val="28"/>
          <w:szCs w:val="28"/>
          <w:lang w:val="en-US"/>
        </w:rPr>
        <w:t>Rodríguez J</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Mathematical modelling of anaerobic digestion processes: applications and future needs // </w:t>
      </w:r>
      <w:r w:rsidRPr="00322AEA">
        <w:rPr>
          <w:rFonts w:ascii="Times New Roman" w:eastAsia="Times New Roman" w:hAnsi="Times New Roman"/>
          <w:sz w:val="28"/>
          <w:szCs w:val="28"/>
          <w:lang w:val="en-US"/>
        </w:rPr>
        <w:t>Reviews in Environmental Science and BioTechnology</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2015.</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14, № 4.</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595</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613.</w:t>
      </w:r>
    </w:p>
    <w:p w14:paraId="14350F62"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16</w:t>
      </w:r>
      <w:r w:rsidRPr="00B66D05">
        <w:rPr>
          <w:rFonts w:ascii="Times New Roman" w:eastAsia="Times New Roman" w:hAnsi="Times New Roman"/>
          <w:sz w:val="28"/>
          <w:szCs w:val="28"/>
          <w:lang w:val="en-US"/>
        </w:rPr>
        <w:tab/>
        <w:t>Batstone D.J.</w:t>
      </w:r>
      <w:r>
        <w:rPr>
          <w:rFonts w:ascii="Times New Roman" w:eastAsia="Times New Roman" w:hAnsi="Times New Roman"/>
          <w:sz w:val="28"/>
          <w:szCs w:val="28"/>
          <w:lang w:val="en-US"/>
        </w:rPr>
        <w:t xml:space="preserve">, </w:t>
      </w:r>
      <w:r w:rsidRPr="00322AEA">
        <w:rPr>
          <w:rFonts w:ascii="Times New Roman" w:eastAsia="Times New Roman" w:hAnsi="Times New Roman"/>
          <w:sz w:val="28"/>
          <w:szCs w:val="28"/>
          <w:lang w:val="en-US"/>
        </w:rPr>
        <w:t>Keller J.</w:t>
      </w:r>
      <w:r>
        <w:rPr>
          <w:rFonts w:ascii="Times New Roman" w:eastAsia="Times New Roman" w:hAnsi="Times New Roman"/>
          <w:sz w:val="28"/>
          <w:szCs w:val="28"/>
          <w:lang w:val="en-US"/>
        </w:rPr>
        <w:t xml:space="preserve">, </w:t>
      </w:r>
      <w:r w:rsidRPr="00322AEA">
        <w:rPr>
          <w:rFonts w:ascii="Times New Roman" w:eastAsia="Times New Roman" w:hAnsi="Times New Roman"/>
          <w:sz w:val="28"/>
          <w:szCs w:val="28"/>
          <w:lang w:val="en-US"/>
        </w:rPr>
        <w:t>Angelidaki I.</w:t>
      </w:r>
      <w:r w:rsidRPr="00B66D05">
        <w:rPr>
          <w:rFonts w:ascii="Times New Roman" w:eastAsia="Times New Roman" w:hAnsi="Times New Roman"/>
          <w:sz w:val="28"/>
          <w:szCs w:val="28"/>
          <w:lang w:val="en-US"/>
        </w:rPr>
        <w:t xml:space="preserve"> et al. The IWA Anaerobic Digestion Model No 1 (ADM1). // </w:t>
      </w:r>
      <w:r w:rsidRPr="00322AEA">
        <w:rPr>
          <w:rFonts w:ascii="Times New Roman" w:eastAsia="Times New Roman" w:hAnsi="Times New Roman"/>
          <w:sz w:val="28"/>
          <w:szCs w:val="28"/>
          <w:lang w:val="en-US"/>
        </w:rPr>
        <w:t>Water science and technology</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2002.</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45, № 10.</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65–73.</w:t>
      </w:r>
    </w:p>
    <w:p w14:paraId="529BD807"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17</w:t>
      </w:r>
      <w:r w:rsidRPr="00B66D05">
        <w:rPr>
          <w:rFonts w:ascii="Times New Roman" w:eastAsia="Times New Roman" w:hAnsi="Times New Roman"/>
          <w:sz w:val="28"/>
          <w:szCs w:val="28"/>
          <w:lang w:val="en-US"/>
        </w:rPr>
        <w:tab/>
        <w:t>Ferrer J.</w:t>
      </w:r>
      <w:r>
        <w:rPr>
          <w:rFonts w:ascii="Times New Roman" w:eastAsia="Times New Roman" w:hAnsi="Times New Roman"/>
          <w:sz w:val="28"/>
          <w:szCs w:val="28"/>
          <w:lang w:val="en-US"/>
        </w:rPr>
        <w:t xml:space="preserve">, </w:t>
      </w:r>
      <w:r w:rsidRPr="00322AEA">
        <w:rPr>
          <w:rFonts w:ascii="Times New Roman" w:eastAsia="Times New Roman" w:hAnsi="Times New Roman"/>
          <w:sz w:val="28"/>
          <w:szCs w:val="28"/>
          <w:lang w:val="en-US"/>
        </w:rPr>
        <w:t>Pretel R.</w:t>
      </w:r>
      <w:r>
        <w:rPr>
          <w:rFonts w:ascii="Times New Roman" w:eastAsia="Times New Roman" w:hAnsi="Times New Roman"/>
          <w:sz w:val="28"/>
          <w:szCs w:val="28"/>
          <w:lang w:val="en-US"/>
        </w:rPr>
        <w:t xml:space="preserve">, </w:t>
      </w:r>
      <w:r w:rsidRPr="00322AEA">
        <w:rPr>
          <w:rFonts w:ascii="Times New Roman" w:eastAsia="Times New Roman" w:hAnsi="Times New Roman"/>
          <w:sz w:val="28"/>
          <w:szCs w:val="28"/>
          <w:lang w:val="en-US"/>
        </w:rPr>
        <w:t>Durán F</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et al. Design methodology for submerged anaerobic membrane bioreactors (AnMBR): A case study // </w:t>
      </w:r>
      <w:r w:rsidRPr="00322AEA">
        <w:rPr>
          <w:rFonts w:ascii="Times New Roman" w:eastAsia="Times New Roman" w:hAnsi="Times New Roman"/>
          <w:sz w:val="28"/>
          <w:szCs w:val="28"/>
          <w:lang w:val="en-US"/>
        </w:rPr>
        <w:t>Separation and Purification Technology</w:t>
      </w:r>
      <w:r w:rsidRPr="00B66D05">
        <w:rPr>
          <w:rFonts w:ascii="Times New Roman" w:eastAsia="Times New Roman" w:hAnsi="Times New Roman"/>
          <w:sz w:val="28"/>
          <w:szCs w:val="28"/>
          <w:lang w:val="en-US"/>
        </w:rPr>
        <w:t>.</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2015.</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141.</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378</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386.</w:t>
      </w:r>
    </w:p>
    <w:p w14:paraId="3FBB5714"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18</w:t>
      </w:r>
      <w:r w:rsidRPr="00B66D05">
        <w:rPr>
          <w:rFonts w:ascii="Times New Roman" w:eastAsia="Times New Roman" w:hAnsi="Times New Roman"/>
          <w:sz w:val="28"/>
          <w:szCs w:val="28"/>
          <w:lang w:val="en-US"/>
        </w:rPr>
        <w:tab/>
        <w:t>Pretel R.</w:t>
      </w:r>
      <w:r>
        <w:rPr>
          <w:rFonts w:ascii="Times New Roman" w:eastAsia="Times New Roman" w:hAnsi="Times New Roman"/>
          <w:sz w:val="28"/>
          <w:szCs w:val="28"/>
          <w:lang w:val="en-US"/>
        </w:rPr>
        <w:t xml:space="preserve">, </w:t>
      </w:r>
      <w:r w:rsidRPr="00322AEA">
        <w:rPr>
          <w:rFonts w:ascii="Times New Roman" w:eastAsia="Times New Roman" w:hAnsi="Times New Roman"/>
          <w:sz w:val="28"/>
          <w:szCs w:val="28"/>
          <w:lang w:val="en-US"/>
        </w:rPr>
        <w:t>Moñino P.</w:t>
      </w:r>
      <w:r>
        <w:rPr>
          <w:rFonts w:ascii="Times New Roman" w:eastAsia="Times New Roman" w:hAnsi="Times New Roman"/>
          <w:sz w:val="28"/>
          <w:szCs w:val="28"/>
          <w:lang w:val="en-US"/>
        </w:rPr>
        <w:t xml:space="preserve">, </w:t>
      </w:r>
      <w:r w:rsidRPr="00322AEA">
        <w:rPr>
          <w:rFonts w:ascii="Times New Roman" w:eastAsia="Times New Roman" w:hAnsi="Times New Roman"/>
          <w:sz w:val="28"/>
          <w:szCs w:val="28"/>
          <w:lang w:val="en-US"/>
        </w:rPr>
        <w:t>Robles</w:t>
      </w:r>
      <w:r>
        <w:rPr>
          <w:rFonts w:ascii="Times New Roman" w:eastAsia="Times New Roman" w:hAnsi="Times New Roman"/>
          <w:sz w:val="28"/>
          <w:szCs w:val="28"/>
          <w:lang w:val="en-US"/>
        </w:rPr>
        <w:t>,</w:t>
      </w:r>
      <w:r w:rsidRPr="00322AEA">
        <w:rPr>
          <w:rFonts w:ascii="Times New Roman" w:eastAsia="Times New Roman" w:hAnsi="Times New Roman"/>
          <w:sz w:val="28"/>
          <w:szCs w:val="28"/>
          <w:lang w:val="en-US"/>
        </w:rPr>
        <w:t xml:space="preserve"> A.</w:t>
      </w:r>
      <w:r w:rsidRPr="00B66D05">
        <w:rPr>
          <w:rFonts w:ascii="Times New Roman" w:eastAsia="Times New Roman" w:hAnsi="Times New Roman"/>
          <w:sz w:val="28"/>
          <w:szCs w:val="28"/>
          <w:lang w:val="en-US"/>
        </w:rPr>
        <w:t xml:space="preserve"> et al. Economic and environmental sustainability of an AnMBR treating urban wastewater and organic fraction of municipal solid waste // </w:t>
      </w:r>
      <w:r w:rsidRPr="00322AEA">
        <w:rPr>
          <w:rFonts w:ascii="Times New Roman" w:eastAsia="Times New Roman" w:hAnsi="Times New Roman"/>
          <w:sz w:val="28"/>
          <w:szCs w:val="28"/>
          <w:lang w:val="en-US"/>
        </w:rPr>
        <w:t>Journal of Environmental Management</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2016.</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179.</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83</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92.</w:t>
      </w:r>
      <w:r>
        <w:rPr>
          <w:rFonts w:ascii="Times New Roman" w:eastAsia="Times New Roman" w:hAnsi="Times New Roman"/>
          <w:sz w:val="28"/>
          <w:szCs w:val="28"/>
          <w:lang w:val="en-US"/>
        </w:rPr>
        <w:t xml:space="preserve"> </w:t>
      </w:r>
    </w:p>
    <w:p w14:paraId="110863D9"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19</w:t>
      </w:r>
      <w:r w:rsidRPr="00B66D05">
        <w:rPr>
          <w:rFonts w:ascii="Times New Roman" w:eastAsia="Times New Roman" w:hAnsi="Times New Roman"/>
          <w:sz w:val="28"/>
          <w:szCs w:val="28"/>
          <w:lang w:val="en-US"/>
        </w:rPr>
        <w:tab/>
        <w:t xml:space="preserve">Aquino S.F., Stuckey D.C. Integrated model of the production of soluble microbial products (SMP) and extracellular polymeric substances (EPS) in anaerobic chemostats during transient conditions // </w:t>
      </w:r>
      <w:r w:rsidRPr="00322AEA">
        <w:rPr>
          <w:rFonts w:ascii="Times New Roman" w:eastAsia="Times New Roman" w:hAnsi="Times New Roman"/>
          <w:sz w:val="28"/>
          <w:szCs w:val="28"/>
          <w:lang w:val="en-US"/>
        </w:rPr>
        <w:t>Biochemical Engineering Journal</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2008.</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38, № 2.</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138</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146.</w:t>
      </w:r>
    </w:p>
    <w:p w14:paraId="09EB3D8C"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20</w:t>
      </w:r>
      <w:r w:rsidRPr="00B66D05">
        <w:rPr>
          <w:rFonts w:ascii="Times New Roman" w:eastAsia="Times New Roman" w:hAnsi="Times New Roman"/>
          <w:sz w:val="28"/>
          <w:szCs w:val="28"/>
          <w:lang w:val="en-US"/>
        </w:rPr>
        <w:tab/>
        <w:t>Benyahia B.</w:t>
      </w:r>
      <w:r>
        <w:rPr>
          <w:rFonts w:ascii="Times New Roman" w:eastAsia="Times New Roman" w:hAnsi="Times New Roman"/>
          <w:sz w:val="28"/>
          <w:szCs w:val="28"/>
          <w:lang w:val="en-US"/>
        </w:rPr>
        <w:t xml:space="preserve">, </w:t>
      </w:r>
      <w:r w:rsidRPr="00322AEA">
        <w:rPr>
          <w:rFonts w:ascii="Times New Roman" w:eastAsia="Times New Roman" w:hAnsi="Times New Roman"/>
          <w:sz w:val="28"/>
          <w:szCs w:val="28"/>
          <w:lang w:val="en-US"/>
        </w:rPr>
        <w:t>Sari T.</w:t>
      </w:r>
      <w:r>
        <w:rPr>
          <w:rFonts w:ascii="Times New Roman" w:eastAsia="Times New Roman" w:hAnsi="Times New Roman"/>
          <w:sz w:val="28"/>
          <w:szCs w:val="28"/>
          <w:lang w:val="en-US"/>
        </w:rPr>
        <w:t xml:space="preserve">, </w:t>
      </w:r>
      <w:r w:rsidRPr="00322AEA">
        <w:rPr>
          <w:rFonts w:ascii="Times New Roman" w:eastAsia="Times New Roman" w:hAnsi="Times New Roman"/>
          <w:sz w:val="28"/>
          <w:szCs w:val="28"/>
          <w:lang w:val="en-US"/>
        </w:rPr>
        <w:t>Cherki B.</w:t>
      </w:r>
      <w:r>
        <w:rPr>
          <w:rFonts w:ascii="Times New Roman" w:eastAsia="Times New Roman" w:hAnsi="Times New Roman"/>
          <w:sz w:val="28"/>
          <w:szCs w:val="28"/>
          <w:lang w:val="en-US"/>
        </w:rPr>
        <w:t xml:space="preserve">, </w:t>
      </w:r>
      <w:r w:rsidRPr="00322AEA">
        <w:rPr>
          <w:rFonts w:ascii="Times New Roman" w:eastAsia="Times New Roman" w:hAnsi="Times New Roman"/>
          <w:sz w:val="28"/>
          <w:szCs w:val="28"/>
          <w:lang w:val="en-US"/>
        </w:rPr>
        <w:t>Harmand J.</w:t>
      </w:r>
      <w:r w:rsidRPr="00B66D05">
        <w:rPr>
          <w:rFonts w:ascii="Times New Roman" w:eastAsia="Times New Roman" w:hAnsi="Times New Roman"/>
          <w:sz w:val="28"/>
          <w:szCs w:val="28"/>
          <w:lang w:val="en-US"/>
        </w:rPr>
        <w:t xml:space="preserve"> Anaerobic membrane bioreactor modeling in the presence of Soluble Microbial Products (SMP) - the Anaerobic Model AM2b // Chemical Engineering Journal.</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2013. Vol.</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228.</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1011</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1022.</w:t>
      </w:r>
    </w:p>
    <w:p w14:paraId="20A4E2CD"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21</w:t>
      </w:r>
      <w:r w:rsidRPr="00B66D05">
        <w:rPr>
          <w:rFonts w:ascii="Times New Roman" w:eastAsia="Times New Roman" w:hAnsi="Times New Roman"/>
          <w:sz w:val="28"/>
          <w:szCs w:val="28"/>
          <w:lang w:val="en-US"/>
        </w:rPr>
        <w:tab/>
        <w:t xml:space="preserve">Ahmed W., Rodríguez J. Modelling sulfate reduction in anaerobic digestion: Complexity evaluation and parameter calibration // </w:t>
      </w:r>
      <w:r w:rsidRPr="00125C99">
        <w:rPr>
          <w:rFonts w:ascii="Times New Roman" w:eastAsia="Times New Roman" w:hAnsi="Times New Roman"/>
          <w:sz w:val="28"/>
          <w:szCs w:val="28"/>
          <w:lang w:val="en-US"/>
        </w:rPr>
        <w:t>Water Research</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2018.</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130.</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255</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262.</w:t>
      </w:r>
    </w:p>
    <w:p w14:paraId="709D9C20"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22</w:t>
      </w:r>
      <w:r w:rsidRPr="00B66D05">
        <w:rPr>
          <w:rFonts w:ascii="Times New Roman" w:eastAsia="Times New Roman" w:hAnsi="Times New Roman"/>
          <w:sz w:val="28"/>
          <w:szCs w:val="28"/>
          <w:lang w:val="en-US"/>
        </w:rPr>
        <w:tab/>
        <w:t>Durán F.</w:t>
      </w:r>
      <w:r>
        <w:rPr>
          <w:rFonts w:ascii="Times New Roman" w:eastAsia="Times New Roman" w:hAnsi="Times New Roman"/>
          <w:sz w:val="28"/>
          <w:szCs w:val="28"/>
          <w:lang w:val="en-US"/>
        </w:rPr>
        <w:t xml:space="preserve">, </w:t>
      </w:r>
      <w:r w:rsidRPr="00125C99">
        <w:rPr>
          <w:rFonts w:ascii="Times New Roman" w:eastAsia="Times New Roman" w:hAnsi="Times New Roman"/>
          <w:sz w:val="28"/>
          <w:szCs w:val="28"/>
          <w:lang w:val="en-US"/>
        </w:rPr>
        <w:t>Robles Á</w:t>
      </w:r>
      <w:r>
        <w:rPr>
          <w:rFonts w:ascii="Times New Roman" w:eastAsia="Times New Roman" w:hAnsi="Times New Roman"/>
          <w:sz w:val="28"/>
          <w:szCs w:val="28"/>
          <w:lang w:val="en-US"/>
        </w:rPr>
        <w:t xml:space="preserve">., </w:t>
      </w:r>
      <w:r w:rsidRPr="00125C99">
        <w:rPr>
          <w:rFonts w:ascii="Times New Roman" w:eastAsia="Times New Roman" w:hAnsi="Times New Roman"/>
          <w:sz w:val="28"/>
          <w:szCs w:val="28"/>
          <w:lang w:val="en-US"/>
        </w:rPr>
        <w:t>Giménez J</w:t>
      </w:r>
      <w:r>
        <w:rPr>
          <w:rFonts w:ascii="Times New Roman" w:eastAsia="Times New Roman" w:hAnsi="Times New Roman"/>
          <w:sz w:val="28"/>
          <w:szCs w:val="28"/>
          <w:lang w:val="en-US"/>
        </w:rPr>
        <w:t>.</w:t>
      </w:r>
      <w:r w:rsidRPr="00125C99">
        <w:rPr>
          <w:rFonts w:ascii="Times New Roman" w:eastAsia="Times New Roman" w:hAnsi="Times New Roman"/>
          <w:sz w:val="28"/>
          <w:szCs w:val="28"/>
          <w:lang w:val="en-US"/>
        </w:rPr>
        <w:t xml:space="preserve"> B</w:t>
      </w:r>
      <w:r>
        <w:rPr>
          <w:rFonts w:ascii="Times New Roman" w:eastAsia="Times New Roman" w:hAnsi="Times New Roman"/>
          <w:sz w:val="28"/>
          <w:szCs w:val="28"/>
          <w:lang w:val="en-US"/>
        </w:rPr>
        <w:t xml:space="preserve">., </w:t>
      </w:r>
      <w:r w:rsidRPr="00125C99">
        <w:rPr>
          <w:rFonts w:ascii="Times New Roman" w:eastAsia="Times New Roman" w:hAnsi="Times New Roman"/>
          <w:sz w:val="28"/>
          <w:szCs w:val="28"/>
          <w:lang w:val="en-US"/>
        </w:rPr>
        <w:t>Ferrer J</w:t>
      </w:r>
      <w:r>
        <w:rPr>
          <w:rFonts w:ascii="Times New Roman" w:eastAsia="Times New Roman" w:hAnsi="Times New Roman"/>
          <w:sz w:val="28"/>
          <w:szCs w:val="28"/>
          <w:lang w:val="en-US"/>
        </w:rPr>
        <w:t xml:space="preserve">., </w:t>
      </w:r>
      <w:r w:rsidRPr="00125C99">
        <w:rPr>
          <w:rFonts w:ascii="Times New Roman" w:eastAsia="Times New Roman" w:hAnsi="Times New Roman"/>
          <w:sz w:val="28"/>
          <w:szCs w:val="28"/>
          <w:lang w:val="en-US"/>
        </w:rPr>
        <w:t>Ribes J</w:t>
      </w:r>
      <w:r>
        <w:rPr>
          <w:rFonts w:ascii="Times New Roman" w:eastAsia="Times New Roman" w:hAnsi="Times New Roman"/>
          <w:sz w:val="28"/>
          <w:szCs w:val="28"/>
          <w:lang w:val="en-US"/>
        </w:rPr>
        <w:t xml:space="preserve">., </w:t>
      </w:r>
      <w:r w:rsidRPr="00125C99">
        <w:rPr>
          <w:rFonts w:ascii="Times New Roman" w:eastAsia="Times New Roman" w:hAnsi="Times New Roman"/>
          <w:sz w:val="28"/>
          <w:szCs w:val="28"/>
          <w:lang w:val="en-US"/>
        </w:rPr>
        <w:t>Serralta J</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Modeling the anaerobic treatment of sulfate-rich urban wastewater: Application to AnMBR technology // </w:t>
      </w:r>
      <w:r w:rsidRPr="00125C99">
        <w:rPr>
          <w:rFonts w:ascii="Times New Roman" w:eastAsia="Times New Roman" w:hAnsi="Times New Roman"/>
          <w:sz w:val="28"/>
          <w:szCs w:val="28"/>
          <w:lang w:val="en-US"/>
        </w:rPr>
        <w:t>Water Research</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2020.</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184.</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2</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9.</w:t>
      </w:r>
    </w:p>
    <w:p w14:paraId="697B66AB"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23</w:t>
      </w:r>
      <w:r w:rsidRPr="00B66D05">
        <w:rPr>
          <w:rFonts w:ascii="Times New Roman" w:eastAsia="Times New Roman" w:hAnsi="Times New Roman"/>
          <w:sz w:val="28"/>
          <w:szCs w:val="28"/>
          <w:lang w:val="en-US"/>
        </w:rPr>
        <w:tab/>
        <w:t>Henares M.</w:t>
      </w:r>
      <w:r>
        <w:rPr>
          <w:rFonts w:ascii="Times New Roman" w:eastAsia="Times New Roman" w:hAnsi="Times New Roman"/>
          <w:sz w:val="28"/>
          <w:szCs w:val="28"/>
          <w:lang w:val="en-US"/>
        </w:rPr>
        <w:t xml:space="preserve">, </w:t>
      </w:r>
      <w:r w:rsidRPr="00125C99">
        <w:rPr>
          <w:rFonts w:ascii="Times New Roman" w:eastAsia="Times New Roman" w:hAnsi="Times New Roman"/>
          <w:sz w:val="28"/>
          <w:szCs w:val="28"/>
          <w:lang w:val="en-US"/>
        </w:rPr>
        <w:t>Izquierdo M.</w:t>
      </w:r>
      <w:r>
        <w:rPr>
          <w:rFonts w:ascii="Times New Roman" w:eastAsia="Times New Roman" w:hAnsi="Times New Roman"/>
          <w:sz w:val="28"/>
          <w:szCs w:val="28"/>
          <w:lang w:val="en-US"/>
        </w:rPr>
        <w:t xml:space="preserve">, </w:t>
      </w:r>
      <w:r w:rsidRPr="00125C99">
        <w:rPr>
          <w:rFonts w:ascii="Times New Roman" w:eastAsia="Times New Roman" w:hAnsi="Times New Roman"/>
          <w:sz w:val="28"/>
          <w:szCs w:val="28"/>
          <w:lang w:val="en-US"/>
        </w:rPr>
        <w:t>Penya-Roja, J. M.</w:t>
      </w:r>
      <w:r>
        <w:rPr>
          <w:rFonts w:ascii="Times New Roman" w:eastAsia="Times New Roman" w:hAnsi="Times New Roman"/>
          <w:sz w:val="28"/>
          <w:szCs w:val="28"/>
          <w:lang w:val="en-US"/>
        </w:rPr>
        <w:t xml:space="preserve">, </w:t>
      </w:r>
      <w:r w:rsidRPr="00125C99">
        <w:rPr>
          <w:rFonts w:ascii="Times New Roman" w:eastAsia="Times New Roman" w:hAnsi="Times New Roman"/>
          <w:sz w:val="28"/>
          <w:szCs w:val="28"/>
          <w:lang w:val="en-US"/>
        </w:rPr>
        <w:t>Martínez-Soria V.</w:t>
      </w:r>
      <w:r w:rsidRPr="00B66D05">
        <w:rPr>
          <w:rFonts w:ascii="Times New Roman" w:eastAsia="Times New Roman" w:hAnsi="Times New Roman"/>
          <w:sz w:val="28"/>
          <w:szCs w:val="28"/>
          <w:lang w:val="en-US"/>
        </w:rPr>
        <w:t xml:space="preserve"> Comparative study of degassing membrane modules for the removal of methane from Expanded Granular Sludge Bed anaerobic reactor effluent // </w:t>
      </w:r>
      <w:r w:rsidRPr="00125C99">
        <w:rPr>
          <w:rFonts w:ascii="Times New Roman" w:eastAsia="Times New Roman" w:hAnsi="Times New Roman"/>
          <w:sz w:val="28"/>
          <w:szCs w:val="28"/>
          <w:lang w:val="en-US"/>
        </w:rPr>
        <w:t>Separation and Purification Technology</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2016.</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170.</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22</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29.</w:t>
      </w:r>
    </w:p>
    <w:p w14:paraId="3E1E8F74"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24</w:t>
      </w:r>
      <w:r w:rsidRPr="00B66D05">
        <w:rPr>
          <w:rFonts w:ascii="Times New Roman" w:eastAsia="Times New Roman" w:hAnsi="Times New Roman"/>
          <w:sz w:val="28"/>
          <w:szCs w:val="28"/>
          <w:lang w:val="en-US"/>
        </w:rPr>
        <w:tab/>
        <w:t>Pelaz L.</w:t>
      </w:r>
      <w:r>
        <w:rPr>
          <w:rFonts w:ascii="Times New Roman" w:eastAsia="Times New Roman" w:hAnsi="Times New Roman"/>
          <w:sz w:val="28"/>
          <w:szCs w:val="28"/>
          <w:lang w:val="en-US"/>
        </w:rPr>
        <w:t xml:space="preserve">, </w:t>
      </w:r>
      <w:r w:rsidRPr="00125C99">
        <w:rPr>
          <w:rFonts w:ascii="Times New Roman" w:eastAsia="Times New Roman" w:hAnsi="Times New Roman"/>
          <w:sz w:val="28"/>
          <w:szCs w:val="28"/>
          <w:lang w:val="en-US"/>
        </w:rPr>
        <w:t>Gómez A.</w:t>
      </w:r>
      <w:r>
        <w:rPr>
          <w:rFonts w:ascii="Times New Roman" w:eastAsia="Times New Roman" w:hAnsi="Times New Roman"/>
          <w:sz w:val="28"/>
          <w:szCs w:val="28"/>
          <w:lang w:val="en-US"/>
        </w:rPr>
        <w:t xml:space="preserve">, </w:t>
      </w:r>
      <w:r w:rsidRPr="00125C99">
        <w:rPr>
          <w:rFonts w:ascii="Times New Roman" w:eastAsia="Times New Roman" w:hAnsi="Times New Roman"/>
          <w:sz w:val="28"/>
          <w:szCs w:val="28"/>
          <w:lang w:val="en-US"/>
        </w:rPr>
        <w:t>Garralón G.</w:t>
      </w:r>
      <w:r>
        <w:rPr>
          <w:rFonts w:ascii="Times New Roman" w:eastAsia="Times New Roman" w:hAnsi="Times New Roman"/>
          <w:sz w:val="28"/>
          <w:szCs w:val="28"/>
          <w:lang w:val="en-US"/>
        </w:rPr>
        <w:t xml:space="preserve">, </w:t>
      </w:r>
      <w:r w:rsidRPr="00125C99">
        <w:rPr>
          <w:rFonts w:ascii="Times New Roman" w:eastAsia="Times New Roman" w:hAnsi="Times New Roman"/>
          <w:sz w:val="28"/>
          <w:szCs w:val="28"/>
          <w:lang w:val="en-US"/>
        </w:rPr>
        <w:t>Letona A.</w:t>
      </w:r>
      <w:r>
        <w:rPr>
          <w:rFonts w:ascii="Times New Roman" w:eastAsia="Times New Roman" w:hAnsi="Times New Roman"/>
          <w:sz w:val="28"/>
          <w:szCs w:val="28"/>
          <w:lang w:val="en-US"/>
        </w:rPr>
        <w:t xml:space="preserve">, </w:t>
      </w:r>
      <w:r w:rsidRPr="00125C99">
        <w:rPr>
          <w:rFonts w:ascii="Times New Roman" w:eastAsia="Times New Roman" w:hAnsi="Times New Roman"/>
          <w:sz w:val="28"/>
          <w:szCs w:val="28"/>
          <w:lang w:val="en-US"/>
        </w:rPr>
        <w:t>Fdz-Polanco M.</w:t>
      </w:r>
      <w:r w:rsidRPr="00B66D05">
        <w:rPr>
          <w:rFonts w:ascii="Times New Roman" w:eastAsia="Times New Roman" w:hAnsi="Times New Roman"/>
          <w:sz w:val="28"/>
          <w:szCs w:val="28"/>
          <w:lang w:val="en-US"/>
        </w:rPr>
        <w:t xml:space="preserve"> Recirculation of gas emissions to achieve advanced denitrification of the effluent from the anaerobic treatment of domestic wastewater // </w:t>
      </w:r>
      <w:r w:rsidRPr="00125C99">
        <w:rPr>
          <w:rFonts w:ascii="Times New Roman" w:eastAsia="Times New Roman" w:hAnsi="Times New Roman"/>
          <w:sz w:val="28"/>
          <w:szCs w:val="28"/>
          <w:lang w:val="en-US"/>
        </w:rPr>
        <w:t>Bioresource Technology</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2018.</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250.</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758</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763.</w:t>
      </w:r>
    </w:p>
    <w:p w14:paraId="35722D1B"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25</w:t>
      </w:r>
      <w:r w:rsidRPr="00B66D05">
        <w:rPr>
          <w:rFonts w:ascii="Times New Roman" w:eastAsia="Times New Roman" w:hAnsi="Times New Roman"/>
          <w:sz w:val="28"/>
          <w:szCs w:val="28"/>
          <w:lang w:val="en-US"/>
        </w:rPr>
        <w:tab/>
        <w:t xml:space="preserve">Chen S., Smith A.L. Methane-driven microbial fuel cells recover energy and mitigate dissolved methane emissions from anaerobic effluents // </w:t>
      </w:r>
      <w:r w:rsidRPr="00125C99">
        <w:rPr>
          <w:rFonts w:ascii="Times New Roman" w:eastAsia="Times New Roman" w:hAnsi="Times New Roman"/>
          <w:sz w:val="28"/>
          <w:szCs w:val="28"/>
          <w:lang w:val="en-US"/>
        </w:rPr>
        <w:t>Environmental Science: Water Research and Technology</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2018.</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4, № 1.</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67</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79.</w:t>
      </w:r>
    </w:p>
    <w:p w14:paraId="78394816"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26</w:t>
      </w:r>
      <w:r w:rsidRPr="00B66D05">
        <w:rPr>
          <w:rFonts w:ascii="Times New Roman" w:eastAsia="Times New Roman" w:hAnsi="Times New Roman"/>
          <w:sz w:val="28"/>
          <w:szCs w:val="28"/>
          <w:lang w:val="en-US"/>
        </w:rPr>
        <w:tab/>
        <w:t>Skouteris G.</w:t>
      </w:r>
      <w:r>
        <w:rPr>
          <w:rFonts w:ascii="Times New Roman" w:eastAsia="Times New Roman" w:hAnsi="Times New Roman"/>
          <w:sz w:val="28"/>
          <w:szCs w:val="28"/>
          <w:lang w:val="en-US"/>
        </w:rPr>
        <w:t xml:space="preserve">, </w:t>
      </w:r>
      <w:r w:rsidRPr="00125C99">
        <w:rPr>
          <w:rFonts w:ascii="Times New Roman" w:eastAsia="Times New Roman" w:hAnsi="Times New Roman"/>
          <w:sz w:val="28"/>
          <w:szCs w:val="28"/>
          <w:lang w:val="en-US"/>
        </w:rPr>
        <w:t>Hermosilla D</w:t>
      </w:r>
      <w:r>
        <w:rPr>
          <w:rFonts w:ascii="Times New Roman" w:eastAsia="Times New Roman" w:hAnsi="Times New Roman"/>
          <w:sz w:val="28"/>
          <w:szCs w:val="28"/>
          <w:lang w:val="en-US"/>
        </w:rPr>
        <w:t xml:space="preserve">., </w:t>
      </w:r>
      <w:r w:rsidRPr="00125C99">
        <w:rPr>
          <w:rFonts w:ascii="Times New Roman" w:eastAsia="Times New Roman" w:hAnsi="Times New Roman"/>
          <w:sz w:val="28"/>
          <w:szCs w:val="28"/>
          <w:lang w:val="en-US"/>
        </w:rPr>
        <w:t>López P</w:t>
      </w:r>
      <w:r>
        <w:rPr>
          <w:rFonts w:ascii="Times New Roman" w:eastAsia="Times New Roman" w:hAnsi="Times New Roman"/>
          <w:sz w:val="28"/>
          <w:szCs w:val="28"/>
          <w:lang w:val="en-US"/>
        </w:rPr>
        <w:t xml:space="preserve">., </w:t>
      </w:r>
      <w:r w:rsidRPr="00125C99">
        <w:rPr>
          <w:rFonts w:ascii="Times New Roman" w:eastAsia="Times New Roman" w:hAnsi="Times New Roman"/>
          <w:sz w:val="28"/>
          <w:szCs w:val="28"/>
          <w:lang w:val="en-US"/>
        </w:rPr>
        <w:t>Negro C</w:t>
      </w:r>
      <w:r>
        <w:rPr>
          <w:rFonts w:ascii="Times New Roman" w:eastAsia="Times New Roman" w:hAnsi="Times New Roman"/>
          <w:sz w:val="28"/>
          <w:szCs w:val="28"/>
          <w:lang w:val="en-US"/>
        </w:rPr>
        <w:t xml:space="preserve">., </w:t>
      </w:r>
      <w:r w:rsidRPr="00125C99">
        <w:rPr>
          <w:rFonts w:ascii="Times New Roman" w:eastAsia="Times New Roman" w:hAnsi="Times New Roman"/>
          <w:sz w:val="28"/>
          <w:szCs w:val="28"/>
          <w:lang w:val="en-US"/>
        </w:rPr>
        <w:t>Blanco Á</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Anaerobic membrane bioreactors for wastewater treatment: A review // Chemical Engineering Journal.</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2012.</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198–199.</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138</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148.</w:t>
      </w:r>
    </w:p>
    <w:p w14:paraId="488F67AE"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lastRenderedPageBreak/>
        <w:t>27</w:t>
      </w:r>
      <w:r w:rsidRPr="00B66D05">
        <w:rPr>
          <w:rFonts w:ascii="Times New Roman" w:eastAsia="Times New Roman" w:hAnsi="Times New Roman"/>
          <w:sz w:val="28"/>
          <w:szCs w:val="28"/>
          <w:lang w:val="en-US"/>
        </w:rPr>
        <w:tab/>
        <w:t>Naessens W.</w:t>
      </w:r>
      <w:r>
        <w:rPr>
          <w:rFonts w:ascii="Times New Roman" w:eastAsia="Times New Roman" w:hAnsi="Times New Roman"/>
          <w:sz w:val="28"/>
          <w:szCs w:val="28"/>
          <w:lang w:val="en-US"/>
        </w:rPr>
        <w:t xml:space="preserve">, </w:t>
      </w:r>
      <w:r w:rsidRPr="00282CEC">
        <w:rPr>
          <w:rFonts w:ascii="Times New Roman" w:eastAsia="Times New Roman" w:hAnsi="Times New Roman"/>
          <w:sz w:val="28"/>
          <w:szCs w:val="28"/>
          <w:lang w:val="en-US"/>
        </w:rPr>
        <w:t>Maere T.</w:t>
      </w:r>
      <w:r>
        <w:rPr>
          <w:rFonts w:ascii="Times New Roman" w:eastAsia="Times New Roman" w:hAnsi="Times New Roman"/>
          <w:sz w:val="28"/>
          <w:szCs w:val="28"/>
          <w:lang w:val="en-US"/>
        </w:rPr>
        <w:t xml:space="preserve">, </w:t>
      </w:r>
      <w:r w:rsidRPr="00282CEC">
        <w:rPr>
          <w:rFonts w:ascii="Times New Roman" w:eastAsia="Times New Roman" w:hAnsi="Times New Roman"/>
          <w:sz w:val="28"/>
          <w:szCs w:val="28"/>
          <w:lang w:val="en-US"/>
        </w:rPr>
        <w:t>Ratkovich N.</w:t>
      </w:r>
      <w:r>
        <w:rPr>
          <w:rFonts w:ascii="Times New Roman" w:eastAsia="Times New Roman" w:hAnsi="Times New Roman"/>
          <w:sz w:val="28"/>
          <w:szCs w:val="28"/>
          <w:lang w:val="en-US"/>
        </w:rPr>
        <w:t xml:space="preserve">, </w:t>
      </w:r>
      <w:r w:rsidRPr="00282CEC">
        <w:rPr>
          <w:rFonts w:ascii="Times New Roman" w:eastAsia="Times New Roman" w:hAnsi="Times New Roman"/>
          <w:sz w:val="28"/>
          <w:szCs w:val="28"/>
          <w:lang w:val="en-US"/>
        </w:rPr>
        <w:t>Vedantam S.</w:t>
      </w:r>
      <w:r>
        <w:rPr>
          <w:rFonts w:ascii="Times New Roman" w:eastAsia="Times New Roman" w:hAnsi="Times New Roman"/>
          <w:sz w:val="28"/>
          <w:szCs w:val="28"/>
          <w:lang w:val="en-US"/>
        </w:rPr>
        <w:t xml:space="preserve">, </w:t>
      </w:r>
      <w:r w:rsidRPr="00282CEC">
        <w:rPr>
          <w:rFonts w:ascii="Times New Roman" w:eastAsia="Times New Roman" w:hAnsi="Times New Roman"/>
          <w:sz w:val="28"/>
          <w:szCs w:val="28"/>
          <w:lang w:val="en-US"/>
        </w:rPr>
        <w:t>Nopens I.</w:t>
      </w:r>
      <w:r w:rsidRPr="00B66D05">
        <w:rPr>
          <w:rFonts w:ascii="Times New Roman" w:eastAsia="Times New Roman" w:hAnsi="Times New Roman"/>
          <w:sz w:val="28"/>
          <w:szCs w:val="28"/>
          <w:lang w:val="en-US"/>
        </w:rPr>
        <w:t xml:space="preserve"> Critical review of membrane bioreactor models - Part 2: Hydrodynamic and integrated models // </w:t>
      </w:r>
      <w:r w:rsidRPr="00125C99">
        <w:rPr>
          <w:rFonts w:ascii="Times New Roman" w:eastAsia="Times New Roman" w:hAnsi="Times New Roman"/>
          <w:sz w:val="28"/>
          <w:szCs w:val="28"/>
          <w:lang w:val="en-US"/>
        </w:rPr>
        <w:t>Bioresource Technology</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2012.</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122.</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107</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118.</w:t>
      </w:r>
    </w:p>
    <w:p w14:paraId="4089696F"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28</w:t>
      </w:r>
      <w:r w:rsidRPr="00B66D05">
        <w:rPr>
          <w:rFonts w:ascii="Times New Roman" w:eastAsia="Times New Roman" w:hAnsi="Times New Roman"/>
          <w:sz w:val="28"/>
          <w:szCs w:val="28"/>
          <w:lang w:val="en-US"/>
        </w:rPr>
        <w:tab/>
        <w:t xml:space="preserve">Zuthi M.F.R., Ngo H.H., Guo W.S. Modelling bioprocesses and membrane fouling in membrane bioreactor (MBR): A review towards finding an integrated model framework // </w:t>
      </w:r>
      <w:r w:rsidRPr="00125C99">
        <w:rPr>
          <w:rFonts w:ascii="Times New Roman" w:eastAsia="Times New Roman" w:hAnsi="Times New Roman"/>
          <w:sz w:val="28"/>
          <w:szCs w:val="28"/>
          <w:lang w:val="en-US"/>
        </w:rPr>
        <w:t>Bioresource Technology</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2012.</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122.</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119</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129.</w:t>
      </w:r>
    </w:p>
    <w:p w14:paraId="729E9E63"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29</w:t>
      </w:r>
      <w:r w:rsidRPr="00B66D05">
        <w:rPr>
          <w:rFonts w:ascii="Times New Roman" w:eastAsia="Times New Roman" w:hAnsi="Times New Roman"/>
          <w:sz w:val="28"/>
          <w:szCs w:val="28"/>
          <w:lang w:val="en-US"/>
        </w:rPr>
        <w:tab/>
        <w:t>Zheng Y.</w:t>
      </w:r>
      <w:r>
        <w:rPr>
          <w:rFonts w:ascii="Times New Roman" w:eastAsia="Times New Roman" w:hAnsi="Times New Roman"/>
          <w:sz w:val="28"/>
          <w:szCs w:val="28"/>
          <w:lang w:val="en-US"/>
        </w:rPr>
        <w:t xml:space="preserve">, </w:t>
      </w:r>
      <w:r w:rsidRPr="00282CEC">
        <w:rPr>
          <w:rFonts w:ascii="Times New Roman" w:eastAsia="Times New Roman" w:hAnsi="Times New Roman"/>
          <w:sz w:val="28"/>
          <w:szCs w:val="28"/>
          <w:lang w:val="en-US"/>
        </w:rPr>
        <w:t>Zhang W</w:t>
      </w:r>
      <w:r>
        <w:rPr>
          <w:rFonts w:ascii="Times New Roman" w:eastAsia="Times New Roman" w:hAnsi="Times New Roman"/>
          <w:sz w:val="28"/>
          <w:szCs w:val="28"/>
          <w:lang w:val="en-US"/>
        </w:rPr>
        <w:t xml:space="preserve">., </w:t>
      </w:r>
      <w:r w:rsidRPr="00282CEC">
        <w:rPr>
          <w:rFonts w:ascii="Times New Roman" w:eastAsia="Times New Roman" w:hAnsi="Times New Roman"/>
          <w:sz w:val="28"/>
          <w:szCs w:val="28"/>
          <w:lang w:val="en-US"/>
        </w:rPr>
        <w:t>Tang B</w:t>
      </w:r>
      <w:r>
        <w:rPr>
          <w:rFonts w:ascii="Times New Roman" w:eastAsia="Times New Roman" w:hAnsi="Times New Roman"/>
          <w:sz w:val="28"/>
          <w:szCs w:val="28"/>
          <w:lang w:val="en-US"/>
        </w:rPr>
        <w:t xml:space="preserve">., </w:t>
      </w:r>
      <w:r w:rsidRPr="00282CEC">
        <w:rPr>
          <w:rFonts w:ascii="Times New Roman" w:eastAsia="Times New Roman" w:hAnsi="Times New Roman"/>
          <w:sz w:val="28"/>
          <w:szCs w:val="28"/>
          <w:lang w:val="en-US"/>
        </w:rPr>
        <w:t>Ding J</w:t>
      </w:r>
      <w:r>
        <w:rPr>
          <w:rFonts w:ascii="Times New Roman" w:eastAsia="Times New Roman" w:hAnsi="Times New Roman"/>
          <w:sz w:val="28"/>
          <w:szCs w:val="28"/>
          <w:lang w:val="en-US"/>
        </w:rPr>
        <w:t xml:space="preserve">., </w:t>
      </w:r>
      <w:r w:rsidRPr="00282CEC">
        <w:rPr>
          <w:rFonts w:ascii="Times New Roman" w:eastAsia="Times New Roman" w:hAnsi="Times New Roman"/>
          <w:sz w:val="28"/>
          <w:szCs w:val="28"/>
          <w:lang w:val="en-US"/>
        </w:rPr>
        <w:t>Zhang Z</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Membrane fouling mechanism of biofilm-membrane bioreactor (BF-MBR): Pore blocking model and membrane cleaning // </w:t>
      </w:r>
      <w:r w:rsidRPr="00125C99">
        <w:rPr>
          <w:rFonts w:ascii="Times New Roman" w:eastAsia="Times New Roman" w:hAnsi="Times New Roman"/>
          <w:sz w:val="28"/>
          <w:szCs w:val="28"/>
          <w:lang w:val="en-US"/>
        </w:rPr>
        <w:t>Bioresource Technology</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2018.</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250.</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398</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405.</w:t>
      </w:r>
    </w:p>
    <w:p w14:paraId="4A2F3EB7"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30</w:t>
      </w:r>
      <w:r w:rsidRPr="00B66D05">
        <w:rPr>
          <w:rFonts w:ascii="Times New Roman" w:eastAsia="Times New Roman" w:hAnsi="Times New Roman"/>
          <w:sz w:val="28"/>
          <w:szCs w:val="28"/>
          <w:lang w:val="en-US"/>
        </w:rPr>
        <w:tab/>
        <w:t>Wu J.</w:t>
      </w:r>
      <w:r>
        <w:rPr>
          <w:rFonts w:ascii="Times New Roman" w:eastAsia="Times New Roman" w:hAnsi="Times New Roman"/>
          <w:sz w:val="28"/>
          <w:szCs w:val="28"/>
          <w:lang w:val="en-US"/>
        </w:rPr>
        <w:t xml:space="preserve">, </w:t>
      </w:r>
      <w:r w:rsidRPr="00282CEC">
        <w:rPr>
          <w:rFonts w:ascii="Times New Roman" w:eastAsia="Times New Roman" w:hAnsi="Times New Roman"/>
          <w:sz w:val="28"/>
          <w:szCs w:val="28"/>
          <w:lang w:val="en-US"/>
        </w:rPr>
        <w:t>He C</w:t>
      </w:r>
      <w:r>
        <w:rPr>
          <w:rFonts w:ascii="Times New Roman" w:eastAsia="Times New Roman" w:hAnsi="Times New Roman"/>
          <w:sz w:val="28"/>
          <w:szCs w:val="28"/>
          <w:lang w:val="en-US"/>
        </w:rPr>
        <w:t xml:space="preserve">., </w:t>
      </w:r>
      <w:r w:rsidRPr="00282CEC">
        <w:rPr>
          <w:rFonts w:ascii="Times New Roman" w:eastAsia="Times New Roman" w:hAnsi="Times New Roman"/>
          <w:sz w:val="28"/>
          <w:szCs w:val="28"/>
          <w:lang w:val="en-US"/>
        </w:rPr>
        <w:t>Jiang X</w:t>
      </w:r>
      <w:r>
        <w:rPr>
          <w:rFonts w:ascii="Times New Roman" w:eastAsia="Times New Roman" w:hAnsi="Times New Roman"/>
          <w:sz w:val="28"/>
          <w:szCs w:val="28"/>
          <w:lang w:val="en-US"/>
        </w:rPr>
        <w:t xml:space="preserve">., </w:t>
      </w:r>
      <w:r w:rsidRPr="00282CEC">
        <w:rPr>
          <w:rFonts w:ascii="Times New Roman" w:eastAsia="Times New Roman" w:hAnsi="Times New Roman"/>
          <w:sz w:val="28"/>
          <w:szCs w:val="28"/>
          <w:lang w:val="en-US"/>
        </w:rPr>
        <w:t>Zhang M</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Modeling of the submerged membrane bioreactor fouling by the combined pore constriction, pore blockage and cake formation mechanisms // Desalination.</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2011.</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279, № 1–3.</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127</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134.</w:t>
      </w:r>
    </w:p>
    <w:p w14:paraId="1185CAF9"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31</w:t>
      </w:r>
      <w:r w:rsidRPr="00B66D05">
        <w:rPr>
          <w:rFonts w:ascii="Times New Roman" w:eastAsia="Times New Roman" w:hAnsi="Times New Roman"/>
          <w:sz w:val="28"/>
          <w:szCs w:val="28"/>
          <w:lang w:val="en-US"/>
        </w:rPr>
        <w:tab/>
      </w:r>
      <w:r w:rsidRPr="00F01435">
        <w:rPr>
          <w:rFonts w:ascii="Times New Roman" w:eastAsia="Times New Roman" w:hAnsi="Times New Roman"/>
          <w:sz w:val="28"/>
          <w:szCs w:val="28"/>
          <w:lang w:val="en-US"/>
        </w:rPr>
        <w:t xml:space="preserve">Chellam S., Cogan N.G. Colloidal and bacterial fouling during constant flux microfiltration: Comparison of classical blocking laws with a unified model combining pore blocking and EPS secretion // Journal of Membrane Science. </w:t>
      </w:r>
      <w:r w:rsidRPr="00F01435">
        <w:rPr>
          <w:rFonts w:ascii="Times New Roman" w:hAnsi="Times New Roman"/>
          <w:sz w:val="28"/>
          <w:szCs w:val="28"/>
          <w:lang w:val="kk-KZ"/>
        </w:rPr>
        <w:t>–</w:t>
      </w:r>
      <w:r w:rsidRPr="00F01435">
        <w:rPr>
          <w:rFonts w:ascii="Times New Roman" w:eastAsia="Times New Roman" w:hAnsi="Times New Roman"/>
          <w:sz w:val="28"/>
          <w:szCs w:val="28"/>
          <w:lang w:val="en-US"/>
        </w:rPr>
        <w:t xml:space="preserve"> 2011. </w:t>
      </w:r>
      <w:r w:rsidRPr="00F01435">
        <w:rPr>
          <w:rFonts w:ascii="Times New Roman" w:hAnsi="Times New Roman"/>
          <w:sz w:val="28"/>
          <w:szCs w:val="28"/>
          <w:lang w:val="kk-KZ"/>
        </w:rPr>
        <w:t>–</w:t>
      </w:r>
      <w:r w:rsidRPr="00F01435">
        <w:rPr>
          <w:rFonts w:ascii="Times New Roman" w:eastAsia="Times New Roman" w:hAnsi="Times New Roman"/>
          <w:sz w:val="28"/>
          <w:szCs w:val="28"/>
          <w:lang w:val="en-US"/>
        </w:rPr>
        <w:t xml:space="preserve"> Vol. 382, № 1</w:t>
      </w:r>
      <w:r>
        <w:rPr>
          <w:rFonts w:ascii="Times New Roman" w:eastAsia="Times New Roman" w:hAnsi="Times New Roman"/>
          <w:sz w:val="28"/>
          <w:szCs w:val="28"/>
          <w:lang w:val="kk-KZ"/>
        </w:rPr>
        <w:t>-</w:t>
      </w:r>
      <w:r w:rsidRPr="00F01435">
        <w:rPr>
          <w:rFonts w:ascii="Times New Roman" w:eastAsia="Times New Roman" w:hAnsi="Times New Roman"/>
          <w:sz w:val="28"/>
          <w:szCs w:val="28"/>
          <w:lang w:val="en-US"/>
        </w:rPr>
        <w:t xml:space="preserve">2. </w:t>
      </w:r>
      <w:r w:rsidRPr="00F01435">
        <w:rPr>
          <w:rFonts w:ascii="Times New Roman" w:hAnsi="Times New Roman"/>
          <w:sz w:val="28"/>
          <w:szCs w:val="28"/>
          <w:lang w:val="kk-KZ"/>
        </w:rPr>
        <w:t>–</w:t>
      </w:r>
      <w:r w:rsidRPr="00F01435">
        <w:rPr>
          <w:rFonts w:ascii="Times New Roman" w:eastAsia="Times New Roman" w:hAnsi="Times New Roman"/>
          <w:sz w:val="28"/>
          <w:szCs w:val="28"/>
          <w:lang w:val="en-US"/>
        </w:rPr>
        <w:t xml:space="preserve"> P. 148-157.</w:t>
      </w:r>
    </w:p>
    <w:p w14:paraId="54C879CA" w14:textId="77777777" w:rsidR="00426A63" w:rsidRPr="00F0143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kk-KZ"/>
        </w:rPr>
      </w:pPr>
      <w:r w:rsidRPr="00B66D05">
        <w:rPr>
          <w:rFonts w:ascii="Times New Roman" w:eastAsia="Times New Roman" w:hAnsi="Times New Roman"/>
          <w:sz w:val="28"/>
          <w:szCs w:val="28"/>
          <w:lang w:val="en-US"/>
        </w:rPr>
        <w:t>32</w:t>
      </w:r>
      <w:r w:rsidRPr="00B66D05">
        <w:rPr>
          <w:rFonts w:ascii="Times New Roman" w:eastAsia="Times New Roman" w:hAnsi="Times New Roman"/>
          <w:sz w:val="28"/>
          <w:szCs w:val="28"/>
          <w:lang w:val="en-US"/>
        </w:rPr>
        <w:tab/>
        <w:t xml:space="preserve">Katsoufidou K., Yiantsios S.G., Karabelas A.J. A study of ultrafiltration membrane fouling by humic acids and flux recovery by backwashing: Experiments and modeling // </w:t>
      </w:r>
      <w:r w:rsidRPr="00F01435">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2005.</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266, № 1–2.</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40</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50.</w:t>
      </w:r>
      <w:r>
        <w:rPr>
          <w:rFonts w:ascii="Times New Roman" w:eastAsia="Times New Roman" w:hAnsi="Times New Roman"/>
          <w:sz w:val="28"/>
          <w:szCs w:val="28"/>
          <w:lang w:val="kk-KZ"/>
        </w:rPr>
        <w:t xml:space="preserve"> </w:t>
      </w:r>
    </w:p>
    <w:p w14:paraId="29F5113A"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33</w:t>
      </w:r>
      <w:r w:rsidRPr="00B66D05">
        <w:rPr>
          <w:rFonts w:ascii="Times New Roman" w:eastAsia="Times New Roman" w:hAnsi="Times New Roman"/>
          <w:sz w:val="28"/>
          <w:szCs w:val="28"/>
          <w:lang w:val="en-US"/>
        </w:rPr>
        <w:tab/>
        <w:t>Charfi A.</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Park E</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Aslam M</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Kim J</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Particle-sparged anaerobic membrane bioreactor with fluidized polyethylene terephthalate beads for domestic wastewater treatment: Modelling approach and fouling control // </w:t>
      </w:r>
      <w:r w:rsidRPr="00F01435">
        <w:rPr>
          <w:rFonts w:ascii="Times New Roman" w:eastAsia="Times New Roman" w:hAnsi="Times New Roman"/>
          <w:sz w:val="28"/>
          <w:szCs w:val="28"/>
          <w:lang w:val="en-US"/>
        </w:rPr>
        <w:t>Bioresource Technology</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2018.</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258.</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263</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269.</w:t>
      </w:r>
    </w:p>
    <w:p w14:paraId="39A2A58D"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34</w:t>
      </w:r>
      <w:r w:rsidRPr="00B66D05">
        <w:rPr>
          <w:rFonts w:ascii="Times New Roman" w:eastAsia="Times New Roman" w:hAnsi="Times New Roman"/>
          <w:sz w:val="28"/>
          <w:szCs w:val="28"/>
          <w:lang w:val="en-US"/>
        </w:rPr>
        <w:tab/>
        <w:t>Charfi A.</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Thongmak N</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Benyahia B</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et al. A modelling approach to study the fouling of an anaerobic membrane bioreactor for industrial wastewater treatment // </w:t>
      </w:r>
      <w:r w:rsidRPr="00F01435">
        <w:rPr>
          <w:rFonts w:ascii="Times New Roman" w:eastAsia="Times New Roman" w:hAnsi="Times New Roman"/>
          <w:sz w:val="28"/>
          <w:szCs w:val="28"/>
          <w:lang w:val="en-US"/>
        </w:rPr>
        <w:t>Bioresource Technology</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2017.</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245.</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207</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215.</w:t>
      </w:r>
    </w:p>
    <w:p w14:paraId="2FB5F701"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35</w:t>
      </w:r>
      <w:r w:rsidRPr="00B66D05">
        <w:rPr>
          <w:rFonts w:ascii="Times New Roman" w:eastAsia="Times New Roman" w:hAnsi="Times New Roman"/>
          <w:sz w:val="28"/>
          <w:szCs w:val="28"/>
          <w:lang w:val="en-US"/>
        </w:rPr>
        <w:tab/>
        <w:t>Robles A.</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Ruano M. V.</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Ribes J.</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Seco A.</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Ferrer J.</w:t>
      </w:r>
      <w:r w:rsidRPr="00B66D05">
        <w:rPr>
          <w:rFonts w:ascii="Times New Roman" w:eastAsia="Times New Roman" w:hAnsi="Times New Roman"/>
          <w:sz w:val="28"/>
          <w:szCs w:val="28"/>
          <w:lang w:val="en-US"/>
        </w:rPr>
        <w:t xml:space="preserve"> A filtration model applied to submerged anaerobic MBRs (SAnMBRs) // </w:t>
      </w:r>
      <w:r w:rsidRPr="00F01435">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2013.</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444.</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139</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147.</w:t>
      </w:r>
    </w:p>
    <w:p w14:paraId="72D1A09A"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36</w:t>
      </w:r>
      <w:r w:rsidRPr="00B66D05">
        <w:rPr>
          <w:rFonts w:ascii="Times New Roman" w:eastAsia="Times New Roman" w:hAnsi="Times New Roman"/>
          <w:sz w:val="28"/>
          <w:szCs w:val="28"/>
          <w:lang w:val="en-US"/>
        </w:rPr>
        <w:tab/>
        <w:t>Robles A.</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Ruano M. V.</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Ribes J.</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Seco A.</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Ferrer J.</w:t>
      </w:r>
      <w:r>
        <w:rPr>
          <w:rFonts w:ascii="Times New Roman" w:eastAsia="Times New Roman" w:hAnsi="Times New Roman"/>
          <w:sz w:val="28"/>
          <w:szCs w:val="28"/>
          <w:lang w:val="en-US"/>
        </w:rPr>
        <w:t xml:space="preserve"> </w:t>
      </w:r>
      <w:r w:rsidRPr="00B66D05">
        <w:rPr>
          <w:rFonts w:ascii="Times New Roman" w:eastAsia="Times New Roman" w:hAnsi="Times New Roman"/>
          <w:sz w:val="28"/>
          <w:szCs w:val="28"/>
          <w:lang w:val="en-US"/>
        </w:rPr>
        <w:t xml:space="preserve">Global sensitivity analysis of a filtration model for submerged anaerobic membrane bioreactors (AnMBR) // </w:t>
      </w:r>
      <w:r w:rsidRPr="00F01435">
        <w:rPr>
          <w:rFonts w:ascii="Times New Roman" w:eastAsia="Times New Roman" w:hAnsi="Times New Roman"/>
          <w:sz w:val="28"/>
          <w:szCs w:val="28"/>
          <w:lang w:val="en-US"/>
        </w:rPr>
        <w:t>Bioresource Technology</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2014.</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158.</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365</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373.</w:t>
      </w:r>
      <w:r>
        <w:rPr>
          <w:rFonts w:ascii="Times New Roman" w:eastAsia="Times New Roman" w:hAnsi="Times New Roman"/>
          <w:sz w:val="28"/>
          <w:szCs w:val="28"/>
          <w:lang w:val="en-US"/>
        </w:rPr>
        <w:t xml:space="preserve">  </w:t>
      </w:r>
    </w:p>
    <w:p w14:paraId="6F0B1978"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37</w:t>
      </w:r>
      <w:r w:rsidRPr="00B66D05">
        <w:rPr>
          <w:rFonts w:ascii="Times New Roman" w:eastAsia="Times New Roman" w:hAnsi="Times New Roman"/>
          <w:sz w:val="28"/>
          <w:szCs w:val="28"/>
          <w:lang w:val="en-US"/>
        </w:rPr>
        <w:tab/>
        <w:t>Robles A.</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Ruano M. V.</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Ribes J.</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Seco A.</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Ferrer J.</w:t>
      </w:r>
      <w:r w:rsidRPr="00B66D05">
        <w:rPr>
          <w:rFonts w:ascii="Times New Roman" w:eastAsia="Times New Roman" w:hAnsi="Times New Roman"/>
          <w:sz w:val="28"/>
          <w:szCs w:val="28"/>
          <w:lang w:val="en-US"/>
        </w:rPr>
        <w:t xml:space="preserve"> Mathematical modelling of filtration in submerged anaerobic MBRs (SAnMBRs): Long-term validation // </w:t>
      </w:r>
      <w:r w:rsidRPr="00F01435">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2013.</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446.</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303</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309.</w:t>
      </w:r>
      <w:r>
        <w:rPr>
          <w:rFonts w:ascii="Times New Roman" w:eastAsia="Times New Roman" w:hAnsi="Times New Roman"/>
          <w:sz w:val="28"/>
          <w:szCs w:val="28"/>
          <w:lang w:val="en-US"/>
        </w:rPr>
        <w:t xml:space="preserve"> </w:t>
      </w:r>
    </w:p>
    <w:p w14:paraId="17DD1598"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38</w:t>
      </w:r>
      <w:r w:rsidRPr="00B66D05">
        <w:rPr>
          <w:rFonts w:ascii="Times New Roman" w:eastAsia="Times New Roman" w:hAnsi="Times New Roman"/>
          <w:sz w:val="28"/>
          <w:szCs w:val="28"/>
          <w:lang w:val="en-US"/>
        </w:rPr>
        <w:tab/>
        <w:t>Field R.W.</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Wu D.</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Howell J. A.</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Gupta B. B.</w:t>
      </w:r>
      <w:r w:rsidRPr="00B66D05">
        <w:rPr>
          <w:rFonts w:ascii="Times New Roman" w:eastAsia="Times New Roman" w:hAnsi="Times New Roman"/>
          <w:sz w:val="28"/>
          <w:szCs w:val="28"/>
          <w:lang w:val="en-US"/>
        </w:rPr>
        <w:t xml:space="preserve">  Critical flux concept for microfiltration fouling // </w:t>
      </w:r>
      <w:r w:rsidRPr="00F01435">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1995.</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100, № 3.</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259</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272.</w:t>
      </w:r>
    </w:p>
    <w:p w14:paraId="17922B95"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39</w:t>
      </w:r>
      <w:r w:rsidRPr="00B66D05">
        <w:rPr>
          <w:rFonts w:ascii="Times New Roman" w:eastAsia="Times New Roman" w:hAnsi="Times New Roman"/>
          <w:sz w:val="28"/>
          <w:szCs w:val="28"/>
          <w:lang w:val="en-US"/>
        </w:rPr>
        <w:tab/>
        <w:t xml:space="preserve">Ognier S., Wisniewski C., Grasmick A. Membrane bioreactor fouling in sub-critical filtration conditions: A local critical flux concept // </w:t>
      </w:r>
      <w:r w:rsidRPr="00F01435">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2004.</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229, № 1–2.</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171</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177.</w:t>
      </w:r>
    </w:p>
    <w:p w14:paraId="5D9EB1EB"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40</w:t>
      </w:r>
      <w:r w:rsidRPr="00B66D05">
        <w:rPr>
          <w:rFonts w:ascii="Times New Roman" w:eastAsia="Times New Roman" w:hAnsi="Times New Roman"/>
          <w:sz w:val="28"/>
          <w:szCs w:val="28"/>
          <w:lang w:val="en-US"/>
        </w:rPr>
        <w:tab/>
        <w:t xml:space="preserve">Wu B. Advances in the use of CFD to characterize, design and optimize bioenergy systems // </w:t>
      </w:r>
      <w:r w:rsidRPr="00F01435">
        <w:rPr>
          <w:rFonts w:ascii="Times New Roman" w:eastAsia="Times New Roman" w:hAnsi="Times New Roman"/>
          <w:sz w:val="28"/>
          <w:szCs w:val="28"/>
          <w:lang w:val="en-US"/>
        </w:rPr>
        <w:t>Computers and Electronics in Agriculture</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2013.</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93.</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195</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208.</w:t>
      </w:r>
    </w:p>
    <w:p w14:paraId="2C1C6674"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lastRenderedPageBreak/>
        <w:t>41</w:t>
      </w:r>
      <w:r w:rsidRPr="00B66D05">
        <w:rPr>
          <w:rFonts w:ascii="Times New Roman" w:eastAsia="Times New Roman" w:hAnsi="Times New Roman"/>
          <w:sz w:val="28"/>
          <w:szCs w:val="28"/>
          <w:lang w:val="en-US"/>
        </w:rPr>
        <w:tab/>
        <w:t>Böhm L.</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Drews A</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Prieske H</w:t>
      </w:r>
      <w:r>
        <w:rPr>
          <w:rFonts w:ascii="Times New Roman" w:eastAsia="Times New Roman" w:hAnsi="Times New Roman"/>
          <w:sz w:val="28"/>
          <w:szCs w:val="28"/>
          <w:lang w:val="en-US"/>
        </w:rPr>
        <w:t xml:space="preserve">., </w:t>
      </w:r>
      <w:r w:rsidRPr="00F01435">
        <w:rPr>
          <w:rFonts w:ascii="Times New Roman" w:eastAsia="Times New Roman" w:hAnsi="Times New Roman"/>
          <w:sz w:val="28"/>
          <w:szCs w:val="28"/>
          <w:lang w:val="en-US"/>
        </w:rPr>
        <w:t>Bérubé P</w:t>
      </w:r>
      <w:r>
        <w:rPr>
          <w:rFonts w:ascii="Times New Roman" w:eastAsia="Times New Roman" w:hAnsi="Times New Roman"/>
          <w:sz w:val="28"/>
          <w:szCs w:val="28"/>
          <w:lang w:val="en-US"/>
        </w:rPr>
        <w:t>.</w:t>
      </w:r>
      <w:r w:rsidRPr="00F01435">
        <w:rPr>
          <w:rFonts w:ascii="Times New Roman" w:eastAsia="Times New Roman" w:hAnsi="Times New Roman"/>
          <w:sz w:val="28"/>
          <w:szCs w:val="28"/>
          <w:lang w:val="en-US"/>
        </w:rPr>
        <w:t xml:space="preserve"> R.</w:t>
      </w:r>
      <w:r>
        <w:rPr>
          <w:rFonts w:ascii="Times New Roman" w:eastAsia="Times New Roman" w:hAnsi="Times New Roman"/>
          <w:sz w:val="28"/>
          <w:szCs w:val="28"/>
          <w:lang w:val="en-US"/>
        </w:rPr>
        <w:t xml:space="preserve">, </w:t>
      </w:r>
      <w:r w:rsidRPr="007357C3">
        <w:rPr>
          <w:rFonts w:ascii="Times New Roman" w:eastAsia="Times New Roman" w:hAnsi="Times New Roman"/>
          <w:sz w:val="28"/>
          <w:szCs w:val="28"/>
          <w:lang w:val="en-US"/>
        </w:rPr>
        <w:t>Kraume M</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The importance of fluid dynamics for MBR fouling mitigation // </w:t>
      </w:r>
      <w:r w:rsidRPr="00F01435">
        <w:rPr>
          <w:rFonts w:ascii="Times New Roman" w:eastAsia="Times New Roman" w:hAnsi="Times New Roman"/>
          <w:sz w:val="28"/>
          <w:szCs w:val="28"/>
          <w:lang w:val="en-US"/>
        </w:rPr>
        <w:t>Bioresource Technology</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2012.</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122.</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50</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61.</w:t>
      </w:r>
    </w:p>
    <w:p w14:paraId="58934110"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42</w:t>
      </w:r>
      <w:r w:rsidRPr="00B66D05">
        <w:rPr>
          <w:rFonts w:ascii="Times New Roman" w:eastAsia="Times New Roman" w:hAnsi="Times New Roman"/>
          <w:sz w:val="28"/>
          <w:szCs w:val="28"/>
          <w:lang w:val="en-US"/>
        </w:rPr>
        <w:tab/>
        <w:t>Boyle-Gotla A.</w:t>
      </w:r>
      <w:r>
        <w:rPr>
          <w:rFonts w:ascii="Times New Roman" w:eastAsia="Times New Roman" w:hAnsi="Times New Roman"/>
          <w:sz w:val="28"/>
          <w:szCs w:val="28"/>
          <w:lang w:val="en-US"/>
        </w:rPr>
        <w:t xml:space="preserve">, </w:t>
      </w:r>
      <w:r w:rsidRPr="007357C3">
        <w:rPr>
          <w:rFonts w:ascii="Times New Roman" w:eastAsia="Times New Roman" w:hAnsi="Times New Roman"/>
          <w:sz w:val="28"/>
          <w:szCs w:val="28"/>
          <w:lang w:val="en-US"/>
        </w:rPr>
        <w:t>Jensen P. D.</w:t>
      </w:r>
      <w:r>
        <w:rPr>
          <w:rFonts w:ascii="Times New Roman" w:eastAsia="Times New Roman" w:hAnsi="Times New Roman"/>
          <w:sz w:val="28"/>
          <w:szCs w:val="28"/>
          <w:lang w:val="en-US"/>
        </w:rPr>
        <w:t xml:space="preserve">, </w:t>
      </w:r>
      <w:r w:rsidRPr="007357C3">
        <w:rPr>
          <w:rFonts w:ascii="Times New Roman" w:eastAsia="Times New Roman" w:hAnsi="Times New Roman"/>
          <w:sz w:val="28"/>
          <w:szCs w:val="28"/>
          <w:lang w:val="en-US"/>
        </w:rPr>
        <w:t>Yap S. D.</w:t>
      </w:r>
      <w:r>
        <w:rPr>
          <w:rFonts w:ascii="Times New Roman" w:eastAsia="Times New Roman" w:hAnsi="Times New Roman"/>
          <w:sz w:val="28"/>
          <w:szCs w:val="28"/>
          <w:lang w:val="en-US"/>
        </w:rPr>
        <w:t xml:space="preserve">, </w:t>
      </w:r>
      <w:r w:rsidRPr="007357C3">
        <w:rPr>
          <w:rFonts w:ascii="Times New Roman" w:eastAsia="Times New Roman" w:hAnsi="Times New Roman"/>
          <w:sz w:val="28"/>
          <w:szCs w:val="28"/>
          <w:lang w:val="en-US"/>
        </w:rPr>
        <w:t>Pidou M.</w:t>
      </w:r>
      <w:r>
        <w:rPr>
          <w:rFonts w:ascii="Times New Roman" w:eastAsia="Times New Roman" w:hAnsi="Times New Roman"/>
          <w:sz w:val="28"/>
          <w:szCs w:val="28"/>
          <w:lang w:val="en-US"/>
        </w:rPr>
        <w:t xml:space="preserve">, </w:t>
      </w:r>
      <w:r w:rsidRPr="007357C3">
        <w:rPr>
          <w:rFonts w:ascii="Times New Roman" w:eastAsia="Times New Roman" w:hAnsi="Times New Roman"/>
          <w:sz w:val="28"/>
          <w:szCs w:val="28"/>
          <w:lang w:val="en-US"/>
        </w:rPr>
        <w:t>Wang Y.</w:t>
      </w:r>
      <w:r>
        <w:rPr>
          <w:rFonts w:ascii="Times New Roman" w:eastAsia="Times New Roman" w:hAnsi="Times New Roman"/>
          <w:sz w:val="28"/>
          <w:szCs w:val="28"/>
          <w:lang w:val="en-US"/>
        </w:rPr>
        <w:t xml:space="preserve">, </w:t>
      </w:r>
      <w:r w:rsidRPr="007357C3">
        <w:rPr>
          <w:rFonts w:ascii="Times New Roman" w:eastAsia="Times New Roman" w:hAnsi="Times New Roman"/>
          <w:sz w:val="28"/>
          <w:szCs w:val="28"/>
          <w:lang w:val="en-US"/>
        </w:rPr>
        <w:t>Batstone D. J.</w:t>
      </w:r>
      <w:r w:rsidRPr="00B66D05">
        <w:rPr>
          <w:rFonts w:ascii="Times New Roman" w:eastAsia="Times New Roman" w:hAnsi="Times New Roman"/>
          <w:sz w:val="28"/>
          <w:szCs w:val="28"/>
          <w:lang w:val="en-US"/>
        </w:rPr>
        <w:t xml:space="preserve"> Dynamic multidimensional modelling of submerged membrane bioreactor fouling // </w:t>
      </w:r>
      <w:r w:rsidRPr="00F01435">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2014.</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467.</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Pr>
          <w:rFonts w:ascii="Times New Roman" w:hAnsi="Times New Roman"/>
          <w:sz w:val="28"/>
          <w:szCs w:val="28"/>
          <w:lang w:val="en-US"/>
        </w:rPr>
        <w:t xml:space="preserve"> </w:t>
      </w:r>
      <w:r w:rsidRPr="00B66D05">
        <w:rPr>
          <w:rFonts w:ascii="Times New Roman" w:eastAsia="Times New Roman" w:hAnsi="Times New Roman"/>
          <w:sz w:val="28"/>
          <w:szCs w:val="28"/>
          <w:lang w:val="en-US"/>
        </w:rPr>
        <w:t xml:space="preserve">467 </w:t>
      </w:r>
      <w:r>
        <w:rPr>
          <w:rFonts w:ascii="Times New Roman" w:eastAsia="Times New Roman" w:hAnsi="Times New Roman"/>
          <w:sz w:val="28"/>
          <w:szCs w:val="28"/>
          <w:lang w:val="en-US"/>
        </w:rPr>
        <w:t>p</w:t>
      </w:r>
      <w:r w:rsidRPr="00B66D05">
        <w:rPr>
          <w:rFonts w:ascii="Times New Roman" w:eastAsia="Times New Roman" w:hAnsi="Times New Roman"/>
          <w:sz w:val="28"/>
          <w:szCs w:val="28"/>
          <w:lang w:val="en-US"/>
        </w:rPr>
        <w:t>.</w:t>
      </w:r>
    </w:p>
    <w:p w14:paraId="2433E33F"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43</w:t>
      </w:r>
      <w:r w:rsidRPr="00B66D05">
        <w:rPr>
          <w:rFonts w:ascii="Times New Roman" w:eastAsia="Times New Roman" w:hAnsi="Times New Roman"/>
          <w:sz w:val="28"/>
          <w:szCs w:val="28"/>
          <w:lang w:val="en-US"/>
        </w:rPr>
        <w:tab/>
        <w:t>Trad Z.</w:t>
      </w:r>
      <w:r>
        <w:rPr>
          <w:rFonts w:ascii="Times New Roman" w:eastAsia="Times New Roman" w:hAnsi="Times New Roman"/>
          <w:sz w:val="28"/>
          <w:szCs w:val="28"/>
          <w:lang w:val="en-US"/>
        </w:rPr>
        <w:t xml:space="preserve">, </w:t>
      </w:r>
      <w:r w:rsidRPr="007357C3">
        <w:rPr>
          <w:rFonts w:ascii="Times New Roman" w:eastAsia="Times New Roman" w:hAnsi="Times New Roman"/>
          <w:sz w:val="28"/>
          <w:szCs w:val="28"/>
          <w:lang w:val="en-US"/>
        </w:rPr>
        <w:t>Vial C</w:t>
      </w:r>
      <w:r>
        <w:rPr>
          <w:rFonts w:ascii="Times New Roman" w:eastAsia="Times New Roman" w:hAnsi="Times New Roman"/>
          <w:sz w:val="28"/>
          <w:szCs w:val="28"/>
          <w:lang w:val="en-US"/>
        </w:rPr>
        <w:t xml:space="preserve">., </w:t>
      </w:r>
      <w:r w:rsidRPr="007357C3">
        <w:rPr>
          <w:rFonts w:ascii="Times New Roman" w:eastAsia="Times New Roman" w:hAnsi="Times New Roman"/>
          <w:sz w:val="28"/>
          <w:szCs w:val="28"/>
          <w:lang w:val="en-US"/>
        </w:rPr>
        <w:t>Fontaine J</w:t>
      </w:r>
      <w:r>
        <w:rPr>
          <w:rFonts w:ascii="Times New Roman" w:eastAsia="Times New Roman" w:hAnsi="Times New Roman"/>
          <w:sz w:val="28"/>
          <w:szCs w:val="28"/>
          <w:lang w:val="en-US"/>
        </w:rPr>
        <w:t>.</w:t>
      </w:r>
      <w:r w:rsidRPr="007357C3">
        <w:rPr>
          <w:rFonts w:ascii="Times New Roman" w:eastAsia="Times New Roman" w:hAnsi="Times New Roman"/>
          <w:sz w:val="28"/>
          <w:szCs w:val="28"/>
          <w:lang w:val="en-US"/>
        </w:rPr>
        <w:t xml:space="preserve"> P</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w:t>
      </w:r>
      <w:r w:rsidRPr="007357C3">
        <w:rPr>
          <w:rFonts w:ascii="Times New Roman" w:eastAsia="Times New Roman" w:hAnsi="Times New Roman"/>
          <w:sz w:val="28"/>
          <w:szCs w:val="28"/>
          <w:lang w:val="en-US"/>
        </w:rPr>
        <w:t>Larroche C</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Modeling of hydrodynamics and mixing in a submerged membrane bioreactor // Chemical Engineering Journal.</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2015.</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282.</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77</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90.</w:t>
      </w:r>
    </w:p>
    <w:p w14:paraId="75A1B8F5"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44</w:t>
      </w:r>
      <w:r w:rsidRPr="00B66D05">
        <w:rPr>
          <w:rFonts w:ascii="Times New Roman" w:eastAsia="Times New Roman" w:hAnsi="Times New Roman"/>
          <w:sz w:val="28"/>
          <w:szCs w:val="28"/>
          <w:lang w:val="en-US"/>
        </w:rPr>
        <w:tab/>
        <w:t xml:space="preserve">Choo K.H., Lee C.H. Hydrodynamic behavior of anaerobic biosolids during crossflow filtration in the membrane anaerobic bioreactor // </w:t>
      </w:r>
      <w:r w:rsidRPr="007357C3">
        <w:rPr>
          <w:rFonts w:ascii="Times New Roman" w:eastAsia="Times New Roman" w:hAnsi="Times New Roman"/>
          <w:sz w:val="28"/>
          <w:szCs w:val="28"/>
          <w:lang w:val="en-US"/>
        </w:rPr>
        <w:t>Water Research</w:t>
      </w:r>
      <w:r w:rsidRPr="00B66D05">
        <w:rPr>
          <w:rFonts w:ascii="Times New Roman" w:eastAsia="Times New Roman" w:hAnsi="Times New Roman"/>
          <w:sz w:val="28"/>
          <w:szCs w:val="28"/>
          <w:lang w:val="en-US"/>
        </w:rPr>
        <w:t>.</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1998.</w:t>
      </w:r>
      <w:r w:rsidRPr="00877C1C">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32, № 11.</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3387</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3397.</w:t>
      </w:r>
    </w:p>
    <w:p w14:paraId="58417D5F"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45</w:t>
      </w:r>
      <w:r w:rsidRPr="00B66D05">
        <w:rPr>
          <w:rFonts w:ascii="Times New Roman" w:eastAsia="Times New Roman" w:hAnsi="Times New Roman"/>
          <w:sz w:val="28"/>
          <w:szCs w:val="28"/>
          <w:lang w:val="en-US"/>
        </w:rPr>
        <w:tab/>
        <w:t>Hu D.</w:t>
      </w:r>
      <w:r w:rsidRPr="007357C3">
        <w:rPr>
          <w:lang w:val="en-US"/>
        </w:rPr>
        <w:t xml:space="preserve"> </w:t>
      </w:r>
      <w:r w:rsidRPr="007357C3">
        <w:rPr>
          <w:rFonts w:ascii="Times New Roman" w:eastAsia="Times New Roman" w:hAnsi="Times New Roman"/>
          <w:sz w:val="28"/>
          <w:szCs w:val="28"/>
          <w:lang w:val="en-US"/>
        </w:rPr>
        <w:t>Xiao T</w:t>
      </w:r>
      <w:r>
        <w:rPr>
          <w:rFonts w:ascii="Times New Roman" w:eastAsia="Times New Roman" w:hAnsi="Times New Roman"/>
          <w:sz w:val="28"/>
          <w:szCs w:val="28"/>
          <w:lang w:val="en-US"/>
        </w:rPr>
        <w:t xml:space="preserve">., </w:t>
      </w:r>
      <w:r w:rsidRPr="007357C3">
        <w:rPr>
          <w:rFonts w:ascii="Times New Roman" w:eastAsia="Times New Roman" w:hAnsi="Times New Roman"/>
          <w:sz w:val="28"/>
          <w:szCs w:val="28"/>
          <w:lang w:val="en-US"/>
        </w:rPr>
        <w:t>Chen Z</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et al. Effect of the high cross flow velocity on performance of a pilot-scale anaerobic membrane bioreactor for treating antibiotic solvent wastewater // </w:t>
      </w:r>
      <w:r w:rsidRPr="00F01435">
        <w:rPr>
          <w:rFonts w:ascii="Times New Roman" w:eastAsia="Times New Roman" w:hAnsi="Times New Roman"/>
          <w:sz w:val="28"/>
          <w:szCs w:val="28"/>
          <w:lang w:val="en-US"/>
        </w:rPr>
        <w:t>Bioresource Technology</w:t>
      </w:r>
      <w:r w:rsidRPr="00B66D05">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2017.</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243.</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47</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56.</w:t>
      </w:r>
      <w:r>
        <w:rPr>
          <w:rFonts w:ascii="Times New Roman" w:eastAsia="Times New Roman" w:hAnsi="Times New Roman"/>
          <w:sz w:val="28"/>
          <w:szCs w:val="28"/>
          <w:lang w:val="en-US"/>
        </w:rPr>
        <w:t xml:space="preserve"> </w:t>
      </w:r>
    </w:p>
    <w:p w14:paraId="637394C7"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46</w:t>
      </w:r>
      <w:r w:rsidRPr="00B66D05">
        <w:rPr>
          <w:rFonts w:ascii="Times New Roman" w:eastAsia="Times New Roman" w:hAnsi="Times New Roman"/>
          <w:sz w:val="28"/>
          <w:szCs w:val="28"/>
          <w:lang w:val="en-US"/>
        </w:rPr>
        <w:tab/>
        <w:t>Kim J.</w:t>
      </w:r>
      <w:r>
        <w:rPr>
          <w:rFonts w:ascii="Times New Roman" w:eastAsia="Times New Roman" w:hAnsi="Times New Roman"/>
          <w:sz w:val="28"/>
          <w:szCs w:val="28"/>
          <w:lang w:val="en-US"/>
        </w:rPr>
        <w:t xml:space="preserve">, </w:t>
      </w:r>
      <w:r w:rsidRPr="007357C3">
        <w:rPr>
          <w:rFonts w:ascii="Times New Roman" w:eastAsia="Times New Roman" w:hAnsi="Times New Roman"/>
          <w:sz w:val="28"/>
          <w:szCs w:val="28"/>
          <w:lang w:val="en-US"/>
        </w:rPr>
        <w:t>Kim K</w:t>
      </w:r>
      <w:r>
        <w:rPr>
          <w:rFonts w:ascii="Times New Roman" w:eastAsia="Times New Roman" w:hAnsi="Times New Roman"/>
          <w:sz w:val="28"/>
          <w:szCs w:val="28"/>
          <w:lang w:val="en-US"/>
        </w:rPr>
        <w:t xml:space="preserve">., </w:t>
      </w:r>
      <w:r w:rsidRPr="007357C3">
        <w:rPr>
          <w:rFonts w:ascii="Times New Roman" w:eastAsia="Times New Roman" w:hAnsi="Times New Roman"/>
          <w:sz w:val="28"/>
          <w:szCs w:val="28"/>
          <w:lang w:val="en-US"/>
        </w:rPr>
        <w:t>Ye H</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et al. Anaerobic fluidized bed membrane bioreactor for wastewater treatment // </w:t>
      </w:r>
      <w:r w:rsidRPr="007357C3">
        <w:rPr>
          <w:rFonts w:ascii="Times New Roman" w:eastAsia="Times New Roman" w:hAnsi="Times New Roman"/>
          <w:sz w:val="28"/>
          <w:szCs w:val="28"/>
          <w:lang w:val="en-US"/>
        </w:rPr>
        <w:t>Environmental Science and Technology</w:t>
      </w:r>
      <w:r w:rsidRPr="00B66D05">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2011.</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45, № 2.</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576</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581.</w:t>
      </w:r>
    </w:p>
    <w:p w14:paraId="641F8C61"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47</w:t>
      </w:r>
      <w:r w:rsidRPr="00B66D05">
        <w:rPr>
          <w:rFonts w:ascii="Times New Roman" w:eastAsia="Times New Roman" w:hAnsi="Times New Roman"/>
          <w:sz w:val="28"/>
          <w:szCs w:val="28"/>
          <w:lang w:val="en-US"/>
        </w:rPr>
        <w:tab/>
        <w:t xml:space="preserve">Kim M.J., Sankararao B., Yoo C.K. Determination of MBR fouling and chemical cleaning interval using statistical methods applied on dynamic index data // </w:t>
      </w:r>
      <w:r w:rsidRPr="00F01435">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2011.</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375, № 1</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345</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353.</w:t>
      </w:r>
    </w:p>
    <w:p w14:paraId="29594945"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48</w:t>
      </w:r>
      <w:r w:rsidRPr="00B66D05">
        <w:rPr>
          <w:rFonts w:ascii="Times New Roman" w:eastAsia="Times New Roman" w:hAnsi="Times New Roman"/>
          <w:sz w:val="28"/>
          <w:szCs w:val="28"/>
          <w:lang w:val="en-US"/>
        </w:rPr>
        <w:tab/>
        <w:t>Charfi A.</w:t>
      </w:r>
      <w:r>
        <w:rPr>
          <w:rFonts w:ascii="Times New Roman" w:eastAsia="Times New Roman" w:hAnsi="Times New Roman"/>
          <w:sz w:val="28"/>
          <w:szCs w:val="28"/>
          <w:lang w:val="en-US"/>
        </w:rPr>
        <w:t xml:space="preserve">, </w:t>
      </w:r>
      <w:r w:rsidRPr="007357C3">
        <w:rPr>
          <w:rFonts w:ascii="Times New Roman" w:eastAsia="Times New Roman" w:hAnsi="Times New Roman"/>
          <w:sz w:val="28"/>
          <w:szCs w:val="28"/>
          <w:lang w:val="en-US"/>
        </w:rPr>
        <w:t>Aslam M</w:t>
      </w:r>
      <w:r>
        <w:rPr>
          <w:rFonts w:ascii="Times New Roman" w:eastAsia="Times New Roman" w:hAnsi="Times New Roman"/>
          <w:sz w:val="28"/>
          <w:szCs w:val="28"/>
          <w:lang w:val="en-US"/>
        </w:rPr>
        <w:t xml:space="preserve">., </w:t>
      </w:r>
      <w:r w:rsidRPr="007357C3">
        <w:rPr>
          <w:rFonts w:ascii="Times New Roman" w:eastAsia="Times New Roman" w:hAnsi="Times New Roman"/>
          <w:sz w:val="28"/>
          <w:szCs w:val="28"/>
          <w:lang w:val="en-US"/>
        </w:rPr>
        <w:t>Lesage G</w:t>
      </w:r>
      <w:r>
        <w:rPr>
          <w:rFonts w:ascii="Times New Roman" w:eastAsia="Times New Roman" w:hAnsi="Times New Roman"/>
          <w:sz w:val="28"/>
          <w:szCs w:val="28"/>
          <w:lang w:val="en-US"/>
        </w:rPr>
        <w:t xml:space="preserve">., </w:t>
      </w:r>
      <w:r w:rsidRPr="007357C3">
        <w:rPr>
          <w:rFonts w:ascii="Times New Roman" w:eastAsia="Times New Roman" w:hAnsi="Times New Roman"/>
          <w:sz w:val="28"/>
          <w:szCs w:val="28"/>
          <w:lang w:val="en-US"/>
        </w:rPr>
        <w:t>Heran M</w:t>
      </w:r>
      <w:r>
        <w:rPr>
          <w:rFonts w:ascii="Times New Roman" w:eastAsia="Times New Roman" w:hAnsi="Times New Roman"/>
          <w:sz w:val="28"/>
          <w:szCs w:val="28"/>
          <w:lang w:val="en-US"/>
        </w:rPr>
        <w:t xml:space="preserve">., </w:t>
      </w:r>
      <w:r w:rsidRPr="007357C3">
        <w:rPr>
          <w:rFonts w:ascii="Times New Roman" w:eastAsia="Times New Roman" w:hAnsi="Times New Roman"/>
          <w:sz w:val="28"/>
          <w:szCs w:val="28"/>
          <w:lang w:val="en-US"/>
        </w:rPr>
        <w:t>Kim J</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Macroscopic approach to develop fouling model under GAC fluidization in anaerobic fluidized bed membrane bioreactor // Journal of Industrial and Engineering Chemistry.</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2017.</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49.</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219</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229.</w:t>
      </w:r>
    </w:p>
    <w:p w14:paraId="615CA259"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49</w:t>
      </w:r>
      <w:r w:rsidRPr="00B66D05">
        <w:rPr>
          <w:rFonts w:ascii="Times New Roman" w:eastAsia="Times New Roman" w:hAnsi="Times New Roman"/>
          <w:sz w:val="28"/>
          <w:szCs w:val="28"/>
          <w:lang w:val="en-US"/>
        </w:rPr>
        <w:tab/>
        <w:t>Aslam M., Kim J. Investigating membrane fouling associated with GAC fluidization on membrane with effluent from anaerobic fluidized bed bioreactor in domestic wastewater treatment // Environmental Science and Pollution Research.</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2019.</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26, № 2.</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1170</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1180.</w:t>
      </w:r>
    </w:p>
    <w:p w14:paraId="39CD18B5" w14:textId="77777777" w:rsidR="00426A63" w:rsidRPr="00491592"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50</w:t>
      </w:r>
      <w:r w:rsidRPr="00B66D05">
        <w:rPr>
          <w:rFonts w:ascii="Times New Roman" w:eastAsia="Times New Roman" w:hAnsi="Times New Roman"/>
          <w:sz w:val="28"/>
          <w:szCs w:val="28"/>
          <w:lang w:val="en-US"/>
        </w:rPr>
        <w:tab/>
        <w:t xml:space="preserve">Huang X., Wei C.H., Yu K.C. Mechanism of membrane fouling control by suspended carriers in a submerged membrane bioreactor // </w:t>
      </w:r>
      <w:r w:rsidRPr="00F01435">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2008.</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w:t>
      </w:r>
      <w:r w:rsidRPr="00491592">
        <w:rPr>
          <w:rFonts w:ascii="Times New Roman" w:eastAsia="Times New Roman" w:hAnsi="Times New Roman"/>
          <w:sz w:val="28"/>
          <w:szCs w:val="28"/>
          <w:lang w:val="en-US"/>
        </w:rPr>
        <w:t>Vol. 309, № 1</w:t>
      </w:r>
      <w:r>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2. </w:t>
      </w:r>
      <w:r w:rsidRPr="00C92E7D">
        <w:rPr>
          <w:rFonts w:ascii="Times New Roman" w:hAnsi="Times New Roman"/>
          <w:sz w:val="28"/>
          <w:szCs w:val="28"/>
          <w:lang w:val="kk-KZ"/>
        </w:rPr>
        <w:t>–</w:t>
      </w:r>
      <w:r w:rsidRPr="00491592">
        <w:rPr>
          <w:rFonts w:ascii="Times New Roman" w:eastAsia="Times New Roman" w:hAnsi="Times New Roman"/>
          <w:sz w:val="28"/>
          <w:szCs w:val="28"/>
          <w:lang w:val="en-US"/>
        </w:rPr>
        <w:t xml:space="preserve"> P. 7</w:t>
      </w:r>
      <w:r>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16.</w:t>
      </w:r>
    </w:p>
    <w:p w14:paraId="0C39B292" w14:textId="77777777" w:rsidR="00426A63" w:rsidRPr="00E578D1" w:rsidRDefault="00426A63" w:rsidP="00426A63">
      <w:pPr>
        <w:tabs>
          <w:tab w:val="left" w:pos="1134"/>
        </w:tabs>
        <w:autoSpaceDE w:val="0"/>
        <w:autoSpaceDN w:val="0"/>
        <w:adjustRightInd w:val="0"/>
        <w:spacing w:after="0" w:line="240" w:lineRule="auto"/>
        <w:ind w:firstLine="567"/>
        <w:jc w:val="both"/>
        <w:rPr>
          <w:rFonts w:ascii="Times New Roman" w:eastAsia="Times New Roman" w:hAnsi="Times New Roman"/>
          <w:sz w:val="28"/>
          <w:szCs w:val="28"/>
        </w:rPr>
      </w:pPr>
      <w:r w:rsidRPr="00B66D05">
        <w:rPr>
          <w:rFonts w:ascii="Times New Roman" w:eastAsia="Times New Roman" w:hAnsi="Times New Roman"/>
          <w:sz w:val="28"/>
          <w:szCs w:val="28"/>
        </w:rPr>
        <w:t>51</w:t>
      </w:r>
      <w:r w:rsidRPr="00B66D05">
        <w:rPr>
          <w:rFonts w:ascii="Times New Roman" w:eastAsia="Times New Roman" w:hAnsi="Times New Roman"/>
          <w:sz w:val="28"/>
          <w:szCs w:val="28"/>
        </w:rPr>
        <w:tab/>
      </w:r>
      <w:r w:rsidRPr="00E578D1">
        <w:rPr>
          <w:rFonts w:ascii="Times New Roman" w:hAnsi="Times New Roman"/>
          <w:sz w:val="28"/>
          <w:szCs w:val="28"/>
        </w:rPr>
        <w:t xml:space="preserve">Тарасов Б.П., </w:t>
      </w:r>
      <w:r>
        <w:rPr>
          <w:rFonts w:ascii="Times New Roman" w:hAnsi="Times New Roman"/>
          <w:sz w:val="28"/>
          <w:szCs w:val="28"/>
          <w:lang w:val="kk-KZ"/>
        </w:rPr>
        <w:t>Л</w:t>
      </w:r>
      <w:r w:rsidRPr="00E578D1">
        <w:rPr>
          <w:rFonts w:ascii="Times New Roman" w:hAnsi="Times New Roman"/>
          <w:sz w:val="28"/>
          <w:szCs w:val="28"/>
        </w:rPr>
        <w:t xml:space="preserve">отоцкий М.В. Водородная энергетика: прошлое, </w:t>
      </w:r>
      <w:r>
        <w:rPr>
          <w:rFonts w:ascii="Times New Roman" w:hAnsi="Times New Roman"/>
          <w:sz w:val="28"/>
          <w:szCs w:val="28"/>
          <w:lang w:val="kk-KZ"/>
        </w:rPr>
        <w:t>н</w:t>
      </w:r>
      <w:r w:rsidRPr="00E578D1">
        <w:rPr>
          <w:rFonts w:ascii="Times New Roman" w:hAnsi="Times New Roman"/>
          <w:sz w:val="28"/>
          <w:szCs w:val="28"/>
        </w:rPr>
        <w:t>астоя</w:t>
      </w:r>
      <w:r>
        <w:rPr>
          <w:rFonts w:ascii="Times New Roman" w:hAnsi="Times New Roman"/>
          <w:sz w:val="28"/>
          <w:szCs w:val="28"/>
          <w:lang w:val="kk-KZ"/>
        </w:rPr>
        <w:t>щ</w:t>
      </w:r>
      <w:r w:rsidRPr="00E578D1">
        <w:rPr>
          <w:rFonts w:ascii="Times New Roman" w:hAnsi="Times New Roman"/>
          <w:sz w:val="28"/>
          <w:szCs w:val="28"/>
        </w:rPr>
        <w:t>ее, виды на</w:t>
      </w:r>
      <w:r>
        <w:rPr>
          <w:rFonts w:ascii="Times New Roman" w:hAnsi="Times New Roman"/>
          <w:sz w:val="28"/>
          <w:szCs w:val="28"/>
          <w:lang w:val="kk-KZ"/>
        </w:rPr>
        <w:t xml:space="preserve"> </w:t>
      </w:r>
      <w:r w:rsidRPr="00E578D1">
        <w:rPr>
          <w:rFonts w:ascii="Times New Roman" w:hAnsi="Times New Roman"/>
          <w:sz w:val="28"/>
          <w:szCs w:val="28"/>
        </w:rPr>
        <w:t>буду</w:t>
      </w:r>
      <w:r>
        <w:rPr>
          <w:rFonts w:ascii="Times New Roman" w:hAnsi="Times New Roman"/>
          <w:sz w:val="28"/>
          <w:szCs w:val="28"/>
          <w:lang w:val="kk-KZ"/>
        </w:rPr>
        <w:t>щ</w:t>
      </w:r>
      <w:r w:rsidRPr="00E578D1">
        <w:rPr>
          <w:rFonts w:ascii="Times New Roman" w:hAnsi="Times New Roman"/>
          <w:sz w:val="28"/>
          <w:szCs w:val="28"/>
        </w:rPr>
        <w:t>ее</w:t>
      </w:r>
      <w:r w:rsidRPr="007357C3">
        <w:rPr>
          <w:rFonts w:ascii="Times New Roman" w:hAnsi="Times New Roman"/>
          <w:sz w:val="28"/>
          <w:szCs w:val="28"/>
        </w:rPr>
        <w:t xml:space="preserve"> </w:t>
      </w:r>
      <w:r w:rsidRPr="00E578D1">
        <w:rPr>
          <w:rFonts w:ascii="Times New Roman" w:hAnsi="Times New Roman"/>
          <w:sz w:val="28"/>
          <w:szCs w:val="28"/>
        </w:rPr>
        <w:t xml:space="preserve">// </w:t>
      </w:r>
      <w:r>
        <w:rPr>
          <w:rFonts w:ascii="Times New Roman" w:eastAsia="Times New Roman" w:hAnsi="Times New Roman"/>
          <w:sz w:val="28"/>
          <w:szCs w:val="28"/>
          <w:lang w:val="kk-KZ"/>
        </w:rPr>
        <w:t>Р</w:t>
      </w:r>
      <w:r w:rsidRPr="007E0D82">
        <w:rPr>
          <w:rFonts w:ascii="Times New Roman" w:eastAsia="Times New Roman" w:hAnsi="Times New Roman"/>
          <w:sz w:val="28"/>
          <w:szCs w:val="28"/>
        </w:rPr>
        <w:t>оссийский химический журнал</w:t>
      </w:r>
      <w:r>
        <w:rPr>
          <w:rFonts w:ascii="Times New Roman" w:eastAsia="Times New Roman" w:hAnsi="Times New Roman"/>
          <w:sz w:val="28"/>
          <w:szCs w:val="28"/>
          <w:lang w:val="kk-KZ"/>
        </w:rPr>
        <w:t>.</w:t>
      </w:r>
      <w:r w:rsidRPr="00E578D1">
        <w:rPr>
          <w:rFonts w:ascii="Times New Roman" w:hAnsi="Times New Roman"/>
          <w:sz w:val="28"/>
          <w:szCs w:val="28"/>
        </w:rPr>
        <w:t xml:space="preserve"> </w:t>
      </w:r>
      <w:r w:rsidRPr="00C92E7D">
        <w:rPr>
          <w:rFonts w:ascii="Times New Roman" w:hAnsi="Times New Roman"/>
          <w:sz w:val="28"/>
          <w:szCs w:val="28"/>
          <w:lang w:val="kk-KZ"/>
        </w:rPr>
        <w:t>–</w:t>
      </w:r>
      <w:r>
        <w:rPr>
          <w:rFonts w:ascii="Times New Roman" w:hAnsi="Times New Roman"/>
          <w:sz w:val="28"/>
          <w:szCs w:val="28"/>
          <w:lang w:val="kk-KZ"/>
        </w:rPr>
        <w:t xml:space="preserve"> </w:t>
      </w:r>
      <w:r w:rsidRPr="00E578D1">
        <w:rPr>
          <w:rFonts w:ascii="Times New Roman" w:hAnsi="Times New Roman"/>
          <w:sz w:val="28"/>
          <w:szCs w:val="28"/>
        </w:rPr>
        <w:t>2006</w:t>
      </w:r>
      <w:r>
        <w:rPr>
          <w:rFonts w:ascii="Times New Roman" w:hAnsi="Times New Roman"/>
          <w:sz w:val="28"/>
          <w:szCs w:val="28"/>
          <w:lang w:val="kk-KZ"/>
        </w:rPr>
        <w:t xml:space="preserve">. </w:t>
      </w:r>
      <w:r w:rsidRPr="00C92E7D">
        <w:rPr>
          <w:rFonts w:ascii="Times New Roman" w:hAnsi="Times New Roman"/>
          <w:sz w:val="28"/>
          <w:szCs w:val="28"/>
          <w:lang w:val="kk-KZ"/>
        </w:rPr>
        <w:t>–</w:t>
      </w:r>
      <w:r w:rsidRPr="00E578D1">
        <w:rPr>
          <w:rFonts w:ascii="Times New Roman" w:hAnsi="Times New Roman"/>
          <w:sz w:val="28"/>
          <w:szCs w:val="28"/>
        </w:rPr>
        <w:t xml:space="preserve"> </w:t>
      </w:r>
      <w:r>
        <w:rPr>
          <w:rFonts w:ascii="Times New Roman" w:hAnsi="Times New Roman"/>
          <w:sz w:val="28"/>
          <w:szCs w:val="28"/>
          <w:lang w:val="kk-KZ"/>
        </w:rPr>
        <w:t>Т</w:t>
      </w:r>
      <w:r w:rsidRPr="00E578D1">
        <w:rPr>
          <w:rFonts w:ascii="Times New Roman" w:hAnsi="Times New Roman"/>
          <w:sz w:val="28"/>
          <w:szCs w:val="28"/>
        </w:rPr>
        <w:t xml:space="preserve">. L, </w:t>
      </w:r>
      <w:r w:rsidRPr="009B214B">
        <w:rPr>
          <w:rFonts w:ascii="Times New Roman" w:eastAsia="Times New Roman" w:hAnsi="Times New Roman"/>
          <w:sz w:val="28"/>
          <w:szCs w:val="28"/>
        </w:rPr>
        <w:t>№</w:t>
      </w:r>
      <w:r w:rsidRPr="00E578D1">
        <w:rPr>
          <w:rFonts w:ascii="Times New Roman" w:hAnsi="Times New Roman"/>
          <w:i/>
          <w:iCs/>
          <w:sz w:val="28"/>
          <w:szCs w:val="28"/>
        </w:rPr>
        <w:t xml:space="preserve"> </w:t>
      </w:r>
      <w:r w:rsidRPr="009B214B">
        <w:rPr>
          <w:rFonts w:ascii="Times New Roman" w:hAnsi="Times New Roman"/>
          <w:iCs/>
          <w:sz w:val="28"/>
          <w:szCs w:val="28"/>
        </w:rPr>
        <w:t>6.</w:t>
      </w:r>
      <w:r w:rsidRPr="009B214B">
        <w:rPr>
          <w:rFonts w:ascii="Times New Roman" w:hAnsi="Times New Roman"/>
          <w:iCs/>
          <w:sz w:val="28"/>
          <w:szCs w:val="28"/>
          <w:lang w:val="kk-KZ"/>
        </w:rPr>
        <w:t xml:space="preserve"> </w:t>
      </w:r>
      <w:r w:rsidRPr="009B214B">
        <w:rPr>
          <w:rFonts w:ascii="Times New Roman" w:hAnsi="Times New Roman"/>
          <w:sz w:val="28"/>
          <w:szCs w:val="28"/>
          <w:lang w:val="kk-KZ"/>
        </w:rPr>
        <w:t>–</w:t>
      </w:r>
      <w:r w:rsidRPr="009B214B">
        <w:rPr>
          <w:rFonts w:ascii="Times New Roman" w:hAnsi="Times New Roman"/>
          <w:sz w:val="28"/>
          <w:szCs w:val="28"/>
        </w:rPr>
        <w:t xml:space="preserve"> 5</w:t>
      </w:r>
      <w:r w:rsidRPr="009B214B">
        <w:rPr>
          <w:rFonts w:ascii="Times New Roman" w:hAnsi="Times New Roman"/>
          <w:sz w:val="28"/>
          <w:szCs w:val="28"/>
          <w:lang w:val="kk-KZ"/>
        </w:rPr>
        <w:t xml:space="preserve"> </w:t>
      </w:r>
      <w:r w:rsidRPr="009B214B">
        <w:rPr>
          <w:rFonts w:ascii="Times New Roman" w:hAnsi="Times New Roman" w:hint="eastAsia"/>
          <w:iCs/>
          <w:sz w:val="28"/>
          <w:szCs w:val="28"/>
        </w:rPr>
        <w:t>c</w:t>
      </w:r>
      <w:r w:rsidRPr="009B214B">
        <w:rPr>
          <w:rFonts w:ascii="Times New Roman" w:hAnsi="Times New Roman"/>
          <w:iCs/>
          <w:sz w:val="28"/>
          <w:szCs w:val="28"/>
        </w:rPr>
        <w:t>.</w:t>
      </w:r>
      <w:r w:rsidRPr="00E578D1">
        <w:rPr>
          <w:rFonts w:ascii="Times New Roman" w:hAnsi="Times New Roman"/>
          <w:i/>
          <w:iCs/>
          <w:sz w:val="28"/>
          <w:szCs w:val="28"/>
        </w:rPr>
        <w:t xml:space="preserve"> </w:t>
      </w:r>
    </w:p>
    <w:p w14:paraId="1C844436" w14:textId="77777777" w:rsidR="00426A63" w:rsidRPr="00491592"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27578A">
        <w:rPr>
          <w:rFonts w:ascii="Times New Roman" w:eastAsia="Times New Roman" w:hAnsi="Times New Roman"/>
          <w:sz w:val="28"/>
          <w:szCs w:val="28"/>
          <w:lang w:val="en-US"/>
        </w:rPr>
        <w:t>52</w:t>
      </w:r>
      <w:r w:rsidRPr="0027578A">
        <w:rPr>
          <w:rFonts w:ascii="Times New Roman" w:eastAsia="Times New Roman" w:hAnsi="Times New Roman"/>
          <w:sz w:val="28"/>
          <w:szCs w:val="28"/>
          <w:lang w:val="en-US"/>
        </w:rPr>
        <w:tab/>
      </w:r>
      <w:r w:rsidRPr="00B66D05">
        <w:rPr>
          <w:rFonts w:ascii="Times New Roman" w:eastAsia="Times New Roman" w:hAnsi="Times New Roman"/>
          <w:sz w:val="28"/>
          <w:szCs w:val="28"/>
          <w:lang w:val="en-US"/>
        </w:rPr>
        <w:t>Kalassov</w:t>
      </w:r>
      <w:r w:rsidRPr="0027578A">
        <w:rPr>
          <w:rFonts w:ascii="Times New Roman" w:eastAsia="Times New Roman" w:hAnsi="Times New Roman"/>
          <w:sz w:val="28"/>
          <w:szCs w:val="28"/>
          <w:lang w:val="en-US"/>
        </w:rPr>
        <w:t xml:space="preserve"> </w:t>
      </w:r>
      <w:r w:rsidRPr="00B66D05">
        <w:rPr>
          <w:rFonts w:ascii="Times New Roman" w:eastAsia="Times New Roman" w:hAnsi="Times New Roman"/>
          <w:sz w:val="28"/>
          <w:szCs w:val="28"/>
          <w:lang w:val="en-US"/>
        </w:rPr>
        <w:t>N</w:t>
      </w:r>
      <w:r w:rsidRPr="0027578A">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B</w:t>
      </w:r>
      <w:r w:rsidRPr="0027578A">
        <w:rPr>
          <w:rFonts w:ascii="Times New Roman" w:eastAsia="Times New Roman" w:hAnsi="Times New Roman"/>
          <w:sz w:val="28"/>
          <w:szCs w:val="28"/>
          <w:lang w:val="en-US"/>
        </w:rPr>
        <w:t>.</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Dzhonova D.</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Manatbaev R.</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Tsibranska I.</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 xml:space="preserve">Panyovskal S. </w:t>
      </w:r>
      <w:r w:rsidRPr="00B66D05">
        <w:rPr>
          <w:rFonts w:ascii="Times New Roman" w:eastAsia="Times New Roman" w:hAnsi="Times New Roman"/>
          <w:sz w:val="28"/>
          <w:szCs w:val="28"/>
          <w:lang w:val="en-US"/>
        </w:rPr>
        <w:t>Application of integrated membrane bioreactors in renewable energy industry // “Sustainable Processes, Sustainable Systems, Sustainable Environment” Seminar organized by the institute of Chemical Engineering on the occasion of the 150th anniversary of the Bulgarian Academy of Science, Sofia, Bulgaria.</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2019.</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Pr>
          <w:rFonts w:ascii="Times New Roman" w:hAnsi="Times New Roman"/>
          <w:sz w:val="28"/>
          <w:szCs w:val="28"/>
          <w:lang w:val="en-US"/>
        </w:rPr>
        <w:t xml:space="preserve"> </w:t>
      </w:r>
      <w:r w:rsidRPr="00B66D05">
        <w:rPr>
          <w:rFonts w:ascii="Times New Roman" w:eastAsia="Times New Roman" w:hAnsi="Times New Roman"/>
          <w:sz w:val="28"/>
          <w:szCs w:val="28"/>
          <w:lang w:val="en-US"/>
        </w:rPr>
        <w:t xml:space="preserve">41 </w:t>
      </w:r>
      <w:r>
        <w:rPr>
          <w:rFonts w:ascii="Times New Roman" w:eastAsia="Times New Roman" w:hAnsi="Times New Roman"/>
          <w:sz w:val="28"/>
          <w:szCs w:val="28"/>
          <w:lang w:val="en-US"/>
        </w:rPr>
        <w:t>p</w:t>
      </w:r>
      <w:r w:rsidRPr="00B66D05">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 </w:t>
      </w:r>
    </w:p>
    <w:p w14:paraId="193995CD"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53</w:t>
      </w:r>
      <w:r w:rsidRPr="00B66D05">
        <w:rPr>
          <w:rFonts w:ascii="Times New Roman" w:eastAsia="Times New Roman" w:hAnsi="Times New Roman"/>
          <w:sz w:val="28"/>
          <w:szCs w:val="28"/>
          <w:lang w:val="en-US"/>
        </w:rPr>
        <w:tab/>
        <w:t>Adekunle K.F., Okolie J.A. A Review of Biochemical Process of Anaerobic Digestion // Advances in Bioscience and Biotechnology.</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2015.</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06, № 03. </w:t>
      </w:r>
      <w:r w:rsidRPr="00C92E7D">
        <w:rPr>
          <w:rFonts w:ascii="Times New Roman" w:hAnsi="Times New Roman"/>
          <w:sz w:val="28"/>
          <w:szCs w:val="28"/>
          <w:lang w:val="kk-KZ"/>
        </w:rPr>
        <w:t>–</w:t>
      </w:r>
      <w:r w:rsidRPr="00491592">
        <w:rPr>
          <w:rFonts w:ascii="Times New Roman" w:eastAsia="Times New Roman" w:hAnsi="Times New Roman"/>
          <w:sz w:val="28"/>
          <w:szCs w:val="28"/>
          <w:lang w:val="en-US"/>
        </w:rPr>
        <w:t xml:space="preserve"> </w:t>
      </w:r>
      <w:r w:rsidRPr="00B66D05">
        <w:rPr>
          <w:rFonts w:ascii="Times New Roman" w:eastAsia="Times New Roman" w:hAnsi="Times New Roman"/>
          <w:sz w:val="28"/>
          <w:szCs w:val="28"/>
          <w:lang w:val="en-US"/>
        </w:rPr>
        <w:t>P. 205</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212.</w:t>
      </w:r>
    </w:p>
    <w:p w14:paraId="51348634" w14:textId="77777777" w:rsidR="00426A63" w:rsidRPr="00491592"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lastRenderedPageBreak/>
        <w:t>54</w:t>
      </w:r>
      <w:r w:rsidRPr="00B66D05">
        <w:rPr>
          <w:rFonts w:ascii="Times New Roman" w:eastAsia="Times New Roman" w:hAnsi="Times New Roman"/>
          <w:sz w:val="28"/>
          <w:szCs w:val="28"/>
          <w:lang w:val="en-US"/>
        </w:rPr>
        <w:tab/>
        <w:t>Bakonyi P.</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Kumar G.</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Nemestóthy N.</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Lin C. Y.</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Bélafi-Bakó K.</w:t>
      </w:r>
      <w:r w:rsidRPr="00B66D05">
        <w:rPr>
          <w:rFonts w:ascii="Times New Roman" w:eastAsia="Times New Roman" w:hAnsi="Times New Roman"/>
          <w:sz w:val="28"/>
          <w:szCs w:val="28"/>
          <w:lang w:val="en-US"/>
        </w:rPr>
        <w:t xml:space="preserve"> Biohydrogen purification using a commercial polyimide membrane module: Studying the effects of some process variables // </w:t>
      </w:r>
      <w:r w:rsidRPr="0027578A">
        <w:rPr>
          <w:rFonts w:ascii="Times New Roman" w:eastAsia="Times New Roman" w:hAnsi="Times New Roman"/>
          <w:sz w:val="28"/>
          <w:szCs w:val="28"/>
          <w:lang w:val="en-US"/>
        </w:rPr>
        <w:t>International Journal of Hydrogen Energy</w:t>
      </w:r>
      <w:r w:rsidRPr="00B66D05">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2013.</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38, № 35.</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15092</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15099.</w:t>
      </w:r>
      <w:r w:rsidRPr="00491592">
        <w:rPr>
          <w:rFonts w:ascii="Times New Roman" w:eastAsia="Times New Roman" w:hAnsi="Times New Roman"/>
          <w:sz w:val="28"/>
          <w:szCs w:val="28"/>
          <w:lang w:val="en-US"/>
        </w:rPr>
        <w:t xml:space="preserve"> </w:t>
      </w:r>
    </w:p>
    <w:p w14:paraId="670D6396"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55</w:t>
      </w:r>
      <w:r w:rsidRPr="00B66D05">
        <w:rPr>
          <w:rFonts w:ascii="Times New Roman" w:eastAsia="Times New Roman" w:hAnsi="Times New Roman"/>
          <w:sz w:val="28"/>
          <w:szCs w:val="28"/>
          <w:lang w:val="en-US"/>
        </w:rPr>
        <w:tab/>
        <w:t xml:space="preserve">Bakonyi P., Nemestóthy N., Bélafi-Bakó K. Biohydrogen purification by membranes: An overview on the operational conditions affecting the performance of non-porous, polymeric and ionic </w:t>
      </w:r>
      <w:proofErr w:type="gramStart"/>
      <w:r w:rsidRPr="00B66D05">
        <w:rPr>
          <w:rFonts w:ascii="Times New Roman" w:eastAsia="Times New Roman" w:hAnsi="Times New Roman"/>
          <w:sz w:val="28"/>
          <w:szCs w:val="28"/>
          <w:lang w:val="en-US"/>
        </w:rPr>
        <w:t>liquid based</w:t>
      </w:r>
      <w:proofErr w:type="gramEnd"/>
      <w:r w:rsidRPr="00B66D05">
        <w:rPr>
          <w:rFonts w:ascii="Times New Roman" w:eastAsia="Times New Roman" w:hAnsi="Times New Roman"/>
          <w:sz w:val="28"/>
          <w:szCs w:val="28"/>
          <w:lang w:val="en-US"/>
        </w:rPr>
        <w:t xml:space="preserve"> gas separation membranes // </w:t>
      </w:r>
      <w:r w:rsidRPr="0027578A">
        <w:rPr>
          <w:rFonts w:ascii="Times New Roman" w:eastAsia="Times New Roman" w:hAnsi="Times New Roman"/>
          <w:sz w:val="28"/>
          <w:szCs w:val="28"/>
          <w:lang w:val="en-US"/>
        </w:rPr>
        <w:t>International Journal of Hydrogen Energy</w:t>
      </w:r>
      <w:r w:rsidRPr="00B66D05">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2013.</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38, № 23.</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9673</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9687.</w:t>
      </w:r>
    </w:p>
    <w:p w14:paraId="07B26483"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56</w:t>
      </w:r>
      <w:r w:rsidRPr="00B66D05">
        <w:rPr>
          <w:rFonts w:ascii="Times New Roman" w:eastAsia="Times New Roman" w:hAnsi="Times New Roman"/>
          <w:sz w:val="28"/>
          <w:szCs w:val="28"/>
          <w:lang w:val="en-US"/>
        </w:rPr>
        <w:tab/>
        <w:t>Giorno L.</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Mazzei R</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De Bartolo L</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Drioli E</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Membrane bioreactors for production and separation // Comprehensive Biotechnology.</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2019.</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347–393.</w:t>
      </w:r>
    </w:p>
    <w:p w14:paraId="61C6A218"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57</w:t>
      </w:r>
      <w:r w:rsidRPr="00B66D05">
        <w:rPr>
          <w:rFonts w:ascii="Times New Roman" w:eastAsia="Times New Roman" w:hAnsi="Times New Roman"/>
          <w:sz w:val="28"/>
          <w:szCs w:val="28"/>
          <w:lang w:val="en-US"/>
        </w:rPr>
        <w:tab/>
        <w:t>Ghimire A. et al. Bio-hythane production from microalgae biomass: Key challenges and potential opportunities for algal bio-refineries // Bioresour Technol.</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2017.</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241.</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525–236.</w:t>
      </w:r>
    </w:p>
    <w:p w14:paraId="1C456EE1"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58</w:t>
      </w:r>
      <w:r w:rsidRPr="00B66D05">
        <w:rPr>
          <w:rFonts w:ascii="Times New Roman" w:eastAsia="Times New Roman" w:hAnsi="Times New Roman"/>
          <w:sz w:val="28"/>
          <w:szCs w:val="28"/>
          <w:lang w:val="en-US"/>
        </w:rPr>
        <w:tab/>
        <w:t>Ghimire A.</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Kumar G</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Sivagurunathan P</w:t>
      </w:r>
      <w:r>
        <w:rPr>
          <w:rFonts w:ascii="Times New Roman" w:eastAsia="Times New Roman" w:hAnsi="Times New Roman"/>
          <w:sz w:val="28"/>
          <w:szCs w:val="28"/>
          <w:lang w:val="en-US"/>
        </w:rPr>
        <w:t xml:space="preserve">. </w:t>
      </w:r>
      <w:r w:rsidRPr="00B66D05">
        <w:rPr>
          <w:rFonts w:ascii="Times New Roman" w:eastAsia="Times New Roman" w:hAnsi="Times New Roman"/>
          <w:sz w:val="28"/>
          <w:szCs w:val="28"/>
          <w:lang w:val="en-US"/>
        </w:rPr>
        <w:t>et al. A review on dark fermentative biohydrogen production from organic biomass: Process parameters and use of by-products // Applied Energy.</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2015.</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144.</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79</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87.</w:t>
      </w:r>
    </w:p>
    <w:p w14:paraId="2EBB6064"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59</w:t>
      </w:r>
      <w:r w:rsidRPr="00B66D05">
        <w:rPr>
          <w:rFonts w:ascii="Times New Roman" w:eastAsia="Times New Roman" w:hAnsi="Times New Roman"/>
          <w:sz w:val="28"/>
          <w:szCs w:val="28"/>
          <w:lang w:val="en-US"/>
        </w:rPr>
        <w:tab/>
        <w:t>Yun Y.M.</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Lee M</w:t>
      </w:r>
      <w:r>
        <w:rPr>
          <w:rFonts w:ascii="Times New Roman" w:eastAsia="Times New Roman" w:hAnsi="Times New Roman"/>
          <w:sz w:val="28"/>
          <w:szCs w:val="28"/>
          <w:lang w:val="en-US"/>
        </w:rPr>
        <w:t>.</w:t>
      </w:r>
      <w:r w:rsidRPr="0027578A">
        <w:rPr>
          <w:rFonts w:ascii="Times New Roman" w:eastAsia="Times New Roman" w:hAnsi="Times New Roman"/>
          <w:sz w:val="28"/>
          <w:szCs w:val="28"/>
          <w:lang w:val="en-US"/>
        </w:rPr>
        <w:t xml:space="preserve"> K</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Im S</w:t>
      </w:r>
      <w:r>
        <w:rPr>
          <w:rFonts w:ascii="Times New Roman" w:eastAsia="Times New Roman" w:hAnsi="Times New Roman"/>
          <w:sz w:val="28"/>
          <w:szCs w:val="28"/>
          <w:lang w:val="en-US"/>
        </w:rPr>
        <w:t>.</w:t>
      </w:r>
      <w:r w:rsidRPr="0027578A">
        <w:rPr>
          <w:rFonts w:ascii="Times New Roman" w:eastAsia="Times New Roman" w:hAnsi="Times New Roman"/>
          <w:sz w:val="28"/>
          <w:szCs w:val="28"/>
          <w:lang w:val="en-US"/>
        </w:rPr>
        <w:t xml:space="preserve"> W</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et al. Biohydrogen production from food waste: Current status, limitations, and future perspectives // Bioresource Technology.</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2018.</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248.</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79</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87.</w:t>
      </w:r>
    </w:p>
    <w:p w14:paraId="656DAE13"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60</w:t>
      </w:r>
      <w:r w:rsidRPr="00B66D05">
        <w:rPr>
          <w:rFonts w:ascii="Times New Roman" w:eastAsia="Times New Roman" w:hAnsi="Times New Roman"/>
          <w:sz w:val="28"/>
          <w:szCs w:val="28"/>
          <w:lang w:val="en-US"/>
        </w:rPr>
        <w:tab/>
        <w:t>Franco-Morgado M.</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Alcántara C</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Noyola A</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Muñoz R</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González-Sánchez A</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A study of photosynthetic biogas upgrading based on a high rate algal pond under alkaline conditions: Influence of the illumination regime // Science of the Total Environment.</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2017.</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592.</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419</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425.</w:t>
      </w:r>
    </w:p>
    <w:p w14:paraId="3BBBEF43"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61</w:t>
      </w:r>
      <w:r w:rsidRPr="00B66D05">
        <w:rPr>
          <w:rFonts w:ascii="Times New Roman" w:eastAsia="Times New Roman" w:hAnsi="Times New Roman"/>
          <w:sz w:val="28"/>
          <w:szCs w:val="28"/>
          <w:lang w:val="en-US"/>
        </w:rPr>
        <w:tab/>
        <w:t>Quijano G., Arcila J.S., Buitrón G. Microalgal-bacterial aggregates: Applications and perspectives for wastewater treatment // Biotechnology Advances.</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2017.</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35, № 6.</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772</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781.</w:t>
      </w:r>
    </w:p>
    <w:p w14:paraId="33D6A772"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62</w:t>
      </w:r>
      <w:r w:rsidRPr="00B66D05">
        <w:rPr>
          <w:rFonts w:ascii="Times New Roman" w:eastAsia="Times New Roman" w:hAnsi="Times New Roman"/>
          <w:sz w:val="28"/>
          <w:szCs w:val="28"/>
          <w:lang w:val="en-US"/>
        </w:rPr>
        <w:tab/>
        <w:t>Kalassov</w:t>
      </w:r>
      <w:r w:rsidRPr="0027578A">
        <w:rPr>
          <w:rFonts w:ascii="Times New Roman" w:eastAsia="Times New Roman" w:hAnsi="Times New Roman"/>
          <w:sz w:val="28"/>
          <w:szCs w:val="28"/>
          <w:lang w:val="en-US"/>
        </w:rPr>
        <w:t xml:space="preserve"> </w:t>
      </w:r>
      <w:r w:rsidRPr="00B66D05">
        <w:rPr>
          <w:rFonts w:ascii="Times New Roman" w:eastAsia="Times New Roman" w:hAnsi="Times New Roman"/>
          <w:sz w:val="28"/>
          <w:szCs w:val="28"/>
          <w:lang w:val="en-US"/>
        </w:rPr>
        <w:t>N</w:t>
      </w:r>
      <w:r w:rsidRPr="0027578A">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B</w:t>
      </w:r>
      <w:r w:rsidRPr="0027578A">
        <w:rPr>
          <w:rFonts w:ascii="Times New Roman" w:eastAsia="Times New Roman" w:hAnsi="Times New Roman"/>
          <w:sz w:val="28"/>
          <w:szCs w:val="28"/>
          <w:lang w:val="en-US"/>
        </w:rPr>
        <w:t>.</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Dzhonova D.</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Manatbaev R.</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Tsibranska I.</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Panyovskal S</w:t>
      </w:r>
      <w:r w:rsidRPr="00B66D05">
        <w:rPr>
          <w:rFonts w:ascii="Times New Roman" w:eastAsia="Times New Roman" w:hAnsi="Times New Roman"/>
          <w:sz w:val="28"/>
          <w:szCs w:val="28"/>
          <w:lang w:val="en-US"/>
        </w:rPr>
        <w:t>. Application of integrated membrane bioreactors in renewable energy industry // Journal of Chemical Technology and Metallurgy.</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2020.</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55, № 2.</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314</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323.</w:t>
      </w:r>
    </w:p>
    <w:p w14:paraId="4CE28C8A"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63</w:t>
      </w:r>
      <w:r w:rsidRPr="00B66D05">
        <w:rPr>
          <w:rFonts w:ascii="Times New Roman" w:eastAsia="Times New Roman" w:hAnsi="Times New Roman"/>
          <w:sz w:val="28"/>
          <w:szCs w:val="28"/>
          <w:lang w:val="en-US"/>
        </w:rPr>
        <w:tab/>
        <w:t>Bakonyi P.</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Buitrón G</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Valdez-Vazquez I</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Nemestóthy N</w:t>
      </w:r>
      <w:r>
        <w:rPr>
          <w:rFonts w:ascii="Times New Roman" w:eastAsia="Times New Roman" w:hAnsi="Times New Roman"/>
          <w:sz w:val="28"/>
          <w:szCs w:val="28"/>
          <w:lang w:val="en-US"/>
        </w:rPr>
        <w:t xml:space="preserve">., </w:t>
      </w:r>
      <w:r w:rsidRPr="0027578A">
        <w:rPr>
          <w:rFonts w:ascii="Times New Roman" w:eastAsia="Times New Roman" w:hAnsi="Times New Roman"/>
          <w:sz w:val="28"/>
          <w:szCs w:val="28"/>
          <w:lang w:val="en-US"/>
        </w:rPr>
        <w:t>Bélafi- Bakó, K</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A novel gas separation integrated membrane bioreactor to evaluate the impact of self-generated biogas recycling on continuous hydrogen fermentation // </w:t>
      </w:r>
      <w:r w:rsidRPr="0027578A">
        <w:rPr>
          <w:rFonts w:ascii="Times New Roman" w:eastAsia="Times New Roman" w:hAnsi="Times New Roman"/>
          <w:sz w:val="28"/>
          <w:szCs w:val="28"/>
          <w:lang w:val="en-US"/>
        </w:rPr>
        <w:t>Applied Energy</w:t>
      </w:r>
      <w:r w:rsidRPr="00B66D05">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2017.</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190.</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813</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823.</w:t>
      </w:r>
    </w:p>
    <w:p w14:paraId="2A3678F4"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64</w:t>
      </w:r>
      <w:r w:rsidRPr="00B66D05">
        <w:rPr>
          <w:rFonts w:ascii="Times New Roman" w:eastAsia="Times New Roman" w:hAnsi="Times New Roman"/>
          <w:sz w:val="28"/>
          <w:szCs w:val="28"/>
          <w:lang w:val="en-US"/>
        </w:rPr>
        <w:tab/>
        <w:t>Ramírez-Morales J.E.</w:t>
      </w:r>
      <w:r>
        <w:rPr>
          <w:rFonts w:ascii="Times New Roman" w:eastAsia="Times New Roman" w:hAnsi="Times New Roman"/>
          <w:sz w:val="28"/>
          <w:szCs w:val="28"/>
          <w:lang w:val="en-US"/>
        </w:rPr>
        <w:t xml:space="preserve">, </w:t>
      </w:r>
      <w:r w:rsidRPr="00D86FF2">
        <w:rPr>
          <w:rFonts w:ascii="Times New Roman" w:eastAsia="Times New Roman" w:hAnsi="Times New Roman"/>
          <w:sz w:val="28"/>
          <w:szCs w:val="28"/>
          <w:lang w:val="en-US"/>
        </w:rPr>
        <w:t>Tapia-Venegas E.</w:t>
      </w:r>
      <w:r>
        <w:rPr>
          <w:rFonts w:ascii="Times New Roman" w:eastAsia="Times New Roman" w:hAnsi="Times New Roman"/>
          <w:sz w:val="28"/>
          <w:szCs w:val="28"/>
          <w:lang w:val="en-US"/>
        </w:rPr>
        <w:t xml:space="preserve">, </w:t>
      </w:r>
      <w:r w:rsidRPr="00D86FF2">
        <w:rPr>
          <w:rFonts w:ascii="Times New Roman" w:eastAsia="Times New Roman" w:hAnsi="Times New Roman"/>
          <w:sz w:val="28"/>
          <w:szCs w:val="28"/>
          <w:lang w:val="en-US"/>
        </w:rPr>
        <w:t>Nemestóthy N.</w:t>
      </w:r>
      <w:r>
        <w:rPr>
          <w:rFonts w:ascii="Times New Roman" w:eastAsia="Times New Roman" w:hAnsi="Times New Roman"/>
          <w:sz w:val="28"/>
          <w:szCs w:val="28"/>
          <w:lang w:val="en-US"/>
        </w:rPr>
        <w:t xml:space="preserve">, </w:t>
      </w:r>
      <w:r w:rsidRPr="00D86FF2">
        <w:rPr>
          <w:rFonts w:ascii="Times New Roman" w:eastAsia="Times New Roman" w:hAnsi="Times New Roman"/>
          <w:sz w:val="28"/>
          <w:szCs w:val="28"/>
          <w:lang w:val="en-US"/>
        </w:rPr>
        <w:t>Bakonyi P.</w:t>
      </w:r>
      <w:r>
        <w:rPr>
          <w:rFonts w:ascii="Times New Roman" w:eastAsia="Times New Roman" w:hAnsi="Times New Roman"/>
          <w:sz w:val="28"/>
          <w:szCs w:val="28"/>
          <w:lang w:val="en-US"/>
        </w:rPr>
        <w:t xml:space="preserve">, </w:t>
      </w:r>
      <w:r w:rsidRPr="00D86FF2">
        <w:rPr>
          <w:rFonts w:ascii="Times New Roman" w:eastAsia="Times New Roman" w:hAnsi="Times New Roman"/>
          <w:sz w:val="28"/>
          <w:szCs w:val="28"/>
          <w:lang w:val="en-US"/>
        </w:rPr>
        <w:t>Bélafi-Bakó K.</w:t>
      </w:r>
      <w:r>
        <w:rPr>
          <w:rFonts w:ascii="Times New Roman" w:eastAsia="Times New Roman" w:hAnsi="Times New Roman"/>
          <w:sz w:val="28"/>
          <w:szCs w:val="28"/>
          <w:lang w:val="en-US"/>
        </w:rPr>
        <w:t xml:space="preserve">, </w:t>
      </w:r>
      <w:r w:rsidRPr="00D86FF2">
        <w:rPr>
          <w:rFonts w:ascii="Times New Roman" w:eastAsia="Times New Roman" w:hAnsi="Times New Roman"/>
          <w:sz w:val="28"/>
          <w:szCs w:val="28"/>
          <w:lang w:val="en-US"/>
        </w:rPr>
        <w:t>Ruiz-Filippi G.</w:t>
      </w:r>
      <w:r w:rsidRPr="00B66D05">
        <w:rPr>
          <w:rFonts w:ascii="Times New Roman" w:eastAsia="Times New Roman" w:hAnsi="Times New Roman"/>
          <w:sz w:val="28"/>
          <w:szCs w:val="28"/>
          <w:lang w:val="en-US"/>
        </w:rPr>
        <w:t xml:space="preserve"> Evaluation of two gas membrane modules for fermentative hydrogen separation // </w:t>
      </w:r>
      <w:r w:rsidRPr="00D86FF2">
        <w:rPr>
          <w:rFonts w:ascii="Times New Roman" w:eastAsia="Times New Roman" w:hAnsi="Times New Roman"/>
          <w:sz w:val="28"/>
          <w:szCs w:val="28"/>
          <w:lang w:val="en-US"/>
        </w:rPr>
        <w:t>International Journal of Hydrogen Energy</w:t>
      </w:r>
      <w:r>
        <w:rPr>
          <w:rFonts w:ascii="Times New Roman" w:eastAsia="Times New Roman" w:hAnsi="Times New Roman"/>
          <w:sz w:val="28"/>
          <w:szCs w:val="28"/>
          <w:lang w:val="en-US"/>
        </w:rPr>
        <w:t>.</w:t>
      </w:r>
      <w:r w:rsidRPr="00870116">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2013.</w:t>
      </w:r>
      <w:r w:rsidRPr="00870116">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38, № 32.</w:t>
      </w:r>
      <w:r w:rsidRPr="00870116">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14042</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14052.</w:t>
      </w:r>
    </w:p>
    <w:p w14:paraId="06CAF4EC"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65</w:t>
      </w:r>
      <w:r w:rsidRPr="00B66D05">
        <w:rPr>
          <w:rFonts w:ascii="Times New Roman" w:eastAsia="Times New Roman" w:hAnsi="Times New Roman"/>
          <w:sz w:val="28"/>
          <w:szCs w:val="28"/>
          <w:lang w:val="en-US"/>
        </w:rPr>
        <w:tab/>
        <w:t>Ramírez-Morales J.E.</w:t>
      </w:r>
      <w:r>
        <w:rPr>
          <w:rFonts w:ascii="Times New Roman" w:eastAsia="Times New Roman" w:hAnsi="Times New Roman"/>
          <w:sz w:val="28"/>
          <w:szCs w:val="28"/>
          <w:lang w:val="en-US"/>
        </w:rPr>
        <w:t xml:space="preserve">, </w:t>
      </w:r>
      <w:r w:rsidRPr="00D86FF2">
        <w:rPr>
          <w:rFonts w:ascii="Times New Roman" w:eastAsia="Times New Roman" w:hAnsi="Times New Roman"/>
          <w:sz w:val="28"/>
          <w:szCs w:val="28"/>
          <w:lang w:val="en-US"/>
        </w:rPr>
        <w:t>Tapia-Venegas E.</w:t>
      </w:r>
      <w:r>
        <w:rPr>
          <w:rFonts w:ascii="Times New Roman" w:eastAsia="Times New Roman" w:hAnsi="Times New Roman"/>
          <w:sz w:val="28"/>
          <w:szCs w:val="28"/>
          <w:lang w:val="en-US"/>
        </w:rPr>
        <w:t xml:space="preserve">, </w:t>
      </w:r>
      <w:r w:rsidRPr="00D86FF2">
        <w:rPr>
          <w:rFonts w:ascii="Times New Roman" w:eastAsia="Times New Roman" w:hAnsi="Times New Roman"/>
          <w:sz w:val="28"/>
          <w:szCs w:val="28"/>
          <w:lang w:val="en-US"/>
        </w:rPr>
        <w:t>Campos J</w:t>
      </w:r>
      <w:r>
        <w:rPr>
          <w:rFonts w:ascii="Times New Roman" w:eastAsia="Times New Roman" w:hAnsi="Times New Roman"/>
          <w:sz w:val="28"/>
          <w:szCs w:val="28"/>
          <w:lang w:val="en-US"/>
        </w:rPr>
        <w:t>.</w:t>
      </w:r>
      <w:r w:rsidRPr="00D86FF2">
        <w:rPr>
          <w:rFonts w:ascii="Times New Roman" w:eastAsia="Times New Roman" w:hAnsi="Times New Roman"/>
          <w:sz w:val="28"/>
          <w:szCs w:val="28"/>
          <w:lang w:val="en-US"/>
        </w:rPr>
        <w:t xml:space="preserve"> L</w:t>
      </w:r>
      <w:r>
        <w:rPr>
          <w:rFonts w:ascii="Times New Roman" w:eastAsia="Times New Roman" w:hAnsi="Times New Roman"/>
          <w:sz w:val="28"/>
          <w:szCs w:val="28"/>
          <w:lang w:val="en-US"/>
        </w:rPr>
        <w:t xml:space="preserve">., </w:t>
      </w:r>
      <w:r w:rsidRPr="00D86FF2">
        <w:rPr>
          <w:rFonts w:ascii="Times New Roman" w:eastAsia="Times New Roman" w:hAnsi="Times New Roman"/>
          <w:sz w:val="28"/>
          <w:szCs w:val="28"/>
          <w:lang w:val="en-US"/>
        </w:rPr>
        <w:t>Ruiz-Filippi G</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Operational behavior of a hydrogen extractive membrane bioreactor (HEMB) during mixed culture acidogenic fermentation // </w:t>
      </w:r>
      <w:r w:rsidRPr="00D86FF2">
        <w:rPr>
          <w:rFonts w:ascii="Times New Roman" w:eastAsia="Times New Roman" w:hAnsi="Times New Roman"/>
          <w:sz w:val="28"/>
          <w:szCs w:val="28"/>
          <w:lang w:val="en-US"/>
        </w:rPr>
        <w:t>International Journal of Hydrogen Energy</w:t>
      </w:r>
      <w:r w:rsidRPr="00B66D05">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2019.</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44, № 47.</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25565</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25574.</w:t>
      </w:r>
    </w:p>
    <w:p w14:paraId="3322B1C4"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lastRenderedPageBreak/>
        <w:t>66</w:t>
      </w:r>
      <w:r w:rsidRPr="00B66D05">
        <w:rPr>
          <w:rFonts w:ascii="Times New Roman" w:eastAsia="Times New Roman" w:hAnsi="Times New Roman"/>
          <w:sz w:val="28"/>
          <w:szCs w:val="28"/>
          <w:lang w:val="en-US"/>
        </w:rPr>
        <w:tab/>
        <w:t>Myers C.</w:t>
      </w:r>
      <w:r>
        <w:rPr>
          <w:rFonts w:ascii="Times New Roman" w:eastAsia="Times New Roman" w:hAnsi="Times New Roman"/>
          <w:sz w:val="28"/>
          <w:szCs w:val="28"/>
          <w:lang w:val="en-US"/>
        </w:rPr>
        <w:t xml:space="preserve">, </w:t>
      </w:r>
      <w:r w:rsidRPr="00D86FF2">
        <w:rPr>
          <w:rFonts w:ascii="Times New Roman" w:eastAsia="Times New Roman" w:hAnsi="Times New Roman"/>
          <w:sz w:val="28"/>
          <w:szCs w:val="28"/>
          <w:lang w:val="en-US"/>
        </w:rPr>
        <w:t>Pennline H</w:t>
      </w:r>
      <w:r>
        <w:rPr>
          <w:rFonts w:ascii="Times New Roman" w:eastAsia="Times New Roman" w:hAnsi="Times New Roman"/>
          <w:sz w:val="28"/>
          <w:szCs w:val="28"/>
          <w:lang w:val="en-US"/>
        </w:rPr>
        <w:t xml:space="preserve">., </w:t>
      </w:r>
      <w:r w:rsidRPr="00D86FF2">
        <w:rPr>
          <w:rFonts w:ascii="Times New Roman" w:eastAsia="Times New Roman" w:hAnsi="Times New Roman"/>
          <w:sz w:val="28"/>
          <w:szCs w:val="28"/>
          <w:lang w:val="en-US"/>
        </w:rPr>
        <w:t>Luebke D</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et al. High temperature separation of carbon dioxide/hydrogen mixtures using facilitated supported ionic liquid membranes // </w:t>
      </w:r>
      <w:r w:rsidRPr="00D86FF2">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2008.</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322, № 1.</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28</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31.</w:t>
      </w:r>
    </w:p>
    <w:p w14:paraId="550A703D"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67</w:t>
      </w:r>
      <w:r w:rsidRPr="00B66D05">
        <w:rPr>
          <w:rFonts w:ascii="Times New Roman" w:eastAsia="Times New Roman" w:hAnsi="Times New Roman"/>
          <w:sz w:val="28"/>
          <w:szCs w:val="28"/>
          <w:lang w:val="en-US"/>
        </w:rPr>
        <w:tab/>
        <w:t xml:space="preserve">El-Azzami L.A., Grulke E.A. Carbon dioxide separation from hydrogen and nitrogen facilitated transport in arginine salt-chitosan membranes // </w:t>
      </w:r>
      <w:r w:rsidRPr="00D86FF2">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2009.</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328, № 1–2.</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15</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22.</w:t>
      </w:r>
    </w:p>
    <w:p w14:paraId="0C80AB4E"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68</w:t>
      </w:r>
      <w:r w:rsidRPr="00B66D05">
        <w:rPr>
          <w:rFonts w:ascii="Times New Roman" w:eastAsia="Times New Roman" w:hAnsi="Times New Roman"/>
          <w:sz w:val="28"/>
          <w:szCs w:val="28"/>
          <w:lang w:val="en-US"/>
        </w:rPr>
        <w:tab/>
        <w:t>Kentish S., Scholes C., Stevens G. Carbon Dioxide Separation through Polymeric Membrane Systems for Flue Gas Applications // Recent Patents on Chemical Engineeringe.</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2012.</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 № 1.</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52</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66.</w:t>
      </w:r>
    </w:p>
    <w:p w14:paraId="3F388C54"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69</w:t>
      </w:r>
      <w:r w:rsidRPr="00B66D05">
        <w:rPr>
          <w:rFonts w:ascii="Times New Roman" w:eastAsia="Times New Roman" w:hAnsi="Times New Roman"/>
          <w:sz w:val="28"/>
          <w:szCs w:val="28"/>
          <w:lang w:val="en-US"/>
        </w:rPr>
        <w:tab/>
        <w:t>Wijmans J.G., Baker R.W. The solution-diffusion model: a review // Journal of Membrane Science. 1995. Vol. 107, № 1–2. P. 1</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21.</w:t>
      </w:r>
    </w:p>
    <w:p w14:paraId="776C46CF"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70</w:t>
      </w:r>
      <w:r w:rsidRPr="00B66D05">
        <w:rPr>
          <w:rFonts w:ascii="Times New Roman" w:eastAsia="Times New Roman" w:hAnsi="Times New Roman"/>
          <w:sz w:val="28"/>
          <w:szCs w:val="28"/>
          <w:lang w:val="en-US"/>
        </w:rPr>
        <w:tab/>
        <w:t xml:space="preserve">Li D., Wang R., Chung T.S. Fabrication of lab-scale hollow fiber membrane modules with high packing density // </w:t>
      </w:r>
      <w:r w:rsidRPr="00D86FF2">
        <w:rPr>
          <w:rFonts w:ascii="Times New Roman" w:eastAsia="Times New Roman" w:hAnsi="Times New Roman"/>
          <w:sz w:val="28"/>
          <w:szCs w:val="28"/>
          <w:lang w:val="en-US"/>
        </w:rPr>
        <w:t>Separation and Purification Technology</w:t>
      </w:r>
      <w:r w:rsidRPr="00B66D05">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2004.</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40, № 1.</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15</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30.</w:t>
      </w:r>
    </w:p>
    <w:p w14:paraId="0FE55A4E" w14:textId="77777777" w:rsidR="00426A63" w:rsidRPr="00491592"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71</w:t>
      </w:r>
      <w:r w:rsidRPr="00B66D05">
        <w:rPr>
          <w:rFonts w:ascii="Times New Roman" w:eastAsia="Times New Roman" w:hAnsi="Times New Roman"/>
          <w:sz w:val="28"/>
          <w:szCs w:val="28"/>
          <w:lang w:val="en-US"/>
        </w:rPr>
        <w:tab/>
        <w:t>Balster J. Spiral Wound Membrane Module // Encyclopedia of Membranes.</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2016.</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1812</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1814.</w:t>
      </w:r>
      <w:r w:rsidRPr="00491592">
        <w:rPr>
          <w:rFonts w:ascii="Times New Roman" w:eastAsia="Times New Roman" w:hAnsi="Times New Roman"/>
          <w:sz w:val="28"/>
          <w:szCs w:val="28"/>
          <w:lang w:val="en-US"/>
        </w:rPr>
        <w:t xml:space="preserve"> </w:t>
      </w:r>
    </w:p>
    <w:p w14:paraId="6CC61369"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72</w:t>
      </w:r>
      <w:r w:rsidRPr="00B66D05">
        <w:rPr>
          <w:rFonts w:ascii="Times New Roman" w:eastAsia="Times New Roman" w:hAnsi="Times New Roman"/>
          <w:sz w:val="28"/>
          <w:szCs w:val="28"/>
          <w:lang w:val="en-US"/>
        </w:rPr>
        <w:tab/>
        <w:t>Ghidossi R., Veyret D., Moulin P. Computational fluid dynamics applied to membranes: State of the art and opportunities // Chemical Engineering and Processing: Process Intensification.</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2006.</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45, № 6.</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437</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454.</w:t>
      </w:r>
    </w:p>
    <w:p w14:paraId="05E3A260"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73</w:t>
      </w:r>
      <w:r w:rsidRPr="00B66D05">
        <w:rPr>
          <w:rFonts w:ascii="Times New Roman" w:eastAsia="Times New Roman" w:hAnsi="Times New Roman"/>
          <w:sz w:val="28"/>
          <w:szCs w:val="28"/>
          <w:lang w:val="en-US"/>
        </w:rPr>
        <w:tab/>
        <w:t xml:space="preserve">Eslahpazir M., Krull R., Krühne U. Computational fluid dynamics // Comprehensive Biotechnology.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2019.</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95</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107.</w:t>
      </w:r>
    </w:p>
    <w:p w14:paraId="08D900D7"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74</w:t>
      </w:r>
      <w:r w:rsidRPr="00B66D05">
        <w:rPr>
          <w:rFonts w:ascii="Times New Roman" w:eastAsia="Times New Roman" w:hAnsi="Times New Roman"/>
          <w:sz w:val="28"/>
          <w:szCs w:val="28"/>
          <w:lang w:val="en-US"/>
        </w:rPr>
        <w:tab/>
        <w:t xml:space="preserve">Berman A.S. Laminar flow in channels with porous walls // </w:t>
      </w:r>
      <w:r w:rsidRPr="00D86FF2">
        <w:rPr>
          <w:rFonts w:ascii="Times New Roman" w:eastAsia="Times New Roman" w:hAnsi="Times New Roman"/>
          <w:sz w:val="28"/>
          <w:szCs w:val="28"/>
          <w:lang w:val="en-US"/>
        </w:rPr>
        <w:t>Journal of Applied Physics</w:t>
      </w:r>
      <w:r w:rsidRPr="00B66D05">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1953.</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24, № 9.</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1232</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1235.</w:t>
      </w:r>
    </w:p>
    <w:p w14:paraId="0801E1EB"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75</w:t>
      </w:r>
      <w:r w:rsidRPr="00B66D05">
        <w:rPr>
          <w:rFonts w:ascii="Times New Roman" w:eastAsia="Times New Roman" w:hAnsi="Times New Roman"/>
          <w:sz w:val="28"/>
          <w:szCs w:val="28"/>
          <w:lang w:val="en-US"/>
        </w:rPr>
        <w:tab/>
        <w:t xml:space="preserve">Friedman M., Gillis J. Viscous Flow in a Pipe </w:t>
      </w:r>
      <w:proofErr w:type="gramStart"/>
      <w:r w:rsidRPr="00B66D05">
        <w:rPr>
          <w:rFonts w:ascii="Times New Roman" w:eastAsia="Times New Roman" w:hAnsi="Times New Roman"/>
          <w:sz w:val="28"/>
          <w:szCs w:val="28"/>
          <w:lang w:val="en-US"/>
        </w:rPr>
        <w:t>With</w:t>
      </w:r>
      <w:proofErr w:type="gramEnd"/>
      <w:r w:rsidRPr="00B66D05">
        <w:rPr>
          <w:rFonts w:ascii="Times New Roman" w:eastAsia="Times New Roman" w:hAnsi="Times New Roman"/>
          <w:sz w:val="28"/>
          <w:szCs w:val="28"/>
          <w:lang w:val="en-US"/>
        </w:rPr>
        <w:t xml:space="preserve"> Absorbing Walls // </w:t>
      </w:r>
      <w:r w:rsidRPr="00D86FF2">
        <w:rPr>
          <w:rFonts w:ascii="Times New Roman" w:eastAsia="Times New Roman" w:hAnsi="Times New Roman"/>
          <w:sz w:val="28"/>
          <w:szCs w:val="28"/>
          <w:lang w:val="en-US"/>
        </w:rPr>
        <w:t>Journal of Applied Mechanics</w:t>
      </w:r>
      <w:r w:rsidRPr="00B66D05">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1967.</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34, № 4.</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819</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827.</w:t>
      </w:r>
    </w:p>
    <w:p w14:paraId="4B44B57C"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76</w:t>
      </w:r>
      <w:r w:rsidRPr="00B66D05">
        <w:rPr>
          <w:rFonts w:ascii="Times New Roman" w:eastAsia="Times New Roman" w:hAnsi="Times New Roman"/>
          <w:sz w:val="28"/>
          <w:szCs w:val="28"/>
          <w:lang w:val="en-US"/>
        </w:rPr>
        <w:tab/>
        <w:t xml:space="preserve">Unno G., Mizushina T., Takeshita S. Study of flow in a porous tube with radial mass flux // </w:t>
      </w:r>
      <w:r>
        <w:rPr>
          <w:rFonts w:ascii="Times New Roman" w:eastAsia="Times New Roman" w:hAnsi="Times New Roman"/>
          <w:sz w:val="28"/>
          <w:szCs w:val="28"/>
          <w:lang w:val="en-US"/>
        </w:rPr>
        <w:t>J</w:t>
      </w:r>
      <w:r w:rsidRPr="00B66D05">
        <w:rPr>
          <w:rFonts w:ascii="Times New Roman" w:eastAsia="Times New Roman" w:hAnsi="Times New Roman"/>
          <w:sz w:val="28"/>
          <w:szCs w:val="28"/>
          <w:lang w:val="en-US"/>
        </w:rPr>
        <w:t xml:space="preserve">ournal of </w:t>
      </w:r>
      <w:r>
        <w:rPr>
          <w:rFonts w:ascii="Times New Roman" w:eastAsia="Times New Roman" w:hAnsi="Times New Roman"/>
          <w:sz w:val="28"/>
          <w:szCs w:val="28"/>
          <w:lang w:val="en-US"/>
        </w:rPr>
        <w:t>C</w:t>
      </w:r>
      <w:r w:rsidRPr="00B66D05">
        <w:rPr>
          <w:rFonts w:ascii="Times New Roman" w:eastAsia="Times New Roman" w:hAnsi="Times New Roman"/>
          <w:sz w:val="28"/>
          <w:szCs w:val="28"/>
          <w:lang w:val="en-US"/>
        </w:rPr>
        <w:t xml:space="preserve">hemical </w:t>
      </w:r>
      <w:r>
        <w:rPr>
          <w:rFonts w:ascii="Times New Roman" w:eastAsia="Times New Roman" w:hAnsi="Times New Roman"/>
          <w:sz w:val="28"/>
          <w:szCs w:val="28"/>
          <w:lang w:val="en-US"/>
        </w:rPr>
        <w:t>E</w:t>
      </w:r>
      <w:r w:rsidRPr="00B66D05">
        <w:rPr>
          <w:rFonts w:ascii="Times New Roman" w:eastAsia="Times New Roman" w:hAnsi="Times New Roman"/>
          <w:sz w:val="28"/>
          <w:szCs w:val="28"/>
          <w:lang w:val="en-US"/>
        </w:rPr>
        <w:t xml:space="preserve">ngineering of </w:t>
      </w:r>
      <w:r>
        <w:rPr>
          <w:rFonts w:ascii="Times New Roman" w:eastAsia="Times New Roman" w:hAnsi="Times New Roman"/>
          <w:sz w:val="28"/>
          <w:szCs w:val="28"/>
          <w:lang w:val="en-US"/>
        </w:rPr>
        <w:t>J</w:t>
      </w:r>
      <w:r w:rsidRPr="00B66D05">
        <w:rPr>
          <w:rFonts w:ascii="Times New Roman" w:eastAsia="Times New Roman" w:hAnsi="Times New Roman"/>
          <w:sz w:val="28"/>
          <w:szCs w:val="28"/>
          <w:lang w:val="en-US"/>
        </w:rPr>
        <w:t>apan.</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1971.</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4, № 2. </w:t>
      </w:r>
      <w:r w:rsidRPr="00C92E7D">
        <w:rPr>
          <w:rFonts w:ascii="Times New Roman" w:hAnsi="Times New Roman"/>
          <w:sz w:val="28"/>
          <w:szCs w:val="28"/>
          <w:lang w:val="kk-KZ"/>
        </w:rPr>
        <w:t>–</w:t>
      </w:r>
      <w:r w:rsidRPr="00491592">
        <w:rPr>
          <w:rFonts w:ascii="Times New Roman" w:eastAsia="Times New Roman" w:hAnsi="Times New Roman"/>
          <w:sz w:val="28"/>
          <w:szCs w:val="28"/>
          <w:lang w:val="en-US"/>
        </w:rPr>
        <w:t xml:space="preserve"> </w:t>
      </w:r>
      <w:r w:rsidRPr="00B66D05">
        <w:rPr>
          <w:rFonts w:ascii="Times New Roman" w:eastAsia="Times New Roman" w:hAnsi="Times New Roman"/>
          <w:sz w:val="28"/>
          <w:szCs w:val="28"/>
          <w:lang w:val="en-US"/>
        </w:rPr>
        <w:t>P. 135</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142.</w:t>
      </w:r>
    </w:p>
    <w:p w14:paraId="25F329F8"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77</w:t>
      </w:r>
      <w:r w:rsidRPr="00B66D05">
        <w:rPr>
          <w:rFonts w:ascii="Times New Roman" w:eastAsia="Times New Roman" w:hAnsi="Times New Roman"/>
          <w:sz w:val="28"/>
          <w:szCs w:val="28"/>
          <w:lang w:val="en-US"/>
        </w:rPr>
        <w:tab/>
        <w:t>Karode S.K. Laminar flow in channels with porous walls, revisited // Journal of Membrane Science.</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2001.</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191, № 1–2.</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237</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241.</w:t>
      </w:r>
    </w:p>
    <w:p w14:paraId="7C9DD35A"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78</w:t>
      </w:r>
      <w:r w:rsidRPr="00B66D05">
        <w:rPr>
          <w:rFonts w:ascii="Times New Roman" w:eastAsia="Times New Roman" w:hAnsi="Times New Roman"/>
          <w:sz w:val="28"/>
          <w:szCs w:val="28"/>
          <w:lang w:val="en-US"/>
        </w:rPr>
        <w:tab/>
        <w:t xml:space="preserve">Nassehi V. Modelling of combined Navier-Stokes and Darcy flows in crossflow membrane filtration // </w:t>
      </w:r>
      <w:r w:rsidRPr="00D86FF2">
        <w:rPr>
          <w:rFonts w:ascii="Times New Roman" w:eastAsia="Times New Roman" w:hAnsi="Times New Roman"/>
          <w:sz w:val="28"/>
          <w:szCs w:val="28"/>
          <w:lang w:val="en-US"/>
        </w:rPr>
        <w:t>Chemical Engineering Science</w:t>
      </w:r>
      <w:r w:rsidRPr="00B66D05">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1998.</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53, № 6.</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1253</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1265.</w:t>
      </w:r>
    </w:p>
    <w:p w14:paraId="4DC20FBE"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79</w:t>
      </w:r>
      <w:r w:rsidRPr="00B66D05">
        <w:rPr>
          <w:rFonts w:ascii="Times New Roman" w:eastAsia="Times New Roman" w:hAnsi="Times New Roman"/>
          <w:sz w:val="28"/>
          <w:szCs w:val="28"/>
          <w:lang w:val="en-US"/>
        </w:rPr>
        <w:tab/>
        <w:t>Damak K.</w:t>
      </w:r>
      <w:r>
        <w:rPr>
          <w:rFonts w:ascii="Times New Roman" w:eastAsia="Times New Roman" w:hAnsi="Times New Roman"/>
          <w:sz w:val="28"/>
          <w:szCs w:val="28"/>
          <w:lang w:val="en-US"/>
        </w:rPr>
        <w:t xml:space="preserve">, </w:t>
      </w:r>
      <w:r w:rsidRPr="00D86FF2">
        <w:rPr>
          <w:rFonts w:ascii="Times New Roman" w:eastAsia="Times New Roman" w:hAnsi="Times New Roman"/>
          <w:sz w:val="28"/>
          <w:szCs w:val="28"/>
          <w:lang w:val="en-US"/>
        </w:rPr>
        <w:t>Ayadi A</w:t>
      </w:r>
      <w:r>
        <w:rPr>
          <w:rFonts w:ascii="Times New Roman" w:eastAsia="Times New Roman" w:hAnsi="Times New Roman"/>
          <w:sz w:val="28"/>
          <w:szCs w:val="28"/>
          <w:lang w:val="en-US"/>
        </w:rPr>
        <w:t xml:space="preserve">., </w:t>
      </w:r>
      <w:r w:rsidRPr="00D86FF2">
        <w:rPr>
          <w:rFonts w:ascii="Times New Roman" w:eastAsia="Times New Roman" w:hAnsi="Times New Roman"/>
          <w:sz w:val="28"/>
          <w:szCs w:val="28"/>
          <w:lang w:val="en-US"/>
        </w:rPr>
        <w:t>Zeghmati B</w:t>
      </w:r>
      <w:r>
        <w:rPr>
          <w:rFonts w:ascii="Times New Roman" w:eastAsia="Times New Roman" w:hAnsi="Times New Roman"/>
          <w:sz w:val="28"/>
          <w:szCs w:val="28"/>
          <w:lang w:val="en-US"/>
        </w:rPr>
        <w:t xml:space="preserve">., </w:t>
      </w:r>
      <w:r w:rsidRPr="00D86FF2">
        <w:rPr>
          <w:rFonts w:ascii="Times New Roman" w:eastAsia="Times New Roman" w:hAnsi="Times New Roman"/>
          <w:sz w:val="28"/>
          <w:szCs w:val="28"/>
          <w:lang w:val="en-US"/>
        </w:rPr>
        <w:t>Schmitz P</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A new Navier-Stokes and Darcy’s law combined model for fluid flow in crossflow filtration tubular membranes // Desalination.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2004. </w:t>
      </w:r>
      <w:r w:rsidRPr="00C92E7D">
        <w:rPr>
          <w:rFonts w:ascii="Times New Roman" w:hAnsi="Times New Roman"/>
          <w:sz w:val="28"/>
          <w:szCs w:val="28"/>
          <w:lang w:val="kk-KZ"/>
        </w:rPr>
        <w:t>–</w:t>
      </w:r>
      <w:r>
        <w:rPr>
          <w:rFonts w:ascii="Times New Roman" w:eastAsia="Times New Roman" w:hAnsi="Times New Roman"/>
          <w:sz w:val="28"/>
          <w:szCs w:val="28"/>
          <w:lang w:val="en-US"/>
        </w:rPr>
        <w:t xml:space="preserve"> </w:t>
      </w:r>
      <w:r w:rsidRPr="00B66D05">
        <w:rPr>
          <w:rFonts w:ascii="Times New Roman" w:eastAsia="Times New Roman" w:hAnsi="Times New Roman"/>
          <w:sz w:val="28"/>
          <w:szCs w:val="28"/>
          <w:lang w:val="en-US"/>
        </w:rPr>
        <w:t>Vol. 161, № 1.</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67</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77.</w:t>
      </w:r>
    </w:p>
    <w:p w14:paraId="28E2C32B" w14:textId="77777777" w:rsidR="00426A63" w:rsidRPr="00491592"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80</w:t>
      </w:r>
      <w:r w:rsidRPr="00B66D05">
        <w:rPr>
          <w:rFonts w:ascii="Times New Roman" w:eastAsia="Times New Roman" w:hAnsi="Times New Roman"/>
          <w:sz w:val="28"/>
          <w:szCs w:val="28"/>
          <w:lang w:val="en-US"/>
        </w:rPr>
        <w:tab/>
        <w:t>Schmitz P., Prat M. 3D Laminar stationary flow over a porous surface with suction: Description at pore level // AIChE Journal.</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w:t>
      </w:r>
      <w:r w:rsidRPr="00491592">
        <w:rPr>
          <w:rFonts w:ascii="Times New Roman" w:eastAsia="Times New Roman" w:hAnsi="Times New Roman"/>
          <w:sz w:val="28"/>
          <w:szCs w:val="28"/>
          <w:lang w:val="en-US"/>
        </w:rPr>
        <w:t xml:space="preserve">1995. </w:t>
      </w:r>
      <w:r w:rsidRPr="00C92E7D">
        <w:rPr>
          <w:rFonts w:ascii="Times New Roman" w:hAnsi="Times New Roman"/>
          <w:sz w:val="28"/>
          <w:szCs w:val="28"/>
          <w:lang w:val="kk-KZ"/>
        </w:rPr>
        <w:t>–</w:t>
      </w:r>
      <w:r w:rsidRPr="00491592">
        <w:rPr>
          <w:rFonts w:ascii="Times New Roman" w:eastAsia="Times New Roman" w:hAnsi="Times New Roman"/>
          <w:sz w:val="28"/>
          <w:szCs w:val="28"/>
          <w:lang w:val="en-US"/>
        </w:rPr>
        <w:t xml:space="preserve"> Vol. 41, № 10. </w:t>
      </w:r>
      <w:r w:rsidRPr="00C92E7D">
        <w:rPr>
          <w:rFonts w:ascii="Times New Roman" w:hAnsi="Times New Roman"/>
          <w:sz w:val="28"/>
          <w:szCs w:val="28"/>
          <w:lang w:val="kk-KZ"/>
        </w:rPr>
        <w:t>–</w:t>
      </w:r>
      <w:r w:rsidRPr="00491592">
        <w:rPr>
          <w:rFonts w:ascii="Times New Roman" w:eastAsia="Times New Roman" w:hAnsi="Times New Roman"/>
          <w:sz w:val="28"/>
          <w:szCs w:val="28"/>
          <w:lang w:val="en-US"/>
        </w:rPr>
        <w:t xml:space="preserve"> P. 2212</w:t>
      </w:r>
      <w:r>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2226.</w:t>
      </w:r>
    </w:p>
    <w:p w14:paraId="1E66059D" w14:textId="77777777" w:rsidR="00426A63" w:rsidRPr="00491592"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rPr>
      </w:pPr>
      <w:r w:rsidRPr="00B66D05">
        <w:rPr>
          <w:rFonts w:ascii="Times New Roman" w:eastAsia="Times New Roman" w:hAnsi="Times New Roman"/>
          <w:sz w:val="28"/>
          <w:szCs w:val="28"/>
        </w:rPr>
        <w:t>81</w:t>
      </w:r>
      <w:r w:rsidRPr="00B66D05">
        <w:rPr>
          <w:rFonts w:ascii="Times New Roman" w:eastAsia="Times New Roman" w:hAnsi="Times New Roman"/>
          <w:sz w:val="28"/>
          <w:szCs w:val="28"/>
        </w:rPr>
        <w:tab/>
        <w:t>Каласов Н.Б. 2D моделирование процессов мембранной сепарации // Международная научная конференция студентов и молодых ученых «Фараби Алемі».</w:t>
      </w:r>
      <w:r>
        <w:rPr>
          <w:rFonts w:ascii="Times New Roman" w:eastAsia="Times New Roman" w:hAnsi="Times New Roman"/>
          <w:sz w:val="28"/>
          <w:szCs w:val="28"/>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rPr>
        <w:t xml:space="preserve"> </w:t>
      </w:r>
      <w:r w:rsidRPr="00491592">
        <w:rPr>
          <w:rFonts w:ascii="Times New Roman" w:eastAsia="Times New Roman" w:hAnsi="Times New Roman"/>
          <w:sz w:val="28"/>
          <w:szCs w:val="28"/>
        </w:rPr>
        <w:t>2020.</w:t>
      </w:r>
      <w:r>
        <w:rPr>
          <w:rFonts w:ascii="Times New Roman" w:eastAsia="Times New Roman" w:hAnsi="Times New Roman"/>
          <w:sz w:val="28"/>
          <w:szCs w:val="28"/>
        </w:rPr>
        <w:t xml:space="preserve"> </w:t>
      </w:r>
      <w:r w:rsidRPr="00C92E7D">
        <w:rPr>
          <w:rFonts w:ascii="Times New Roman" w:hAnsi="Times New Roman"/>
          <w:sz w:val="28"/>
          <w:szCs w:val="28"/>
          <w:lang w:val="kk-KZ"/>
        </w:rPr>
        <w:t>–</w:t>
      </w:r>
      <w:r>
        <w:rPr>
          <w:rFonts w:ascii="Times New Roman" w:hAnsi="Times New Roman"/>
          <w:sz w:val="28"/>
          <w:szCs w:val="28"/>
          <w:lang w:val="kk-KZ"/>
        </w:rPr>
        <w:t xml:space="preserve"> </w:t>
      </w:r>
      <w:r w:rsidRPr="00491592">
        <w:rPr>
          <w:rFonts w:ascii="Times New Roman" w:eastAsia="Times New Roman" w:hAnsi="Times New Roman"/>
          <w:sz w:val="28"/>
          <w:szCs w:val="28"/>
        </w:rPr>
        <w:t>239</w:t>
      </w:r>
      <w:r>
        <w:rPr>
          <w:rFonts w:ascii="Times New Roman" w:eastAsia="Times New Roman" w:hAnsi="Times New Roman"/>
          <w:sz w:val="28"/>
          <w:szCs w:val="28"/>
        </w:rPr>
        <w:t xml:space="preserve"> </w:t>
      </w:r>
      <w:r>
        <w:rPr>
          <w:rFonts w:ascii="Times New Roman" w:eastAsia="Times New Roman" w:hAnsi="Times New Roman"/>
          <w:sz w:val="28"/>
          <w:szCs w:val="28"/>
          <w:lang w:val="en-US"/>
        </w:rPr>
        <w:t>c</w:t>
      </w:r>
      <w:r w:rsidRPr="00491592">
        <w:rPr>
          <w:rFonts w:ascii="Times New Roman" w:eastAsia="Times New Roman" w:hAnsi="Times New Roman"/>
          <w:sz w:val="28"/>
          <w:szCs w:val="28"/>
        </w:rPr>
        <w:t>.</w:t>
      </w:r>
    </w:p>
    <w:p w14:paraId="4AF22C54"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lastRenderedPageBreak/>
        <w:t>82</w:t>
      </w:r>
      <w:r w:rsidRPr="00B66D05">
        <w:rPr>
          <w:rFonts w:ascii="Times New Roman" w:eastAsia="Times New Roman" w:hAnsi="Times New Roman"/>
          <w:sz w:val="28"/>
          <w:szCs w:val="28"/>
          <w:lang w:val="en-US"/>
        </w:rPr>
        <w:tab/>
        <w:t xml:space="preserve">Huang L., Morrissey M.T. Finite element analysis as a tool for crossflow membrane filter simulation // </w:t>
      </w:r>
      <w:r w:rsidRPr="001B644C">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1999.</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155, № 1.</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19</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30.</w:t>
      </w:r>
    </w:p>
    <w:p w14:paraId="479B799E"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83</w:t>
      </w:r>
      <w:r w:rsidRPr="00B66D05">
        <w:rPr>
          <w:rFonts w:ascii="Times New Roman" w:eastAsia="Times New Roman" w:hAnsi="Times New Roman"/>
          <w:sz w:val="28"/>
          <w:szCs w:val="28"/>
          <w:lang w:val="en-US"/>
        </w:rPr>
        <w:tab/>
        <w:t xml:space="preserve">Richardson C.J., Nassehi V. Finite element modelling of concentration profiles in flow domains with curved porous boundaries // </w:t>
      </w:r>
      <w:r w:rsidRPr="001B644C">
        <w:rPr>
          <w:rFonts w:ascii="Times New Roman" w:eastAsia="Times New Roman" w:hAnsi="Times New Roman"/>
          <w:sz w:val="28"/>
          <w:szCs w:val="28"/>
          <w:lang w:val="en-US"/>
        </w:rPr>
        <w:t>Chemical Engineering Science</w:t>
      </w:r>
      <w:r w:rsidRPr="00B66D05">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2003.</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58, № 12.</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2491</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2503.</w:t>
      </w:r>
    </w:p>
    <w:p w14:paraId="329579D7"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84</w:t>
      </w:r>
      <w:r w:rsidRPr="00B66D05">
        <w:rPr>
          <w:rFonts w:ascii="Times New Roman" w:eastAsia="Times New Roman" w:hAnsi="Times New Roman"/>
          <w:sz w:val="28"/>
          <w:szCs w:val="28"/>
          <w:lang w:val="en-US"/>
        </w:rPr>
        <w:tab/>
        <w:t>Geissler S., Werner U. Dynamic model of crossflow microfiltration in flat-channel systems under laminar flow conditions // Filtration and Separation.</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1995.</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32, № 6.</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533</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537.</w:t>
      </w:r>
    </w:p>
    <w:p w14:paraId="2B7005F9"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85</w:t>
      </w:r>
      <w:r w:rsidRPr="00B66D05">
        <w:rPr>
          <w:rFonts w:ascii="Times New Roman" w:eastAsia="Times New Roman" w:hAnsi="Times New Roman"/>
          <w:sz w:val="28"/>
          <w:szCs w:val="28"/>
          <w:lang w:val="en-US"/>
        </w:rPr>
        <w:tab/>
        <w:t xml:space="preserve">Lee Y., Clark M.M. Modeling of flux decline during crossflow ultrafiltration of colloidal suspensions // </w:t>
      </w:r>
      <w:r w:rsidRPr="001B644C">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1998.</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149, № 2.</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181</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202.</w:t>
      </w:r>
    </w:p>
    <w:p w14:paraId="03A1E545"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86</w:t>
      </w:r>
      <w:r w:rsidRPr="00B66D05">
        <w:rPr>
          <w:rFonts w:ascii="Times New Roman" w:eastAsia="Times New Roman" w:hAnsi="Times New Roman"/>
          <w:sz w:val="28"/>
          <w:szCs w:val="28"/>
          <w:lang w:val="en-US"/>
        </w:rPr>
        <w:tab/>
        <w:t xml:space="preserve">Geraldes V., Semião V., de Pinho M.N. Flow and mass transfer modelling of nanofiltration // </w:t>
      </w:r>
      <w:r w:rsidRPr="001B644C">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2001.</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191, № 1</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109</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128.</w:t>
      </w:r>
    </w:p>
    <w:p w14:paraId="74E54A4D"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87</w:t>
      </w:r>
      <w:r w:rsidRPr="00B66D05">
        <w:rPr>
          <w:rFonts w:ascii="Times New Roman" w:eastAsia="Times New Roman" w:hAnsi="Times New Roman"/>
          <w:sz w:val="28"/>
          <w:szCs w:val="28"/>
          <w:lang w:val="en-US"/>
        </w:rPr>
        <w:tab/>
        <w:t>Niwa M.</w:t>
      </w:r>
      <w:r>
        <w:rPr>
          <w:rFonts w:ascii="Times New Roman" w:eastAsia="Times New Roman" w:hAnsi="Times New Roman"/>
          <w:sz w:val="28"/>
          <w:szCs w:val="28"/>
          <w:lang w:val="en-US"/>
        </w:rPr>
        <w:t xml:space="preserve">, </w:t>
      </w:r>
      <w:r w:rsidRPr="001B644C">
        <w:rPr>
          <w:rFonts w:ascii="Times New Roman" w:eastAsia="Times New Roman" w:hAnsi="Times New Roman"/>
          <w:sz w:val="28"/>
          <w:szCs w:val="28"/>
          <w:lang w:val="en-US"/>
        </w:rPr>
        <w:t>Ohya H</w:t>
      </w:r>
      <w:r>
        <w:rPr>
          <w:rFonts w:ascii="Times New Roman" w:eastAsia="Times New Roman" w:hAnsi="Times New Roman"/>
          <w:sz w:val="28"/>
          <w:szCs w:val="28"/>
          <w:lang w:val="en-US"/>
        </w:rPr>
        <w:t xml:space="preserve">., </w:t>
      </w:r>
      <w:r w:rsidRPr="001B644C">
        <w:rPr>
          <w:rFonts w:ascii="Times New Roman" w:eastAsia="Times New Roman" w:hAnsi="Times New Roman"/>
          <w:sz w:val="28"/>
          <w:szCs w:val="28"/>
          <w:lang w:val="en-US"/>
        </w:rPr>
        <w:t>Kuwahara E</w:t>
      </w:r>
      <w:r>
        <w:rPr>
          <w:rFonts w:ascii="Times New Roman" w:eastAsia="Times New Roman" w:hAnsi="Times New Roman"/>
          <w:sz w:val="28"/>
          <w:szCs w:val="28"/>
          <w:lang w:val="en-US"/>
        </w:rPr>
        <w:t xml:space="preserve">., </w:t>
      </w:r>
      <w:r w:rsidRPr="001B644C">
        <w:rPr>
          <w:rFonts w:ascii="Times New Roman" w:eastAsia="Times New Roman" w:hAnsi="Times New Roman"/>
          <w:sz w:val="28"/>
          <w:szCs w:val="28"/>
          <w:lang w:val="en-US"/>
        </w:rPr>
        <w:t>Negishi Y</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 xml:space="preserve"> Reverse osmotic concentration of aqueous 2-butanone (methyl ethyl ketone), tetrahydrofuran and ethyl acetate solutions // Journal of Chemical Engineering of Japan.</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1988.</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21, № 2.</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164</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171.</w:t>
      </w:r>
    </w:p>
    <w:p w14:paraId="1B605BB1"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88</w:t>
      </w:r>
      <w:r w:rsidRPr="00B66D05">
        <w:rPr>
          <w:rFonts w:ascii="Times New Roman" w:eastAsia="Times New Roman" w:hAnsi="Times New Roman"/>
          <w:sz w:val="28"/>
          <w:szCs w:val="28"/>
          <w:lang w:val="en-US"/>
        </w:rPr>
        <w:tab/>
        <w:t>Tanimura S., Nakao S. ichi, Kimura S. Transport analysis of reverse osmosis of organic aqueous solutions // Journal of chemical engineering of Japan.</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1991.</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24, № 3.</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364</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371.</w:t>
      </w:r>
    </w:p>
    <w:p w14:paraId="5AAA688B"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89</w:t>
      </w:r>
      <w:r w:rsidRPr="00B66D05">
        <w:rPr>
          <w:rFonts w:ascii="Times New Roman" w:eastAsia="Times New Roman" w:hAnsi="Times New Roman"/>
          <w:sz w:val="28"/>
          <w:szCs w:val="28"/>
          <w:lang w:val="en-US"/>
        </w:rPr>
        <w:tab/>
        <w:t xml:space="preserve">Fletcher D.F., Wiley D.E. A computational fluids dynamics study of buoyancy effects in reverse osmosis // </w:t>
      </w:r>
      <w:r w:rsidRPr="001B644C">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2004.</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245, № 1</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175</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181.</w:t>
      </w:r>
    </w:p>
    <w:p w14:paraId="56799521" w14:textId="77777777" w:rsidR="00426A63" w:rsidRPr="00491592"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90</w:t>
      </w:r>
      <w:r w:rsidRPr="00B66D05">
        <w:rPr>
          <w:rFonts w:ascii="Times New Roman" w:eastAsia="Times New Roman" w:hAnsi="Times New Roman"/>
          <w:sz w:val="28"/>
          <w:szCs w:val="28"/>
          <w:lang w:val="en-US"/>
        </w:rPr>
        <w:tab/>
        <w:t xml:space="preserve">Miranda J.M., Campos J.B.L.M. Concentration polarization in a membrane placed under an impinging jet confined by a conical wall - A numerical approach // </w:t>
      </w:r>
      <w:r w:rsidRPr="001B644C">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2001.</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w:t>
      </w:r>
      <w:r w:rsidRPr="00491592">
        <w:rPr>
          <w:rFonts w:ascii="Times New Roman" w:eastAsia="Times New Roman" w:hAnsi="Times New Roman"/>
          <w:sz w:val="28"/>
          <w:szCs w:val="28"/>
          <w:lang w:val="en-US"/>
        </w:rPr>
        <w:t>Vol. 182, № 1</w:t>
      </w:r>
      <w:r>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 xml:space="preserve">2. </w:t>
      </w:r>
      <w:r w:rsidRPr="00C92E7D">
        <w:rPr>
          <w:rFonts w:ascii="Times New Roman" w:hAnsi="Times New Roman"/>
          <w:sz w:val="28"/>
          <w:szCs w:val="28"/>
          <w:lang w:val="kk-KZ"/>
        </w:rPr>
        <w:t>–</w:t>
      </w:r>
      <w:r w:rsidRPr="00491592">
        <w:rPr>
          <w:rFonts w:ascii="Times New Roman" w:eastAsia="Times New Roman" w:hAnsi="Times New Roman"/>
          <w:sz w:val="28"/>
          <w:szCs w:val="28"/>
          <w:lang w:val="en-US"/>
        </w:rPr>
        <w:t xml:space="preserve"> P. 257</w:t>
      </w:r>
      <w:r>
        <w:rPr>
          <w:rFonts w:ascii="Times New Roman" w:eastAsia="Times New Roman" w:hAnsi="Times New Roman"/>
          <w:sz w:val="28"/>
          <w:szCs w:val="28"/>
          <w:lang w:val="en-US"/>
        </w:rPr>
        <w:t>-</w:t>
      </w:r>
      <w:r w:rsidRPr="00491592">
        <w:rPr>
          <w:rFonts w:ascii="Times New Roman" w:eastAsia="Times New Roman" w:hAnsi="Times New Roman"/>
          <w:sz w:val="28"/>
          <w:szCs w:val="28"/>
          <w:lang w:val="en-US"/>
        </w:rPr>
        <w:t>270.</w:t>
      </w:r>
      <w:r>
        <w:rPr>
          <w:rFonts w:ascii="Times New Roman" w:eastAsia="Times New Roman" w:hAnsi="Times New Roman"/>
          <w:sz w:val="28"/>
          <w:szCs w:val="28"/>
          <w:lang w:val="en-US"/>
        </w:rPr>
        <w:t xml:space="preserve"> </w:t>
      </w:r>
    </w:p>
    <w:p w14:paraId="115AFDC4" w14:textId="77777777" w:rsidR="00426A63" w:rsidRPr="00491592"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rPr>
      </w:pPr>
      <w:r w:rsidRPr="00B66D05">
        <w:rPr>
          <w:rFonts w:ascii="Times New Roman" w:eastAsia="Times New Roman" w:hAnsi="Times New Roman"/>
          <w:sz w:val="28"/>
          <w:szCs w:val="28"/>
        </w:rPr>
        <w:t>91</w:t>
      </w:r>
      <w:r w:rsidRPr="00B66D05">
        <w:rPr>
          <w:rFonts w:ascii="Times New Roman" w:eastAsia="Times New Roman" w:hAnsi="Times New Roman"/>
          <w:sz w:val="28"/>
          <w:szCs w:val="28"/>
        </w:rPr>
        <w:tab/>
        <w:t>Каласов Н.Б.</w:t>
      </w:r>
      <w:r>
        <w:rPr>
          <w:rFonts w:ascii="Times New Roman" w:eastAsia="Times New Roman" w:hAnsi="Times New Roman"/>
          <w:sz w:val="28"/>
          <w:szCs w:val="28"/>
          <w:lang w:val="kk-KZ"/>
        </w:rPr>
        <w:t>,</w:t>
      </w:r>
      <w:r w:rsidRPr="00B66D05">
        <w:rPr>
          <w:rFonts w:ascii="Times New Roman" w:eastAsia="Times New Roman" w:hAnsi="Times New Roman"/>
          <w:sz w:val="28"/>
          <w:szCs w:val="28"/>
        </w:rPr>
        <w:t xml:space="preserve"> М</w:t>
      </w:r>
      <w:r>
        <w:rPr>
          <w:rFonts w:ascii="Times New Roman" w:eastAsia="Times New Roman" w:hAnsi="Times New Roman"/>
          <w:sz w:val="28"/>
          <w:szCs w:val="28"/>
          <w:lang w:val="kk-KZ"/>
        </w:rPr>
        <w:t xml:space="preserve">анатбаев </w:t>
      </w:r>
      <w:r w:rsidRPr="00B66D05">
        <w:rPr>
          <w:rFonts w:ascii="Times New Roman" w:eastAsia="Times New Roman" w:hAnsi="Times New Roman"/>
          <w:sz w:val="28"/>
          <w:szCs w:val="28"/>
        </w:rPr>
        <w:t>Р.К., Д</w:t>
      </w:r>
      <w:r>
        <w:rPr>
          <w:rFonts w:ascii="Times New Roman" w:eastAsia="Times New Roman" w:hAnsi="Times New Roman"/>
          <w:sz w:val="28"/>
          <w:szCs w:val="28"/>
          <w:lang w:val="kk-KZ"/>
        </w:rPr>
        <w:t xml:space="preserve">жонова </w:t>
      </w:r>
      <w:r w:rsidRPr="00B66D05">
        <w:rPr>
          <w:rFonts w:ascii="Times New Roman" w:eastAsia="Times New Roman" w:hAnsi="Times New Roman"/>
          <w:sz w:val="28"/>
          <w:szCs w:val="28"/>
        </w:rPr>
        <w:t>Д. Гидродинамическое моделирование поперечного потока процессов мембранной сепарации // Вестник Национальной Инженерной Академии РК.</w:t>
      </w:r>
      <w:r>
        <w:rPr>
          <w:rFonts w:ascii="Times New Roman" w:eastAsia="Times New Roman" w:hAnsi="Times New Roman"/>
          <w:sz w:val="28"/>
          <w:szCs w:val="28"/>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rPr>
        <w:t xml:space="preserve"> 2020.</w:t>
      </w:r>
      <w:r>
        <w:rPr>
          <w:rFonts w:ascii="Times New Roman" w:eastAsia="Times New Roman" w:hAnsi="Times New Roman"/>
          <w:sz w:val="28"/>
          <w:szCs w:val="28"/>
        </w:rPr>
        <w:t xml:space="preserve"> </w:t>
      </w:r>
      <w:r w:rsidRPr="00C92E7D">
        <w:rPr>
          <w:rFonts w:ascii="Times New Roman" w:hAnsi="Times New Roman"/>
          <w:sz w:val="28"/>
          <w:szCs w:val="28"/>
          <w:lang w:val="kk-KZ"/>
        </w:rPr>
        <w:t>–</w:t>
      </w:r>
      <w:r>
        <w:rPr>
          <w:rFonts w:ascii="Times New Roman" w:hAnsi="Times New Roman"/>
          <w:sz w:val="28"/>
          <w:szCs w:val="28"/>
          <w:lang w:val="kk-KZ"/>
        </w:rPr>
        <w:t xml:space="preserve"> Том</w:t>
      </w:r>
      <w:r w:rsidRPr="00B66D05">
        <w:rPr>
          <w:rFonts w:ascii="Times New Roman" w:eastAsia="Times New Roman" w:hAnsi="Times New Roman"/>
          <w:sz w:val="28"/>
          <w:szCs w:val="28"/>
        </w:rPr>
        <w:t xml:space="preserve"> </w:t>
      </w:r>
      <w:r w:rsidRPr="00491592">
        <w:rPr>
          <w:rFonts w:ascii="Times New Roman" w:eastAsia="Times New Roman" w:hAnsi="Times New Roman"/>
          <w:sz w:val="28"/>
          <w:szCs w:val="28"/>
        </w:rPr>
        <w:t>1, № 75.</w:t>
      </w:r>
      <w:r>
        <w:rPr>
          <w:rFonts w:ascii="Times New Roman" w:eastAsia="Times New Roman" w:hAnsi="Times New Roman"/>
          <w:sz w:val="28"/>
          <w:szCs w:val="28"/>
        </w:rPr>
        <w:t xml:space="preserve"> </w:t>
      </w:r>
      <w:r w:rsidRPr="00C92E7D">
        <w:rPr>
          <w:rFonts w:ascii="Times New Roman" w:hAnsi="Times New Roman"/>
          <w:sz w:val="28"/>
          <w:szCs w:val="28"/>
          <w:lang w:val="kk-KZ"/>
        </w:rPr>
        <w:t>–</w:t>
      </w:r>
      <w:r w:rsidRPr="00491592">
        <w:rPr>
          <w:rFonts w:ascii="Times New Roman" w:eastAsia="Times New Roman" w:hAnsi="Times New Roman"/>
          <w:sz w:val="28"/>
          <w:szCs w:val="28"/>
        </w:rPr>
        <w:t xml:space="preserve"> </w:t>
      </w:r>
      <w:r>
        <w:rPr>
          <w:rFonts w:ascii="Times New Roman" w:eastAsia="Times New Roman" w:hAnsi="Times New Roman"/>
          <w:sz w:val="28"/>
          <w:szCs w:val="28"/>
          <w:lang w:val="kk-KZ"/>
        </w:rPr>
        <w:t>С</w:t>
      </w:r>
      <w:r w:rsidRPr="00491592">
        <w:rPr>
          <w:rFonts w:ascii="Times New Roman" w:eastAsia="Times New Roman" w:hAnsi="Times New Roman"/>
          <w:sz w:val="28"/>
          <w:szCs w:val="28"/>
        </w:rPr>
        <w:t>. 68–76.</w:t>
      </w:r>
    </w:p>
    <w:p w14:paraId="6AC5F575"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92</w:t>
      </w:r>
      <w:r w:rsidRPr="00B66D05">
        <w:rPr>
          <w:rFonts w:ascii="Times New Roman" w:eastAsia="Times New Roman" w:hAnsi="Times New Roman"/>
          <w:sz w:val="28"/>
          <w:szCs w:val="28"/>
          <w:lang w:val="en-US"/>
        </w:rPr>
        <w:tab/>
        <w:t>Panyovska S.</w:t>
      </w:r>
      <w:r>
        <w:rPr>
          <w:rFonts w:ascii="Times New Roman" w:eastAsia="Times New Roman" w:hAnsi="Times New Roman"/>
          <w:sz w:val="28"/>
          <w:szCs w:val="28"/>
          <w:lang w:val="en-US"/>
        </w:rPr>
        <w:t xml:space="preserve">, </w:t>
      </w:r>
      <w:r w:rsidRPr="001B644C">
        <w:rPr>
          <w:rFonts w:ascii="Times New Roman" w:eastAsia="Times New Roman" w:hAnsi="Times New Roman"/>
          <w:sz w:val="28"/>
          <w:szCs w:val="28"/>
          <w:lang w:val="en-US"/>
        </w:rPr>
        <w:t>Dzhonova D.</w:t>
      </w:r>
      <w:r>
        <w:rPr>
          <w:rFonts w:ascii="Times New Roman" w:eastAsia="Times New Roman" w:hAnsi="Times New Roman"/>
          <w:sz w:val="28"/>
          <w:szCs w:val="28"/>
          <w:lang w:val="en-US"/>
        </w:rPr>
        <w:t xml:space="preserve">, </w:t>
      </w:r>
      <w:r w:rsidRPr="001B644C">
        <w:rPr>
          <w:rFonts w:ascii="Times New Roman" w:eastAsia="Times New Roman" w:hAnsi="Times New Roman"/>
          <w:sz w:val="28"/>
          <w:szCs w:val="28"/>
          <w:lang w:val="en-US"/>
        </w:rPr>
        <w:t>Tsibranska I.</w:t>
      </w:r>
      <w:r>
        <w:rPr>
          <w:rFonts w:ascii="Times New Roman" w:eastAsia="Times New Roman" w:hAnsi="Times New Roman"/>
          <w:sz w:val="28"/>
          <w:szCs w:val="28"/>
          <w:lang w:val="en-US"/>
        </w:rPr>
        <w:t xml:space="preserve">, </w:t>
      </w:r>
      <w:r w:rsidRPr="001B644C">
        <w:rPr>
          <w:rFonts w:ascii="Times New Roman" w:eastAsia="Times New Roman" w:hAnsi="Times New Roman"/>
          <w:sz w:val="28"/>
          <w:szCs w:val="28"/>
          <w:lang w:val="en-US"/>
        </w:rPr>
        <w:t>Kalassov N.</w:t>
      </w:r>
      <w:r>
        <w:rPr>
          <w:rFonts w:ascii="Times New Roman" w:eastAsia="Times New Roman" w:hAnsi="Times New Roman"/>
          <w:sz w:val="28"/>
          <w:szCs w:val="28"/>
          <w:lang w:val="en-US"/>
        </w:rPr>
        <w:t xml:space="preserve">, </w:t>
      </w:r>
      <w:r w:rsidRPr="001B644C">
        <w:rPr>
          <w:rFonts w:ascii="Times New Roman" w:eastAsia="Times New Roman" w:hAnsi="Times New Roman"/>
          <w:sz w:val="28"/>
          <w:szCs w:val="28"/>
          <w:lang w:val="en-US"/>
        </w:rPr>
        <w:t>Manatbayev R.</w:t>
      </w:r>
      <w:r w:rsidRPr="00B66D05">
        <w:rPr>
          <w:rFonts w:ascii="Times New Roman" w:eastAsia="Times New Roman" w:hAnsi="Times New Roman"/>
          <w:sz w:val="28"/>
          <w:szCs w:val="28"/>
          <w:lang w:val="en-US"/>
        </w:rPr>
        <w:t xml:space="preserve"> CFD modelling of mass transfer through a membrane // “Sustainable Processes, Sustainable Systems, Sustainable Environment” Seminar organized by the institute of Chemical Engineering on the occasion of the 150th anniversary of the Bulgarian Academy of Science, Sofia, Bulgaria.</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2019.</w:t>
      </w:r>
      <w:r w:rsidRPr="00491592">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24.</w:t>
      </w:r>
    </w:p>
    <w:p w14:paraId="47667E9E"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93</w:t>
      </w:r>
      <w:r w:rsidRPr="00B66D05">
        <w:rPr>
          <w:rFonts w:ascii="Times New Roman" w:eastAsia="Times New Roman" w:hAnsi="Times New Roman"/>
          <w:sz w:val="28"/>
          <w:szCs w:val="28"/>
          <w:lang w:val="en-US"/>
        </w:rPr>
        <w:tab/>
        <w:t xml:space="preserve">Krishna R., Wesselingh J.A. The Maxwell-Stefan approach to mass transfer // </w:t>
      </w:r>
      <w:r w:rsidRPr="001B644C">
        <w:rPr>
          <w:rFonts w:ascii="Times New Roman" w:eastAsia="Times New Roman" w:hAnsi="Times New Roman"/>
          <w:sz w:val="28"/>
          <w:szCs w:val="28"/>
          <w:lang w:val="en-US"/>
        </w:rPr>
        <w:t>Chemical Engineering Science</w:t>
      </w:r>
      <w:r w:rsidRPr="00B66D05">
        <w:rPr>
          <w:rFonts w:ascii="Times New Roman" w:eastAsia="Times New Roman" w:hAnsi="Times New Roman"/>
          <w:sz w:val="28"/>
          <w:szCs w:val="28"/>
          <w:lang w:val="en-US"/>
        </w:rPr>
        <w:t>.</w:t>
      </w:r>
      <w:r w:rsidRPr="00960035">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1997.</w:t>
      </w:r>
      <w:r w:rsidRPr="00960035">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52, № 6.</w:t>
      </w:r>
      <w:r w:rsidRPr="00960035">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861</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911.</w:t>
      </w:r>
    </w:p>
    <w:p w14:paraId="421449A4"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94</w:t>
      </w:r>
      <w:r w:rsidRPr="00B66D05">
        <w:rPr>
          <w:rFonts w:ascii="Times New Roman" w:eastAsia="Times New Roman" w:hAnsi="Times New Roman"/>
          <w:sz w:val="28"/>
          <w:szCs w:val="28"/>
          <w:lang w:val="en-US"/>
        </w:rPr>
        <w:tab/>
        <w:t>Fimbres-Weihs G.A., Wiley D.E. Review of 3D CFD modeling of flow and mass transfer in narrow spacer-filled channels in membrane modules // Chemical Engineering and Processing: Process Intensification.</w:t>
      </w:r>
      <w:r w:rsidRPr="00960035">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2010.</w:t>
      </w:r>
      <w:r w:rsidRPr="00960035">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49, № 7.</w:t>
      </w:r>
      <w:r w:rsidRPr="00960035">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759</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781.</w:t>
      </w:r>
    </w:p>
    <w:p w14:paraId="1F59F50B"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lastRenderedPageBreak/>
        <w:t>95</w:t>
      </w:r>
      <w:r w:rsidRPr="00B66D05">
        <w:rPr>
          <w:rFonts w:ascii="Times New Roman" w:eastAsia="Times New Roman" w:hAnsi="Times New Roman"/>
          <w:sz w:val="28"/>
          <w:szCs w:val="28"/>
          <w:lang w:val="en-US"/>
        </w:rPr>
        <w:tab/>
        <w:t>Déon S.</w:t>
      </w:r>
      <w:r>
        <w:rPr>
          <w:rFonts w:ascii="Times New Roman" w:eastAsia="Times New Roman" w:hAnsi="Times New Roman"/>
          <w:sz w:val="28"/>
          <w:szCs w:val="28"/>
          <w:lang w:val="en-US"/>
        </w:rPr>
        <w:t xml:space="preserve">, </w:t>
      </w:r>
      <w:r w:rsidRPr="001B644C">
        <w:rPr>
          <w:rFonts w:ascii="Times New Roman" w:eastAsia="Times New Roman" w:hAnsi="Times New Roman"/>
          <w:sz w:val="28"/>
          <w:szCs w:val="28"/>
          <w:lang w:val="en-US"/>
        </w:rPr>
        <w:t>Dutournié P.</w:t>
      </w:r>
      <w:r>
        <w:rPr>
          <w:rFonts w:ascii="Times New Roman" w:eastAsia="Times New Roman" w:hAnsi="Times New Roman"/>
          <w:sz w:val="28"/>
          <w:szCs w:val="28"/>
          <w:lang w:val="en-US"/>
        </w:rPr>
        <w:t xml:space="preserve">, </w:t>
      </w:r>
      <w:r w:rsidRPr="001B644C">
        <w:rPr>
          <w:rFonts w:ascii="Times New Roman" w:eastAsia="Times New Roman" w:hAnsi="Times New Roman"/>
          <w:sz w:val="28"/>
          <w:szCs w:val="28"/>
          <w:lang w:val="en-US"/>
        </w:rPr>
        <w:t>Limousy L.</w:t>
      </w:r>
      <w:r>
        <w:rPr>
          <w:rFonts w:ascii="Times New Roman" w:eastAsia="Times New Roman" w:hAnsi="Times New Roman"/>
          <w:sz w:val="28"/>
          <w:szCs w:val="28"/>
          <w:lang w:val="en-US"/>
        </w:rPr>
        <w:t xml:space="preserve">, </w:t>
      </w:r>
      <w:r w:rsidRPr="001B644C">
        <w:rPr>
          <w:rFonts w:ascii="Times New Roman" w:eastAsia="Times New Roman" w:hAnsi="Times New Roman"/>
          <w:sz w:val="28"/>
          <w:szCs w:val="28"/>
          <w:lang w:val="en-US"/>
        </w:rPr>
        <w:t>Bourseau P.</w:t>
      </w:r>
      <w:r w:rsidRPr="00B66D05">
        <w:rPr>
          <w:rFonts w:ascii="Times New Roman" w:eastAsia="Times New Roman" w:hAnsi="Times New Roman"/>
          <w:sz w:val="28"/>
          <w:szCs w:val="28"/>
          <w:lang w:val="en-US"/>
        </w:rPr>
        <w:t xml:space="preserve"> The two-dimensional pore and polarization transport model to describe mixtures separation by nanofiltration: Model validation // AIChE Journal.</w:t>
      </w:r>
      <w:r w:rsidRPr="00960035">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2011.</w:t>
      </w:r>
      <w:r w:rsidRPr="00960035">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57, № 4.</w:t>
      </w:r>
      <w:r w:rsidRPr="00960035">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985</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998.</w:t>
      </w:r>
    </w:p>
    <w:p w14:paraId="591A6004"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96</w:t>
      </w:r>
      <w:r w:rsidRPr="00B66D05">
        <w:rPr>
          <w:rFonts w:ascii="Times New Roman" w:eastAsia="Times New Roman" w:hAnsi="Times New Roman"/>
          <w:sz w:val="28"/>
          <w:szCs w:val="28"/>
          <w:lang w:val="en-US"/>
        </w:rPr>
        <w:tab/>
        <w:t>Mariñas B.J., Urama R.I. Modeling Concentration-Polarization in Reverse Osmosis Spiral-Wound Elements // Journal of Environmental Engineering.</w:t>
      </w:r>
      <w:r w:rsidRPr="00960035">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1996.</w:t>
      </w:r>
      <w:r w:rsidRPr="00960035">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122, № 4.</w:t>
      </w:r>
      <w:r w:rsidRPr="00960035">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292</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298.</w:t>
      </w:r>
    </w:p>
    <w:p w14:paraId="63E25C0F" w14:textId="77777777" w:rsidR="00426A63" w:rsidRPr="00AC0FCD"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97</w:t>
      </w:r>
      <w:r w:rsidRPr="00B66D05">
        <w:rPr>
          <w:rFonts w:ascii="Times New Roman" w:eastAsia="Times New Roman" w:hAnsi="Times New Roman"/>
          <w:sz w:val="28"/>
          <w:szCs w:val="28"/>
          <w:lang w:val="en-US"/>
        </w:rPr>
        <w:tab/>
        <w:t>Manatbayev R.K., Kalassov N.B., Amankeldi L.B. Numerical investigation of the occurrence of a concentration-polarization layer // Eurasian Physical Technical Journal.</w:t>
      </w:r>
      <w:r w:rsidRPr="00960035">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w:t>
      </w:r>
      <w:r w:rsidRPr="00960035">
        <w:rPr>
          <w:rFonts w:ascii="Times New Roman" w:eastAsia="Times New Roman" w:hAnsi="Times New Roman"/>
          <w:sz w:val="28"/>
          <w:szCs w:val="28"/>
          <w:lang w:val="en-US"/>
        </w:rPr>
        <w:t xml:space="preserve">2021. </w:t>
      </w:r>
      <w:r w:rsidRPr="00C92E7D">
        <w:rPr>
          <w:rFonts w:ascii="Times New Roman" w:hAnsi="Times New Roman"/>
          <w:sz w:val="28"/>
          <w:szCs w:val="28"/>
          <w:lang w:val="kk-KZ"/>
        </w:rPr>
        <w:t>–</w:t>
      </w:r>
      <w:r w:rsidRPr="00960035">
        <w:rPr>
          <w:rFonts w:ascii="Times New Roman" w:eastAsia="Times New Roman" w:hAnsi="Times New Roman"/>
          <w:sz w:val="28"/>
          <w:szCs w:val="28"/>
          <w:lang w:val="en-US"/>
        </w:rPr>
        <w:t xml:space="preserve"> Vol. 18, № 2. </w:t>
      </w:r>
      <w:r w:rsidRPr="00C92E7D">
        <w:rPr>
          <w:rFonts w:ascii="Times New Roman" w:hAnsi="Times New Roman"/>
          <w:sz w:val="28"/>
          <w:szCs w:val="28"/>
          <w:lang w:val="kk-KZ"/>
        </w:rPr>
        <w:t>–</w:t>
      </w:r>
      <w:r w:rsidRPr="00960035">
        <w:rPr>
          <w:rFonts w:ascii="Times New Roman" w:eastAsia="Times New Roman" w:hAnsi="Times New Roman"/>
          <w:sz w:val="28"/>
          <w:szCs w:val="28"/>
          <w:lang w:val="en-US"/>
        </w:rPr>
        <w:t xml:space="preserve"> </w:t>
      </w:r>
      <w:r w:rsidRPr="00AC0FCD">
        <w:rPr>
          <w:rFonts w:ascii="Times New Roman" w:eastAsia="Times New Roman" w:hAnsi="Times New Roman"/>
          <w:sz w:val="28"/>
          <w:szCs w:val="28"/>
          <w:lang w:val="en-US"/>
        </w:rPr>
        <w:t>P. 56</w:t>
      </w:r>
      <w:r>
        <w:rPr>
          <w:rFonts w:ascii="Times New Roman" w:eastAsia="Times New Roman" w:hAnsi="Times New Roman"/>
          <w:sz w:val="28"/>
          <w:szCs w:val="28"/>
          <w:lang w:val="en-US"/>
        </w:rPr>
        <w:t>-</w:t>
      </w:r>
      <w:r w:rsidRPr="00AC0FCD">
        <w:rPr>
          <w:rFonts w:ascii="Times New Roman" w:eastAsia="Times New Roman" w:hAnsi="Times New Roman"/>
          <w:sz w:val="28"/>
          <w:szCs w:val="28"/>
          <w:lang w:val="en-US"/>
        </w:rPr>
        <w:t>59.</w:t>
      </w:r>
    </w:p>
    <w:p w14:paraId="7DF286C9" w14:textId="77777777" w:rsidR="00426A63" w:rsidRPr="00824F8F"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rPr>
      </w:pPr>
      <w:r w:rsidRPr="00B66D05">
        <w:rPr>
          <w:rFonts w:ascii="Times New Roman" w:eastAsia="Times New Roman" w:hAnsi="Times New Roman"/>
          <w:sz w:val="28"/>
          <w:szCs w:val="28"/>
        </w:rPr>
        <w:t>98</w:t>
      </w:r>
      <w:r w:rsidRPr="00B66D05">
        <w:rPr>
          <w:rFonts w:ascii="Times New Roman" w:eastAsia="Times New Roman" w:hAnsi="Times New Roman"/>
          <w:sz w:val="28"/>
          <w:szCs w:val="28"/>
        </w:rPr>
        <w:tab/>
      </w:r>
      <w:r w:rsidRPr="00240D6C">
        <w:rPr>
          <w:rFonts w:ascii="Times New Roman" w:eastAsia="Times New Roman" w:hAnsi="Times New Roman"/>
          <w:sz w:val="28"/>
          <w:szCs w:val="28"/>
        </w:rPr>
        <w:t>Каласов Н.Б.,</w:t>
      </w:r>
      <w:r w:rsidRPr="00B66D05">
        <w:rPr>
          <w:rFonts w:ascii="Times New Roman" w:eastAsia="Times New Roman" w:hAnsi="Times New Roman"/>
          <w:sz w:val="28"/>
          <w:szCs w:val="28"/>
        </w:rPr>
        <w:t xml:space="preserve"> Манатбаев Р.К. </w:t>
      </w:r>
      <w:r w:rsidRPr="00B66D05">
        <w:rPr>
          <w:rFonts w:ascii="Times New Roman" w:eastAsia="Times New Roman" w:hAnsi="Times New Roman"/>
          <w:sz w:val="28"/>
          <w:szCs w:val="28"/>
          <w:lang w:val="kk-KZ"/>
        </w:rPr>
        <w:t>Ч</w:t>
      </w:r>
      <w:r w:rsidRPr="00B66D05">
        <w:rPr>
          <w:rFonts w:ascii="Times New Roman" w:eastAsia="Times New Roman" w:hAnsi="Times New Roman"/>
          <w:sz w:val="28"/>
          <w:szCs w:val="28"/>
        </w:rPr>
        <w:t>исленное исследования возникновения концентрационно</w:t>
      </w:r>
      <w:r>
        <w:rPr>
          <w:rFonts w:ascii="Times New Roman" w:eastAsia="Times New Roman" w:hAnsi="Times New Roman"/>
          <w:sz w:val="28"/>
          <w:szCs w:val="28"/>
          <w:lang w:val="kk-KZ"/>
        </w:rPr>
        <w:t>-</w:t>
      </w:r>
      <w:r w:rsidRPr="00B66D05">
        <w:rPr>
          <w:rFonts w:ascii="Times New Roman" w:eastAsia="Times New Roman" w:hAnsi="Times New Roman"/>
          <w:sz w:val="28"/>
          <w:szCs w:val="28"/>
        </w:rPr>
        <w:t xml:space="preserve">поляризационного слоя // </w:t>
      </w:r>
      <w:r w:rsidRPr="00B66D05">
        <w:rPr>
          <w:rFonts w:ascii="Times New Roman" w:eastAsia="Times New Roman" w:hAnsi="Times New Roman"/>
          <w:sz w:val="28"/>
          <w:szCs w:val="28"/>
          <w:lang w:val="kk-KZ"/>
        </w:rPr>
        <w:t>С</w:t>
      </w:r>
      <w:r w:rsidRPr="00B66D05">
        <w:rPr>
          <w:rFonts w:ascii="Times New Roman" w:eastAsia="Times New Roman" w:hAnsi="Times New Roman"/>
          <w:sz w:val="28"/>
          <w:szCs w:val="28"/>
        </w:rPr>
        <w:t>борник материалов международной научной онлайн конференции «</w:t>
      </w:r>
      <w:r w:rsidRPr="00B66D05">
        <w:rPr>
          <w:rFonts w:ascii="Times New Roman" w:eastAsia="Times New Roman" w:hAnsi="Times New Roman"/>
          <w:sz w:val="28"/>
          <w:szCs w:val="28"/>
          <w:lang w:val="kk-KZ"/>
        </w:rPr>
        <w:t>И</w:t>
      </w:r>
      <w:r w:rsidRPr="00B66D05">
        <w:rPr>
          <w:rFonts w:ascii="Times New Roman" w:eastAsia="Times New Roman" w:hAnsi="Times New Roman"/>
          <w:sz w:val="28"/>
          <w:szCs w:val="28"/>
        </w:rPr>
        <w:t>нновационное развитие образования, наукоемких производств и альтернативные источники энергии».</w:t>
      </w:r>
      <w:r>
        <w:rPr>
          <w:rFonts w:ascii="Times New Roman" w:eastAsia="Times New Roman" w:hAnsi="Times New Roman"/>
          <w:sz w:val="28"/>
          <w:szCs w:val="28"/>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rPr>
        <w:t xml:space="preserve"> </w:t>
      </w:r>
      <w:r w:rsidRPr="00824F8F">
        <w:rPr>
          <w:rFonts w:ascii="Times New Roman" w:eastAsia="Times New Roman" w:hAnsi="Times New Roman"/>
          <w:sz w:val="28"/>
          <w:szCs w:val="28"/>
        </w:rPr>
        <w:t>2020.</w:t>
      </w:r>
      <w:r>
        <w:rPr>
          <w:rFonts w:ascii="Times New Roman" w:eastAsia="Times New Roman" w:hAnsi="Times New Roman"/>
          <w:sz w:val="28"/>
          <w:szCs w:val="28"/>
        </w:rPr>
        <w:t xml:space="preserve"> </w:t>
      </w:r>
      <w:r w:rsidRPr="00C92E7D">
        <w:rPr>
          <w:rFonts w:ascii="Times New Roman" w:hAnsi="Times New Roman"/>
          <w:sz w:val="28"/>
          <w:szCs w:val="28"/>
          <w:lang w:val="kk-KZ"/>
        </w:rPr>
        <w:t>–</w:t>
      </w:r>
      <w:r w:rsidRPr="00824F8F">
        <w:rPr>
          <w:rFonts w:ascii="Times New Roman" w:eastAsia="Times New Roman" w:hAnsi="Times New Roman"/>
          <w:sz w:val="28"/>
          <w:szCs w:val="28"/>
        </w:rPr>
        <w:t xml:space="preserve"> </w:t>
      </w:r>
      <w:r>
        <w:rPr>
          <w:rFonts w:ascii="Times New Roman" w:eastAsia="Times New Roman" w:hAnsi="Times New Roman"/>
          <w:sz w:val="28"/>
          <w:szCs w:val="28"/>
          <w:lang w:val="kk-KZ"/>
        </w:rPr>
        <w:t>С</w:t>
      </w:r>
      <w:r w:rsidRPr="00824F8F">
        <w:rPr>
          <w:rFonts w:ascii="Times New Roman" w:eastAsia="Times New Roman" w:hAnsi="Times New Roman"/>
          <w:sz w:val="28"/>
          <w:szCs w:val="28"/>
        </w:rPr>
        <w:t>. 83</w:t>
      </w:r>
      <w:r w:rsidRPr="00C231E0">
        <w:rPr>
          <w:rFonts w:ascii="Times New Roman" w:eastAsia="Times New Roman" w:hAnsi="Times New Roman"/>
          <w:sz w:val="28"/>
          <w:szCs w:val="28"/>
        </w:rPr>
        <w:t>-</w:t>
      </w:r>
      <w:r w:rsidRPr="00824F8F">
        <w:rPr>
          <w:rFonts w:ascii="Times New Roman" w:eastAsia="Times New Roman" w:hAnsi="Times New Roman"/>
          <w:sz w:val="28"/>
          <w:szCs w:val="28"/>
        </w:rPr>
        <w:t>87.</w:t>
      </w:r>
    </w:p>
    <w:p w14:paraId="5C29B6F7"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99</w:t>
      </w:r>
      <w:r w:rsidRPr="00B66D05">
        <w:rPr>
          <w:rFonts w:ascii="Times New Roman" w:eastAsia="Times New Roman" w:hAnsi="Times New Roman"/>
          <w:sz w:val="28"/>
          <w:szCs w:val="28"/>
          <w:lang w:val="en-US"/>
        </w:rPr>
        <w:tab/>
        <w:t xml:space="preserve">Belfort G. Fluid mechanics in membrane filtration: Recent developments // </w:t>
      </w:r>
      <w:r w:rsidRPr="00C231E0">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sidRPr="00824F8F">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1989.</w:t>
      </w:r>
      <w:r w:rsidRPr="00824F8F">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40, № 2.</w:t>
      </w:r>
      <w:r w:rsidRPr="00824F8F">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123</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147.</w:t>
      </w:r>
    </w:p>
    <w:p w14:paraId="475D1BF0" w14:textId="77777777" w:rsidR="00426A63" w:rsidRPr="00824F8F"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100</w:t>
      </w:r>
      <w:r w:rsidRPr="00B66D05">
        <w:rPr>
          <w:rFonts w:ascii="Times New Roman" w:eastAsia="Times New Roman" w:hAnsi="Times New Roman"/>
          <w:sz w:val="28"/>
          <w:szCs w:val="28"/>
          <w:lang w:val="en-US"/>
        </w:rPr>
        <w:tab/>
        <w:t>Schwinge J., Wiley D.E., Fletcher D.F. A CFD study of unsteady flow in narrow spacer-filled channels for spiral-wound membrane modules // Desalination.</w:t>
      </w:r>
      <w:r w:rsidRPr="00824F8F">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2002.</w:t>
      </w:r>
      <w:r w:rsidRPr="00824F8F">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146, № 1–3.</w:t>
      </w:r>
      <w:r w:rsidRPr="00824F8F">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195</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201.</w:t>
      </w:r>
      <w:r w:rsidRPr="00824F8F">
        <w:rPr>
          <w:rFonts w:ascii="Times New Roman" w:eastAsia="Times New Roman" w:hAnsi="Times New Roman"/>
          <w:sz w:val="28"/>
          <w:szCs w:val="28"/>
          <w:lang w:val="en-US"/>
        </w:rPr>
        <w:t xml:space="preserve"> </w:t>
      </w:r>
    </w:p>
    <w:p w14:paraId="5A05A9D7"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101</w:t>
      </w:r>
      <w:r w:rsidRPr="00B66D05">
        <w:rPr>
          <w:rFonts w:ascii="Times New Roman" w:eastAsia="Times New Roman" w:hAnsi="Times New Roman"/>
          <w:sz w:val="28"/>
          <w:szCs w:val="28"/>
          <w:lang w:val="en-US"/>
        </w:rPr>
        <w:tab/>
        <w:t xml:space="preserve">Ranade V. </w:t>
      </w:r>
      <w:r>
        <w:rPr>
          <w:rFonts w:ascii="Times New Roman" w:eastAsia="Times New Roman" w:hAnsi="Times New Roman"/>
          <w:sz w:val="28"/>
          <w:szCs w:val="28"/>
          <w:lang w:val="en-US"/>
        </w:rPr>
        <w:t>V</w:t>
      </w:r>
      <w:r w:rsidRPr="00B66D05">
        <w:rPr>
          <w:rFonts w:ascii="Times New Roman" w:eastAsia="Times New Roman" w:hAnsi="Times New Roman"/>
          <w:sz w:val="28"/>
          <w:szCs w:val="28"/>
          <w:lang w:val="en-US"/>
        </w:rPr>
        <w:t xml:space="preserve">., Kumar A. Fluid dynamics of spacer filled rectangular and curvilinear channels // </w:t>
      </w:r>
      <w:r w:rsidRPr="00C231E0">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sidRPr="00824F8F">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2006.</w:t>
      </w:r>
      <w:r w:rsidRPr="00824F8F">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271, № 1</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w:t>
      </w:r>
      <w:r w:rsidRPr="00824F8F">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15.</w:t>
      </w:r>
    </w:p>
    <w:p w14:paraId="26518D46"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102</w:t>
      </w:r>
      <w:r w:rsidRPr="00B66D05">
        <w:rPr>
          <w:rFonts w:ascii="Times New Roman" w:eastAsia="Times New Roman" w:hAnsi="Times New Roman"/>
          <w:sz w:val="28"/>
          <w:szCs w:val="28"/>
          <w:lang w:val="en-US"/>
        </w:rPr>
        <w:tab/>
        <w:t>Belfort G., Nagata N. Fluid mechanics and cross-flow filtration: some thoughts // Desalination.</w:t>
      </w:r>
      <w:r w:rsidRPr="00824F8F">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1985.</w:t>
      </w:r>
      <w:r w:rsidRPr="00824F8F">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53, № 1</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3.</w:t>
      </w:r>
      <w:r w:rsidRPr="00824F8F">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123</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147.</w:t>
      </w:r>
    </w:p>
    <w:p w14:paraId="21A58D0D"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103</w:t>
      </w:r>
      <w:r w:rsidRPr="00B66D05">
        <w:rPr>
          <w:rFonts w:ascii="Times New Roman" w:eastAsia="Times New Roman" w:hAnsi="Times New Roman"/>
          <w:sz w:val="28"/>
          <w:szCs w:val="28"/>
          <w:lang w:val="en-US"/>
        </w:rPr>
        <w:tab/>
        <w:t>Pellerin E.</w:t>
      </w:r>
      <w:r>
        <w:rPr>
          <w:rFonts w:ascii="Times New Roman" w:eastAsia="Times New Roman" w:hAnsi="Times New Roman"/>
          <w:sz w:val="28"/>
          <w:szCs w:val="28"/>
          <w:lang w:val="en-US"/>
        </w:rPr>
        <w:t xml:space="preserve">, </w:t>
      </w:r>
      <w:r w:rsidRPr="00C231E0">
        <w:rPr>
          <w:rFonts w:ascii="Times New Roman" w:eastAsia="Times New Roman" w:hAnsi="Times New Roman"/>
          <w:sz w:val="28"/>
          <w:szCs w:val="28"/>
          <w:lang w:val="en-US"/>
        </w:rPr>
        <w:t>Michelitsch E.</w:t>
      </w:r>
      <w:r>
        <w:rPr>
          <w:rFonts w:ascii="Times New Roman" w:eastAsia="Times New Roman" w:hAnsi="Times New Roman"/>
          <w:sz w:val="28"/>
          <w:szCs w:val="28"/>
          <w:lang w:val="en-US"/>
        </w:rPr>
        <w:t xml:space="preserve">, </w:t>
      </w:r>
      <w:r w:rsidRPr="00C231E0">
        <w:rPr>
          <w:rFonts w:ascii="Times New Roman" w:eastAsia="Times New Roman" w:hAnsi="Times New Roman"/>
          <w:sz w:val="28"/>
          <w:szCs w:val="28"/>
          <w:lang w:val="en-US"/>
        </w:rPr>
        <w:t>Darcovich K.</w:t>
      </w:r>
      <w:r>
        <w:rPr>
          <w:rFonts w:ascii="Times New Roman" w:eastAsia="Times New Roman" w:hAnsi="Times New Roman"/>
          <w:sz w:val="28"/>
          <w:szCs w:val="28"/>
          <w:lang w:val="en-US"/>
        </w:rPr>
        <w:t xml:space="preserve">, </w:t>
      </w:r>
      <w:r w:rsidRPr="00C231E0">
        <w:rPr>
          <w:rFonts w:ascii="Times New Roman" w:eastAsia="Times New Roman" w:hAnsi="Times New Roman"/>
          <w:sz w:val="28"/>
          <w:szCs w:val="28"/>
          <w:lang w:val="en-US"/>
        </w:rPr>
        <w:t>Lin S.</w:t>
      </w:r>
      <w:r>
        <w:rPr>
          <w:rFonts w:ascii="Times New Roman" w:eastAsia="Times New Roman" w:hAnsi="Times New Roman"/>
          <w:sz w:val="28"/>
          <w:szCs w:val="28"/>
          <w:lang w:val="en-US"/>
        </w:rPr>
        <w:t xml:space="preserve">, </w:t>
      </w:r>
      <w:r w:rsidRPr="00C231E0">
        <w:rPr>
          <w:rFonts w:ascii="Times New Roman" w:eastAsia="Times New Roman" w:hAnsi="Times New Roman"/>
          <w:sz w:val="28"/>
          <w:szCs w:val="28"/>
          <w:lang w:val="en-US"/>
        </w:rPr>
        <w:t>Tam C. M.</w:t>
      </w:r>
      <w:r w:rsidRPr="00B66D05">
        <w:rPr>
          <w:rFonts w:ascii="Times New Roman" w:eastAsia="Times New Roman" w:hAnsi="Times New Roman"/>
          <w:sz w:val="28"/>
          <w:szCs w:val="28"/>
          <w:lang w:val="en-US"/>
        </w:rPr>
        <w:t xml:space="preserve"> Turbulent transport in membrane modules by CFD simulation in two dimensions // </w:t>
      </w:r>
      <w:r w:rsidRPr="00C231E0">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sidRPr="00824F8F">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1995.</w:t>
      </w:r>
      <w:r w:rsidRPr="00824F8F">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100, № 2.</w:t>
      </w:r>
      <w:r w:rsidRPr="00824F8F">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139</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153.</w:t>
      </w:r>
    </w:p>
    <w:p w14:paraId="6720DE4C"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104</w:t>
      </w:r>
      <w:r w:rsidRPr="00B66D05">
        <w:rPr>
          <w:rFonts w:ascii="Times New Roman" w:eastAsia="Times New Roman" w:hAnsi="Times New Roman"/>
          <w:sz w:val="28"/>
          <w:szCs w:val="28"/>
          <w:lang w:val="en-US"/>
        </w:rPr>
        <w:tab/>
        <w:t>Ferziger J.H., Perić M., Street R.L. Computational Methods for Fluid Dynamics // Computational Methods for Fluid Dynamics.</w:t>
      </w:r>
      <w:r w:rsidRPr="00824F8F">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2020.</w:t>
      </w:r>
      <w:r w:rsidRPr="00824F8F">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4.</w:t>
      </w:r>
      <w:r w:rsidRPr="00824F8F">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Pr>
          <w:rFonts w:ascii="Times New Roman" w:hAnsi="Times New Roman"/>
          <w:sz w:val="28"/>
          <w:szCs w:val="28"/>
          <w:lang w:val="kk-KZ"/>
        </w:rPr>
        <w:t xml:space="preserve"> </w:t>
      </w:r>
      <w:r>
        <w:rPr>
          <w:rFonts w:ascii="Times New Roman" w:hAnsi="Times New Roman"/>
          <w:sz w:val="28"/>
          <w:szCs w:val="28"/>
          <w:lang w:val="en-US"/>
        </w:rPr>
        <w:t>P.</w:t>
      </w:r>
      <w:r w:rsidRPr="00B66D05">
        <w:rPr>
          <w:rFonts w:ascii="Times New Roman" w:eastAsia="Times New Roman" w:hAnsi="Times New Roman"/>
          <w:sz w:val="28"/>
          <w:szCs w:val="28"/>
          <w:lang w:val="en-US"/>
        </w:rPr>
        <w:t xml:space="preserve"> 347</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363.</w:t>
      </w:r>
    </w:p>
    <w:p w14:paraId="72FCFAC0"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105</w:t>
      </w:r>
      <w:r w:rsidRPr="00B66D05">
        <w:rPr>
          <w:rFonts w:ascii="Times New Roman" w:eastAsia="Times New Roman" w:hAnsi="Times New Roman"/>
          <w:sz w:val="28"/>
          <w:szCs w:val="28"/>
          <w:lang w:val="en-US"/>
        </w:rPr>
        <w:tab/>
        <w:t xml:space="preserve">Ranade V. </w:t>
      </w:r>
      <w:r>
        <w:rPr>
          <w:rFonts w:ascii="Times New Roman" w:eastAsia="Times New Roman" w:hAnsi="Times New Roman"/>
          <w:sz w:val="28"/>
          <w:szCs w:val="28"/>
          <w:lang w:val="en-US"/>
        </w:rPr>
        <w:t>V</w:t>
      </w:r>
      <w:r w:rsidRPr="00B66D05">
        <w:rPr>
          <w:rFonts w:ascii="Times New Roman" w:eastAsia="Times New Roman" w:hAnsi="Times New Roman"/>
          <w:sz w:val="28"/>
          <w:szCs w:val="28"/>
          <w:lang w:val="en-US"/>
        </w:rPr>
        <w:t>., Kumar A. Comparison of flow structures in spacer-filled flat and annular channels // Desalination.</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2006.</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191, № 1</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3.</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236</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244.</w:t>
      </w:r>
    </w:p>
    <w:p w14:paraId="6E2C7C3A"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106</w:t>
      </w:r>
      <w:r w:rsidRPr="00B66D05">
        <w:rPr>
          <w:rFonts w:ascii="Times New Roman" w:eastAsia="Times New Roman" w:hAnsi="Times New Roman"/>
          <w:sz w:val="28"/>
          <w:szCs w:val="28"/>
          <w:lang w:val="en-US"/>
        </w:rPr>
        <w:tab/>
      </w:r>
      <w:r>
        <w:rPr>
          <w:rFonts w:ascii="Times New Roman" w:eastAsia="Times New Roman" w:hAnsi="Times New Roman"/>
          <w:sz w:val="28"/>
          <w:szCs w:val="28"/>
          <w:lang w:val="en-US"/>
        </w:rPr>
        <w:t>D</w:t>
      </w:r>
      <w:r w:rsidRPr="00B66D05">
        <w:rPr>
          <w:rFonts w:ascii="Times New Roman" w:eastAsia="Times New Roman" w:hAnsi="Times New Roman"/>
          <w:sz w:val="28"/>
          <w:szCs w:val="28"/>
          <w:lang w:val="en-US"/>
        </w:rPr>
        <w:t>a Costa A.R.</w:t>
      </w:r>
      <w:r>
        <w:rPr>
          <w:rFonts w:ascii="Times New Roman" w:eastAsia="Times New Roman" w:hAnsi="Times New Roman"/>
          <w:sz w:val="28"/>
          <w:szCs w:val="28"/>
          <w:lang w:val="en-US"/>
        </w:rPr>
        <w:t xml:space="preserve">, </w:t>
      </w:r>
      <w:r w:rsidRPr="00C231E0">
        <w:rPr>
          <w:rFonts w:ascii="Times New Roman" w:eastAsia="Times New Roman" w:hAnsi="Times New Roman"/>
          <w:sz w:val="28"/>
          <w:szCs w:val="28"/>
          <w:lang w:val="en-US"/>
        </w:rPr>
        <w:t>Fane A. G.</w:t>
      </w:r>
      <w:r>
        <w:rPr>
          <w:rFonts w:ascii="Times New Roman" w:eastAsia="Times New Roman" w:hAnsi="Times New Roman"/>
          <w:sz w:val="28"/>
          <w:szCs w:val="28"/>
          <w:lang w:val="en-US"/>
        </w:rPr>
        <w:t xml:space="preserve">, </w:t>
      </w:r>
      <w:r w:rsidRPr="00C231E0">
        <w:rPr>
          <w:rFonts w:ascii="Times New Roman" w:eastAsia="Times New Roman" w:hAnsi="Times New Roman"/>
          <w:sz w:val="28"/>
          <w:szCs w:val="28"/>
          <w:lang w:val="en-US"/>
        </w:rPr>
        <w:t>Fell C.</w:t>
      </w:r>
      <w:r>
        <w:rPr>
          <w:rFonts w:ascii="Times New Roman" w:eastAsia="Times New Roman" w:hAnsi="Times New Roman"/>
          <w:sz w:val="28"/>
          <w:szCs w:val="28"/>
          <w:lang w:val="en-US"/>
        </w:rPr>
        <w:t xml:space="preserve">, </w:t>
      </w:r>
      <w:r w:rsidRPr="00C231E0">
        <w:rPr>
          <w:rFonts w:ascii="Times New Roman" w:eastAsia="Times New Roman" w:hAnsi="Times New Roman"/>
          <w:sz w:val="28"/>
          <w:szCs w:val="28"/>
          <w:lang w:val="en-US"/>
        </w:rPr>
        <w:t>Franken, A.</w:t>
      </w:r>
      <w:r w:rsidRPr="00B66D05">
        <w:rPr>
          <w:rFonts w:ascii="Times New Roman" w:eastAsia="Times New Roman" w:hAnsi="Times New Roman"/>
          <w:sz w:val="28"/>
          <w:szCs w:val="28"/>
          <w:lang w:val="en-US"/>
        </w:rPr>
        <w:t xml:space="preserve"> Optimal channel spacer design for ultrafiltration // </w:t>
      </w:r>
      <w:r w:rsidRPr="00C231E0">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1991.</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62, № 3.</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275</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291.</w:t>
      </w:r>
    </w:p>
    <w:p w14:paraId="3BA6AD3D"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107</w:t>
      </w:r>
      <w:r w:rsidRPr="00B66D05">
        <w:rPr>
          <w:rFonts w:ascii="Times New Roman" w:eastAsia="Times New Roman" w:hAnsi="Times New Roman"/>
          <w:sz w:val="28"/>
          <w:szCs w:val="28"/>
          <w:lang w:val="en-US"/>
        </w:rPr>
        <w:tab/>
      </w:r>
      <w:r>
        <w:rPr>
          <w:rFonts w:ascii="Times New Roman" w:eastAsia="Times New Roman" w:hAnsi="Times New Roman"/>
          <w:sz w:val="28"/>
          <w:szCs w:val="28"/>
          <w:lang w:val="en-US"/>
        </w:rPr>
        <w:t>D</w:t>
      </w:r>
      <w:r w:rsidRPr="00B66D05">
        <w:rPr>
          <w:rFonts w:ascii="Times New Roman" w:eastAsia="Times New Roman" w:hAnsi="Times New Roman"/>
          <w:sz w:val="28"/>
          <w:szCs w:val="28"/>
          <w:lang w:val="en-US"/>
        </w:rPr>
        <w:t xml:space="preserve">a Costa A.R., Fane A.G., Wiley D.E. Spacer characterization and pressure drop modelling in spacer-filled channels for ultrafiltration // </w:t>
      </w:r>
      <w:r w:rsidRPr="00C231E0">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1994.</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87, № 1</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79</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98.</w:t>
      </w:r>
    </w:p>
    <w:p w14:paraId="0450D3DB"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108</w:t>
      </w:r>
      <w:r w:rsidRPr="00B66D05">
        <w:rPr>
          <w:rFonts w:ascii="Times New Roman" w:eastAsia="Times New Roman" w:hAnsi="Times New Roman"/>
          <w:sz w:val="28"/>
          <w:szCs w:val="28"/>
          <w:lang w:val="en-US"/>
        </w:rPr>
        <w:tab/>
        <w:t xml:space="preserve">Miyake Y., Tsujimoto K., Beppu H. Direct numerical simulation of a turbulent flow in a channel having periodic pressure gradient // </w:t>
      </w:r>
      <w:r w:rsidRPr="00C231E0">
        <w:rPr>
          <w:rFonts w:ascii="Times New Roman" w:eastAsia="Times New Roman" w:hAnsi="Times New Roman"/>
          <w:sz w:val="28"/>
          <w:szCs w:val="28"/>
          <w:lang w:val="en-US"/>
        </w:rPr>
        <w:t>International Journal of Heat and Fluid Flow</w:t>
      </w:r>
      <w:r w:rsidRPr="00B66D05">
        <w:rPr>
          <w:rFonts w:ascii="Times New Roman" w:eastAsia="Times New Roman" w:hAnsi="Times New Roman"/>
          <w:sz w:val="28"/>
          <w:szCs w:val="28"/>
          <w:lang w:val="en-US"/>
        </w:rPr>
        <w:t>.</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1995.</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16, № 5.</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333</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340.</w:t>
      </w:r>
      <w:r>
        <w:rPr>
          <w:rFonts w:ascii="Times New Roman" w:eastAsia="Times New Roman" w:hAnsi="Times New Roman"/>
          <w:sz w:val="28"/>
          <w:szCs w:val="28"/>
          <w:lang w:val="en-US"/>
        </w:rPr>
        <w:t xml:space="preserve"> </w:t>
      </w:r>
    </w:p>
    <w:p w14:paraId="2BDC321B"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109</w:t>
      </w:r>
      <w:r w:rsidRPr="00B66D05">
        <w:rPr>
          <w:rFonts w:ascii="Times New Roman" w:eastAsia="Times New Roman" w:hAnsi="Times New Roman"/>
          <w:sz w:val="28"/>
          <w:szCs w:val="28"/>
          <w:lang w:val="en-US"/>
        </w:rPr>
        <w:tab/>
        <w:t xml:space="preserve">Kim J., Moin P., Moser R. Turbulence statistics in fully developed channel flow at low reynolds number // </w:t>
      </w:r>
      <w:r w:rsidRPr="00C231E0">
        <w:rPr>
          <w:rFonts w:ascii="Times New Roman" w:eastAsia="Times New Roman" w:hAnsi="Times New Roman"/>
          <w:sz w:val="28"/>
          <w:szCs w:val="28"/>
          <w:lang w:val="en-US"/>
        </w:rPr>
        <w:t>Journal of Fluid Mechanics</w:t>
      </w:r>
      <w:r w:rsidRPr="00B66D05">
        <w:rPr>
          <w:rFonts w:ascii="Times New Roman" w:eastAsia="Times New Roman" w:hAnsi="Times New Roman"/>
          <w:sz w:val="28"/>
          <w:szCs w:val="28"/>
          <w:lang w:val="en-US"/>
        </w:rPr>
        <w:t>.</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1987.</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177.</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133</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166.</w:t>
      </w:r>
    </w:p>
    <w:p w14:paraId="397AFC77"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lastRenderedPageBreak/>
        <w:t>110</w:t>
      </w:r>
      <w:r w:rsidRPr="00B66D05">
        <w:rPr>
          <w:rFonts w:ascii="Times New Roman" w:eastAsia="Times New Roman" w:hAnsi="Times New Roman"/>
          <w:sz w:val="28"/>
          <w:szCs w:val="28"/>
          <w:lang w:val="en-US"/>
        </w:rPr>
        <w:tab/>
        <w:t xml:space="preserve">Schwinge J., Wiley D.E., Fletcher D.F. Simulation of the flow around spacer filaments between narrow channel walls. 1. Hydrodynamics // </w:t>
      </w:r>
      <w:r w:rsidRPr="00C231E0">
        <w:rPr>
          <w:rFonts w:ascii="Times New Roman" w:eastAsia="Times New Roman" w:hAnsi="Times New Roman"/>
          <w:sz w:val="28"/>
          <w:szCs w:val="28"/>
          <w:lang w:val="en-US"/>
        </w:rPr>
        <w:t>Industrial and Engineering Chemistry Research</w:t>
      </w:r>
      <w:r w:rsidRPr="00B66D05">
        <w:rPr>
          <w:rFonts w:ascii="Times New Roman" w:eastAsia="Times New Roman" w:hAnsi="Times New Roman"/>
          <w:sz w:val="28"/>
          <w:szCs w:val="28"/>
          <w:lang w:val="en-US"/>
        </w:rPr>
        <w:t>.</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2002.</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41, № 12.</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2977</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2987.</w:t>
      </w:r>
    </w:p>
    <w:p w14:paraId="3E344616"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111</w:t>
      </w:r>
      <w:r w:rsidRPr="00B66D05">
        <w:rPr>
          <w:rFonts w:ascii="Times New Roman" w:eastAsia="Times New Roman" w:hAnsi="Times New Roman"/>
          <w:sz w:val="28"/>
          <w:szCs w:val="28"/>
          <w:lang w:val="en-US"/>
        </w:rPr>
        <w:tab/>
        <w:t xml:space="preserve">Schwinge J., Wiley D.E., Fletcher D.F. Simulation of the flow around spacer filaments between channel walls. 2. Mass-transfer enhancement // </w:t>
      </w:r>
      <w:r w:rsidRPr="00C231E0">
        <w:rPr>
          <w:rFonts w:ascii="Times New Roman" w:eastAsia="Times New Roman" w:hAnsi="Times New Roman"/>
          <w:sz w:val="28"/>
          <w:szCs w:val="28"/>
          <w:lang w:val="en-US"/>
        </w:rPr>
        <w:t>Industrial and Engineering Chemistry Research</w:t>
      </w:r>
      <w:r w:rsidRPr="00B66D05">
        <w:rPr>
          <w:rFonts w:ascii="Times New Roman" w:eastAsia="Times New Roman" w:hAnsi="Times New Roman"/>
          <w:sz w:val="28"/>
          <w:szCs w:val="28"/>
          <w:lang w:val="en-US"/>
        </w:rPr>
        <w:t>.</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2002.</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41, № 19.</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4879</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4888.</w:t>
      </w:r>
    </w:p>
    <w:p w14:paraId="76718032"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112</w:t>
      </w:r>
      <w:r w:rsidRPr="00B66D05">
        <w:rPr>
          <w:rFonts w:ascii="Times New Roman" w:eastAsia="Times New Roman" w:hAnsi="Times New Roman"/>
          <w:sz w:val="28"/>
          <w:szCs w:val="28"/>
          <w:lang w:val="en-US"/>
        </w:rPr>
        <w:tab/>
        <w:t>Fimbres-Weihs G.A., Wiley D.E. Numerical study of two-dimensional multi-layer spacer designs for minimum drag and maximum mass transfer // J Memb Sci.</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2008.</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325, № 2.</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809–822.</w:t>
      </w:r>
    </w:p>
    <w:p w14:paraId="7B5005EE"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113</w:t>
      </w:r>
      <w:r w:rsidRPr="00B66D05">
        <w:rPr>
          <w:rFonts w:ascii="Times New Roman" w:eastAsia="Times New Roman" w:hAnsi="Times New Roman"/>
          <w:sz w:val="28"/>
          <w:szCs w:val="28"/>
          <w:lang w:val="en-US"/>
        </w:rPr>
        <w:tab/>
        <w:t>Fimbres-Weihs G.A., Wiley D.E., Fletcher D.F. Unsteady flows with mass transfer in narrow zigzag spacer-filled channels: A numerical study // Ind Eng Chem Res.</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2006. </w:t>
      </w:r>
      <w:r w:rsidRPr="00C92E7D">
        <w:rPr>
          <w:rFonts w:ascii="Times New Roman" w:hAnsi="Times New Roman"/>
          <w:sz w:val="28"/>
          <w:szCs w:val="28"/>
          <w:lang w:val="kk-KZ"/>
        </w:rPr>
        <w:t>–</w:t>
      </w:r>
      <w:r>
        <w:rPr>
          <w:rFonts w:ascii="Times New Roman" w:eastAsia="Times New Roman" w:hAnsi="Times New Roman"/>
          <w:sz w:val="28"/>
          <w:szCs w:val="28"/>
          <w:lang w:val="en-US"/>
        </w:rPr>
        <w:t xml:space="preserve"> </w:t>
      </w:r>
      <w:r w:rsidRPr="00B66D05">
        <w:rPr>
          <w:rFonts w:ascii="Times New Roman" w:eastAsia="Times New Roman" w:hAnsi="Times New Roman"/>
          <w:sz w:val="28"/>
          <w:szCs w:val="28"/>
          <w:lang w:val="en-US"/>
        </w:rPr>
        <w:t>Vol. 45, № 19.</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6594–6603.</w:t>
      </w:r>
    </w:p>
    <w:p w14:paraId="480080C2" w14:textId="77777777" w:rsidR="00426A63" w:rsidRPr="00B66D05"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114</w:t>
      </w:r>
      <w:r w:rsidRPr="00B66D05">
        <w:rPr>
          <w:rFonts w:ascii="Times New Roman" w:eastAsia="Times New Roman" w:hAnsi="Times New Roman"/>
          <w:sz w:val="28"/>
          <w:szCs w:val="28"/>
          <w:lang w:val="en-US"/>
        </w:rPr>
        <w:tab/>
        <w:t xml:space="preserve">Koutsou C.P., Yiantsios S.G., Karabelas A.J. Numerical simulation of the flow in a plane-channel containing a periodic array of cylindrical turbulence promoters // </w:t>
      </w:r>
      <w:r w:rsidRPr="00C231E0">
        <w:rPr>
          <w:rFonts w:ascii="Times New Roman" w:eastAsia="Times New Roman" w:hAnsi="Times New Roman"/>
          <w:sz w:val="28"/>
          <w:szCs w:val="28"/>
          <w:lang w:val="en-US"/>
        </w:rPr>
        <w:t>Journal of Membrane Science</w:t>
      </w:r>
      <w:r w:rsidRPr="00B66D05">
        <w:rPr>
          <w:rFonts w:ascii="Times New Roman" w:eastAsia="Times New Roman" w:hAnsi="Times New Roman"/>
          <w:sz w:val="28"/>
          <w:szCs w:val="28"/>
          <w:lang w:val="en-US"/>
        </w:rPr>
        <w:t>.</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2004.</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231, № 1</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2.</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81</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90.</w:t>
      </w:r>
      <w:r>
        <w:rPr>
          <w:rFonts w:ascii="Times New Roman" w:eastAsia="Times New Roman" w:hAnsi="Times New Roman"/>
          <w:sz w:val="28"/>
          <w:szCs w:val="28"/>
          <w:lang w:val="en-US"/>
        </w:rPr>
        <w:t xml:space="preserve"> </w:t>
      </w:r>
    </w:p>
    <w:p w14:paraId="565871B6" w14:textId="4BC5E79D" w:rsidR="00426A63"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115</w:t>
      </w:r>
      <w:r w:rsidRPr="00B66D05">
        <w:rPr>
          <w:rFonts w:ascii="Times New Roman" w:eastAsia="Times New Roman" w:hAnsi="Times New Roman"/>
          <w:sz w:val="28"/>
          <w:szCs w:val="28"/>
          <w:lang w:val="en-US"/>
        </w:rPr>
        <w:tab/>
        <w:t>Wardeh S., Morvan H.P. CFD simulations of flow and concentration polarization in spacer-filled channels for application to water desalination // Chemical Engineering Research and Design.</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2008.</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Vol. 86, № 10.</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P. 1107</w:t>
      </w:r>
      <w:r>
        <w:rPr>
          <w:rFonts w:ascii="Times New Roman" w:eastAsia="Times New Roman" w:hAnsi="Times New Roman"/>
          <w:sz w:val="28"/>
          <w:szCs w:val="28"/>
          <w:lang w:val="en-US"/>
        </w:rPr>
        <w:t>-</w:t>
      </w:r>
      <w:r w:rsidRPr="00B66D05">
        <w:rPr>
          <w:rFonts w:ascii="Times New Roman" w:eastAsia="Times New Roman" w:hAnsi="Times New Roman"/>
          <w:sz w:val="28"/>
          <w:szCs w:val="28"/>
          <w:lang w:val="en-US"/>
        </w:rPr>
        <w:t>1116.</w:t>
      </w:r>
    </w:p>
    <w:p w14:paraId="02534D01" w14:textId="32994437" w:rsidR="00525FA6" w:rsidRPr="00525FA6" w:rsidRDefault="00525FA6" w:rsidP="00525FA6">
      <w:pPr>
        <w:tabs>
          <w:tab w:val="left" w:pos="1134"/>
        </w:tabs>
        <w:spacing w:after="0" w:line="240" w:lineRule="auto"/>
        <w:ind w:firstLine="567"/>
        <w:jc w:val="both"/>
        <w:rPr>
          <w:rFonts w:ascii="Times New Roman" w:hAnsi="Times New Roman"/>
          <w:b/>
          <w:bCs/>
          <w:sz w:val="24"/>
          <w:szCs w:val="24"/>
          <w:lang w:val="en-US"/>
        </w:rPr>
      </w:pPr>
      <w:r w:rsidRPr="00B66D05">
        <w:rPr>
          <w:rFonts w:ascii="Times New Roman" w:eastAsia="Times New Roman" w:hAnsi="Times New Roman"/>
          <w:sz w:val="28"/>
          <w:szCs w:val="28"/>
          <w:lang w:val="en-US"/>
        </w:rPr>
        <w:t>11</w:t>
      </w:r>
      <w:r w:rsidR="00A81673">
        <w:rPr>
          <w:rFonts w:ascii="Times New Roman" w:eastAsia="Times New Roman" w:hAnsi="Times New Roman"/>
          <w:sz w:val="28"/>
          <w:szCs w:val="28"/>
          <w:lang w:val="kk-KZ"/>
        </w:rPr>
        <w:t>6</w:t>
      </w:r>
      <w:r w:rsidRPr="00B66D05">
        <w:rPr>
          <w:rFonts w:ascii="Times New Roman" w:eastAsia="Times New Roman" w:hAnsi="Times New Roman"/>
          <w:sz w:val="28"/>
          <w:szCs w:val="28"/>
          <w:lang w:val="en-US"/>
        </w:rPr>
        <w:tab/>
      </w:r>
      <w:r w:rsidRPr="00B66D05">
        <w:rPr>
          <w:rFonts w:ascii="Times New Roman" w:eastAsia="Times New Roman" w:hAnsi="Times New Roman"/>
          <w:sz w:val="28"/>
          <w:szCs w:val="28"/>
        </w:rPr>
        <w:t>Каласов</w:t>
      </w:r>
      <w:r w:rsidRPr="00B66D05">
        <w:rPr>
          <w:rFonts w:ascii="Times New Roman" w:eastAsia="Times New Roman" w:hAnsi="Times New Roman"/>
          <w:sz w:val="28"/>
          <w:szCs w:val="28"/>
          <w:lang w:val="en-US"/>
        </w:rPr>
        <w:t xml:space="preserve"> </w:t>
      </w:r>
      <w:r w:rsidRPr="00B66D05">
        <w:rPr>
          <w:rFonts w:ascii="Times New Roman" w:eastAsia="Times New Roman" w:hAnsi="Times New Roman"/>
          <w:sz w:val="28"/>
          <w:szCs w:val="28"/>
        </w:rPr>
        <w:t>Н</w:t>
      </w:r>
      <w:r w:rsidRPr="00B66D05">
        <w:rPr>
          <w:rFonts w:ascii="Times New Roman" w:eastAsia="Times New Roman" w:hAnsi="Times New Roman"/>
          <w:sz w:val="28"/>
          <w:szCs w:val="28"/>
          <w:lang w:val="en-US"/>
        </w:rPr>
        <w:t>.</w:t>
      </w:r>
      <w:r w:rsidRPr="00B66D05">
        <w:rPr>
          <w:rFonts w:ascii="Times New Roman" w:eastAsia="Times New Roman" w:hAnsi="Times New Roman"/>
          <w:sz w:val="28"/>
          <w:szCs w:val="28"/>
        </w:rPr>
        <w:t>Б</w:t>
      </w:r>
      <w:r w:rsidRPr="00B66D05">
        <w:rPr>
          <w:rFonts w:ascii="Times New Roman" w:eastAsia="Times New Roman" w:hAnsi="Times New Roman"/>
          <w:sz w:val="28"/>
          <w:szCs w:val="28"/>
          <w:lang w:val="en-US"/>
        </w:rPr>
        <w:t xml:space="preserve">., </w:t>
      </w:r>
      <w:r w:rsidRPr="00B66D05">
        <w:rPr>
          <w:rFonts w:ascii="Times New Roman" w:eastAsia="Times New Roman" w:hAnsi="Times New Roman"/>
          <w:sz w:val="28"/>
          <w:szCs w:val="28"/>
        </w:rPr>
        <w:t>Манатбаев</w:t>
      </w:r>
      <w:r w:rsidRPr="00B66D05">
        <w:rPr>
          <w:rFonts w:ascii="Times New Roman" w:eastAsia="Times New Roman" w:hAnsi="Times New Roman"/>
          <w:sz w:val="28"/>
          <w:szCs w:val="28"/>
          <w:lang w:val="en-US"/>
        </w:rPr>
        <w:t xml:space="preserve"> </w:t>
      </w:r>
      <w:r w:rsidRPr="00B66D05">
        <w:rPr>
          <w:rFonts w:ascii="Times New Roman" w:eastAsia="Times New Roman" w:hAnsi="Times New Roman"/>
          <w:sz w:val="28"/>
          <w:szCs w:val="28"/>
        </w:rPr>
        <w:t>Р</w:t>
      </w:r>
      <w:r w:rsidRPr="00B66D05">
        <w:rPr>
          <w:rFonts w:ascii="Times New Roman" w:eastAsia="Times New Roman" w:hAnsi="Times New Roman"/>
          <w:sz w:val="28"/>
          <w:szCs w:val="28"/>
          <w:lang w:val="en-US"/>
        </w:rPr>
        <w:t>.</w:t>
      </w:r>
      <w:r w:rsidRPr="00B66D05">
        <w:rPr>
          <w:rFonts w:ascii="Times New Roman" w:eastAsia="Times New Roman" w:hAnsi="Times New Roman"/>
          <w:sz w:val="28"/>
          <w:szCs w:val="28"/>
        </w:rPr>
        <w:t>К</w:t>
      </w:r>
      <w:r w:rsidRPr="00B66D05">
        <w:rPr>
          <w:rFonts w:ascii="Times New Roman" w:eastAsia="Times New Roman" w:hAnsi="Times New Roman"/>
          <w:sz w:val="28"/>
          <w:szCs w:val="28"/>
          <w:lang w:val="en-US"/>
        </w:rPr>
        <w:t xml:space="preserve">. </w:t>
      </w:r>
      <w:r w:rsidRPr="00B66D05">
        <w:rPr>
          <w:rFonts w:ascii="Times New Roman" w:eastAsia="Times New Roman" w:hAnsi="Times New Roman"/>
          <w:sz w:val="28"/>
          <w:szCs w:val="28"/>
          <w:lang w:val="kk-KZ"/>
        </w:rPr>
        <w:t>К</w:t>
      </w:r>
      <w:r w:rsidRPr="00B66D05">
        <w:rPr>
          <w:rFonts w:ascii="Times New Roman" w:eastAsia="Times New Roman" w:hAnsi="Times New Roman"/>
          <w:sz w:val="28"/>
          <w:szCs w:val="28"/>
        </w:rPr>
        <w:t>үрделі</w:t>
      </w:r>
      <w:r w:rsidRPr="00B66D05">
        <w:rPr>
          <w:rFonts w:ascii="Times New Roman" w:eastAsia="Times New Roman" w:hAnsi="Times New Roman"/>
          <w:sz w:val="28"/>
          <w:szCs w:val="28"/>
          <w:lang w:val="en-US"/>
        </w:rPr>
        <w:t xml:space="preserve"> </w:t>
      </w:r>
      <w:r w:rsidRPr="00B66D05">
        <w:rPr>
          <w:rFonts w:ascii="Times New Roman" w:eastAsia="Times New Roman" w:hAnsi="Times New Roman"/>
          <w:sz w:val="28"/>
          <w:szCs w:val="28"/>
        </w:rPr>
        <w:t>геометриялы</w:t>
      </w:r>
      <w:r w:rsidRPr="00B66D05">
        <w:rPr>
          <w:rFonts w:ascii="Times New Roman" w:eastAsia="Times New Roman" w:hAnsi="Times New Roman"/>
          <w:sz w:val="28"/>
          <w:szCs w:val="28"/>
          <w:lang w:val="en-US"/>
        </w:rPr>
        <w:t xml:space="preserve"> </w:t>
      </w:r>
      <w:r w:rsidRPr="00B66D05">
        <w:rPr>
          <w:rFonts w:ascii="Times New Roman" w:eastAsia="Times New Roman" w:hAnsi="Times New Roman"/>
          <w:sz w:val="28"/>
          <w:szCs w:val="28"/>
        </w:rPr>
        <w:t>мембраналық</w:t>
      </w:r>
      <w:r w:rsidRPr="00B66D05">
        <w:rPr>
          <w:rFonts w:ascii="Times New Roman" w:eastAsia="Times New Roman" w:hAnsi="Times New Roman"/>
          <w:sz w:val="28"/>
          <w:szCs w:val="28"/>
          <w:lang w:val="en-US"/>
        </w:rPr>
        <w:t xml:space="preserve"> </w:t>
      </w:r>
      <w:r>
        <w:rPr>
          <w:rFonts w:ascii="Times New Roman" w:eastAsia="Times New Roman" w:hAnsi="Times New Roman"/>
          <w:sz w:val="28"/>
          <w:szCs w:val="28"/>
        </w:rPr>
        <w:t>арнаны</w:t>
      </w:r>
      <w:r>
        <w:rPr>
          <w:rFonts w:ascii="Times New Roman" w:eastAsia="Times New Roman" w:hAnsi="Times New Roman"/>
          <w:sz w:val="28"/>
          <w:szCs w:val="28"/>
          <w:lang w:val="kk-KZ"/>
        </w:rPr>
        <w:t>ң</w:t>
      </w:r>
      <w:r w:rsidRPr="00B66D05">
        <w:rPr>
          <w:rFonts w:ascii="Times New Roman" w:eastAsia="Times New Roman" w:hAnsi="Times New Roman"/>
          <w:sz w:val="28"/>
          <w:szCs w:val="28"/>
          <w:lang w:val="en-US"/>
        </w:rPr>
        <w:t xml:space="preserve"> </w:t>
      </w:r>
      <w:r w:rsidRPr="00B66D05">
        <w:rPr>
          <w:rFonts w:ascii="Times New Roman" w:eastAsia="Times New Roman" w:hAnsi="Times New Roman"/>
          <w:sz w:val="28"/>
          <w:szCs w:val="28"/>
        </w:rPr>
        <w:t>математикалық</w:t>
      </w:r>
      <w:r w:rsidRPr="00B66D05">
        <w:rPr>
          <w:rFonts w:ascii="Times New Roman" w:eastAsia="Times New Roman" w:hAnsi="Times New Roman"/>
          <w:sz w:val="28"/>
          <w:szCs w:val="28"/>
          <w:lang w:val="en-US"/>
        </w:rPr>
        <w:t xml:space="preserve"> </w:t>
      </w:r>
      <w:r w:rsidRPr="00B66D05">
        <w:rPr>
          <w:rFonts w:ascii="Times New Roman" w:eastAsia="Times New Roman" w:hAnsi="Times New Roman"/>
          <w:sz w:val="28"/>
          <w:szCs w:val="28"/>
        </w:rPr>
        <w:t>моделі</w:t>
      </w:r>
      <w:r w:rsidRPr="00B66D05">
        <w:rPr>
          <w:rFonts w:ascii="Times New Roman" w:eastAsia="Times New Roman" w:hAnsi="Times New Roman"/>
          <w:sz w:val="28"/>
          <w:szCs w:val="28"/>
          <w:lang w:val="en-US"/>
        </w:rPr>
        <w:t xml:space="preserve"> // </w:t>
      </w:r>
      <w:r>
        <w:rPr>
          <w:rFonts w:ascii="Times New Roman" w:eastAsia="Times New Roman" w:hAnsi="Times New Roman"/>
          <w:sz w:val="28"/>
          <w:szCs w:val="28"/>
          <w:lang w:val="kk-KZ"/>
        </w:rPr>
        <w:t>АЭжБУ Хабаршысы</w:t>
      </w:r>
      <w:r w:rsidRPr="00B66D05">
        <w:rPr>
          <w:rFonts w:ascii="Times New Roman" w:eastAsia="Times New Roman" w:hAnsi="Times New Roman"/>
          <w:sz w:val="28"/>
          <w:szCs w:val="28"/>
          <w:lang w:val="en-US"/>
        </w:rPr>
        <w:t>.</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2022.</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Pr>
          <w:rFonts w:ascii="Times New Roman" w:hAnsi="Times New Roman"/>
          <w:sz w:val="28"/>
          <w:szCs w:val="28"/>
          <w:lang w:val="en-US"/>
        </w:rPr>
        <w:t xml:space="preserve"> </w:t>
      </w:r>
      <w:r>
        <w:rPr>
          <w:rFonts w:ascii="Times New Roman" w:hAnsi="Times New Roman"/>
          <w:sz w:val="28"/>
          <w:szCs w:val="28"/>
          <w:lang w:val="kk-KZ"/>
        </w:rPr>
        <w:t>Том</w:t>
      </w:r>
      <w:r w:rsidRPr="00B66D05">
        <w:rPr>
          <w:rFonts w:ascii="Times New Roman" w:eastAsia="Times New Roman" w:hAnsi="Times New Roman"/>
          <w:sz w:val="28"/>
          <w:szCs w:val="28"/>
          <w:lang w:val="en-US"/>
        </w:rPr>
        <w:t xml:space="preserve"> 3,</w:t>
      </w:r>
      <w:r>
        <w:rPr>
          <w:rFonts w:ascii="Times New Roman" w:eastAsia="Times New Roman" w:hAnsi="Times New Roman"/>
          <w:sz w:val="28"/>
          <w:szCs w:val="28"/>
          <w:lang w:val="kk-KZ"/>
        </w:rPr>
        <w:t xml:space="preserve"> </w:t>
      </w:r>
      <w:r w:rsidRPr="00B66D05">
        <w:rPr>
          <w:rFonts w:ascii="Times New Roman" w:eastAsia="Times New Roman" w:hAnsi="Times New Roman"/>
          <w:sz w:val="28"/>
          <w:szCs w:val="28"/>
          <w:lang w:val="en-US"/>
        </w:rPr>
        <w:t>№ 58.</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w:t>
      </w:r>
      <w:r w:rsidRPr="00B66D05">
        <w:rPr>
          <w:rFonts w:ascii="Times New Roman" w:eastAsia="Times New Roman" w:hAnsi="Times New Roman"/>
          <w:sz w:val="28"/>
          <w:szCs w:val="28"/>
          <w:lang w:val="kk-KZ"/>
        </w:rPr>
        <w:t>Б</w:t>
      </w:r>
      <w:r w:rsidRPr="00B66D05">
        <w:rPr>
          <w:rFonts w:ascii="Times New Roman" w:eastAsia="Times New Roman" w:hAnsi="Times New Roman"/>
          <w:sz w:val="28"/>
          <w:szCs w:val="28"/>
          <w:lang w:val="en-US"/>
        </w:rPr>
        <w:t xml:space="preserve">. </w:t>
      </w:r>
      <w:r w:rsidRPr="00B66D05">
        <w:rPr>
          <w:rFonts w:ascii="Times New Roman" w:eastAsia="Times New Roman" w:hAnsi="Times New Roman"/>
          <w:sz w:val="28"/>
          <w:szCs w:val="28"/>
          <w:lang w:val="kk-KZ"/>
        </w:rPr>
        <w:t>5</w:t>
      </w:r>
      <w:r w:rsidRPr="00B66D05">
        <w:rPr>
          <w:rFonts w:ascii="Times New Roman" w:eastAsia="Times New Roman" w:hAnsi="Times New Roman"/>
          <w:sz w:val="28"/>
          <w:szCs w:val="28"/>
          <w:lang w:val="en-US"/>
        </w:rPr>
        <w:t>–</w:t>
      </w:r>
      <w:r w:rsidRPr="00B66D05">
        <w:rPr>
          <w:rFonts w:ascii="Times New Roman" w:eastAsia="Times New Roman" w:hAnsi="Times New Roman"/>
          <w:sz w:val="28"/>
          <w:szCs w:val="28"/>
          <w:lang w:val="kk-KZ"/>
        </w:rPr>
        <w:t>15</w:t>
      </w:r>
      <w:r w:rsidRPr="00B66D05">
        <w:rPr>
          <w:rFonts w:ascii="Times New Roman" w:eastAsia="Times New Roman" w:hAnsi="Times New Roman"/>
          <w:sz w:val="28"/>
          <w:szCs w:val="28"/>
          <w:lang w:val="en-US"/>
        </w:rPr>
        <w:t>.</w:t>
      </w:r>
    </w:p>
    <w:p w14:paraId="1A0F27CA" w14:textId="2DEA2A12" w:rsidR="00426A63" w:rsidRPr="005062C0" w:rsidRDefault="00426A63" w:rsidP="00426A63">
      <w:pPr>
        <w:tabs>
          <w:tab w:val="left" w:pos="1134"/>
        </w:tabs>
        <w:autoSpaceDE w:val="0"/>
        <w:autoSpaceDN w:val="0"/>
        <w:spacing w:after="0" w:line="240" w:lineRule="auto"/>
        <w:ind w:firstLine="567"/>
        <w:jc w:val="both"/>
        <w:rPr>
          <w:rFonts w:ascii="Times New Roman" w:eastAsia="Times New Roman" w:hAnsi="Times New Roman"/>
          <w:sz w:val="28"/>
          <w:szCs w:val="28"/>
          <w:lang w:val="en-US"/>
        </w:rPr>
      </w:pPr>
      <w:r w:rsidRPr="00B66D05">
        <w:rPr>
          <w:rFonts w:ascii="Times New Roman" w:eastAsia="Times New Roman" w:hAnsi="Times New Roman"/>
          <w:sz w:val="28"/>
          <w:szCs w:val="28"/>
          <w:lang w:val="en-US"/>
        </w:rPr>
        <w:t>11</w:t>
      </w:r>
      <w:r w:rsidR="00A81673">
        <w:rPr>
          <w:rFonts w:ascii="Times New Roman" w:eastAsia="Times New Roman" w:hAnsi="Times New Roman"/>
          <w:sz w:val="28"/>
          <w:szCs w:val="28"/>
          <w:lang w:val="kk-KZ"/>
        </w:rPr>
        <w:t>7</w:t>
      </w:r>
      <w:r w:rsidRPr="00B66D05">
        <w:rPr>
          <w:rFonts w:ascii="Times New Roman" w:eastAsia="Times New Roman" w:hAnsi="Times New Roman"/>
          <w:sz w:val="28"/>
          <w:szCs w:val="28"/>
          <w:lang w:val="en-US"/>
        </w:rPr>
        <w:tab/>
        <w:t>Menter F.R. Improved two-equation k–omega turbulence models for aerodynamic flows - NASA Technical Memorandum TM-103975 // NASA Technical Memorandum, NASA.</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sidRPr="00B66D05">
        <w:rPr>
          <w:rFonts w:ascii="Times New Roman" w:eastAsia="Times New Roman" w:hAnsi="Times New Roman"/>
          <w:sz w:val="28"/>
          <w:szCs w:val="28"/>
          <w:lang w:val="en-US"/>
        </w:rPr>
        <w:t xml:space="preserve"> 1992.</w:t>
      </w:r>
      <w:r>
        <w:rPr>
          <w:rFonts w:ascii="Times New Roman" w:eastAsia="Times New Roman" w:hAnsi="Times New Roman"/>
          <w:sz w:val="28"/>
          <w:szCs w:val="28"/>
          <w:lang w:val="en-US"/>
        </w:rPr>
        <w:t xml:space="preserve"> </w:t>
      </w:r>
      <w:r w:rsidRPr="00C92E7D">
        <w:rPr>
          <w:rFonts w:ascii="Times New Roman" w:hAnsi="Times New Roman"/>
          <w:sz w:val="28"/>
          <w:szCs w:val="28"/>
          <w:lang w:val="kk-KZ"/>
        </w:rPr>
        <w:t>–</w:t>
      </w:r>
      <w:r>
        <w:rPr>
          <w:rFonts w:ascii="Times New Roman" w:hAnsi="Times New Roman"/>
          <w:sz w:val="28"/>
          <w:szCs w:val="28"/>
          <w:lang w:val="en-US"/>
        </w:rPr>
        <w:t xml:space="preserve"> 8 p.</w:t>
      </w:r>
    </w:p>
    <w:sectPr w:rsidR="00426A63" w:rsidRPr="005062C0" w:rsidSect="00255CDA">
      <w:footerReference w:type="default" r:id="rId497"/>
      <w:pgSz w:w="11906" w:h="16838"/>
      <w:pgMar w:top="1134" w:right="567" w:bottom="1134" w:left="1701" w:header="709" w:footer="709" w:gutter="0"/>
      <w:pgNumType w:chapStyle="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F3A14" w14:textId="77777777" w:rsidR="00D034B1" w:rsidRDefault="00D034B1" w:rsidP="00255CDA">
      <w:pPr>
        <w:spacing w:after="0" w:line="240" w:lineRule="auto"/>
      </w:pPr>
      <w:r>
        <w:separator/>
      </w:r>
    </w:p>
  </w:endnote>
  <w:endnote w:type="continuationSeparator" w:id="0">
    <w:p w14:paraId="57A2A948" w14:textId="77777777" w:rsidR="00D034B1" w:rsidRDefault="00D034B1" w:rsidP="00255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AdvOT596495f2">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F2F90" w14:textId="77777777" w:rsidR="0027737D" w:rsidRPr="00AA15A9" w:rsidRDefault="0027737D">
    <w:pPr>
      <w:pStyle w:val="ab"/>
      <w:jc w:val="center"/>
      <w:rPr>
        <w:rFonts w:ascii="Times New Roman" w:hAnsi="Times New Roman"/>
        <w:sz w:val="28"/>
        <w:szCs w:val="28"/>
      </w:rPr>
    </w:pPr>
    <w:r w:rsidRPr="00AA15A9">
      <w:rPr>
        <w:rFonts w:ascii="Times New Roman" w:hAnsi="Times New Roman"/>
        <w:sz w:val="28"/>
        <w:szCs w:val="28"/>
      </w:rPr>
      <w:fldChar w:fldCharType="begin"/>
    </w:r>
    <w:r w:rsidRPr="00AA15A9">
      <w:rPr>
        <w:rFonts w:ascii="Times New Roman" w:hAnsi="Times New Roman"/>
        <w:sz w:val="28"/>
        <w:szCs w:val="28"/>
      </w:rPr>
      <w:instrText>PAGE   \* MERGEFORMAT</w:instrText>
    </w:r>
    <w:r w:rsidRPr="00AA15A9">
      <w:rPr>
        <w:rFonts w:ascii="Times New Roman" w:hAnsi="Times New Roman"/>
        <w:sz w:val="28"/>
        <w:szCs w:val="28"/>
      </w:rPr>
      <w:fldChar w:fldCharType="separate"/>
    </w:r>
    <w:r w:rsidRPr="00AA15A9">
      <w:rPr>
        <w:rFonts w:ascii="Times New Roman" w:hAnsi="Times New Roman"/>
        <w:noProof/>
        <w:sz w:val="28"/>
        <w:szCs w:val="28"/>
      </w:rPr>
      <w:t>35</w:t>
    </w:r>
    <w:r w:rsidRPr="00AA15A9">
      <w:rPr>
        <w:rFonts w:ascii="Times New Roman" w:hAnsi="Times New Roman"/>
        <w:sz w:val="28"/>
        <w:szCs w:val="28"/>
      </w:rPr>
      <w:fldChar w:fldCharType="end"/>
    </w:r>
  </w:p>
  <w:p w14:paraId="20D0A14C" w14:textId="77777777" w:rsidR="0027737D" w:rsidRPr="00255CDA" w:rsidRDefault="0027737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F4D35" w14:textId="77777777" w:rsidR="00D034B1" w:rsidRDefault="00D034B1" w:rsidP="00255CDA">
      <w:pPr>
        <w:spacing w:after="0" w:line="240" w:lineRule="auto"/>
      </w:pPr>
      <w:r>
        <w:separator/>
      </w:r>
    </w:p>
  </w:footnote>
  <w:footnote w:type="continuationSeparator" w:id="0">
    <w:p w14:paraId="2266BF72" w14:textId="77777777" w:rsidR="00D034B1" w:rsidRDefault="00D034B1" w:rsidP="00255C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077E4"/>
    <w:multiLevelType w:val="multilevel"/>
    <w:tmpl w:val="7A404988"/>
    <w:lvl w:ilvl="0">
      <w:start w:val="1"/>
      <w:numFmt w:val="decimal"/>
      <w:lvlText w:val="%1"/>
      <w:lvlJc w:val="left"/>
      <w:pPr>
        <w:ind w:left="375" w:hanging="375"/>
      </w:pPr>
      <w:rPr>
        <w:rFonts w:hint="default"/>
      </w:rPr>
    </w:lvl>
    <w:lvl w:ilvl="1">
      <w:start w:val="2"/>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 w15:restartNumberingAfterBreak="0">
    <w:nsid w:val="0B283148"/>
    <w:multiLevelType w:val="hybridMultilevel"/>
    <w:tmpl w:val="54CA2AFE"/>
    <w:lvl w:ilvl="0" w:tplc="FA94CA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FD629EC"/>
    <w:multiLevelType w:val="hybridMultilevel"/>
    <w:tmpl w:val="E4A891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32E0969"/>
    <w:multiLevelType w:val="multilevel"/>
    <w:tmpl w:val="62C49726"/>
    <w:lvl w:ilvl="0">
      <w:start w:val="3"/>
      <w:numFmt w:val="decimal"/>
      <w:lvlText w:val="%1"/>
      <w:lvlJc w:val="left"/>
      <w:pPr>
        <w:ind w:left="375" w:hanging="375"/>
      </w:pPr>
      <w:rPr>
        <w:rFonts w:hint="default"/>
      </w:rPr>
    </w:lvl>
    <w:lvl w:ilvl="1">
      <w:start w:val="4"/>
      <w:numFmt w:val="decimal"/>
      <w:lvlText w:val="%1.%2"/>
      <w:lvlJc w:val="left"/>
      <w:pPr>
        <w:ind w:left="1226"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1C1753C1"/>
    <w:multiLevelType w:val="hybridMultilevel"/>
    <w:tmpl w:val="D182EC1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E8A54AF"/>
    <w:multiLevelType w:val="multilevel"/>
    <w:tmpl w:val="62C49726"/>
    <w:lvl w:ilvl="0">
      <w:start w:val="2"/>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26124981"/>
    <w:multiLevelType w:val="hybridMultilevel"/>
    <w:tmpl w:val="68526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900B86"/>
    <w:multiLevelType w:val="hybridMultilevel"/>
    <w:tmpl w:val="86BA150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432353"/>
    <w:multiLevelType w:val="multilevel"/>
    <w:tmpl w:val="3F6EED34"/>
    <w:lvl w:ilvl="0">
      <w:start w:val="2"/>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9" w15:restartNumberingAfterBreak="0">
    <w:nsid w:val="2CC36CCB"/>
    <w:multiLevelType w:val="hybridMultilevel"/>
    <w:tmpl w:val="FFE0E50A"/>
    <w:lvl w:ilvl="0" w:tplc="FBE2964E">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E471552"/>
    <w:multiLevelType w:val="multilevel"/>
    <w:tmpl w:val="62C49726"/>
    <w:lvl w:ilvl="0">
      <w:start w:val="2"/>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140319D"/>
    <w:multiLevelType w:val="multilevel"/>
    <w:tmpl w:val="00724D36"/>
    <w:lvl w:ilvl="0">
      <w:start w:val="2"/>
      <w:numFmt w:val="decimal"/>
      <w:lvlText w:val="%1"/>
      <w:lvlJc w:val="left"/>
      <w:pPr>
        <w:ind w:left="375" w:hanging="375"/>
      </w:pPr>
      <w:rPr>
        <w:rFonts w:hint="default"/>
        <w:color w:val="auto"/>
      </w:rPr>
    </w:lvl>
    <w:lvl w:ilvl="1">
      <w:start w:val="2"/>
      <w:numFmt w:val="decimal"/>
      <w:lvlText w:val="%1.%2"/>
      <w:lvlJc w:val="left"/>
      <w:pPr>
        <w:ind w:left="1317" w:hanging="375"/>
      </w:pPr>
      <w:rPr>
        <w:rFonts w:hint="default"/>
        <w:color w:val="auto"/>
      </w:rPr>
    </w:lvl>
    <w:lvl w:ilvl="2">
      <w:start w:val="1"/>
      <w:numFmt w:val="decimal"/>
      <w:lvlText w:val="%1.%2.%3"/>
      <w:lvlJc w:val="left"/>
      <w:pPr>
        <w:ind w:left="2604" w:hanging="720"/>
      </w:pPr>
      <w:rPr>
        <w:rFonts w:hint="default"/>
        <w:color w:val="auto"/>
      </w:rPr>
    </w:lvl>
    <w:lvl w:ilvl="3">
      <w:start w:val="1"/>
      <w:numFmt w:val="decimal"/>
      <w:lvlText w:val="%1.%2.%3.%4"/>
      <w:lvlJc w:val="left"/>
      <w:pPr>
        <w:ind w:left="3906" w:hanging="1080"/>
      </w:pPr>
      <w:rPr>
        <w:rFonts w:hint="default"/>
        <w:color w:val="auto"/>
      </w:rPr>
    </w:lvl>
    <w:lvl w:ilvl="4">
      <w:start w:val="1"/>
      <w:numFmt w:val="decimal"/>
      <w:lvlText w:val="%1.%2.%3.%4.%5"/>
      <w:lvlJc w:val="left"/>
      <w:pPr>
        <w:ind w:left="4848" w:hanging="1080"/>
      </w:pPr>
      <w:rPr>
        <w:rFonts w:hint="default"/>
        <w:color w:val="auto"/>
      </w:rPr>
    </w:lvl>
    <w:lvl w:ilvl="5">
      <w:start w:val="1"/>
      <w:numFmt w:val="decimal"/>
      <w:lvlText w:val="%1.%2.%3.%4.%5.%6"/>
      <w:lvlJc w:val="left"/>
      <w:pPr>
        <w:ind w:left="6150" w:hanging="1440"/>
      </w:pPr>
      <w:rPr>
        <w:rFonts w:hint="default"/>
        <w:color w:val="auto"/>
      </w:rPr>
    </w:lvl>
    <w:lvl w:ilvl="6">
      <w:start w:val="1"/>
      <w:numFmt w:val="decimal"/>
      <w:lvlText w:val="%1.%2.%3.%4.%5.%6.%7"/>
      <w:lvlJc w:val="left"/>
      <w:pPr>
        <w:ind w:left="7092" w:hanging="1440"/>
      </w:pPr>
      <w:rPr>
        <w:rFonts w:hint="default"/>
        <w:color w:val="auto"/>
      </w:rPr>
    </w:lvl>
    <w:lvl w:ilvl="7">
      <w:start w:val="1"/>
      <w:numFmt w:val="decimal"/>
      <w:lvlText w:val="%1.%2.%3.%4.%5.%6.%7.%8"/>
      <w:lvlJc w:val="left"/>
      <w:pPr>
        <w:ind w:left="8394" w:hanging="1800"/>
      </w:pPr>
      <w:rPr>
        <w:rFonts w:hint="default"/>
        <w:color w:val="auto"/>
      </w:rPr>
    </w:lvl>
    <w:lvl w:ilvl="8">
      <w:start w:val="1"/>
      <w:numFmt w:val="decimal"/>
      <w:lvlText w:val="%1.%2.%3.%4.%5.%6.%7.%8.%9"/>
      <w:lvlJc w:val="left"/>
      <w:pPr>
        <w:ind w:left="9696" w:hanging="2160"/>
      </w:pPr>
      <w:rPr>
        <w:rFonts w:hint="default"/>
        <w:color w:val="auto"/>
      </w:rPr>
    </w:lvl>
  </w:abstractNum>
  <w:abstractNum w:abstractNumId="12" w15:restartNumberingAfterBreak="0">
    <w:nsid w:val="316F301E"/>
    <w:multiLevelType w:val="hybridMultilevel"/>
    <w:tmpl w:val="6E74DF68"/>
    <w:lvl w:ilvl="0" w:tplc="3E1ABDF8">
      <w:start w:val="1"/>
      <w:numFmt w:val="decimal"/>
      <w:lvlText w:val="%1."/>
      <w:lvlJc w:val="left"/>
      <w:pPr>
        <w:ind w:left="1070" w:hanging="360"/>
      </w:pPr>
      <w:rPr>
        <w:rFonts w:ascii="Times New Roman" w:hAnsi="Times New Roman" w:cs="Times New Roman" w:hint="default"/>
        <w:b/>
        <w:sz w:val="28"/>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A41294"/>
    <w:multiLevelType w:val="hybridMultilevel"/>
    <w:tmpl w:val="AC92EC5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CDB6671"/>
    <w:multiLevelType w:val="multilevel"/>
    <w:tmpl w:val="62C49726"/>
    <w:lvl w:ilvl="0">
      <w:start w:val="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3DF64087"/>
    <w:multiLevelType w:val="hybridMultilevel"/>
    <w:tmpl w:val="DFF437E6"/>
    <w:lvl w:ilvl="0" w:tplc="04ACBE00">
      <w:start w:val="1"/>
      <w:numFmt w:val="decimal"/>
      <w:lvlText w:val="%1."/>
      <w:lvlJc w:val="left"/>
      <w:pPr>
        <w:ind w:left="1287" w:hanging="360"/>
      </w:pPr>
      <w:rPr>
        <w:rFonts w:ascii="Times New Roman" w:eastAsia="Calibri" w:hAnsi="Times New Roman" w:cs="Times New Roman"/>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372338D"/>
    <w:multiLevelType w:val="multilevel"/>
    <w:tmpl w:val="6C3211C6"/>
    <w:lvl w:ilvl="0">
      <w:start w:val="3"/>
      <w:numFmt w:val="decimal"/>
      <w:lvlText w:val="%1"/>
      <w:lvlJc w:val="left"/>
      <w:pPr>
        <w:ind w:left="375" w:hanging="375"/>
      </w:pPr>
      <w:rPr>
        <w:rFonts w:hint="default"/>
      </w:rPr>
    </w:lvl>
    <w:lvl w:ilvl="1">
      <w:start w:val="3"/>
      <w:numFmt w:val="decimal"/>
      <w:lvlText w:val="%1.%2"/>
      <w:lvlJc w:val="left"/>
      <w:pPr>
        <w:ind w:left="1317" w:hanging="375"/>
      </w:pPr>
      <w:rPr>
        <w:rFonts w:hint="default"/>
        <w:color w:val="000000"/>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17" w15:restartNumberingAfterBreak="0">
    <w:nsid w:val="45366E5E"/>
    <w:multiLevelType w:val="hybridMultilevel"/>
    <w:tmpl w:val="8FC63D46"/>
    <w:lvl w:ilvl="0" w:tplc="C6F0872E">
      <w:start w:val="1"/>
      <w:numFmt w:val="decimal"/>
      <w:lvlText w:val="%1."/>
      <w:lvlJc w:val="left"/>
      <w:pPr>
        <w:ind w:left="1070" w:hanging="36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BA2890"/>
    <w:multiLevelType w:val="hybridMultilevel"/>
    <w:tmpl w:val="8B98B1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A2D6B2C"/>
    <w:multiLevelType w:val="hybridMultilevel"/>
    <w:tmpl w:val="4F0857F6"/>
    <w:lvl w:ilvl="0" w:tplc="04190001">
      <w:start w:val="1"/>
      <w:numFmt w:val="bullet"/>
      <w:lvlText w:val=""/>
      <w:lvlJc w:val="left"/>
      <w:pPr>
        <w:ind w:left="1287" w:hanging="360"/>
      </w:pPr>
      <w:rPr>
        <w:rFonts w:ascii="Symbol" w:hAnsi="Symbol" w:hint="default"/>
      </w:rPr>
    </w:lvl>
    <w:lvl w:ilvl="1" w:tplc="FBE2964E">
      <w:numFmt w:val="bullet"/>
      <w:lvlText w:val="-"/>
      <w:lvlJc w:val="left"/>
      <w:pPr>
        <w:ind w:left="2007" w:hanging="360"/>
      </w:pPr>
      <w:rPr>
        <w:rFonts w:ascii="Times New Roman" w:eastAsia="Calibr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B5656A1"/>
    <w:multiLevelType w:val="hybridMultilevel"/>
    <w:tmpl w:val="28E6636A"/>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DA62AA5"/>
    <w:multiLevelType w:val="multilevel"/>
    <w:tmpl w:val="59EE5B42"/>
    <w:lvl w:ilvl="0">
      <w:start w:val="2"/>
      <w:numFmt w:val="decimal"/>
      <w:lvlText w:val="%1"/>
      <w:lvlJc w:val="left"/>
      <w:pPr>
        <w:ind w:left="375" w:hanging="375"/>
      </w:pPr>
      <w:rPr>
        <w:rFonts w:hint="default"/>
      </w:rPr>
    </w:lvl>
    <w:lvl w:ilvl="1">
      <w:start w:val="4"/>
      <w:numFmt w:val="decimal"/>
      <w:lvlText w:val="%1.%2"/>
      <w:lvlJc w:val="left"/>
      <w:pPr>
        <w:ind w:left="1317"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22" w15:restartNumberingAfterBreak="0">
    <w:nsid w:val="50981E9F"/>
    <w:multiLevelType w:val="hybridMultilevel"/>
    <w:tmpl w:val="D7FEE728"/>
    <w:lvl w:ilvl="0" w:tplc="146CBCAC">
      <w:start w:val="4"/>
      <w:numFmt w:val="bullet"/>
      <w:lvlText w:val="–"/>
      <w:lvlJc w:val="left"/>
      <w:pPr>
        <w:ind w:left="1070" w:hanging="360"/>
      </w:pPr>
      <w:rPr>
        <w:rFonts w:ascii="Times New Roman" w:eastAsiaTheme="minorHAnsi"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15:restartNumberingAfterBreak="0">
    <w:nsid w:val="52816A75"/>
    <w:multiLevelType w:val="hybridMultilevel"/>
    <w:tmpl w:val="81807610"/>
    <w:lvl w:ilvl="0" w:tplc="1CD686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99908C0"/>
    <w:multiLevelType w:val="hybridMultilevel"/>
    <w:tmpl w:val="DB2E339E"/>
    <w:lvl w:ilvl="0" w:tplc="51F813D0">
      <w:start w:val="4"/>
      <w:numFmt w:val="bullet"/>
      <w:lvlText w:val="–"/>
      <w:lvlJc w:val="left"/>
      <w:pPr>
        <w:ind w:left="1287" w:hanging="360"/>
      </w:pPr>
      <w:rPr>
        <w:rFonts w:ascii="Times New Roman" w:eastAsiaTheme="minorHAnsi" w:hAnsi="Times New Roman" w:cs="Times New Roman" w:hint="default"/>
      </w:rPr>
    </w:lvl>
    <w:lvl w:ilvl="1" w:tplc="FBE2964E">
      <w:numFmt w:val="bullet"/>
      <w:lvlText w:val="-"/>
      <w:lvlJc w:val="left"/>
      <w:pPr>
        <w:ind w:left="2007" w:hanging="360"/>
      </w:pPr>
      <w:rPr>
        <w:rFonts w:ascii="Times New Roman" w:eastAsia="Calibr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AA93CFC"/>
    <w:multiLevelType w:val="hybridMultilevel"/>
    <w:tmpl w:val="C046C6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E2A331C"/>
    <w:multiLevelType w:val="hybridMultilevel"/>
    <w:tmpl w:val="0EA6794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E8F715C"/>
    <w:multiLevelType w:val="hybridMultilevel"/>
    <w:tmpl w:val="28327D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65C04F3A"/>
    <w:multiLevelType w:val="multilevel"/>
    <w:tmpl w:val="43629564"/>
    <w:lvl w:ilvl="0">
      <w:start w:val="1"/>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15:restartNumberingAfterBreak="0">
    <w:nsid w:val="6711325E"/>
    <w:multiLevelType w:val="hybridMultilevel"/>
    <w:tmpl w:val="0A62B6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A3D69AD"/>
    <w:multiLevelType w:val="hybridMultilevel"/>
    <w:tmpl w:val="BA98DA1A"/>
    <w:lvl w:ilvl="0" w:tplc="146CBCAC">
      <w:start w:val="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B2A0506"/>
    <w:multiLevelType w:val="multilevel"/>
    <w:tmpl w:val="B38EC320"/>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15:restartNumberingAfterBreak="0">
    <w:nsid w:val="6BA44F92"/>
    <w:multiLevelType w:val="hybridMultilevel"/>
    <w:tmpl w:val="47CA67E0"/>
    <w:lvl w:ilvl="0" w:tplc="861099BC">
      <w:start w:val="1"/>
      <w:numFmt w:val="decimal"/>
      <w:lvlText w:val="(%1)"/>
      <w:lvlJc w:val="left"/>
      <w:pPr>
        <w:ind w:left="1077" w:hanging="5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6BC65DAB"/>
    <w:multiLevelType w:val="hybridMultilevel"/>
    <w:tmpl w:val="C4F68BA8"/>
    <w:lvl w:ilvl="0" w:tplc="0DEEC1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70A529AA"/>
    <w:multiLevelType w:val="hybridMultilevel"/>
    <w:tmpl w:val="15469B90"/>
    <w:lvl w:ilvl="0" w:tplc="5C22DEBA">
      <w:start w:val="1"/>
      <w:numFmt w:val="decimal"/>
      <w:lvlText w:val="(%1)"/>
      <w:lvlJc w:val="left"/>
      <w:pPr>
        <w:ind w:left="1032" w:hanging="4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70EE2691"/>
    <w:multiLevelType w:val="hybridMultilevel"/>
    <w:tmpl w:val="76A4E166"/>
    <w:lvl w:ilvl="0" w:tplc="8CE84AD4">
      <w:start w:val="1"/>
      <w:numFmt w:val="decimal"/>
      <w:lvlText w:val="%1."/>
      <w:lvlJc w:val="left"/>
      <w:pPr>
        <w:tabs>
          <w:tab w:val="num" w:pos="720"/>
        </w:tabs>
        <w:ind w:left="720" w:hanging="360"/>
      </w:pPr>
    </w:lvl>
    <w:lvl w:ilvl="1" w:tplc="0B9CC452" w:tentative="1">
      <w:start w:val="1"/>
      <w:numFmt w:val="decimal"/>
      <w:lvlText w:val="%2."/>
      <w:lvlJc w:val="left"/>
      <w:pPr>
        <w:tabs>
          <w:tab w:val="num" w:pos="1440"/>
        </w:tabs>
        <w:ind w:left="1440" w:hanging="360"/>
      </w:pPr>
    </w:lvl>
    <w:lvl w:ilvl="2" w:tplc="F0B03A44" w:tentative="1">
      <w:start w:val="1"/>
      <w:numFmt w:val="decimal"/>
      <w:lvlText w:val="%3."/>
      <w:lvlJc w:val="left"/>
      <w:pPr>
        <w:tabs>
          <w:tab w:val="num" w:pos="2160"/>
        </w:tabs>
        <w:ind w:left="2160" w:hanging="360"/>
      </w:pPr>
    </w:lvl>
    <w:lvl w:ilvl="3" w:tplc="ACCA5C16" w:tentative="1">
      <w:start w:val="1"/>
      <w:numFmt w:val="decimal"/>
      <w:lvlText w:val="%4."/>
      <w:lvlJc w:val="left"/>
      <w:pPr>
        <w:tabs>
          <w:tab w:val="num" w:pos="2880"/>
        </w:tabs>
        <w:ind w:left="2880" w:hanging="360"/>
      </w:pPr>
    </w:lvl>
    <w:lvl w:ilvl="4" w:tplc="1A5A52DE" w:tentative="1">
      <w:start w:val="1"/>
      <w:numFmt w:val="decimal"/>
      <w:lvlText w:val="%5."/>
      <w:lvlJc w:val="left"/>
      <w:pPr>
        <w:tabs>
          <w:tab w:val="num" w:pos="3600"/>
        </w:tabs>
        <w:ind w:left="3600" w:hanging="360"/>
      </w:pPr>
    </w:lvl>
    <w:lvl w:ilvl="5" w:tplc="6FF0BF56" w:tentative="1">
      <w:start w:val="1"/>
      <w:numFmt w:val="decimal"/>
      <w:lvlText w:val="%6."/>
      <w:lvlJc w:val="left"/>
      <w:pPr>
        <w:tabs>
          <w:tab w:val="num" w:pos="4320"/>
        </w:tabs>
        <w:ind w:left="4320" w:hanging="360"/>
      </w:pPr>
    </w:lvl>
    <w:lvl w:ilvl="6" w:tplc="E72896C0" w:tentative="1">
      <w:start w:val="1"/>
      <w:numFmt w:val="decimal"/>
      <w:lvlText w:val="%7."/>
      <w:lvlJc w:val="left"/>
      <w:pPr>
        <w:tabs>
          <w:tab w:val="num" w:pos="5040"/>
        </w:tabs>
        <w:ind w:left="5040" w:hanging="360"/>
      </w:pPr>
    </w:lvl>
    <w:lvl w:ilvl="7" w:tplc="E3586C12" w:tentative="1">
      <w:start w:val="1"/>
      <w:numFmt w:val="decimal"/>
      <w:lvlText w:val="%8."/>
      <w:lvlJc w:val="left"/>
      <w:pPr>
        <w:tabs>
          <w:tab w:val="num" w:pos="5760"/>
        </w:tabs>
        <w:ind w:left="5760" w:hanging="360"/>
      </w:pPr>
    </w:lvl>
    <w:lvl w:ilvl="8" w:tplc="86ECADF0" w:tentative="1">
      <w:start w:val="1"/>
      <w:numFmt w:val="decimal"/>
      <w:lvlText w:val="%9."/>
      <w:lvlJc w:val="left"/>
      <w:pPr>
        <w:tabs>
          <w:tab w:val="num" w:pos="6480"/>
        </w:tabs>
        <w:ind w:left="6480" w:hanging="360"/>
      </w:pPr>
    </w:lvl>
  </w:abstractNum>
  <w:abstractNum w:abstractNumId="36" w15:restartNumberingAfterBreak="0">
    <w:nsid w:val="72D23E77"/>
    <w:multiLevelType w:val="hybridMultilevel"/>
    <w:tmpl w:val="4E64E7D8"/>
    <w:lvl w:ilvl="0" w:tplc="04190005">
      <w:start w:val="1"/>
      <w:numFmt w:val="bullet"/>
      <w:lvlText w:val=""/>
      <w:lvlJc w:val="left"/>
      <w:pPr>
        <w:ind w:left="1287" w:hanging="360"/>
      </w:pPr>
      <w:rPr>
        <w:rFonts w:ascii="Wingdings" w:hAnsi="Wingdings" w:hint="default"/>
      </w:rPr>
    </w:lvl>
    <w:lvl w:ilvl="1" w:tplc="04190005">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75841ED"/>
    <w:multiLevelType w:val="hybridMultilevel"/>
    <w:tmpl w:val="B952F1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79A2DEB"/>
    <w:multiLevelType w:val="hybridMultilevel"/>
    <w:tmpl w:val="8F7E4CA8"/>
    <w:lvl w:ilvl="0" w:tplc="146CBCAC">
      <w:start w:val="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90A4439"/>
    <w:multiLevelType w:val="hybridMultilevel"/>
    <w:tmpl w:val="07300C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A334C0F"/>
    <w:multiLevelType w:val="multilevel"/>
    <w:tmpl w:val="64C0B312"/>
    <w:lvl w:ilvl="0">
      <w:start w:val="3"/>
      <w:numFmt w:val="decimal"/>
      <w:lvlText w:val="%1"/>
      <w:lvlJc w:val="left"/>
      <w:pPr>
        <w:ind w:left="375" w:hanging="375"/>
      </w:pPr>
      <w:rPr>
        <w:rFonts w:hint="default"/>
        <w:color w:val="auto"/>
      </w:rPr>
    </w:lvl>
    <w:lvl w:ilvl="1">
      <w:start w:val="2"/>
      <w:numFmt w:val="decimal"/>
      <w:lvlText w:val="%1.%2"/>
      <w:lvlJc w:val="left"/>
      <w:pPr>
        <w:ind w:left="1317" w:hanging="375"/>
      </w:pPr>
      <w:rPr>
        <w:rFonts w:hint="default"/>
        <w:color w:val="auto"/>
      </w:rPr>
    </w:lvl>
    <w:lvl w:ilvl="2">
      <w:start w:val="1"/>
      <w:numFmt w:val="decimal"/>
      <w:lvlText w:val="%1.%2.%3"/>
      <w:lvlJc w:val="left"/>
      <w:pPr>
        <w:ind w:left="2604" w:hanging="720"/>
      </w:pPr>
      <w:rPr>
        <w:rFonts w:hint="default"/>
        <w:color w:val="auto"/>
      </w:rPr>
    </w:lvl>
    <w:lvl w:ilvl="3">
      <w:start w:val="1"/>
      <w:numFmt w:val="decimal"/>
      <w:lvlText w:val="%1.%2.%3.%4"/>
      <w:lvlJc w:val="left"/>
      <w:pPr>
        <w:ind w:left="3906" w:hanging="1080"/>
      </w:pPr>
      <w:rPr>
        <w:rFonts w:hint="default"/>
        <w:color w:val="auto"/>
      </w:rPr>
    </w:lvl>
    <w:lvl w:ilvl="4">
      <w:start w:val="1"/>
      <w:numFmt w:val="decimal"/>
      <w:lvlText w:val="%1.%2.%3.%4.%5"/>
      <w:lvlJc w:val="left"/>
      <w:pPr>
        <w:ind w:left="4848" w:hanging="1080"/>
      </w:pPr>
      <w:rPr>
        <w:rFonts w:hint="default"/>
        <w:color w:val="auto"/>
      </w:rPr>
    </w:lvl>
    <w:lvl w:ilvl="5">
      <w:start w:val="1"/>
      <w:numFmt w:val="decimal"/>
      <w:lvlText w:val="%1.%2.%3.%4.%5.%6"/>
      <w:lvlJc w:val="left"/>
      <w:pPr>
        <w:ind w:left="6150" w:hanging="1440"/>
      </w:pPr>
      <w:rPr>
        <w:rFonts w:hint="default"/>
        <w:color w:val="auto"/>
      </w:rPr>
    </w:lvl>
    <w:lvl w:ilvl="6">
      <w:start w:val="1"/>
      <w:numFmt w:val="decimal"/>
      <w:lvlText w:val="%1.%2.%3.%4.%5.%6.%7"/>
      <w:lvlJc w:val="left"/>
      <w:pPr>
        <w:ind w:left="7092" w:hanging="1440"/>
      </w:pPr>
      <w:rPr>
        <w:rFonts w:hint="default"/>
        <w:color w:val="auto"/>
      </w:rPr>
    </w:lvl>
    <w:lvl w:ilvl="7">
      <w:start w:val="1"/>
      <w:numFmt w:val="decimal"/>
      <w:lvlText w:val="%1.%2.%3.%4.%5.%6.%7.%8"/>
      <w:lvlJc w:val="left"/>
      <w:pPr>
        <w:ind w:left="8394" w:hanging="1800"/>
      </w:pPr>
      <w:rPr>
        <w:rFonts w:hint="default"/>
        <w:color w:val="auto"/>
      </w:rPr>
    </w:lvl>
    <w:lvl w:ilvl="8">
      <w:start w:val="1"/>
      <w:numFmt w:val="decimal"/>
      <w:lvlText w:val="%1.%2.%3.%4.%5.%6.%7.%8.%9"/>
      <w:lvlJc w:val="left"/>
      <w:pPr>
        <w:ind w:left="9696" w:hanging="2160"/>
      </w:pPr>
      <w:rPr>
        <w:rFonts w:hint="default"/>
        <w:color w:val="auto"/>
      </w:rPr>
    </w:lvl>
  </w:abstractNum>
  <w:num w:numId="1">
    <w:abstractNumId w:val="31"/>
  </w:num>
  <w:num w:numId="2">
    <w:abstractNumId w:val="19"/>
  </w:num>
  <w:num w:numId="3">
    <w:abstractNumId w:val="28"/>
  </w:num>
  <w:num w:numId="4">
    <w:abstractNumId w:val="6"/>
  </w:num>
  <w:num w:numId="5">
    <w:abstractNumId w:val="2"/>
  </w:num>
  <w:num w:numId="6">
    <w:abstractNumId w:val="39"/>
  </w:num>
  <w:num w:numId="7">
    <w:abstractNumId w:val="10"/>
  </w:num>
  <w:num w:numId="8">
    <w:abstractNumId w:val="25"/>
  </w:num>
  <w:num w:numId="9">
    <w:abstractNumId w:val="5"/>
  </w:num>
  <w:num w:numId="10">
    <w:abstractNumId w:val="23"/>
  </w:num>
  <w:num w:numId="11">
    <w:abstractNumId w:val="37"/>
  </w:num>
  <w:num w:numId="12">
    <w:abstractNumId w:val="12"/>
  </w:num>
  <w:num w:numId="13">
    <w:abstractNumId w:val="14"/>
  </w:num>
  <w:num w:numId="14">
    <w:abstractNumId w:val="3"/>
  </w:num>
  <w:num w:numId="15">
    <w:abstractNumId w:val="16"/>
  </w:num>
  <w:num w:numId="16">
    <w:abstractNumId w:val="13"/>
  </w:num>
  <w:num w:numId="17">
    <w:abstractNumId w:val="15"/>
  </w:num>
  <w:num w:numId="18">
    <w:abstractNumId w:val="18"/>
  </w:num>
  <w:num w:numId="19">
    <w:abstractNumId w:val="17"/>
  </w:num>
  <w:num w:numId="20">
    <w:abstractNumId w:val="0"/>
  </w:num>
  <w:num w:numId="21">
    <w:abstractNumId w:val="27"/>
  </w:num>
  <w:num w:numId="22">
    <w:abstractNumId w:val="34"/>
  </w:num>
  <w:num w:numId="23">
    <w:abstractNumId w:val="26"/>
  </w:num>
  <w:num w:numId="24">
    <w:abstractNumId w:val="8"/>
  </w:num>
  <w:num w:numId="25">
    <w:abstractNumId w:val="4"/>
  </w:num>
  <w:num w:numId="26">
    <w:abstractNumId w:val="32"/>
  </w:num>
  <w:num w:numId="27">
    <w:abstractNumId w:val="40"/>
  </w:num>
  <w:num w:numId="28">
    <w:abstractNumId w:val="11"/>
  </w:num>
  <w:num w:numId="29">
    <w:abstractNumId w:val="21"/>
  </w:num>
  <w:num w:numId="30">
    <w:abstractNumId w:val="20"/>
  </w:num>
  <w:num w:numId="31">
    <w:abstractNumId w:val="36"/>
  </w:num>
  <w:num w:numId="32">
    <w:abstractNumId w:val="29"/>
  </w:num>
  <w:num w:numId="33">
    <w:abstractNumId w:val="33"/>
  </w:num>
  <w:num w:numId="34">
    <w:abstractNumId w:val="7"/>
  </w:num>
  <w:num w:numId="35">
    <w:abstractNumId w:val="1"/>
  </w:num>
  <w:num w:numId="36">
    <w:abstractNumId w:val="35"/>
  </w:num>
  <w:num w:numId="37">
    <w:abstractNumId w:val="22"/>
  </w:num>
  <w:num w:numId="38">
    <w:abstractNumId w:val="24"/>
  </w:num>
  <w:num w:numId="39">
    <w:abstractNumId w:val="38"/>
  </w:num>
  <w:num w:numId="40">
    <w:abstractNumId w:val="30"/>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772"/>
    <w:rsid w:val="00000206"/>
    <w:rsid w:val="00001E3E"/>
    <w:rsid w:val="0001132C"/>
    <w:rsid w:val="00011AA5"/>
    <w:rsid w:val="00013517"/>
    <w:rsid w:val="0001639C"/>
    <w:rsid w:val="0002211C"/>
    <w:rsid w:val="00023520"/>
    <w:rsid w:val="0002401B"/>
    <w:rsid w:val="00024737"/>
    <w:rsid w:val="000256C5"/>
    <w:rsid w:val="00025D99"/>
    <w:rsid w:val="00026EF0"/>
    <w:rsid w:val="0002703B"/>
    <w:rsid w:val="00027BDE"/>
    <w:rsid w:val="00031E2B"/>
    <w:rsid w:val="00034420"/>
    <w:rsid w:val="000365FF"/>
    <w:rsid w:val="00037D80"/>
    <w:rsid w:val="0004233E"/>
    <w:rsid w:val="000446BB"/>
    <w:rsid w:val="00044BDF"/>
    <w:rsid w:val="00046150"/>
    <w:rsid w:val="000505EA"/>
    <w:rsid w:val="00051EBD"/>
    <w:rsid w:val="00056734"/>
    <w:rsid w:val="00056EA7"/>
    <w:rsid w:val="00065C4B"/>
    <w:rsid w:val="00065DB4"/>
    <w:rsid w:val="00067311"/>
    <w:rsid w:val="000729CB"/>
    <w:rsid w:val="0008216C"/>
    <w:rsid w:val="00083636"/>
    <w:rsid w:val="00084798"/>
    <w:rsid w:val="000860E4"/>
    <w:rsid w:val="00092F4A"/>
    <w:rsid w:val="00095372"/>
    <w:rsid w:val="00095BE6"/>
    <w:rsid w:val="00096A49"/>
    <w:rsid w:val="000A2B61"/>
    <w:rsid w:val="000A322B"/>
    <w:rsid w:val="000A4EBD"/>
    <w:rsid w:val="000B06A5"/>
    <w:rsid w:val="000B0899"/>
    <w:rsid w:val="000B0ED1"/>
    <w:rsid w:val="000B0F4A"/>
    <w:rsid w:val="000B2602"/>
    <w:rsid w:val="000B3581"/>
    <w:rsid w:val="000B6AB3"/>
    <w:rsid w:val="000B7632"/>
    <w:rsid w:val="000B7D21"/>
    <w:rsid w:val="000C0DE4"/>
    <w:rsid w:val="000C236D"/>
    <w:rsid w:val="000C3A2E"/>
    <w:rsid w:val="000C3E57"/>
    <w:rsid w:val="000C6210"/>
    <w:rsid w:val="000C62B1"/>
    <w:rsid w:val="000D3189"/>
    <w:rsid w:val="000D3559"/>
    <w:rsid w:val="000D5766"/>
    <w:rsid w:val="000D5E37"/>
    <w:rsid w:val="000D66FF"/>
    <w:rsid w:val="000D7C4B"/>
    <w:rsid w:val="000E05E8"/>
    <w:rsid w:val="000E0D85"/>
    <w:rsid w:val="000E1D7E"/>
    <w:rsid w:val="000E48B3"/>
    <w:rsid w:val="000E7EB2"/>
    <w:rsid w:val="000F0945"/>
    <w:rsid w:val="000F0A49"/>
    <w:rsid w:val="000F0A7C"/>
    <w:rsid w:val="000F1108"/>
    <w:rsid w:val="000F1158"/>
    <w:rsid w:val="000F2A5A"/>
    <w:rsid w:val="000F2F08"/>
    <w:rsid w:val="000F3EBB"/>
    <w:rsid w:val="000F5E79"/>
    <w:rsid w:val="000F6849"/>
    <w:rsid w:val="000F7347"/>
    <w:rsid w:val="00100834"/>
    <w:rsid w:val="001008AA"/>
    <w:rsid w:val="00103DC9"/>
    <w:rsid w:val="001040A6"/>
    <w:rsid w:val="00104E04"/>
    <w:rsid w:val="00107D7A"/>
    <w:rsid w:val="00110A39"/>
    <w:rsid w:val="00112F50"/>
    <w:rsid w:val="0011349B"/>
    <w:rsid w:val="00113851"/>
    <w:rsid w:val="001143C0"/>
    <w:rsid w:val="001145C9"/>
    <w:rsid w:val="0011473A"/>
    <w:rsid w:val="00114CF6"/>
    <w:rsid w:val="00115330"/>
    <w:rsid w:val="001157C2"/>
    <w:rsid w:val="00116A34"/>
    <w:rsid w:val="001203FD"/>
    <w:rsid w:val="001204DB"/>
    <w:rsid w:val="00122AC2"/>
    <w:rsid w:val="001254B8"/>
    <w:rsid w:val="00131995"/>
    <w:rsid w:val="00131E47"/>
    <w:rsid w:val="00131FB0"/>
    <w:rsid w:val="00132FCC"/>
    <w:rsid w:val="00134692"/>
    <w:rsid w:val="001360CC"/>
    <w:rsid w:val="00136C64"/>
    <w:rsid w:val="001405C5"/>
    <w:rsid w:val="0014167F"/>
    <w:rsid w:val="001505ED"/>
    <w:rsid w:val="001510B6"/>
    <w:rsid w:val="001535A8"/>
    <w:rsid w:val="00154828"/>
    <w:rsid w:val="00154A7E"/>
    <w:rsid w:val="001552E1"/>
    <w:rsid w:val="0015705E"/>
    <w:rsid w:val="0016035B"/>
    <w:rsid w:val="00160880"/>
    <w:rsid w:val="001614E0"/>
    <w:rsid w:val="00170D73"/>
    <w:rsid w:val="00174BFF"/>
    <w:rsid w:val="00180D08"/>
    <w:rsid w:val="00180D20"/>
    <w:rsid w:val="00182068"/>
    <w:rsid w:val="001821AF"/>
    <w:rsid w:val="0018400B"/>
    <w:rsid w:val="0018418C"/>
    <w:rsid w:val="001841A7"/>
    <w:rsid w:val="00185FC3"/>
    <w:rsid w:val="00187AE9"/>
    <w:rsid w:val="00190F46"/>
    <w:rsid w:val="00193CCE"/>
    <w:rsid w:val="00194288"/>
    <w:rsid w:val="00194393"/>
    <w:rsid w:val="001953DF"/>
    <w:rsid w:val="001A1FB9"/>
    <w:rsid w:val="001A21A6"/>
    <w:rsid w:val="001A5C6B"/>
    <w:rsid w:val="001B3275"/>
    <w:rsid w:val="001B3B6A"/>
    <w:rsid w:val="001B42D5"/>
    <w:rsid w:val="001B57F0"/>
    <w:rsid w:val="001C15B8"/>
    <w:rsid w:val="001C1E5F"/>
    <w:rsid w:val="001C2D2B"/>
    <w:rsid w:val="001C5A33"/>
    <w:rsid w:val="001D035F"/>
    <w:rsid w:val="001D2F8D"/>
    <w:rsid w:val="001D49FC"/>
    <w:rsid w:val="001D56F2"/>
    <w:rsid w:val="001D6AEF"/>
    <w:rsid w:val="001D6F7B"/>
    <w:rsid w:val="001E0568"/>
    <w:rsid w:val="001E1F16"/>
    <w:rsid w:val="001E231F"/>
    <w:rsid w:val="001E2A68"/>
    <w:rsid w:val="001F4134"/>
    <w:rsid w:val="001F6035"/>
    <w:rsid w:val="001F653F"/>
    <w:rsid w:val="002029FC"/>
    <w:rsid w:val="002038EC"/>
    <w:rsid w:val="00203BEC"/>
    <w:rsid w:val="0020409E"/>
    <w:rsid w:val="00204585"/>
    <w:rsid w:val="00205535"/>
    <w:rsid w:val="00205558"/>
    <w:rsid w:val="0021104C"/>
    <w:rsid w:val="002133C9"/>
    <w:rsid w:val="00213418"/>
    <w:rsid w:val="00215057"/>
    <w:rsid w:val="002160BD"/>
    <w:rsid w:val="00217A50"/>
    <w:rsid w:val="00217EBD"/>
    <w:rsid w:val="0022106E"/>
    <w:rsid w:val="002221B4"/>
    <w:rsid w:val="002225E2"/>
    <w:rsid w:val="00223F13"/>
    <w:rsid w:val="00225462"/>
    <w:rsid w:val="00226422"/>
    <w:rsid w:val="0022755B"/>
    <w:rsid w:val="002301EE"/>
    <w:rsid w:val="0023139D"/>
    <w:rsid w:val="00232243"/>
    <w:rsid w:val="00232C9B"/>
    <w:rsid w:val="002345F3"/>
    <w:rsid w:val="00237895"/>
    <w:rsid w:val="00240D6C"/>
    <w:rsid w:val="002433E6"/>
    <w:rsid w:val="002441CD"/>
    <w:rsid w:val="002445EB"/>
    <w:rsid w:val="00245B6D"/>
    <w:rsid w:val="00251EB0"/>
    <w:rsid w:val="002535C1"/>
    <w:rsid w:val="002556F7"/>
    <w:rsid w:val="00255CDA"/>
    <w:rsid w:val="00256FB8"/>
    <w:rsid w:val="00257F40"/>
    <w:rsid w:val="00260B82"/>
    <w:rsid w:val="00262881"/>
    <w:rsid w:val="002632D1"/>
    <w:rsid w:val="00264057"/>
    <w:rsid w:val="00265374"/>
    <w:rsid w:val="0027020A"/>
    <w:rsid w:val="0027171B"/>
    <w:rsid w:val="00271E3D"/>
    <w:rsid w:val="002725D5"/>
    <w:rsid w:val="0027462D"/>
    <w:rsid w:val="0027737D"/>
    <w:rsid w:val="00280FDF"/>
    <w:rsid w:val="00284661"/>
    <w:rsid w:val="00285282"/>
    <w:rsid w:val="002901E5"/>
    <w:rsid w:val="00291105"/>
    <w:rsid w:val="00291BE3"/>
    <w:rsid w:val="0029276A"/>
    <w:rsid w:val="002934AC"/>
    <w:rsid w:val="00294402"/>
    <w:rsid w:val="00295939"/>
    <w:rsid w:val="00295C80"/>
    <w:rsid w:val="0029666F"/>
    <w:rsid w:val="002A0EF9"/>
    <w:rsid w:val="002A2BD5"/>
    <w:rsid w:val="002A4571"/>
    <w:rsid w:val="002A4AF8"/>
    <w:rsid w:val="002A4E12"/>
    <w:rsid w:val="002A5811"/>
    <w:rsid w:val="002A5B46"/>
    <w:rsid w:val="002A64BD"/>
    <w:rsid w:val="002A65D6"/>
    <w:rsid w:val="002B0C16"/>
    <w:rsid w:val="002B7C52"/>
    <w:rsid w:val="002C0184"/>
    <w:rsid w:val="002C3001"/>
    <w:rsid w:val="002C440B"/>
    <w:rsid w:val="002C527E"/>
    <w:rsid w:val="002C7EF2"/>
    <w:rsid w:val="002D016F"/>
    <w:rsid w:val="002D0DFF"/>
    <w:rsid w:val="002D2951"/>
    <w:rsid w:val="002D34C8"/>
    <w:rsid w:val="002D49CA"/>
    <w:rsid w:val="002D6C08"/>
    <w:rsid w:val="002E11B8"/>
    <w:rsid w:val="002E1BE2"/>
    <w:rsid w:val="002E4966"/>
    <w:rsid w:val="002E5356"/>
    <w:rsid w:val="002F16A4"/>
    <w:rsid w:val="002F435A"/>
    <w:rsid w:val="00302663"/>
    <w:rsid w:val="00305B7D"/>
    <w:rsid w:val="00306D50"/>
    <w:rsid w:val="0031318A"/>
    <w:rsid w:val="0031343A"/>
    <w:rsid w:val="00315710"/>
    <w:rsid w:val="00320ED7"/>
    <w:rsid w:val="0032388D"/>
    <w:rsid w:val="00323D17"/>
    <w:rsid w:val="00324939"/>
    <w:rsid w:val="003268BE"/>
    <w:rsid w:val="0033046B"/>
    <w:rsid w:val="003349A8"/>
    <w:rsid w:val="00337E16"/>
    <w:rsid w:val="003427A1"/>
    <w:rsid w:val="00343974"/>
    <w:rsid w:val="00343CD4"/>
    <w:rsid w:val="00345976"/>
    <w:rsid w:val="00347197"/>
    <w:rsid w:val="00350DCA"/>
    <w:rsid w:val="00360439"/>
    <w:rsid w:val="00360BF4"/>
    <w:rsid w:val="00360BFE"/>
    <w:rsid w:val="00363717"/>
    <w:rsid w:val="00366062"/>
    <w:rsid w:val="003670E6"/>
    <w:rsid w:val="00367DEA"/>
    <w:rsid w:val="003754B8"/>
    <w:rsid w:val="00375AB8"/>
    <w:rsid w:val="00377265"/>
    <w:rsid w:val="00380C5D"/>
    <w:rsid w:val="0038188F"/>
    <w:rsid w:val="00381D74"/>
    <w:rsid w:val="00385185"/>
    <w:rsid w:val="0039054E"/>
    <w:rsid w:val="0039698E"/>
    <w:rsid w:val="00396C6C"/>
    <w:rsid w:val="003A23BF"/>
    <w:rsid w:val="003A284A"/>
    <w:rsid w:val="003A3673"/>
    <w:rsid w:val="003A420E"/>
    <w:rsid w:val="003A5E1E"/>
    <w:rsid w:val="003A6867"/>
    <w:rsid w:val="003B18C2"/>
    <w:rsid w:val="003B1B1A"/>
    <w:rsid w:val="003B1CF1"/>
    <w:rsid w:val="003B2A29"/>
    <w:rsid w:val="003B3589"/>
    <w:rsid w:val="003B471F"/>
    <w:rsid w:val="003C2985"/>
    <w:rsid w:val="003C420E"/>
    <w:rsid w:val="003C4634"/>
    <w:rsid w:val="003C4B29"/>
    <w:rsid w:val="003C59E6"/>
    <w:rsid w:val="003C6DEB"/>
    <w:rsid w:val="003C75D0"/>
    <w:rsid w:val="003C7A8A"/>
    <w:rsid w:val="003D423B"/>
    <w:rsid w:val="003D7FA6"/>
    <w:rsid w:val="003E095E"/>
    <w:rsid w:val="003E09D2"/>
    <w:rsid w:val="003E21EC"/>
    <w:rsid w:val="003E5112"/>
    <w:rsid w:val="003E5880"/>
    <w:rsid w:val="003E69FF"/>
    <w:rsid w:val="003E74E6"/>
    <w:rsid w:val="003F3399"/>
    <w:rsid w:val="003F39C1"/>
    <w:rsid w:val="003F6B42"/>
    <w:rsid w:val="00401C79"/>
    <w:rsid w:val="00402BD6"/>
    <w:rsid w:val="00405464"/>
    <w:rsid w:val="00407AED"/>
    <w:rsid w:val="004112C1"/>
    <w:rsid w:val="00412E28"/>
    <w:rsid w:val="00415474"/>
    <w:rsid w:val="00415650"/>
    <w:rsid w:val="00417EF9"/>
    <w:rsid w:val="0042364D"/>
    <w:rsid w:val="0042599F"/>
    <w:rsid w:val="00426A63"/>
    <w:rsid w:val="00432DD9"/>
    <w:rsid w:val="00433958"/>
    <w:rsid w:val="00434FCF"/>
    <w:rsid w:val="00446AEE"/>
    <w:rsid w:val="004476EE"/>
    <w:rsid w:val="004503C3"/>
    <w:rsid w:val="0045119F"/>
    <w:rsid w:val="004532D4"/>
    <w:rsid w:val="0045527F"/>
    <w:rsid w:val="004561E2"/>
    <w:rsid w:val="00457EA3"/>
    <w:rsid w:val="00462742"/>
    <w:rsid w:val="00467B9F"/>
    <w:rsid w:val="00475511"/>
    <w:rsid w:val="00475767"/>
    <w:rsid w:val="00476F5E"/>
    <w:rsid w:val="00477E27"/>
    <w:rsid w:val="004803CA"/>
    <w:rsid w:val="00480832"/>
    <w:rsid w:val="004810FB"/>
    <w:rsid w:val="004816FB"/>
    <w:rsid w:val="00486B6F"/>
    <w:rsid w:val="00491592"/>
    <w:rsid w:val="00493BBE"/>
    <w:rsid w:val="0049657F"/>
    <w:rsid w:val="00497338"/>
    <w:rsid w:val="004A6266"/>
    <w:rsid w:val="004A7146"/>
    <w:rsid w:val="004B0866"/>
    <w:rsid w:val="004B0AFE"/>
    <w:rsid w:val="004B24DA"/>
    <w:rsid w:val="004B274C"/>
    <w:rsid w:val="004B28DD"/>
    <w:rsid w:val="004B36D4"/>
    <w:rsid w:val="004B4FDE"/>
    <w:rsid w:val="004B5052"/>
    <w:rsid w:val="004C0947"/>
    <w:rsid w:val="004C2BDA"/>
    <w:rsid w:val="004C2CBB"/>
    <w:rsid w:val="004C4C6A"/>
    <w:rsid w:val="004C55C6"/>
    <w:rsid w:val="004C71A2"/>
    <w:rsid w:val="004C767B"/>
    <w:rsid w:val="004D2D2B"/>
    <w:rsid w:val="004D4085"/>
    <w:rsid w:val="004D6EA8"/>
    <w:rsid w:val="004E2BD3"/>
    <w:rsid w:val="004E4AA2"/>
    <w:rsid w:val="004F15F6"/>
    <w:rsid w:val="004F51C1"/>
    <w:rsid w:val="005010A7"/>
    <w:rsid w:val="00503E99"/>
    <w:rsid w:val="00504637"/>
    <w:rsid w:val="00514124"/>
    <w:rsid w:val="005143E4"/>
    <w:rsid w:val="005151FD"/>
    <w:rsid w:val="00516BC9"/>
    <w:rsid w:val="005208F6"/>
    <w:rsid w:val="005236E0"/>
    <w:rsid w:val="00524520"/>
    <w:rsid w:val="00525FA6"/>
    <w:rsid w:val="00531026"/>
    <w:rsid w:val="00536EE8"/>
    <w:rsid w:val="00540688"/>
    <w:rsid w:val="00541191"/>
    <w:rsid w:val="005423D1"/>
    <w:rsid w:val="0054499B"/>
    <w:rsid w:val="00545252"/>
    <w:rsid w:val="0054765C"/>
    <w:rsid w:val="00547D33"/>
    <w:rsid w:val="00551035"/>
    <w:rsid w:val="005531E8"/>
    <w:rsid w:val="00554F6D"/>
    <w:rsid w:val="00555066"/>
    <w:rsid w:val="005603E9"/>
    <w:rsid w:val="0056089C"/>
    <w:rsid w:val="00561F14"/>
    <w:rsid w:val="00562DB4"/>
    <w:rsid w:val="005635BD"/>
    <w:rsid w:val="00564D37"/>
    <w:rsid w:val="00565010"/>
    <w:rsid w:val="00566D6D"/>
    <w:rsid w:val="00572FBC"/>
    <w:rsid w:val="0057358E"/>
    <w:rsid w:val="00573B24"/>
    <w:rsid w:val="00573FC3"/>
    <w:rsid w:val="0057468D"/>
    <w:rsid w:val="00584CC7"/>
    <w:rsid w:val="00585980"/>
    <w:rsid w:val="0058632D"/>
    <w:rsid w:val="00586C07"/>
    <w:rsid w:val="00586F0C"/>
    <w:rsid w:val="005910B8"/>
    <w:rsid w:val="00591C9B"/>
    <w:rsid w:val="005931E3"/>
    <w:rsid w:val="00593B75"/>
    <w:rsid w:val="00596AFC"/>
    <w:rsid w:val="005A0E25"/>
    <w:rsid w:val="005A4FA2"/>
    <w:rsid w:val="005B02FA"/>
    <w:rsid w:val="005B2FFA"/>
    <w:rsid w:val="005B3080"/>
    <w:rsid w:val="005B380B"/>
    <w:rsid w:val="005B5821"/>
    <w:rsid w:val="005C34D9"/>
    <w:rsid w:val="005C36E9"/>
    <w:rsid w:val="005C4728"/>
    <w:rsid w:val="005C7FD8"/>
    <w:rsid w:val="005D3B27"/>
    <w:rsid w:val="005D7235"/>
    <w:rsid w:val="005E089A"/>
    <w:rsid w:val="005E0CBB"/>
    <w:rsid w:val="005E110F"/>
    <w:rsid w:val="005E1D96"/>
    <w:rsid w:val="005E383D"/>
    <w:rsid w:val="005E4115"/>
    <w:rsid w:val="005F3703"/>
    <w:rsid w:val="005F50DB"/>
    <w:rsid w:val="005F569F"/>
    <w:rsid w:val="005F5897"/>
    <w:rsid w:val="005F6613"/>
    <w:rsid w:val="005F66B4"/>
    <w:rsid w:val="005F6A7B"/>
    <w:rsid w:val="006009EC"/>
    <w:rsid w:val="00604053"/>
    <w:rsid w:val="00616828"/>
    <w:rsid w:val="00617ADD"/>
    <w:rsid w:val="006234EC"/>
    <w:rsid w:val="00624CA8"/>
    <w:rsid w:val="006255F9"/>
    <w:rsid w:val="006256AD"/>
    <w:rsid w:val="00626D9D"/>
    <w:rsid w:val="006308AA"/>
    <w:rsid w:val="00631492"/>
    <w:rsid w:val="006341F7"/>
    <w:rsid w:val="0063569B"/>
    <w:rsid w:val="00641F68"/>
    <w:rsid w:val="006420CA"/>
    <w:rsid w:val="00642211"/>
    <w:rsid w:val="0064654A"/>
    <w:rsid w:val="00653BBE"/>
    <w:rsid w:val="00667232"/>
    <w:rsid w:val="006678E4"/>
    <w:rsid w:val="00670FD3"/>
    <w:rsid w:val="006743C2"/>
    <w:rsid w:val="00676FF3"/>
    <w:rsid w:val="00677909"/>
    <w:rsid w:val="006824C9"/>
    <w:rsid w:val="00691046"/>
    <w:rsid w:val="006914BF"/>
    <w:rsid w:val="00695D38"/>
    <w:rsid w:val="00695FB1"/>
    <w:rsid w:val="006A421E"/>
    <w:rsid w:val="006A656A"/>
    <w:rsid w:val="006A6C48"/>
    <w:rsid w:val="006B06B1"/>
    <w:rsid w:val="006B077D"/>
    <w:rsid w:val="006B0D0B"/>
    <w:rsid w:val="006C3662"/>
    <w:rsid w:val="006C3DFF"/>
    <w:rsid w:val="006C745A"/>
    <w:rsid w:val="006D0C60"/>
    <w:rsid w:val="006D2D4D"/>
    <w:rsid w:val="006D3E58"/>
    <w:rsid w:val="006D7101"/>
    <w:rsid w:val="006D7292"/>
    <w:rsid w:val="006D7491"/>
    <w:rsid w:val="006E2D97"/>
    <w:rsid w:val="006E3BA0"/>
    <w:rsid w:val="006E4798"/>
    <w:rsid w:val="006E73A4"/>
    <w:rsid w:val="006E7967"/>
    <w:rsid w:val="006F26E7"/>
    <w:rsid w:val="006F26EF"/>
    <w:rsid w:val="006F30F3"/>
    <w:rsid w:val="006F6F14"/>
    <w:rsid w:val="007009D3"/>
    <w:rsid w:val="00702FEF"/>
    <w:rsid w:val="0070334B"/>
    <w:rsid w:val="00703C04"/>
    <w:rsid w:val="0070733E"/>
    <w:rsid w:val="007100E6"/>
    <w:rsid w:val="0071425C"/>
    <w:rsid w:val="00714BD2"/>
    <w:rsid w:val="00715E22"/>
    <w:rsid w:val="007169D0"/>
    <w:rsid w:val="007218E4"/>
    <w:rsid w:val="00726E46"/>
    <w:rsid w:val="00727953"/>
    <w:rsid w:val="00730663"/>
    <w:rsid w:val="00731BEE"/>
    <w:rsid w:val="00732E7B"/>
    <w:rsid w:val="00734F26"/>
    <w:rsid w:val="00735097"/>
    <w:rsid w:val="00735DAA"/>
    <w:rsid w:val="007364DD"/>
    <w:rsid w:val="00737F4D"/>
    <w:rsid w:val="00743423"/>
    <w:rsid w:val="00743859"/>
    <w:rsid w:val="00743A9B"/>
    <w:rsid w:val="00744A8D"/>
    <w:rsid w:val="00744E72"/>
    <w:rsid w:val="0074621C"/>
    <w:rsid w:val="00746EE5"/>
    <w:rsid w:val="00760B41"/>
    <w:rsid w:val="00761313"/>
    <w:rsid w:val="00762074"/>
    <w:rsid w:val="00762254"/>
    <w:rsid w:val="00762D93"/>
    <w:rsid w:val="00763108"/>
    <w:rsid w:val="0076560E"/>
    <w:rsid w:val="007677BC"/>
    <w:rsid w:val="00772002"/>
    <w:rsid w:val="00774162"/>
    <w:rsid w:val="00774526"/>
    <w:rsid w:val="00775992"/>
    <w:rsid w:val="00776382"/>
    <w:rsid w:val="00777AF0"/>
    <w:rsid w:val="00781729"/>
    <w:rsid w:val="00783DC6"/>
    <w:rsid w:val="007848F1"/>
    <w:rsid w:val="00785527"/>
    <w:rsid w:val="007879B9"/>
    <w:rsid w:val="007900A1"/>
    <w:rsid w:val="00794CB3"/>
    <w:rsid w:val="0079587D"/>
    <w:rsid w:val="007A15F2"/>
    <w:rsid w:val="007A21A0"/>
    <w:rsid w:val="007A43D0"/>
    <w:rsid w:val="007A6173"/>
    <w:rsid w:val="007A6318"/>
    <w:rsid w:val="007A6CBC"/>
    <w:rsid w:val="007A75EA"/>
    <w:rsid w:val="007A785E"/>
    <w:rsid w:val="007A7AC1"/>
    <w:rsid w:val="007B2142"/>
    <w:rsid w:val="007B44E9"/>
    <w:rsid w:val="007B6433"/>
    <w:rsid w:val="007B662C"/>
    <w:rsid w:val="007C3266"/>
    <w:rsid w:val="007C761A"/>
    <w:rsid w:val="007D10AA"/>
    <w:rsid w:val="007D4C1A"/>
    <w:rsid w:val="007E041D"/>
    <w:rsid w:val="007E0F28"/>
    <w:rsid w:val="007F2887"/>
    <w:rsid w:val="007F2FB6"/>
    <w:rsid w:val="007F6B13"/>
    <w:rsid w:val="007F6DE9"/>
    <w:rsid w:val="007F7149"/>
    <w:rsid w:val="00802292"/>
    <w:rsid w:val="0080340F"/>
    <w:rsid w:val="00805E75"/>
    <w:rsid w:val="008071C8"/>
    <w:rsid w:val="00807471"/>
    <w:rsid w:val="00807E8B"/>
    <w:rsid w:val="00812B01"/>
    <w:rsid w:val="0081339F"/>
    <w:rsid w:val="00815549"/>
    <w:rsid w:val="00817C68"/>
    <w:rsid w:val="00820F4B"/>
    <w:rsid w:val="00823EBF"/>
    <w:rsid w:val="00823EEA"/>
    <w:rsid w:val="0082412D"/>
    <w:rsid w:val="00824F8F"/>
    <w:rsid w:val="00827536"/>
    <w:rsid w:val="008276EE"/>
    <w:rsid w:val="008276FF"/>
    <w:rsid w:val="008307B0"/>
    <w:rsid w:val="00831F47"/>
    <w:rsid w:val="0083400A"/>
    <w:rsid w:val="00834E12"/>
    <w:rsid w:val="00834F32"/>
    <w:rsid w:val="008368B0"/>
    <w:rsid w:val="008402B1"/>
    <w:rsid w:val="008404D1"/>
    <w:rsid w:val="00847255"/>
    <w:rsid w:val="00850042"/>
    <w:rsid w:val="00850FD2"/>
    <w:rsid w:val="0085782F"/>
    <w:rsid w:val="008608F4"/>
    <w:rsid w:val="00860BEF"/>
    <w:rsid w:val="00860C38"/>
    <w:rsid w:val="008617D0"/>
    <w:rsid w:val="00864347"/>
    <w:rsid w:val="00865F09"/>
    <w:rsid w:val="00866022"/>
    <w:rsid w:val="008663CD"/>
    <w:rsid w:val="00870116"/>
    <w:rsid w:val="008701E3"/>
    <w:rsid w:val="0087040C"/>
    <w:rsid w:val="00871010"/>
    <w:rsid w:val="0087152D"/>
    <w:rsid w:val="00872276"/>
    <w:rsid w:val="00877821"/>
    <w:rsid w:val="00877951"/>
    <w:rsid w:val="00877C1C"/>
    <w:rsid w:val="00883007"/>
    <w:rsid w:val="00883CC8"/>
    <w:rsid w:val="00890050"/>
    <w:rsid w:val="00893515"/>
    <w:rsid w:val="008966B0"/>
    <w:rsid w:val="00897409"/>
    <w:rsid w:val="008A0798"/>
    <w:rsid w:val="008A1560"/>
    <w:rsid w:val="008A237A"/>
    <w:rsid w:val="008A335B"/>
    <w:rsid w:val="008A3A24"/>
    <w:rsid w:val="008A3A84"/>
    <w:rsid w:val="008A5887"/>
    <w:rsid w:val="008A77F2"/>
    <w:rsid w:val="008B1954"/>
    <w:rsid w:val="008B39CA"/>
    <w:rsid w:val="008B5787"/>
    <w:rsid w:val="008B72F7"/>
    <w:rsid w:val="008C0E0B"/>
    <w:rsid w:val="008C709A"/>
    <w:rsid w:val="008C7F8A"/>
    <w:rsid w:val="008D11D3"/>
    <w:rsid w:val="008D2174"/>
    <w:rsid w:val="008D245A"/>
    <w:rsid w:val="008D2523"/>
    <w:rsid w:val="008D3DED"/>
    <w:rsid w:val="008D6422"/>
    <w:rsid w:val="008E0EFF"/>
    <w:rsid w:val="008E224F"/>
    <w:rsid w:val="008E3965"/>
    <w:rsid w:val="008E410D"/>
    <w:rsid w:val="008F1FFB"/>
    <w:rsid w:val="008F63AC"/>
    <w:rsid w:val="008F6418"/>
    <w:rsid w:val="008F64EE"/>
    <w:rsid w:val="0090232D"/>
    <w:rsid w:val="00902D45"/>
    <w:rsid w:val="00904995"/>
    <w:rsid w:val="00911757"/>
    <w:rsid w:val="00912787"/>
    <w:rsid w:val="0091474F"/>
    <w:rsid w:val="00916380"/>
    <w:rsid w:val="00925411"/>
    <w:rsid w:val="00925476"/>
    <w:rsid w:val="00926DA8"/>
    <w:rsid w:val="00931463"/>
    <w:rsid w:val="00932335"/>
    <w:rsid w:val="00932BDB"/>
    <w:rsid w:val="00936F58"/>
    <w:rsid w:val="0094208D"/>
    <w:rsid w:val="00943B8D"/>
    <w:rsid w:val="009457C8"/>
    <w:rsid w:val="00950233"/>
    <w:rsid w:val="009527AE"/>
    <w:rsid w:val="00955678"/>
    <w:rsid w:val="00960035"/>
    <w:rsid w:val="009608EC"/>
    <w:rsid w:val="009629B6"/>
    <w:rsid w:val="00962F29"/>
    <w:rsid w:val="00966233"/>
    <w:rsid w:val="00971B6A"/>
    <w:rsid w:val="009764C6"/>
    <w:rsid w:val="00976C64"/>
    <w:rsid w:val="009774C3"/>
    <w:rsid w:val="0097761B"/>
    <w:rsid w:val="00981F56"/>
    <w:rsid w:val="0098761E"/>
    <w:rsid w:val="00987D0B"/>
    <w:rsid w:val="0099062F"/>
    <w:rsid w:val="009925C9"/>
    <w:rsid w:val="00993A23"/>
    <w:rsid w:val="00993D7B"/>
    <w:rsid w:val="009A013D"/>
    <w:rsid w:val="009A0374"/>
    <w:rsid w:val="009A3497"/>
    <w:rsid w:val="009A3CDE"/>
    <w:rsid w:val="009A50F6"/>
    <w:rsid w:val="009A79F1"/>
    <w:rsid w:val="009B0692"/>
    <w:rsid w:val="009B1D3E"/>
    <w:rsid w:val="009B320D"/>
    <w:rsid w:val="009B469B"/>
    <w:rsid w:val="009B47FF"/>
    <w:rsid w:val="009B76AC"/>
    <w:rsid w:val="009C0266"/>
    <w:rsid w:val="009C1E67"/>
    <w:rsid w:val="009C4F87"/>
    <w:rsid w:val="009C5030"/>
    <w:rsid w:val="009C79B9"/>
    <w:rsid w:val="009D1B93"/>
    <w:rsid w:val="009E0502"/>
    <w:rsid w:val="009E05EE"/>
    <w:rsid w:val="009E3964"/>
    <w:rsid w:val="009E3F3D"/>
    <w:rsid w:val="009E619D"/>
    <w:rsid w:val="009E6550"/>
    <w:rsid w:val="009E6767"/>
    <w:rsid w:val="009F43DD"/>
    <w:rsid w:val="009F43F9"/>
    <w:rsid w:val="009F732F"/>
    <w:rsid w:val="009F755B"/>
    <w:rsid w:val="00A000FE"/>
    <w:rsid w:val="00A028AE"/>
    <w:rsid w:val="00A04CF3"/>
    <w:rsid w:val="00A04FEE"/>
    <w:rsid w:val="00A05C6E"/>
    <w:rsid w:val="00A05F9E"/>
    <w:rsid w:val="00A169FE"/>
    <w:rsid w:val="00A17BB3"/>
    <w:rsid w:val="00A22B00"/>
    <w:rsid w:val="00A23DAF"/>
    <w:rsid w:val="00A266D7"/>
    <w:rsid w:val="00A27BB4"/>
    <w:rsid w:val="00A27E53"/>
    <w:rsid w:val="00A32421"/>
    <w:rsid w:val="00A327F3"/>
    <w:rsid w:val="00A329CE"/>
    <w:rsid w:val="00A33C19"/>
    <w:rsid w:val="00A3556D"/>
    <w:rsid w:val="00A369BD"/>
    <w:rsid w:val="00A41529"/>
    <w:rsid w:val="00A42CD7"/>
    <w:rsid w:val="00A44C28"/>
    <w:rsid w:val="00A53829"/>
    <w:rsid w:val="00A56792"/>
    <w:rsid w:val="00A57312"/>
    <w:rsid w:val="00A57BC8"/>
    <w:rsid w:val="00A57F79"/>
    <w:rsid w:val="00A60A23"/>
    <w:rsid w:val="00A62201"/>
    <w:rsid w:val="00A65A22"/>
    <w:rsid w:val="00A65ADB"/>
    <w:rsid w:val="00A71CE1"/>
    <w:rsid w:val="00A71D5E"/>
    <w:rsid w:val="00A744F1"/>
    <w:rsid w:val="00A80C9D"/>
    <w:rsid w:val="00A81673"/>
    <w:rsid w:val="00A84A85"/>
    <w:rsid w:val="00A901A9"/>
    <w:rsid w:val="00A90C74"/>
    <w:rsid w:val="00A91797"/>
    <w:rsid w:val="00AA0108"/>
    <w:rsid w:val="00AA15A9"/>
    <w:rsid w:val="00AA16F1"/>
    <w:rsid w:val="00AA1E05"/>
    <w:rsid w:val="00AA2196"/>
    <w:rsid w:val="00AA50ED"/>
    <w:rsid w:val="00AA6D09"/>
    <w:rsid w:val="00AB1964"/>
    <w:rsid w:val="00AB43BF"/>
    <w:rsid w:val="00AB4E11"/>
    <w:rsid w:val="00AC003F"/>
    <w:rsid w:val="00AC0404"/>
    <w:rsid w:val="00AC0BDF"/>
    <w:rsid w:val="00AC0FCD"/>
    <w:rsid w:val="00AC5B49"/>
    <w:rsid w:val="00AC679C"/>
    <w:rsid w:val="00AC7FFB"/>
    <w:rsid w:val="00AD0886"/>
    <w:rsid w:val="00AD1D04"/>
    <w:rsid w:val="00AD3253"/>
    <w:rsid w:val="00AD5079"/>
    <w:rsid w:val="00AD7891"/>
    <w:rsid w:val="00AF1930"/>
    <w:rsid w:val="00AF2931"/>
    <w:rsid w:val="00AF4E55"/>
    <w:rsid w:val="00B0094B"/>
    <w:rsid w:val="00B00A25"/>
    <w:rsid w:val="00B01911"/>
    <w:rsid w:val="00B01BBD"/>
    <w:rsid w:val="00B0316F"/>
    <w:rsid w:val="00B048BB"/>
    <w:rsid w:val="00B11250"/>
    <w:rsid w:val="00B11778"/>
    <w:rsid w:val="00B12627"/>
    <w:rsid w:val="00B14763"/>
    <w:rsid w:val="00B14B9E"/>
    <w:rsid w:val="00B15FDA"/>
    <w:rsid w:val="00B16002"/>
    <w:rsid w:val="00B21AFB"/>
    <w:rsid w:val="00B22C65"/>
    <w:rsid w:val="00B2332F"/>
    <w:rsid w:val="00B2753B"/>
    <w:rsid w:val="00B31F7C"/>
    <w:rsid w:val="00B34636"/>
    <w:rsid w:val="00B34BA1"/>
    <w:rsid w:val="00B35C01"/>
    <w:rsid w:val="00B35ED8"/>
    <w:rsid w:val="00B36052"/>
    <w:rsid w:val="00B37152"/>
    <w:rsid w:val="00B37F8E"/>
    <w:rsid w:val="00B4027A"/>
    <w:rsid w:val="00B41ED8"/>
    <w:rsid w:val="00B44EA5"/>
    <w:rsid w:val="00B46603"/>
    <w:rsid w:val="00B50ED4"/>
    <w:rsid w:val="00B524C8"/>
    <w:rsid w:val="00B54155"/>
    <w:rsid w:val="00B54F6E"/>
    <w:rsid w:val="00B54FBE"/>
    <w:rsid w:val="00B55890"/>
    <w:rsid w:val="00B560E5"/>
    <w:rsid w:val="00B565A5"/>
    <w:rsid w:val="00B6265B"/>
    <w:rsid w:val="00B636E4"/>
    <w:rsid w:val="00B63AEB"/>
    <w:rsid w:val="00B641D6"/>
    <w:rsid w:val="00B66D05"/>
    <w:rsid w:val="00B67F51"/>
    <w:rsid w:val="00B71DE8"/>
    <w:rsid w:val="00B74382"/>
    <w:rsid w:val="00B80BC2"/>
    <w:rsid w:val="00B81DAA"/>
    <w:rsid w:val="00B84FFE"/>
    <w:rsid w:val="00B90EAB"/>
    <w:rsid w:val="00B954EC"/>
    <w:rsid w:val="00B96078"/>
    <w:rsid w:val="00BA42C3"/>
    <w:rsid w:val="00BA649B"/>
    <w:rsid w:val="00BB15F9"/>
    <w:rsid w:val="00BB1B99"/>
    <w:rsid w:val="00BB1CAC"/>
    <w:rsid w:val="00BB3E28"/>
    <w:rsid w:val="00BB7772"/>
    <w:rsid w:val="00BC11E6"/>
    <w:rsid w:val="00BC41B5"/>
    <w:rsid w:val="00BC44BA"/>
    <w:rsid w:val="00BD5BF3"/>
    <w:rsid w:val="00BD5D00"/>
    <w:rsid w:val="00BD70D6"/>
    <w:rsid w:val="00BE123D"/>
    <w:rsid w:val="00BE30DC"/>
    <w:rsid w:val="00BE432F"/>
    <w:rsid w:val="00BE47E9"/>
    <w:rsid w:val="00BF12FD"/>
    <w:rsid w:val="00BF26A0"/>
    <w:rsid w:val="00BF52BA"/>
    <w:rsid w:val="00BF5D6A"/>
    <w:rsid w:val="00BF71E4"/>
    <w:rsid w:val="00C01751"/>
    <w:rsid w:val="00C035AC"/>
    <w:rsid w:val="00C11B4B"/>
    <w:rsid w:val="00C13D79"/>
    <w:rsid w:val="00C1408B"/>
    <w:rsid w:val="00C15C71"/>
    <w:rsid w:val="00C16F77"/>
    <w:rsid w:val="00C218B0"/>
    <w:rsid w:val="00C21BC6"/>
    <w:rsid w:val="00C21C78"/>
    <w:rsid w:val="00C223B4"/>
    <w:rsid w:val="00C237B3"/>
    <w:rsid w:val="00C277B8"/>
    <w:rsid w:val="00C31756"/>
    <w:rsid w:val="00C3188C"/>
    <w:rsid w:val="00C35DCD"/>
    <w:rsid w:val="00C40299"/>
    <w:rsid w:val="00C4374D"/>
    <w:rsid w:val="00C46574"/>
    <w:rsid w:val="00C46BF2"/>
    <w:rsid w:val="00C5513D"/>
    <w:rsid w:val="00C563CC"/>
    <w:rsid w:val="00C618A6"/>
    <w:rsid w:val="00C62091"/>
    <w:rsid w:val="00C62895"/>
    <w:rsid w:val="00C63352"/>
    <w:rsid w:val="00C63517"/>
    <w:rsid w:val="00C65451"/>
    <w:rsid w:val="00C6552B"/>
    <w:rsid w:val="00C657E7"/>
    <w:rsid w:val="00C72344"/>
    <w:rsid w:val="00C755A6"/>
    <w:rsid w:val="00C801A9"/>
    <w:rsid w:val="00C81C53"/>
    <w:rsid w:val="00C81D70"/>
    <w:rsid w:val="00C87BCB"/>
    <w:rsid w:val="00C910E3"/>
    <w:rsid w:val="00C913F8"/>
    <w:rsid w:val="00C923AB"/>
    <w:rsid w:val="00C92A73"/>
    <w:rsid w:val="00C92E32"/>
    <w:rsid w:val="00C953D3"/>
    <w:rsid w:val="00C97560"/>
    <w:rsid w:val="00C9795C"/>
    <w:rsid w:val="00CA2097"/>
    <w:rsid w:val="00CA329A"/>
    <w:rsid w:val="00CA3B66"/>
    <w:rsid w:val="00CA415D"/>
    <w:rsid w:val="00CA47B4"/>
    <w:rsid w:val="00CA67BD"/>
    <w:rsid w:val="00CA69AA"/>
    <w:rsid w:val="00CA6B78"/>
    <w:rsid w:val="00CA72D5"/>
    <w:rsid w:val="00CA79A4"/>
    <w:rsid w:val="00CB02C4"/>
    <w:rsid w:val="00CB3010"/>
    <w:rsid w:val="00CB4245"/>
    <w:rsid w:val="00CB480D"/>
    <w:rsid w:val="00CB5BC0"/>
    <w:rsid w:val="00CB647C"/>
    <w:rsid w:val="00CB6BC7"/>
    <w:rsid w:val="00CC4C25"/>
    <w:rsid w:val="00CC7410"/>
    <w:rsid w:val="00CD0676"/>
    <w:rsid w:val="00CD0D92"/>
    <w:rsid w:val="00CD2892"/>
    <w:rsid w:val="00CD4D3C"/>
    <w:rsid w:val="00CD738A"/>
    <w:rsid w:val="00CD7FDF"/>
    <w:rsid w:val="00CE2398"/>
    <w:rsid w:val="00CE47B2"/>
    <w:rsid w:val="00CE6429"/>
    <w:rsid w:val="00CE6D56"/>
    <w:rsid w:val="00CF0270"/>
    <w:rsid w:val="00CF5299"/>
    <w:rsid w:val="00CF7DD5"/>
    <w:rsid w:val="00D00A52"/>
    <w:rsid w:val="00D01194"/>
    <w:rsid w:val="00D02AEC"/>
    <w:rsid w:val="00D034B1"/>
    <w:rsid w:val="00D21C60"/>
    <w:rsid w:val="00D23260"/>
    <w:rsid w:val="00D23859"/>
    <w:rsid w:val="00D23D04"/>
    <w:rsid w:val="00D25342"/>
    <w:rsid w:val="00D256CA"/>
    <w:rsid w:val="00D32FBD"/>
    <w:rsid w:val="00D40BD6"/>
    <w:rsid w:val="00D42459"/>
    <w:rsid w:val="00D4257D"/>
    <w:rsid w:val="00D53A84"/>
    <w:rsid w:val="00D53C65"/>
    <w:rsid w:val="00D607CF"/>
    <w:rsid w:val="00D61440"/>
    <w:rsid w:val="00D61D9D"/>
    <w:rsid w:val="00D62FFB"/>
    <w:rsid w:val="00D672B2"/>
    <w:rsid w:val="00D67929"/>
    <w:rsid w:val="00D70141"/>
    <w:rsid w:val="00D70B4D"/>
    <w:rsid w:val="00D70E7D"/>
    <w:rsid w:val="00D71767"/>
    <w:rsid w:val="00D749F1"/>
    <w:rsid w:val="00D75241"/>
    <w:rsid w:val="00D76828"/>
    <w:rsid w:val="00D774FB"/>
    <w:rsid w:val="00D80808"/>
    <w:rsid w:val="00D81180"/>
    <w:rsid w:val="00D82170"/>
    <w:rsid w:val="00D8280C"/>
    <w:rsid w:val="00D82E05"/>
    <w:rsid w:val="00D8404B"/>
    <w:rsid w:val="00D85DE4"/>
    <w:rsid w:val="00D96641"/>
    <w:rsid w:val="00D968FB"/>
    <w:rsid w:val="00DA04D2"/>
    <w:rsid w:val="00DA1831"/>
    <w:rsid w:val="00DA3681"/>
    <w:rsid w:val="00DA3C38"/>
    <w:rsid w:val="00DA5863"/>
    <w:rsid w:val="00DA6C48"/>
    <w:rsid w:val="00DB007C"/>
    <w:rsid w:val="00DB1C90"/>
    <w:rsid w:val="00DB4D42"/>
    <w:rsid w:val="00DC0B3C"/>
    <w:rsid w:val="00DC432F"/>
    <w:rsid w:val="00DC5A56"/>
    <w:rsid w:val="00DC6115"/>
    <w:rsid w:val="00DC64D3"/>
    <w:rsid w:val="00DD2742"/>
    <w:rsid w:val="00DD42F8"/>
    <w:rsid w:val="00DD67B5"/>
    <w:rsid w:val="00DD6FFF"/>
    <w:rsid w:val="00DD777B"/>
    <w:rsid w:val="00DE1C05"/>
    <w:rsid w:val="00DE331D"/>
    <w:rsid w:val="00DE361E"/>
    <w:rsid w:val="00DE740E"/>
    <w:rsid w:val="00DE7FFB"/>
    <w:rsid w:val="00DF0EDD"/>
    <w:rsid w:val="00DF2AEA"/>
    <w:rsid w:val="00DF3C75"/>
    <w:rsid w:val="00E03374"/>
    <w:rsid w:val="00E035FB"/>
    <w:rsid w:val="00E047A5"/>
    <w:rsid w:val="00E117BE"/>
    <w:rsid w:val="00E124EC"/>
    <w:rsid w:val="00E1333F"/>
    <w:rsid w:val="00E136F2"/>
    <w:rsid w:val="00E14E71"/>
    <w:rsid w:val="00E15402"/>
    <w:rsid w:val="00E16375"/>
    <w:rsid w:val="00E17448"/>
    <w:rsid w:val="00E17C02"/>
    <w:rsid w:val="00E218E5"/>
    <w:rsid w:val="00E27249"/>
    <w:rsid w:val="00E316C4"/>
    <w:rsid w:val="00E31713"/>
    <w:rsid w:val="00E31E7B"/>
    <w:rsid w:val="00E321A0"/>
    <w:rsid w:val="00E33FED"/>
    <w:rsid w:val="00E347CB"/>
    <w:rsid w:val="00E364F1"/>
    <w:rsid w:val="00E434D1"/>
    <w:rsid w:val="00E441BA"/>
    <w:rsid w:val="00E45B1A"/>
    <w:rsid w:val="00E52237"/>
    <w:rsid w:val="00E52F4B"/>
    <w:rsid w:val="00E53E80"/>
    <w:rsid w:val="00E57970"/>
    <w:rsid w:val="00E6034B"/>
    <w:rsid w:val="00E61144"/>
    <w:rsid w:val="00E63857"/>
    <w:rsid w:val="00E65C51"/>
    <w:rsid w:val="00E669CE"/>
    <w:rsid w:val="00E66DC5"/>
    <w:rsid w:val="00E67504"/>
    <w:rsid w:val="00E704F6"/>
    <w:rsid w:val="00E70971"/>
    <w:rsid w:val="00E7176D"/>
    <w:rsid w:val="00E71E60"/>
    <w:rsid w:val="00E71EC7"/>
    <w:rsid w:val="00E71F18"/>
    <w:rsid w:val="00E7234D"/>
    <w:rsid w:val="00E73835"/>
    <w:rsid w:val="00E76930"/>
    <w:rsid w:val="00E7715B"/>
    <w:rsid w:val="00E830F6"/>
    <w:rsid w:val="00E8480D"/>
    <w:rsid w:val="00E868C5"/>
    <w:rsid w:val="00E87668"/>
    <w:rsid w:val="00E92B81"/>
    <w:rsid w:val="00E96A48"/>
    <w:rsid w:val="00E973E7"/>
    <w:rsid w:val="00EA3B9D"/>
    <w:rsid w:val="00EA3F76"/>
    <w:rsid w:val="00EA3F7F"/>
    <w:rsid w:val="00EA557E"/>
    <w:rsid w:val="00EA5F5E"/>
    <w:rsid w:val="00EB4A89"/>
    <w:rsid w:val="00EB4D47"/>
    <w:rsid w:val="00EB6502"/>
    <w:rsid w:val="00EB65AE"/>
    <w:rsid w:val="00EB7417"/>
    <w:rsid w:val="00EC110D"/>
    <w:rsid w:val="00EC3558"/>
    <w:rsid w:val="00EC3EBF"/>
    <w:rsid w:val="00EC481E"/>
    <w:rsid w:val="00EC5A8D"/>
    <w:rsid w:val="00EC6CBA"/>
    <w:rsid w:val="00EC7471"/>
    <w:rsid w:val="00ED2604"/>
    <w:rsid w:val="00ED3B07"/>
    <w:rsid w:val="00ED566A"/>
    <w:rsid w:val="00ED733C"/>
    <w:rsid w:val="00EE0343"/>
    <w:rsid w:val="00EE27BE"/>
    <w:rsid w:val="00EE33AF"/>
    <w:rsid w:val="00EE444C"/>
    <w:rsid w:val="00EE46FF"/>
    <w:rsid w:val="00EE7085"/>
    <w:rsid w:val="00EF2348"/>
    <w:rsid w:val="00EF4A54"/>
    <w:rsid w:val="00EF66BD"/>
    <w:rsid w:val="00EF6F65"/>
    <w:rsid w:val="00F01B9F"/>
    <w:rsid w:val="00F04457"/>
    <w:rsid w:val="00F04E32"/>
    <w:rsid w:val="00F059EF"/>
    <w:rsid w:val="00F06106"/>
    <w:rsid w:val="00F063FE"/>
    <w:rsid w:val="00F07327"/>
    <w:rsid w:val="00F11736"/>
    <w:rsid w:val="00F117D2"/>
    <w:rsid w:val="00F121A5"/>
    <w:rsid w:val="00F14255"/>
    <w:rsid w:val="00F1549E"/>
    <w:rsid w:val="00F16D18"/>
    <w:rsid w:val="00F22740"/>
    <w:rsid w:val="00F24789"/>
    <w:rsid w:val="00F2610A"/>
    <w:rsid w:val="00F26A05"/>
    <w:rsid w:val="00F30BC8"/>
    <w:rsid w:val="00F3525A"/>
    <w:rsid w:val="00F36A82"/>
    <w:rsid w:val="00F426B5"/>
    <w:rsid w:val="00F44E40"/>
    <w:rsid w:val="00F474B3"/>
    <w:rsid w:val="00F5099F"/>
    <w:rsid w:val="00F54009"/>
    <w:rsid w:val="00F579AE"/>
    <w:rsid w:val="00F57CDB"/>
    <w:rsid w:val="00F67CEA"/>
    <w:rsid w:val="00F70046"/>
    <w:rsid w:val="00F71A29"/>
    <w:rsid w:val="00F72819"/>
    <w:rsid w:val="00F750B6"/>
    <w:rsid w:val="00F75AB1"/>
    <w:rsid w:val="00F75B34"/>
    <w:rsid w:val="00F75C6A"/>
    <w:rsid w:val="00F76A66"/>
    <w:rsid w:val="00F77E6F"/>
    <w:rsid w:val="00F8344B"/>
    <w:rsid w:val="00F8495F"/>
    <w:rsid w:val="00F87500"/>
    <w:rsid w:val="00F90208"/>
    <w:rsid w:val="00F91991"/>
    <w:rsid w:val="00FA327E"/>
    <w:rsid w:val="00FA48C8"/>
    <w:rsid w:val="00FA5A03"/>
    <w:rsid w:val="00FA60B7"/>
    <w:rsid w:val="00FA66DD"/>
    <w:rsid w:val="00FA7B6A"/>
    <w:rsid w:val="00FB5390"/>
    <w:rsid w:val="00FB70B0"/>
    <w:rsid w:val="00FC1E38"/>
    <w:rsid w:val="00FC2413"/>
    <w:rsid w:val="00FC4F38"/>
    <w:rsid w:val="00FC5833"/>
    <w:rsid w:val="00FD50AC"/>
    <w:rsid w:val="00FD61C0"/>
    <w:rsid w:val="00FD6D5F"/>
    <w:rsid w:val="00FD7895"/>
    <w:rsid w:val="00FE1E96"/>
    <w:rsid w:val="00FE2201"/>
    <w:rsid w:val="00FE2A47"/>
    <w:rsid w:val="00FF0C1B"/>
    <w:rsid w:val="00FF1FFB"/>
    <w:rsid w:val="00FF6A8C"/>
    <w:rsid w:val="00FF75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320A6"/>
  <w15:docId w15:val="{14EAA1CE-F43D-425B-BDE6-6AA1DDEF1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9"/>
    <w:qFormat/>
    <w:rsid w:val="002133C9"/>
    <w:pPr>
      <w:keepNext/>
      <w:spacing w:after="0" w:line="240" w:lineRule="auto"/>
      <w:jc w:val="right"/>
      <w:outlineLvl w:val="0"/>
    </w:pPr>
    <w:rPr>
      <w:rFonts w:ascii="Times New Roman" w:eastAsia="Times New Roman" w:hAnsi="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6F26EF"/>
    <w:pPr>
      <w:ind w:left="720"/>
      <w:contextualSpacing/>
    </w:pPr>
  </w:style>
  <w:style w:type="table" w:styleId="a5">
    <w:name w:val="Table Grid"/>
    <w:basedOn w:val="a1"/>
    <w:uiPriority w:val="39"/>
    <w:rsid w:val="009C1E6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Таблица простая 21"/>
    <w:basedOn w:val="a1"/>
    <w:uiPriority w:val="42"/>
    <w:rsid w:val="00A71CE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
    <w:name w:val="Сетка таблицы1"/>
    <w:basedOn w:val="a1"/>
    <w:next w:val="a5"/>
    <w:uiPriority w:val="59"/>
    <w:rsid w:val="00CA72D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7879B9"/>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7879B9"/>
    <w:rPr>
      <w:rFonts w:ascii="Tahoma" w:hAnsi="Tahoma" w:cs="Tahoma"/>
      <w:sz w:val="16"/>
      <w:szCs w:val="16"/>
    </w:rPr>
  </w:style>
  <w:style w:type="character" w:customStyle="1" w:styleId="10">
    <w:name w:val="Заголовок 1 Знак"/>
    <w:link w:val="1"/>
    <w:uiPriority w:val="99"/>
    <w:rsid w:val="002133C9"/>
    <w:rPr>
      <w:rFonts w:ascii="Times New Roman" w:eastAsia="Times New Roman" w:hAnsi="Times New Roman" w:cs="Times New Roman"/>
      <w:sz w:val="28"/>
      <w:szCs w:val="28"/>
      <w:lang w:eastAsia="ru-RU"/>
    </w:rPr>
  </w:style>
  <w:style w:type="character" w:styleId="a8">
    <w:name w:val="Emphasis"/>
    <w:uiPriority w:val="20"/>
    <w:qFormat/>
    <w:rsid w:val="00114CF6"/>
    <w:rPr>
      <w:i/>
      <w:iCs/>
    </w:rPr>
  </w:style>
  <w:style w:type="paragraph" w:styleId="a9">
    <w:name w:val="header"/>
    <w:basedOn w:val="a"/>
    <w:link w:val="aa"/>
    <w:uiPriority w:val="99"/>
    <w:unhideWhenUsed/>
    <w:rsid w:val="00255CD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55CDA"/>
  </w:style>
  <w:style w:type="paragraph" w:styleId="ab">
    <w:name w:val="footer"/>
    <w:basedOn w:val="a"/>
    <w:link w:val="ac"/>
    <w:uiPriority w:val="99"/>
    <w:unhideWhenUsed/>
    <w:rsid w:val="00255CD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55CDA"/>
  </w:style>
  <w:style w:type="character" w:styleId="ad">
    <w:name w:val="Placeholder Text"/>
    <w:basedOn w:val="a0"/>
    <w:uiPriority w:val="99"/>
    <w:semiHidden/>
    <w:rsid w:val="0002401B"/>
    <w:rPr>
      <w:color w:val="808080"/>
    </w:rPr>
  </w:style>
  <w:style w:type="paragraph" w:styleId="ae">
    <w:name w:val="Normal (Web)"/>
    <w:basedOn w:val="a"/>
    <w:uiPriority w:val="99"/>
    <w:semiHidden/>
    <w:unhideWhenUsed/>
    <w:rsid w:val="000F3EBB"/>
    <w:pPr>
      <w:spacing w:before="100" w:beforeAutospacing="1" w:after="100" w:afterAutospacing="1" w:line="240" w:lineRule="auto"/>
    </w:pPr>
    <w:rPr>
      <w:rFonts w:ascii="Times New Roman" w:eastAsiaTheme="minorEastAsia" w:hAnsi="Times New Roman"/>
      <w:sz w:val="24"/>
      <w:szCs w:val="24"/>
      <w:lang w:eastAsia="ru-RU"/>
    </w:rPr>
  </w:style>
  <w:style w:type="paragraph" w:customStyle="1" w:styleId="MTDisplayEquation">
    <w:name w:val="MTDisplayEquation"/>
    <w:basedOn w:val="a3"/>
    <w:next w:val="a"/>
    <w:link w:val="MTDisplayEquation0"/>
    <w:rsid w:val="0008216C"/>
    <w:pPr>
      <w:tabs>
        <w:tab w:val="center" w:pos="4820"/>
        <w:tab w:val="right" w:pos="9640"/>
      </w:tabs>
      <w:spacing w:after="0"/>
      <w:ind w:left="0" w:firstLine="567"/>
      <w:jc w:val="both"/>
    </w:pPr>
    <w:rPr>
      <w:rFonts w:ascii="Times New Roman" w:hAnsi="Times New Roman"/>
      <w:sz w:val="28"/>
      <w:szCs w:val="28"/>
      <w:lang w:val="kk-KZ"/>
    </w:rPr>
  </w:style>
  <w:style w:type="character" w:customStyle="1" w:styleId="a4">
    <w:name w:val="Абзац списка Знак"/>
    <w:basedOn w:val="a0"/>
    <w:link w:val="a3"/>
    <w:uiPriority w:val="34"/>
    <w:rsid w:val="0008216C"/>
    <w:rPr>
      <w:sz w:val="22"/>
      <w:szCs w:val="22"/>
      <w:lang w:eastAsia="en-US"/>
    </w:rPr>
  </w:style>
  <w:style w:type="character" w:customStyle="1" w:styleId="MTDisplayEquation0">
    <w:name w:val="MTDisplayEquation Знак"/>
    <w:basedOn w:val="a4"/>
    <w:link w:val="MTDisplayEquation"/>
    <w:rsid w:val="0008216C"/>
    <w:rPr>
      <w:rFonts w:ascii="Times New Roman" w:hAnsi="Times New Roman"/>
      <w:sz w:val="28"/>
      <w:szCs w:val="28"/>
      <w:lang w:val="kk-K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06324">
      <w:bodyDiv w:val="1"/>
      <w:marLeft w:val="0"/>
      <w:marRight w:val="0"/>
      <w:marTop w:val="0"/>
      <w:marBottom w:val="0"/>
      <w:divBdr>
        <w:top w:val="none" w:sz="0" w:space="0" w:color="auto"/>
        <w:left w:val="none" w:sz="0" w:space="0" w:color="auto"/>
        <w:bottom w:val="none" w:sz="0" w:space="0" w:color="auto"/>
        <w:right w:val="none" w:sz="0" w:space="0" w:color="auto"/>
      </w:divBdr>
      <w:divsChild>
        <w:div w:id="770668528">
          <w:marLeft w:val="640"/>
          <w:marRight w:val="0"/>
          <w:marTop w:val="0"/>
          <w:marBottom w:val="0"/>
          <w:divBdr>
            <w:top w:val="none" w:sz="0" w:space="0" w:color="auto"/>
            <w:left w:val="none" w:sz="0" w:space="0" w:color="auto"/>
            <w:bottom w:val="none" w:sz="0" w:space="0" w:color="auto"/>
            <w:right w:val="none" w:sz="0" w:space="0" w:color="auto"/>
          </w:divBdr>
        </w:div>
        <w:div w:id="1381829469">
          <w:marLeft w:val="640"/>
          <w:marRight w:val="0"/>
          <w:marTop w:val="0"/>
          <w:marBottom w:val="0"/>
          <w:divBdr>
            <w:top w:val="none" w:sz="0" w:space="0" w:color="auto"/>
            <w:left w:val="none" w:sz="0" w:space="0" w:color="auto"/>
            <w:bottom w:val="none" w:sz="0" w:space="0" w:color="auto"/>
            <w:right w:val="none" w:sz="0" w:space="0" w:color="auto"/>
          </w:divBdr>
        </w:div>
        <w:div w:id="2009209028">
          <w:marLeft w:val="640"/>
          <w:marRight w:val="0"/>
          <w:marTop w:val="0"/>
          <w:marBottom w:val="0"/>
          <w:divBdr>
            <w:top w:val="none" w:sz="0" w:space="0" w:color="auto"/>
            <w:left w:val="none" w:sz="0" w:space="0" w:color="auto"/>
            <w:bottom w:val="none" w:sz="0" w:space="0" w:color="auto"/>
            <w:right w:val="none" w:sz="0" w:space="0" w:color="auto"/>
          </w:divBdr>
        </w:div>
        <w:div w:id="826288434">
          <w:marLeft w:val="640"/>
          <w:marRight w:val="0"/>
          <w:marTop w:val="0"/>
          <w:marBottom w:val="0"/>
          <w:divBdr>
            <w:top w:val="none" w:sz="0" w:space="0" w:color="auto"/>
            <w:left w:val="none" w:sz="0" w:space="0" w:color="auto"/>
            <w:bottom w:val="none" w:sz="0" w:space="0" w:color="auto"/>
            <w:right w:val="none" w:sz="0" w:space="0" w:color="auto"/>
          </w:divBdr>
        </w:div>
        <w:div w:id="1833594715">
          <w:marLeft w:val="640"/>
          <w:marRight w:val="0"/>
          <w:marTop w:val="0"/>
          <w:marBottom w:val="0"/>
          <w:divBdr>
            <w:top w:val="none" w:sz="0" w:space="0" w:color="auto"/>
            <w:left w:val="none" w:sz="0" w:space="0" w:color="auto"/>
            <w:bottom w:val="none" w:sz="0" w:space="0" w:color="auto"/>
            <w:right w:val="none" w:sz="0" w:space="0" w:color="auto"/>
          </w:divBdr>
        </w:div>
        <w:div w:id="745150818">
          <w:marLeft w:val="640"/>
          <w:marRight w:val="0"/>
          <w:marTop w:val="0"/>
          <w:marBottom w:val="0"/>
          <w:divBdr>
            <w:top w:val="none" w:sz="0" w:space="0" w:color="auto"/>
            <w:left w:val="none" w:sz="0" w:space="0" w:color="auto"/>
            <w:bottom w:val="none" w:sz="0" w:space="0" w:color="auto"/>
            <w:right w:val="none" w:sz="0" w:space="0" w:color="auto"/>
          </w:divBdr>
        </w:div>
        <w:div w:id="1588073328">
          <w:marLeft w:val="640"/>
          <w:marRight w:val="0"/>
          <w:marTop w:val="0"/>
          <w:marBottom w:val="0"/>
          <w:divBdr>
            <w:top w:val="none" w:sz="0" w:space="0" w:color="auto"/>
            <w:left w:val="none" w:sz="0" w:space="0" w:color="auto"/>
            <w:bottom w:val="none" w:sz="0" w:space="0" w:color="auto"/>
            <w:right w:val="none" w:sz="0" w:space="0" w:color="auto"/>
          </w:divBdr>
        </w:div>
        <w:div w:id="1051809236">
          <w:marLeft w:val="640"/>
          <w:marRight w:val="0"/>
          <w:marTop w:val="0"/>
          <w:marBottom w:val="0"/>
          <w:divBdr>
            <w:top w:val="none" w:sz="0" w:space="0" w:color="auto"/>
            <w:left w:val="none" w:sz="0" w:space="0" w:color="auto"/>
            <w:bottom w:val="none" w:sz="0" w:space="0" w:color="auto"/>
            <w:right w:val="none" w:sz="0" w:space="0" w:color="auto"/>
          </w:divBdr>
        </w:div>
        <w:div w:id="1005598953">
          <w:marLeft w:val="640"/>
          <w:marRight w:val="0"/>
          <w:marTop w:val="0"/>
          <w:marBottom w:val="0"/>
          <w:divBdr>
            <w:top w:val="none" w:sz="0" w:space="0" w:color="auto"/>
            <w:left w:val="none" w:sz="0" w:space="0" w:color="auto"/>
            <w:bottom w:val="none" w:sz="0" w:space="0" w:color="auto"/>
            <w:right w:val="none" w:sz="0" w:space="0" w:color="auto"/>
          </w:divBdr>
        </w:div>
        <w:div w:id="1227643544">
          <w:marLeft w:val="640"/>
          <w:marRight w:val="0"/>
          <w:marTop w:val="0"/>
          <w:marBottom w:val="0"/>
          <w:divBdr>
            <w:top w:val="none" w:sz="0" w:space="0" w:color="auto"/>
            <w:left w:val="none" w:sz="0" w:space="0" w:color="auto"/>
            <w:bottom w:val="none" w:sz="0" w:space="0" w:color="auto"/>
            <w:right w:val="none" w:sz="0" w:space="0" w:color="auto"/>
          </w:divBdr>
        </w:div>
        <w:div w:id="541065235">
          <w:marLeft w:val="640"/>
          <w:marRight w:val="0"/>
          <w:marTop w:val="0"/>
          <w:marBottom w:val="0"/>
          <w:divBdr>
            <w:top w:val="none" w:sz="0" w:space="0" w:color="auto"/>
            <w:left w:val="none" w:sz="0" w:space="0" w:color="auto"/>
            <w:bottom w:val="none" w:sz="0" w:space="0" w:color="auto"/>
            <w:right w:val="none" w:sz="0" w:space="0" w:color="auto"/>
          </w:divBdr>
        </w:div>
        <w:div w:id="1656295869">
          <w:marLeft w:val="640"/>
          <w:marRight w:val="0"/>
          <w:marTop w:val="0"/>
          <w:marBottom w:val="0"/>
          <w:divBdr>
            <w:top w:val="none" w:sz="0" w:space="0" w:color="auto"/>
            <w:left w:val="none" w:sz="0" w:space="0" w:color="auto"/>
            <w:bottom w:val="none" w:sz="0" w:space="0" w:color="auto"/>
            <w:right w:val="none" w:sz="0" w:space="0" w:color="auto"/>
          </w:divBdr>
        </w:div>
        <w:div w:id="291712055">
          <w:marLeft w:val="640"/>
          <w:marRight w:val="0"/>
          <w:marTop w:val="0"/>
          <w:marBottom w:val="0"/>
          <w:divBdr>
            <w:top w:val="none" w:sz="0" w:space="0" w:color="auto"/>
            <w:left w:val="none" w:sz="0" w:space="0" w:color="auto"/>
            <w:bottom w:val="none" w:sz="0" w:space="0" w:color="auto"/>
            <w:right w:val="none" w:sz="0" w:space="0" w:color="auto"/>
          </w:divBdr>
        </w:div>
        <w:div w:id="1619489681">
          <w:marLeft w:val="640"/>
          <w:marRight w:val="0"/>
          <w:marTop w:val="0"/>
          <w:marBottom w:val="0"/>
          <w:divBdr>
            <w:top w:val="none" w:sz="0" w:space="0" w:color="auto"/>
            <w:left w:val="none" w:sz="0" w:space="0" w:color="auto"/>
            <w:bottom w:val="none" w:sz="0" w:space="0" w:color="auto"/>
            <w:right w:val="none" w:sz="0" w:space="0" w:color="auto"/>
          </w:divBdr>
        </w:div>
        <w:div w:id="718675545">
          <w:marLeft w:val="640"/>
          <w:marRight w:val="0"/>
          <w:marTop w:val="0"/>
          <w:marBottom w:val="0"/>
          <w:divBdr>
            <w:top w:val="none" w:sz="0" w:space="0" w:color="auto"/>
            <w:left w:val="none" w:sz="0" w:space="0" w:color="auto"/>
            <w:bottom w:val="none" w:sz="0" w:space="0" w:color="auto"/>
            <w:right w:val="none" w:sz="0" w:space="0" w:color="auto"/>
          </w:divBdr>
        </w:div>
        <w:div w:id="1500270436">
          <w:marLeft w:val="640"/>
          <w:marRight w:val="0"/>
          <w:marTop w:val="0"/>
          <w:marBottom w:val="0"/>
          <w:divBdr>
            <w:top w:val="none" w:sz="0" w:space="0" w:color="auto"/>
            <w:left w:val="none" w:sz="0" w:space="0" w:color="auto"/>
            <w:bottom w:val="none" w:sz="0" w:space="0" w:color="auto"/>
            <w:right w:val="none" w:sz="0" w:space="0" w:color="auto"/>
          </w:divBdr>
        </w:div>
        <w:div w:id="1314724951">
          <w:marLeft w:val="640"/>
          <w:marRight w:val="0"/>
          <w:marTop w:val="0"/>
          <w:marBottom w:val="0"/>
          <w:divBdr>
            <w:top w:val="none" w:sz="0" w:space="0" w:color="auto"/>
            <w:left w:val="none" w:sz="0" w:space="0" w:color="auto"/>
            <w:bottom w:val="none" w:sz="0" w:space="0" w:color="auto"/>
            <w:right w:val="none" w:sz="0" w:space="0" w:color="auto"/>
          </w:divBdr>
        </w:div>
        <w:div w:id="1221557543">
          <w:marLeft w:val="640"/>
          <w:marRight w:val="0"/>
          <w:marTop w:val="0"/>
          <w:marBottom w:val="0"/>
          <w:divBdr>
            <w:top w:val="none" w:sz="0" w:space="0" w:color="auto"/>
            <w:left w:val="none" w:sz="0" w:space="0" w:color="auto"/>
            <w:bottom w:val="none" w:sz="0" w:space="0" w:color="auto"/>
            <w:right w:val="none" w:sz="0" w:space="0" w:color="auto"/>
          </w:divBdr>
        </w:div>
        <w:div w:id="2114932220">
          <w:marLeft w:val="640"/>
          <w:marRight w:val="0"/>
          <w:marTop w:val="0"/>
          <w:marBottom w:val="0"/>
          <w:divBdr>
            <w:top w:val="none" w:sz="0" w:space="0" w:color="auto"/>
            <w:left w:val="none" w:sz="0" w:space="0" w:color="auto"/>
            <w:bottom w:val="none" w:sz="0" w:space="0" w:color="auto"/>
            <w:right w:val="none" w:sz="0" w:space="0" w:color="auto"/>
          </w:divBdr>
        </w:div>
        <w:div w:id="1562323682">
          <w:marLeft w:val="640"/>
          <w:marRight w:val="0"/>
          <w:marTop w:val="0"/>
          <w:marBottom w:val="0"/>
          <w:divBdr>
            <w:top w:val="none" w:sz="0" w:space="0" w:color="auto"/>
            <w:left w:val="none" w:sz="0" w:space="0" w:color="auto"/>
            <w:bottom w:val="none" w:sz="0" w:space="0" w:color="auto"/>
            <w:right w:val="none" w:sz="0" w:space="0" w:color="auto"/>
          </w:divBdr>
        </w:div>
        <w:div w:id="1021400743">
          <w:marLeft w:val="640"/>
          <w:marRight w:val="0"/>
          <w:marTop w:val="0"/>
          <w:marBottom w:val="0"/>
          <w:divBdr>
            <w:top w:val="none" w:sz="0" w:space="0" w:color="auto"/>
            <w:left w:val="none" w:sz="0" w:space="0" w:color="auto"/>
            <w:bottom w:val="none" w:sz="0" w:space="0" w:color="auto"/>
            <w:right w:val="none" w:sz="0" w:space="0" w:color="auto"/>
          </w:divBdr>
        </w:div>
        <w:div w:id="1901594477">
          <w:marLeft w:val="640"/>
          <w:marRight w:val="0"/>
          <w:marTop w:val="0"/>
          <w:marBottom w:val="0"/>
          <w:divBdr>
            <w:top w:val="none" w:sz="0" w:space="0" w:color="auto"/>
            <w:left w:val="none" w:sz="0" w:space="0" w:color="auto"/>
            <w:bottom w:val="none" w:sz="0" w:space="0" w:color="auto"/>
            <w:right w:val="none" w:sz="0" w:space="0" w:color="auto"/>
          </w:divBdr>
        </w:div>
        <w:div w:id="1938781034">
          <w:marLeft w:val="640"/>
          <w:marRight w:val="0"/>
          <w:marTop w:val="0"/>
          <w:marBottom w:val="0"/>
          <w:divBdr>
            <w:top w:val="none" w:sz="0" w:space="0" w:color="auto"/>
            <w:left w:val="none" w:sz="0" w:space="0" w:color="auto"/>
            <w:bottom w:val="none" w:sz="0" w:space="0" w:color="auto"/>
            <w:right w:val="none" w:sz="0" w:space="0" w:color="auto"/>
          </w:divBdr>
        </w:div>
        <w:div w:id="1186167183">
          <w:marLeft w:val="640"/>
          <w:marRight w:val="0"/>
          <w:marTop w:val="0"/>
          <w:marBottom w:val="0"/>
          <w:divBdr>
            <w:top w:val="none" w:sz="0" w:space="0" w:color="auto"/>
            <w:left w:val="none" w:sz="0" w:space="0" w:color="auto"/>
            <w:bottom w:val="none" w:sz="0" w:space="0" w:color="auto"/>
            <w:right w:val="none" w:sz="0" w:space="0" w:color="auto"/>
          </w:divBdr>
        </w:div>
        <w:div w:id="250504617">
          <w:marLeft w:val="640"/>
          <w:marRight w:val="0"/>
          <w:marTop w:val="0"/>
          <w:marBottom w:val="0"/>
          <w:divBdr>
            <w:top w:val="none" w:sz="0" w:space="0" w:color="auto"/>
            <w:left w:val="none" w:sz="0" w:space="0" w:color="auto"/>
            <w:bottom w:val="none" w:sz="0" w:space="0" w:color="auto"/>
            <w:right w:val="none" w:sz="0" w:space="0" w:color="auto"/>
          </w:divBdr>
        </w:div>
        <w:div w:id="410545403">
          <w:marLeft w:val="640"/>
          <w:marRight w:val="0"/>
          <w:marTop w:val="0"/>
          <w:marBottom w:val="0"/>
          <w:divBdr>
            <w:top w:val="none" w:sz="0" w:space="0" w:color="auto"/>
            <w:left w:val="none" w:sz="0" w:space="0" w:color="auto"/>
            <w:bottom w:val="none" w:sz="0" w:space="0" w:color="auto"/>
            <w:right w:val="none" w:sz="0" w:space="0" w:color="auto"/>
          </w:divBdr>
        </w:div>
        <w:div w:id="124813010">
          <w:marLeft w:val="640"/>
          <w:marRight w:val="0"/>
          <w:marTop w:val="0"/>
          <w:marBottom w:val="0"/>
          <w:divBdr>
            <w:top w:val="none" w:sz="0" w:space="0" w:color="auto"/>
            <w:left w:val="none" w:sz="0" w:space="0" w:color="auto"/>
            <w:bottom w:val="none" w:sz="0" w:space="0" w:color="auto"/>
            <w:right w:val="none" w:sz="0" w:space="0" w:color="auto"/>
          </w:divBdr>
        </w:div>
        <w:div w:id="1673415969">
          <w:marLeft w:val="640"/>
          <w:marRight w:val="0"/>
          <w:marTop w:val="0"/>
          <w:marBottom w:val="0"/>
          <w:divBdr>
            <w:top w:val="none" w:sz="0" w:space="0" w:color="auto"/>
            <w:left w:val="none" w:sz="0" w:space="0" w:color="auto"/>
            <w:bottom w:val="none" w:sz="0" w:space="0" w:color="auto"/>
            <w:right w:val="none" w:sz="0" w:space="0" w:color="auto"/>
          </w:divBdr>
        </w:div>
        <w:div w:id="385178226">
          <w:marLeft w:val="640"/>
          <w:marRight w:val="0"/>
          <w:marTop w:val="0"/>
          <w:marBottom w:val="0"/>
          <w:divBdr>
            <w:top w:val="none" w:sz="0" w:space="0" w:color="auto"/>
            <w:left w:val="none" w:sz="0" w:space="0" w:color="auto"/>
            <w:bottom w:val="none" w:sz="0" w:space="0" w:color="auto"/>
            <w:right w:val="none" w:sz="0" w:space="0" w:color="auto"/>
          </w:divBdr>
        </w:div>
        <w:div w:id="1963803564">
          <w:marLeft w:val="640"/>
          <w:marRight w:val="0"/>
          <w:marTop w:val="0"/>
          <w:marBottom w:val="0"/>
          <w:divBdr>
            <w:top w:val="none" w:sz="0" w:space="0" w:color="auto"/>
            <w:left w:val="none" w:sz="0" w:space="0" w:color="auto"/>
            <w:bottom w:val="none" w:sz="0" w:space="0" w:color="auto"/>
            <w:right w:val="none" w:sz="0" w:space="0" w:color="auto"/>
          </w:divBdr>
        </w:div>
        <w:div w:id="1155802413">
          <w:marLeft w:val="640"/>
          <w:marRight w:val="0"/>
          <w:marTop w:val="0"/>
          <w:marBottom w:val="0"/>
          <w:divBdr>
            <w:top w:val="none" w:sz="0" w:space="0" w:color="auto"/>
            <w:left w:val="none" w:sz="0" w:space="0" w:color="auto"/>
            <w:bottom w:val="none" w:sz="0" w:space="0" w:color="auto"/>
            <w:right w:val="none" w:sz="0" w:space="0" w:color="auto"/>
          </w:divBdr>
        </w:div>
        <w:div w:id="824584910">
          <w:marLeft w:val="640"/>
          <w:marRight w:val="0"/>
          <w:marTop w:val="0"/>
          <w:marBottom w:val="0"/>
          <w:divBdr>
            <w:top w:val="none" w:sz="0" w:space="0" w:color="auto"/>
            <w:left w:val="none" w:sz="0" w:space="0" w:color="auto"/>
            <w:bottom w:val="none" w:sz="0" w:space="0" w:color="auto"/>
            <w:right w:val="none" w:sz="0" w:space="0" w:color="auto"/>
          </w:divBdr>
        </w:div>
        <w:div w:id="640501967">
          <w:marLeft w:val="640"/>
          <w:marRight w:val="0"/>
          <w:marTop w:val="0"/>
          <w:marBottom w:val="0"/>
          <w:divBdr>
            <w:top w:val="none" w:sz="0" w:space="0" w:color="auto"/>
            <w:left w:val="none" w:sz="0" w:space="0" w:color="auto"/>
            <w:bottom w:val="none" w:sz="0" w:space="0" w:color="auto"/>
            <w:right w:val="none" w:sz="0" w:space="0" w:color="auto"/>
          </w:divBdr>
        </w:div>
        <w:div w:id="1013724724">
          <w:marLeft w:val="640"/>
          <w:marRight w:val="0"/>
          <w:marTop w:val="0"/>
          <w:marBottom w:val="0"/>
          <w:divBdr>
            <w:top w:val="none" w:sz="0" w:space="0" w:color="auto"/>
            <w:left w:val="none" w:sz="0" w:space="0" w:color="auto"/>
            <w:bottom w:val="none" w:sz="0" w:space="0" w:color="auto"/>
            <w:right w:val="none" w:sz="0" w:space="0" w:color="auto"/>
          </w:divBdr>
        </w:div>
        <w:div w:id="2046640147">
          <w:marLeft w:val="640"/>
          <w:marRight w:val="0"/>
          <w:marTop w:val="0"/>
          <w:marBottom w:val="0"/>
          <w:divBdr>
            <w:top w:val="none" w:sz="0" w:space="0" w:color="auto"/>
            <w:left w:val="none" w:sz="0" w:space="0" w:color="auto"/>
            <w:bottom w:val="none" w:sz="0" w:space="0" w:color="auto"/>
            <w:right w:val="none" w:sz="0" w:space="0" w:color="auto"/>
          </w:divBdr>
        </w:div>
        <w:div w:id="1061097261">
          <w:marLeft w:val="640"/>
          <w:marRight w:val="0"/>
          <w:marTop w:val="0"/>
          <w:marBottom w:val="0"/>
          <w:divBdr>
            <w:top w:val="none" w:sz="0" w:space="0" w:color="auto"/>
            <w:left w:val="none" w:sz="0" w:space="0" w:color="auto"/>
            <w:bottom w:val="none" w:sz="0" w:space="0" w:color="auto"/>
            <w:right w:val="none" w:sz="0" w:space="0" w:color="auto"/>
          </w:divBdr>
        </w:div>
        <w:div w:id="1159425684">
          <w:marLeft w:val="640"/>
          <w:marRight w:val="0"/>
          <w:marTop w:val="0"/>
          <w:marBottom w:val="0"/>
          <w:divBdr>
            <w:top w:val="none" w:sz="0" w:space="0" w:color="auto"/>
            <w:left w:val="none" w:sz="0" w:space="0" w:color="auto"/>
            <w:bottom w:val="none" w:sz="0" w:space="0" w:color="auto"/>
            <w:right w:val="none" w:sz="0" w:space="0" w:color="auto"/>
          </w:divBdr>
        </w:div>
        <w:div w:id="1590697653">
          <w:marLeft w:val="640"/>
          <w:marRight w:val="0"/>
          <w:marTop w:val="0"/>
          <w:marBottom w:val="0"/>
          <w:divBdr>
            <w:top w:val="none" w:sz="0" w:space="0" w:color="auto"/>
            <w:left w:val="none" w:sz="0" w:space="0" w:color="auto"/>
            <w:bottom w:val="none" w:sz="0" w:space="0" w:color="auto"/>
            <w:right w:val="none" w:sz="0" w:space="0" w:color="auto"/>
          </w:divBdr>
        </w:div>
        <w:div w:id="377778381">
          <w:marLeft w:val="640"/>
          <w:marRight w:val="0"/>
          <w:marTop w:val="0"/>
          <w:marBottom w:val="0"/>
          <w:divBdr>
            <w:top w:val="none" w:sz="0" w:space="0" w:color="auto"/>
            <w:left w:val="none" w:sz="0" w:space="0" w:color="auto"/>
            <w:bottom w:val="none" w:sz="0" w:space="0" w:color="auto"/>
            <w:right w:val="none" w:sz="0" w:space="0" w:color="auto"/>
          </w:divBdr>
        </w:div>
        <w:div w:id="251397323">
          <w:marLeft w:val="640"/>
          <w:marRight w:val="0"/>
          <w:marTop w:val="0"/>
          <w:marBottom w:val="0"/>
          <w:divBdr>
            <w:top w:val="none" w:sz="0" w:space="0" w:color="auto"/>
            <w:left w:val="none" w:sz="0" w:space="0" w:color="auto"/>
            <w:bottom w:val="none" w:sz="0" w:space="0" w:color="auto"/>
            <w:right w:val="none" w:sz="0" w:space="0" w:color="auto"/>
          </w:divBdr>
        </w:div>
        <w:div w:id="1860000854">
          <w:marLeft w:val="640"/>
          <w:marRight w:val="0"/>
          <w:marTop w:val="0"/>
          <w:marBottom w:val="0"/>
          <w:divBdr>
            <w:top w:val="none" w:sz="0" w:space="0" w:color="auto"/>
            <w:left w:val="none" w:sz="0" w:space="0" w:color="auto"/>
            <w:bottom w:val="none" w:sz="0" w:space="0" w:color="auto"/>
            <w:right w:val="none" w:sz="0" w:space="0" w:color="auto"/>
          </w:divBdr>
        </w:div>
        <w:div w:id="1866214423">
          <w:marLeft w:val="640"/>
          <w:marRight w:val="0"/>
          <w:marTop w:val="0"/>
          <w:marBottom w:val="0"/>
          <w:divBdr>
            <w:top w:val="none" w:sz="0" w:space="0" w:color="auto"/>
            <w:left w:val="none" w:sz="0" w:space="0" w:color="auto"/>
            <w:bottom w:val="none" w:sz="0" w:space="0" w:color="auto"/>
            <w:right w:val="none" w:sz="0" w:space="0" w:color="auto"/>
          </w:divBdr>
        </w:div>
        <w:div w:id="2040428080">
          <w:marLeft w:val="640"/>
          <w:marRight w:val="0"/>
          <w:marTop w:val="0"/>
          <w:marBottom w:val="0"/>
          <w:divBdr>
            <w:top w:val="none" w:sz="0" w:space="0" w:color="auto"/>
            <w:left w:val="none" w:sz="0" w:space="0" w:color="auto"/>
            <w:bottom w:val="none" w:sz="0" w:space="0" w:color="auto"/>
            <w:right w:val="none" w:sz="0" w:space="0" w:color="auto"/>
          </w:divBdr>
        </w:div>
        <w:div w:id="1055934378">
          <w:marLeft w:val="640"/>
          <w:marRight w:val="0"/>
          <w:marTop w:val="0"/>
          <w:marBottom w:val="0"/>
          <w:divBdr>
            <w:top w:val="none" w:sz="0" w:space="0" w:color="auto"/>
            <w:left w:val="none" w:sz="0" w:space="0" w:color="auto"/>
            <w:bottom w:val="none" w:sz="0" w:space="0" w:color="auto"/>
            <w:right w:val="none" w:sz="0" w:space="0" w:color="auto"/>
          </w:divBdr>
        </w:div>
        <w:div w:id="1860853851">
          <w:marLeft w:val="640"/>
          <w:marRight w:val="0"/>
          <w:marTop w:val="0"/>
          <w:marBottom w:val="0"/>
          <w:divBdr>
            <w:top w:val="none" w:sz="0" w:space="0" w:color="auto"/>
            <w:left w:val="none" w:sz="0" w:space="0" w:color="auto"/>
            <w:bottom w:val="none" w:sz="0" w:space="0" w:color="auto"/>
            <w:right w:val="none" w:sz="0" w:space="0" w:color="auto"/>
          </w:divBdr>
        </w:div>
        <w:div w:id="512308666">
          <w:marLeft w:val="640"/>
          <w:marRight w:val="0"/>
          <w:marTop w:val="0"/>
          <w:marBottom w:val="0"/>
          <w:divBdr>
            <w:top w:val="none" w:sz="0" w:space="0" w:color="auto"/>
            <w:left w:val="none" w:sz="0" w:space="0" w:color="auto"/>
            <w:bottom w:val="none" w:sz="0" w:space="0" w:color="auto"/>
            <w:right w:val="none" w:sz="0" w:space="0" w:color="auto"/>
          </w:divBdr>
        </w:div>
        <w:div w:id="812988395">
          <w:marLeft w:val="640"/>
          <w:marRight w:val="0"/>
          <w:marTop w:val="0"/>
          <w:marBottom w:val="0"/>
          <w:divBdr>
            <w:top w:val="none" w:sz="0" w:space="0" w:color="auto"/>
            <w:left w:val="none" w:sz="0" w:space="0" w:color="auto"/>
            <w:bottom w:val="none" w:sz="0" w:space="0" w:color="auto"/>
            <w:right w:val="none" w:sz="0" w:space="0" w:color="auto"/>
          </w:divBdr>
        </w:div>
        <w:div w:id="1216162641">
          <w:marLeft w:val="640"/>
          <w:marRight w:val="0"/>
          <w:marTop w:val="0"/>
          <w:marBottom w:val="0"/>
          <w:divBdr>
            <w:top w:val="none" w:sz="0" w:space="0" w:color="auto"/>
            <w:left w:val="none" w:sz="0" w:space="0" w:color="auto"/>
            <w:bottom w:val="none" w:sz="0" w:space="0" w:color="auto"/>
            <w:right w:val="none" w:sz="0" w:space="0" w:color="auto"/>
          </w:divBdr>
        </w:div>
        <w:div w:id="1746411142">
          <w:marLeft w:val="640"/>
          <w:marRight w:val="0"/>
          <w:marTop w:val="0"/>
          <w:marBottom w:val="0"/>
          <w:divBdr>
            <w:top w:val="none" w:sz="0" w:space="0" w:color="auto"/>
            <w:left w:val="none" w:sz="0" w:space="0" w:color="auto"/>
            <w:bottom w:val="none" w:sz="0" w:space="0" w:color="auto"/>
            <w:right w:val="none" w:sz="0" w:space="0" w:color="auto"/>
          </w:divBdr>
        </w:div>
        <w:div w:id="2057661215">
          <w:marLeft w:val="640"/>
          <w:marRight w:val="0"/>
          <w:marTop w:val="0"/>
          <w:marBottom w:val="0"/>
          <w:divBdr>
            <w:top w:val="none" w:sz="0" w:space="0" w:color="auto"/>
            <w:left w:val="none" w:sz="0" w:space="0" w:color="auto"/>
            <w:bottom w:val="none" w:sz="0" w:space="0" w:color="auto"/>
            <w:right w:val="none" w:sz="0" w:space="0" w:color="auto"/>
          </w:divBdr>
        </w:div>
        <w:div w:id="428278927">
          <w:marLeft w:val="640"/>
          <w:marRight w:val="0"/>
          <w:marTop w:val="0"/>
          <w:marBottom w:val="0"/>
          <w:divBdr>
            <w:top w:val="none" w:sz="0" w:space="0" w:color="auto"/>
            <w:left w:val="none" w:sz="0" w:space="0" w:color="auto"/>
            <w:bottom w:val="none" w:sz="0" w:space="0" w:color="auto"/>
            <w:right w:val="none" w:sz="0" w:space="0" w:color="auto"/>
          </w:divBdr>
        </w:div>
        <w:div w:id="1882546121">
          <w:marLeft w:val="640"/>
          <w:marRight w:val="0"/>
          <w:marTop w:val="0"/>
          <w:marBottom w:val="0"/>
          <w:divBdr>
            <w:top w:val="none" w:sz="0" w:space="0" w:color="auto"/>
            <w:left w:val="none" w:sz="0" w:space="0" w:color="auto"/>
            <w:bottom w:val="none" w:sz="0" w:space="0" w:color="auto"/>
            <w:right w:val="none" w:sz="0" w:space="0" w:color="auto"/>
          </w:divBdr>
        </w:div>
        <w:div w:id="880556994">
          <w:marLeft w:val="640"/>
          <w:marRight w:val="0"/>
          <w:marTop w:val="0"/>
          <w:marBottom w:val="0"/>
          <w:divBdr>
            <w:top w:val="none" w:sz="0" w:space="0" w:color="auto"/>
            <w:left w:val="none" w:sz="0" w:space="0" w:color="auto"/>
            <w:bottom w:val="none" w:sz="0" w:space="0" w:color="auto"/>
            <w:right w:val="none" w:sz="0" w:space="0" w:color="auto"/>
          </w:divBdr>
        </w:div>
        <w:div w:id="682123232">
          <w:marLeft w:val="640"/>
          <w:marRight w:val="0"/>
          <w:marTop w:val="0"/>
          <w:marBottom w:val="0"/>
          <w:divBdr>
            <w:top w:val="none" w:sz="0" w:space="0" w:color="auto"/>
            <w:left w:val="none" w:sz="0" w:space="0" w:color="auto"/>
            <w:bottom w:val="none" w:sz="0" w:space="0" w:color="auto"/>
            <w:right w:val="none" w:sz="0" w:space="0" w:color="auto"/>
          </w:divBdr>
        </w:div>
        <w:div w:id="915867794">
          <w:marLeft w:val="640"/>
          <w:marRight w:val="0"/>
          <w:marTop w:val="0"/>
          <w:marBottom w:val="0"/>
          <w:divBdr>
            <w:top w:val="none" w:sz="0" w:space="0" w:color="auto"/>
            <w:left w:val="none" w:sz="0" w:space="0" w:color="auto"/>
            <w:bottom w:val="none" w:sz="0" w:space="0" w:color="auto"/>
            <w:right w:val="none" w:sz="0" w:space="0" w:color="auto"/>
          </w:divBdr>
        </w:div>
        <w:div w:id="1221016270">
          <w:marLeft w:val="640"/>
          <w:marRight w:val="0"/>
          <w:marTop w:val="0"/>
          <w:marBottom w:val="0"/>
          <w:divBdr>
            <w:top w:val="none" w:sz="0" w:space="0" w:color="auto"/>
            <w:left w:val="none" w:sz="0" w:space="0" w:color="auto"/>
            <w:bottom w:val="none" w:sz="0" w:space="0" w:color="auto"/>
            <w:right w:val="none" w:sz="0" w:space="0" w:color="auto"/>
          </w:divBdr>
        </w:div>
        <w:div w:id="255214616">
          <w:marLeft w:val="640"/>
          <w:marRight w:val="0"/>
          <w:marTop w:val="0"/>
          <w:marBottom w:val="0"/>
          <w:divBdr>
            <w:top w:val="none" w:sz="0" w:space="0" w:color="auto"/>
            <w:left w:val="none" w:sz="0" w:space="0" w:color="auto"/>
            <w:bottom w:val="none" w:sz="0" w:space="0" w:color="auto"/>
            <w:right w:val="none" w:sz="0" w:space="0" w:color="auto"/>
          </w:divBdr>
        </w:div>
        <w:div w:id="1851597794">
          <w:marLeft w:val="640"/>
          <w:marRight w:val="0"/>
          <w:marTop w:val="0"/>
          <w:marBottom w:val="0"/>
          <w:divBdr>
            <w:top w:val="none" w:sz="0" w:space="0" w:color="auto"/>
            <w:left w:val="none" w:sz="0" w:space="0" w:color="auto"/>
            <w:bottom w:val="none" w:sz="0" w:space="0" w:color="auto"/>
            <w:right w:val="none" w:sz="0" w:space="0" w:color="auto"/>
          </w:divBdr>
        </w:div>
        <w:div w:id="843861882">
          <w:marLeft w:val="640"/>
          <w:marRight w:val="0"/>
          <w:marTop w:val="0"/>
          <w:marBottom w:val="0"/>
          <w:divBdr>
            <w:top w:val="none" w:sz="0" w:space="0" w:color="auto"/>
            <w:left w:val="none" w:sz="0" w:space="0" w:color="auto"/>
            <w:bottom w:val="none" w:sz="0" w:space="0" w:color="auto"/>
            <w:right w:val="none" w:sz="0" w:space="0" w:color="auto"/>
          </w:divBdr>
        </w:div>
        <w:div w:id="565185454">
          <w:marLeft w:val="640"/>
          <w:marRight w:val="0"/>
          <w:marTop w:val="0"/>
          <w:marBottom w:val="0"/>
          <w:divBdr>
            <w:top w:val="none" w:sz="0" w:space="0" w:color="auto"/>
            <w:left w:val="none" w:sz="0" w:space="0" w:color="auto"/>
            <w:bottom w:val="none" w:sz="0" w:space="0" w:color="auto"/>
            <w:right w:val="none" w:sz="0" w:space="0" w:color="auto"/>
          </w:divBdr>
        </w:div>
        <w:div w:id="288630380">
          <w:marLeft w:val="640"/>
          <w:marRight w:val="0"/>
          <w:marTop w:val="0"/>
          <w:marBottom w:val="0"/>
          <w:divBdr>
            <w:top w:val="none" w:sz="0" w:space="0" w:color="auto"/>
            <w:left w:val="none" w:sz="0" w:space="0" w:color="auto"/>
            <w:bottom w:val="none" w:sz="0" w:space="0" w:color="auto"/>
            <w:right w:val="none" w:sz="0" w:space="0" w:color="auto"/>
          </w:divBdr>
        </w:div>
        <w:div w:id="446512657">
          <w:marLeft w:val="640"/>
          <w:marRight w:val="0"/>
          <w:marTop w:val="0"/>
          <w:marBottom w:val="0"/>
          <w:divBdr>
            <w:top w:val="none" w:sz="0" w:space="0" w:color="auto"/>
            <w:left w:val="none" w:sz="0" w:space="0" w:color="auto"/>
            <w:bottom w:val="none" w:sz="0" w:space="0" w:color="auto"/>
            <w:right w:val="none" w:sz="0" w:space="0" w:color="auto"/>
          </w:divBdr>
        </w:div>
        <w:div w:id="939527964">
          <w:marLeft w:val="640"/>
          <w:marRight w:val="0"/>
          <w:marTop w:val="0"/>
          <w:marBottom w:val="0"/>
          <w:divBdr>
            <w:top w:val="none" w:sz="0" w:space="0" w:color="auto"/>
            <w:left w:val="none" w:sz="0" w:space="0" w:color="auto"/>
            <w:bottom w:val="none" w:sz="0" w:space="0" w:color="auto"/>
            <w:right w:val="none" w:sz="0" w:space="0" w:color="auto"/>
          </w:divBdr>
        </w:div>
        <w:div w:id="1113094035">
          <w:marLeft w:val="640"/>
          <w:marRight w:val="0"/>
          <w:marTop w:val="0"/>
          <w:marBottom w:val="0"/>
          <w:divBdr>
            <w:top w:val="none" w:sz="0" w:space="0" w:color="auto"/>
            <w:left w:val="none" w:sz="0" w:space="0" w:color="auto"/>
            <w:bottom w:val="none" w:sz="0" w:space="0" w:color="auto"/>
            <w:right w:val="none" w:sz="0" w:space="0" w:color="auto"/>
          </w:divBdr>
        </w:div>
        <w:div w:id="2129545936">
          <w:marLeft w:val="640"/>
          <w:marRight w:val="0"/>
          <w:marTop w:val="0"/>
          <w:marBottom w:val="0"/>
          <w:divBdr>
            <w:top w:val="none" w:sz="0" w:space="0" w:color="auto"/>
            <w:left w:val="none" w:sz="0" w:space="0" w:color="auto"/>
            <w:bottom w:val="none" w:sz="0" w:space="0" w:color="auto"/>
            <w:right w:val="none" w:sz="0" w:space="0" w:color="auto"/>
          </w:divBdr>
        </w:div>
        <w:div w:id="993681999">
          <w:marLeft w:val="640"/>
          <w:marRight w:val="0"/>
          <w:marTop w:val="0"/>
          <w:marBottom w:val="0"/>
          <w:divBdr>
            <w:top w:val="none" w:sz="0" w:space="0" w:color="auto"/>
            <w:left w:val="none" w:sz="0" w:space="0" w:color="auto"/>
            <w:bottom w:val="none" w:sz="0" w:space="0" w:color="auto"/>
            <w:right w:val="none" w:sz="0" w:space="0" w:color="auto"/>
          </w:divBdr>
        </w:div>
        <w:div w:id="185603650">
          <w:marLeft w:val="640"/>
          <w:marRight w:val="0"/>
          <w:marTop w:val="0"/>
          <w:marBottom w:val="0"/>
          <w:divBdr>
            <w:top w:val="none" w:sz="0" w:space="0" w:color="auto"/>
            <w:left w:val="none" w:sz="0" w:space="0" w:color="auto"/>
            <w:bottom w:val="none" w:sz="0" w:space="0" w:color="auto"/>
            <w:right w:val="none" w:sz="0" w:space="0" w:color="auto"/>
          </w:divBdr>
        </w:div>
        <w:div w:id="1859805796">
          <w:marLeft w:val="640"/>
          <w:marRight w:val="0"/>
          <w:marTop w:val="0"/>
          <w:marBottom w:val="0"/>
          <w:divBdr>
            <w:top w:val="none" w:sz="0" w:space="0" w:color="auto"/>
            <w:left w:val="none" w:sz="0" w:space="0" w:color="auto"/>
            <w:bottom w:val="none" w:sz="0" w:space="0" w:color="auto"/>
            <w:right w:val="none" w:sz="0" w:space="0" w:color="auto"/>
          </w:divBdr>
        </w:div>
        <w:div w:id="1171871287">
          <w:marLeft w:val="640"/>
          <w:marRight w:val="0"/>
          <w:marTop w:val="0"/>
          <w:marBottom w:val="0"/>
          <w:divBdr>
            <w:top w:val="none" w:sz="0" w:space="0" w:color="auto"/>
            <w:left w:val="none" w:sz="0" w:space="0" w:color="auto"/>
            <w:bottom w:val="none" w:sz="0" w:space="0" w:color="auto"/>
            <w:right w:val="none" w:sz="0" w:space="0" w:color="auto"/>
          </w:divBdr>
        </w:div>
        <w:div w:id="526529783">
          <w:marLeft w:val="640"/>
          <w:marRight w:val="0"/>
          <w:marTop w:val="0"/>
          <w:marBottom w:val="0"/>
          <w:divBdr>
            <w:top w:val="none" w:sz="0" w:space="0" w:color="auto"/>
            <w:left w:val="none" w:sz="0" w:space="0" w:color="auto"/>
            <w:bottom w:val="none" w:sz="0" w:space="0" w:color="auto"/>
            <w:right w:val="none" w:sz="0" w:space="0" w:color="auto"/>
          </w:divBdr>
        </w:div>
        <w:div w:id="2140143872">
          <w:marLeft w:val="640"/>
          <w:marRight w:val="0"/>
          <w:marTop w:val="0"/>
          <w:marBottom w:val="0"/>
          <w:divBdr>
            <w:top w:val="none" w:sz="0" w:space="0" w:color="auto"/>
            <w:left w:val="none" w:sz="0" w:space="0" w:color="auto"/>
            <w:bottom w:val="none" w:sz="0" w:space="0" w:color="auto"/>
            <w:right w:val="none" w:sz="0" w:space="0" w:color="auto"/>
          </w:divBdr>
        </w:div>
        <w:div w:id="1843424575">
          <w:marLeft w:val="640"/>
          <w:marRight w:val="0"/>
          <w:marTop w:val="0"/>
          <w:marBottom w:val="0"/>
          <w:divBdr>
            <w:top w:val="none" w:sz="0" w:space="0" w:color="auto"/>
            <w:left w:val="none" w:sz="0" w:space="0" w:color="auto"/>
            <w:bottom w:val="none" w:sz="0" w:space="0" w:color="auto"/>
            <w:right w:val="none" w:sz="0" w:space="0" w:color="auto"/>
          </w:divBdr>
        </w:div>
        <w:div w:id="966623132">
          <w:marLeft w:val="640"/>
          <w:marRight w:val="0"/>
          <w:marTop w:val="0"/>
          <w:marBottom w:val="0"/>
          <w:divBdr>
            <w:top w:val="none" w:sz="0" w:space="0" w:color="auto"/>
            <w:left w:val="none" w:sz="0" w:space="0" w:color="auto"/>
            <w:bottom w:val="none" w:sz="0" w:space="0" w:color="auto"/>
            <w:right w:val="none" w:sz="0" w:space="0" w:color="auto"/>
          </w:divBdr>
        </w:div>
        <w:div w:id="577710444">
          <w:marLeft w:val="640"/>
          <w:marRight w:val="0"/>
          <w:marTop w:val="0"/>
          <w:marBottom w:val="0"/>
          <w:divBdr>
            <w:top w:val="none" w:sz="0" w:space="0" w:color="auto"/>
            <w:left w:val="none" w:sz="0" w:space="0" w:color="auto"/>
            <w:bottom w:val="none" w:sz="0" w:space="0" w:color="auto"/>
            <w:right w:val="none" w:sz="0" w:space="0" w:color="auto"/>
          </w:divBdr>
        </w:div>
        <w:div w:id="941884145">
          <w:marLeft w:val="640"/>
          <w:marRight w:val="0"/>
          <w:marTop w:val="0"/>
          <w:marBottom w:val="0"/>
          <w:divBdr>
            <w:top w:val="none" w:sz="0" w:space="0" w:color="auto"/>
            <w:left w:val="none" w:sz="0" w:space="0" w:color="auto"/>
            <w:bottom w:val="none" w:sz="0" w:space="0" w:color="auto"/>
            <w:right w:val="none" w:sz="0" w:space="0" w:color="auto"/>
          </w:divBdr>
        </w:div>
        <w:div w:id="1588227747">
          <w:marLeft w:val="640"/>
          <w:marRight w:val="0"/>
          <w:marTop w:val="0"/>
          <w:marBottom w:val="0"/>
          <w:divBdr>
            <w:top w:val="none" w:sz="0" w:space="0" w:color="auto"/>
            <w:left w:val="none" w:sz="0" w:space="0" w:color="auto"/>
            <w:bottom w:val="none" w:sz="0" w:space="0" w:color="auto"/>
            <w:right w:val="none" w:sz="0" w:space="0" w:color="auto"/>
          </w:divBdr>
        </w:div>
        <w:div w:id="58556205">
          <w:marLeft w:val="640"/>
          <w:marRight w:val="0"/>
          <w:marTop w:val="0"/>
          <w:marBottom w:val="0"/>
          <w:divBdr>
            <w:top w:val="none" w:sz="0" w:space="0" w:color="auto"/>
            <w:left w:val="none" w:sz="0" w:space="0" w:color="auto"/>
            <w:bottom w:val="none" w:sz="0" w:space="0" w:color="auto"/>
            <w:right w:val="none" w:sz="0" w:space="0" w:color="auto"/>
          </w:divBdr>
        </w:div>
        <w:div w:id="525411358">
          <w:marLeft w:val="640"/>
          <w:marRight w:val="0"/>
          <w:marTop w:val="0"/>
          <w:marBottom w:val="0"/>
          <w:divBdr>
            <w:top w:val="none" w:sz="0" w:space="0" w:color="auto"/>
            <w:left w:val="none" w:sz="0" w:space="0" w:color="auto"/>
            <w:bottom w:val="none" w:sz="0" w:space="0" w:color="auto"/>
            <w:right w:val="none" w:sz="0" w:space="0" w:color="auto"/>
          </w:divBdr>
        </w:div>
        <w:div w:id="936405403">
          <w:marLeft w:val="640"/>
          <w:marRight w:val="0"/>
          <w:marTop w:val="0"/>
          <w:marBottom w:val="0"/>
          <w:divBdr>
            <w:top w:val="none" w:sz="0" w:space="0" w:color="auto"/>
            <w:left w:val="none" w:sz="0" w:space="0" w:color="auto"/>
            <w:bottom w:val="none" w:sz="0" w:space="0" w:color="auto"/>
            <w:right w:val="none" w:sz="0" w:space="0" w:color="auto"/>
          </w:divBdr>
        </w:div>
        <w:div w:id="98717224">
          <w:marLeft w:val="640"/>
          <w:marRight w:val="0"/>
          <w:marTop w:val="0"/>
          <w:marBottom w:val="0"/>
          <w:divBdr>
            <w:top w:val="none" w:sz="0" w:space="0" w:color="auto"/>
            <w:left w:val="none" w:sz="0" w:space="0" w:color="auto"/>
            <w:bottom w:val="none" w:sz="0" w:space="0" w:color="auto"/>
            <w:right w:val="none" w:sz="0" w:space="0" w:color="auto"/>
          </w:divBdr>
        </w:div>
        <w:div w:id="1950164647">
          <w:marLeft w:val="640"/>
          <w:marRight w:val="0"/>
          <w:marTop w:val="0"/>
          <w:marBottom w:val="0"/>
          <w:divBdr>
            <w:top w:val="none" w:sz="0" w:space="0" w:color="auto"/>
            <w:left w:val="none" w:sz="0" w:space="0" w:color="auto"/>
            <w:bottom w:val="none" w:sz="0" w:space="0" w:color="auto"/>
            <w:right w:val="none" w:sz="0" w:space="0" w:color="auto"/>
          </w:divBdr>
        </w:div>
        <w:div w:id="1434932016">
          <w:marLeft w:val="640"/>
          <w:marRight w:val="0"/>
          <w:marTop w:val="0"/>
          <w:marBottom w:val="0"/>
          <w:divBdr>
            <w:top w:val="none" w:sz="0" w:space="0" w:color="auto"/>
            <w:left w:val="none" w:sz="0" w:space="0" w:color="auto"/>
            <w:bottom w:val="none" w:sz="0" w:space="0" w:color="auto"/>
            <w:right w:val="none" w:sz="0" w:space="0" w:color="auto"/>
          </w:divBdr>
        </w:div>
        <w:div w:id="1871533203">
          <w:marLeft w:val="640"/>
          <w:marRight w:val="0"/>
          <w:marTop w:val="0"/>
          <w:marBottom w:val="0"/>
          <w:divBdr>
            <w:top w:val="none" w:sz="0" w:space="0" w:color="auto"/>
            <w:left w:val="none" w:sz="0" w:space="0" w:color="auto"/>
            <w:bottom w:val="none" w:sz="0" w:space="0" w:color="auto"/>
            <w:right w:val="none" w:sz="0" w:space="0" w:color="auto"/>
          </w:divBdr>
        </w:div>
        <w:div w:id="515274072">
          <w:marLeft w:val="640"/>
          <w:marRight w:val="0"/>
          <w:marTop w:val="0"/>
          <w:marBottom w:val="0"/>
          <w:divBdr>
            <w:top w:val="none" w:sz="0" w:space="0" w:color="auto"/>
            <w:left w:val="none" w:sz="0" w:space="0" w:color="auto"/>
            <w:bottom w:val="none" w:sz="0" w:space="0" w:color="auto"/>
            <w:right w:val="none" w:sz="0" w:space="0" w:color="auto"/>
          </w:divBdr>
        </w:div>
        <w:div w:id="1570117229">
          <w:marLeft w:val="640"/>
          <w:marRight w:val="0"/>
          <w:marTop w:val="0"/>
          <w:marBottom w:val="0"/>
          <w:divBdr>
            <w:top w:val="none" w:sz="0" w:space="0" w:color="auto"/>
            <w:left w:val="none" w:sz="0" w:space="0" w:color="auto"/>
            <w:bottom w:val="none" w:sz="0" w:space="0" w:color="auto"/>
            <w:right w:val="none" w:sz="0" w:space="0" w:color="auto"/>
          </w:divBdr>
        </w:div>
        <w:div w:id="1887183097">
          <w:marLeft w:val="640"/>
          <w:marRight w:val="0"/>
          <w:marTop w:val="0"/>
          <w:marBottom w:val="0"/>
          <w:divBdr>
            <w:top w:val="none" w:sz="0" w:space="0" w:color="auto"/>
            <w:left w:val="none" w:sz="0" w:space="0" w:color="auto"/>
            <w:bottom w:val="none" w:sz="0" w:space="0" w:color="auto"/>
            <w:right w:val="none" w:sz="0" w:space="0" w:color="auto"/>
          </w:divBdr>
        </w:div>
        <w:div w:id="1923026589">
          <w:marLeft w:val="640"/>
          <w:marRight w:val="0"/>
          <w:marTop w:val="0"/>
          <w:marBottom w:val="0"/>
          <w:divBdr>
            <w:top w:val="none" w:sz="0" w:space="0" w:color="auto"/>
            <w:left w:val="none" w:sz="0" w:space="0" w:color="auto"/>
            <w:bottom w:val="none" w:sz="0" w:space="0" w:color="auto"/>
            <w:right w:val="none" w:sz="0" w:space="0" w:color="auto"/>
          </w:divBdr>
        </w:div>
        <w:div w:id="946423255">
          <w:marLeft w:val="640"/>
          <w:marRight w:val="0"/>
          <w:marTop w:val="0"/>
          <w:marBottom w:val="0"/>
          <w:divBdr>
            <w:top w:val="none" w:sz="0" w:space="0" w:color="auto"/>
            <w:left w:val="none" w:sz="0" w:space="0" w:color="auto"/>
            <w:bottom w:val="none" w:sz="0" w:space="0" w:color="auto"/>
            <w:right w:val="none" w:sz="0" w:space="0" w:color="auto"/>
          </w:divBdr>
        </w:div>
        <w:div w:id="1896812610">
          <w:marLeft w:val="640"/>
          <w:marRight w:val="0"/>
          <w:marTop w:val="0"/>
          <w:marBottom w:val="0"/>
          <w:divBdr>
            <w:top w:val="none" w:sz="0" w:space="0" w:color="auto"/>
            <w:left w:val="none" w:sz="0" w:space="0" w:color="auto"/>
            <w:bottom w:val="none" w:sz="0" w:space="0" w:color="auto"/>
            <w:right w:val="none" w:sz="0" w:space="0" w:color="auto"/>
          </w:divBdr>
        </w:div>
        <w:div w:id="1046948697">
          <w:marLeft w:val="640"/>
          <w:marRight w:val="0"/>
          <w:marTop w:val="0"/>
          <w:marBottom w:val="0"/>
          <w:divBdr>
            <w:top w:val="none" w:sz="0" w:space="0" w:color="auto"/>
            <w:left w:val="none" w:sz="0" w:space="0" w:color="auto"/>
            <w:bottom w:val="none" w:sz="0" w:space="0" w:color="auto"/>
            <w:right w:val="none" w:sz="0" w:space="0" w:color="auto"/>
          </w:divBdr>
        </w:div>
        <w:div w:id="107283271">
          <w:marLeft w:val="640"/>
          <w:marRight w:val="0"/>
          <w:marTop w:val="0"/>
          <w:marBottom w:val="0"/>
          <w:divBdr>
            <w:top w:val="none" w:sz="0" w:space="0" w:color="auto"/>
            <w:left w:val="none" w:sz="0" w:space="0" w:color="auto"/>
            <w:bottom w:val="none" w:sz="0" w:space="0" w:color="auto"/>
            <w:right w:val="none" w:sz="0" w:space="0" w:color="auto"/>
          </w:divBdr>
        </w:div>
        <w:div w:id="908688462">
          <w:marLeft w:val="640"/>
          <w:marRight w:val="0"/>
          <w:marTop w:val="0"/>
          <w:marBottom w:val="0"/>
          <w:divBdr>
            <w:top w:val="none" w:sz="0" w:space="0" w:color="auto"/>
            <w:left w:val="none" w:sz="0" w:space="0" w:color="auto"/>
            <w:bottom w:val="none" w:sz="0" w:space="0" w:color="auto"/>
            <w:right w:val="none" w:sz="0" w:space="0" w:color="auto"/>
          </w:divBdr>
        </w:div>
        <w:div w:id="1977640895">
          <w:marLeft w:val="640"/>
          <w:marRight w:val="0"/>
          <w:marTop w:val="0"/>
          <w:marBottom w:val="0"/>
          <w:divBdr>
            <w:top w:val="none" w:sz="0" w:space="0" w:color="auto"/>
            <w:left w:val="none" w:sz="0" w:space="0" w:color="auto"/>
            <w:bottom w:val="none" w:sz="0" w:space="0" w:color="auto"/>
            <w:right w:val="none" w:sz="0" w:space="0" w:color="auto"/>
          </w:divBdr>
        </w:div>
        <w:div w:id="609093586">
          <w:marLeft w:val="640"/>
          <w:marRight w:val="0"/>
          <w:marTop w:val="0"/>
          <w:marBottom w:val="0"/>
          <w:divBdr>
            <w:top w:val="none" w:sz="0" w:space="0" w:color="auto"/>
            <w:left w:val="none" w:sz="0" w:space="0" w:color="auto"/>
            <w:bottom w:val="none" w:sz="0" w:space="0" w:color="auto"/>
            <w:right w:val="none" w:sz="0" w:space="0" w:color="auto"/>
          </w:divBdr>
        </w:div>
        <w:div w:id="79375483">
          <w:marLeft w:val="640"/>
          <w:marRight w:val="0"/>
          <w:marTop w:val="0"/>
          <w:marBottom w:val="0"/>
          <w:divBdr>
            <w:top w:val="none" w:sz="0" w:space="0" w:color="auto"/>
            <w:left w:val="none" w:sz="0" w:space="0" w:color="auto"/>
            <w:bottom w:val="none" w:sz="0" w:space="0" w:color="auto"/>
            <w:right w:val="none" w:sz="0" w:space="0" w:color="auto"/>
          </w:divBdr>
        </w:div>
        <w:div w:id="51850702">
          <w:marLeft w:val="640"/>
          <w:marRight w:val="0"/>
          <w:marTop w:val="0"/>
          <w:marBottom w:val="0"/>
          <w:divBdr>
            <w:top w:val="none" w:sz="0" w:space="0" w:color="auto"/>
            <w:left w:val="none" w:sz="0" w:space="0" w:color="auto"/>
            <w:bottom w:val="none" w:sz="0" w:space="0" w:color="auto"/>
            <w:right w:val="none" w:sz="0" w:space="0" w:color="auto"/>
          </w:divBdr>
        </w:div>
        <w:div w:id="1512069283">
          <w:marLeft w:val="640"/>
          <w:marRight w:val="0"/>
          <w:marTop w:val="0"/>
          <w:marBottom w:val="0"/>
          <w:divBdr>
            <w:top w:val="none" w:sz="0" w:space="0" w:color="auto"/>
            <w:left w:val="none" w:sz="0" w:space="0" w:color="auto"/>
            <w:bottom w:val="none" w:sz="0" w:space="0" w:color="auto"/>
            <w:right w:val="none" w:sz="0" w:space="0" w:color="auto"/>
          </w:divBdr>
        </w:div>
        <w:div w:id="2026898690">
          <w:marLeft w:val="640"/>
          <w:marRight w:val="0"/>
          <w:marTop w:val="0"/>
          <w:marBottom w:val="0"/>
          <w:divBdr>
            <w:top w:val="none" w:sz="0" w:space="0" w:color="auto"/>
            <w:left w:val="none" w:sz="0" w:space="0" w:color="auto"/>
            <w:bottom w:val="none" w:sz="0" w:space="0" w:color="auto"/>
            <w:right w:val="none" w:sz="0" w:space="0" w:color="auto"/>
          </w:divBdr>
        </w:div>
        <w:div w:id="443884964">
          <w:marLeft w:val="640"/>
          <w:marRight w:val="0"/>
          <w:marTop w:val="0"/>
          <w:marBottom w:val="0"/>
          <w:divBdr>
            <w:top w:val="none" w:sz="0" w:space="0" w:color="auto"/>
            <w:left w:val="none" w:sz="0" w:space="0" w:color="auto"/>
            <w:bottom w:val="none" w:sz="0" w:space="0" w:color="auto"/>
            <w:right w:val="none" w:sz="0" w:space="0" w:color="auto"/>
          </w:divBdr>
        </w:div>
        <w:div w:id="411435265">
          <w:marLeft w:val="640"/>
          <w:marRight w:val="0"/>
          <w:marTop w:val="0"/>
          <w:marBottom w:val="0"/>
          <w:divBdr>
            <w:top w:val="none" w:sz="0" w:space="0" w:color="auto"/>
            <w:left w:val="none" w:sz="0" w:space="0" w:color="auto"/>
            <w:bottom w:val="none" w:sz="0" w:space="0" w:color="auto"/>
            <w:right w:val="none" w:sz="0" w:space="0" w:color="auto"/>
          </w:divBdr>
        </w:div>
        <w:div w:id="227957313">
          <w:marLeft w:val="640"/>
          <w:marRight w:val="0"/>
          <w:marTop w:val="0"/>
          <w:marBottom w:val="0"/>
          <w:divBdr>
            <w:top w:val="none" w:sz="0" w:space="0" w:color="auto"/>
            <w:left w:val="none" w:sz="0" w:space="0" w:color="auto"/>
            <w:bottom w:val="none" w:sz="0" w:space="0" w:color="auto"/>
            <w:right w:val="none" w:sz="0" w:space="0" w:color="auto"/>
          </w:divBdr>
        </w:div>
        <w:div w:id="129901587">
          <w:marLeft w:val="640"/>
          <w:marRight w:val="0"/>
          <w:marTop w:val="0"/>
          <w:marBottom w:val="0"/>
          <w:divBdr>
            <w:top w:val="none" w:sz="0" w:space="0" w:color="auto"/>
            <w:left w:val="none" w:sz="0" w:space="0" w:color="auto"/>
            <w:bottom w:val="none" w:sz="0" w:space="0" w:color="auto"/>
            <w:right w:val="none" w:sz="0" w:space="0" w:color="auto"/>
          </w:divBdr>
        </w:div>
        <w:div w:id="2116754357">
          <w:marLeft w:val="640"/>
          <w:marRight w:val="0"/>
          <w:marTop w:val="0"/>
          <w:marBottom w:val="0"/>
          <w:divBdr>
            <w:top w:val="none" w:sz="0" w:space="0" w:color="auto"/>
            <w:left w:val="none" w:sz="0" w:space="0" w:color="auto"/>
            <w:bottom w:val="none" w:sz="0" w:space="0" w:color="auto"/>
            <w:right w:val="none" w:sz="0" w:space="0" w:color="auto"/>
          </w:divBdr>
        </w:div>
        <w:div w:id="290131355">
          <w:marLeft w:val="640"/>
          <w:marRight w:val="0"/>
          <w:marTop w:val="0"/>
          <w:marBottom w:val="0"/>
          <w:divBdr>
            <w:top w:val="none" w:sz="0" w:space="0" w:color="auto"/>
            <w:left w:val="none" w:sz="0" w:space="0" w:color="auto"/>
            <w:bottom w:val="none" w:sz="0" w:space="0" w:color="auto"/>
            <w:right w:val="none" w:sz="0" w:space="0" w:color="auto"/>
          </w:divBdr>
        </w:div>
        <w:div w:id="2070423720">
          <w:marLeft w:val="640"/>
          <w:marRight w:val="0"/>
          <w:marTop w:val="0"/>
          <w:marBottom w:val="0"/>
          <w:divBdr>
            <w:top w:val="none" w:sz="0" w:space="0" w:color="auto"/>
            <w:left w:val="none" w:sz="0" w:space="0" w:color="auto"/>
            <w:bottom w:val="none" w:sz="0" w:space="0" w:color="auto"/>
            <w:right w:val="none" w:sz="0" w:space="0" w:color="auto"/>
          </w:divBdr>
        </w:div>
        <w:div w:id="1096246518">
          <w:marLeft w:val="640"/>
          <w:marRight w:val="0"/>
          <w:marTop w:val="0"/>
          <w:marBottom w:val="0"/>
          <w:divBdr>
            <w:top w:val="none" w:sz="0" w:space="0" w:color="auto"/>
            <w:left w:val="none" w:sz="0" w:space="0" w:color="auto"/>
            <w:bottom w:val="none" w:sz="0" w:space="0" w:color="auto"/>
            <w:right w:val="none" w:sz="0" w:space="0" w:color="auto"/>
          </w:divBdr>
        </w:div>
        <w:div w:id="1559246289">
          <w:marLeft w:val="640"/>
          <w:marRight w:val="0"/>
          <w:marTop w:val="0"/>
          <w:marBottom w:val="0"/>
          <w:divBdr>
            <w:top w:val="none" w:sz="0" w:space="0" w:color="auto"/>
            <w:left w:val="none" w:sz="0" w:space="0" w:color="auto"/>
            <w:bottom w:val="none" w:sz="0" w:space="0" w:color="auto"/>
            <w:right w:val="none" w:sz="0" w:space="0" w:color="auto"/>
          </w:divBdr>
        </w:div>
        <w:div w:id="853806790">
          <w:marLeft w:val="640"/>
          <w:marRight w:val="0"/>
          <w:marTop w:val="0"/>
          <w:marBottom w:val="0"/>
          <w:divBdr>
            <w:top w:val="none" w:sz="0" w:space="0" w:color="auto"/>
            <w:left w:val="none" w:sz="0" w:space="0" w:color="auto"/>
            <w:bottom w:val="none" w:sz="0" w:space="0" w:color="auto"/>
            <w:right w:val="none" w:sz="0" w:space="0" w:color="auto"/>
          </w:divBdr>
        </w:div>
        <w:div w:id="1508909037">
          <w:marLeft w:val="640"/>
          <w:marRight w:val="0"/>
          <w:marTop w:val="0"/>
          <w:marBottom w:val="0"/>
          <w:divBdr>
            <w:top w:val="none" w:sz="0" w:space="0" w:color="auto"/>
            <w:left w:val="none" w:sz="0" w:space="0" w:color="auto"/>
            <w:bottom w:val="none" w:sz="0" w:space="0" w:color="auto"/>
            <w:right w:val="none" w:sz="0" w:space="0" w:color="auto"/>
          </w:divBdr>
        </w:div>
        <w:div w:id="1236553937">
          <w:marLeft w:val="640"/>
          <w:marRight w:val="0"/>
          <w:marTop w:val="0"/>
          <w:marBottom w:val="0"/>
          <w:divBdr>
            <w:top w:val="none" w:sz="0" w:space="0" w:color="auto"/>
            <w:left w:val="none" w:sz="0" w:space="0" w:color="auto"/>
            <w:bottom w:val="none" w:sz="0" w:space="0" w:color="auto"/>
            <w:right w:val="none" w:sz="0" w:space="0" w:color="auto"/>
          </w:divBdr>
        </w:div>
        <w:div w:id="2032486796">
          <w:marLeft w:val="640"/>
          <w:marRight w:val="0"/>
          <w:marTop w:val="0"/>
          <w:marBottom w:val="0"/>
          <w:divBdr>
            <w:top w:val="none" w:sz="0" w:space="0" w:color="auto"/>
            <w:left w:val="none" w:sz="0" w:space="0" w:color="auto"/>
            <w:bottom w:val="none" w:sz="0" w:space="0" w:color="auto"/>
            <w:right w:val="none" w:sz="0" w:space="0" w:color="auto"/>
          </w:divBdr>
        </w:div>
        <w:div w:id="446436536">
          <w:marLeft w:val="640"/>
          <w:marRight w:val="0"/>
          <w:marTop w:val="0"/>
          <w:marBottom w:val="0"/>
          <w:divBdr>
            <w:top w:val="none" w:sz="0" w:space="0" w:color="auto"/>
            <w:left w:val="none" w:sz="0" w:space="0" w:color="auto"/>
            <w:bottom w:val="none" w:sz="0" w:space="0" w:color="auto"/>
            <w:right w:val="none" w:sz="0" w:space="0" w:color="auto"/>
          </w:divBdr>
        </w:div>
        <w:div w:id="1756392169">
          <w:marLeft w:val="640"/>
          <w:marRight w:val="0"/>
          <w:marTop w:val="0"/>
          <w:marBottom w:val="0"/>
          <w:divBdr>
            <w:top w:val="none" w:sz="0" w:space="0" w:color="auto"/>
            <w:left w:val="none" w:sz="0" w:space="0" w:color="auto"/>
            <w:bottom w:val="none" w:sz="0" w:space="0" w:color="auto"/>
            <w:right w:val="none" w:sz="0" w:space="0" w:color="auto"/>
          </w:divBdr>
        </w:div>
        <w:div w:id="603808758">
          <w:marLeft w:val="640"/>
          <w:marRight w:val="0"/>
          <w:marTop w:val="0"/>
          <w:marBottom w:val="0"/>
          <w:divBdr>
            <w:top w:val="none" w:sz="0" w:space="0" w:color="auto"/>
            <w:left w:val="none" w:sz="0" w:space="0" w:color="auto"/>
            <w:bottom w:val="none" w:sz="0" w:space="0" w:color="auto"/>
            <w:right w:val="none" w:sz="0" w:space="0" w:color="auto"/>
          </w:divBdr>
        </w:div>
        <w:div w:id="1823814140">
          <w:marLeft w:val="640"/>
          <w:marRight w:val="0"/>
          <w:marTop w:val="0"/>
          <w:marBottom w:val="0"/>
          <w:divBdr>
            <w:top w:val="none" w:sz="0" w:space="0" w:color="auto"/>
            <w:left w:val="none" w:sz="0" w:space="0" w:color="auto"/>
            <w:bottom w:val="none" w:sz="0" w:space="0" w:color="auto"/>
            <w:right w:val="none" w:sz="0" w:space="0" w:color="auto"/>
          </w:divBdr>
        </w:div>
        <w:div w:id="355693916">
          <w:marLeft w:val="640"/>
          <w:marRight w:val="0"/>
          <w:marTop w:val="0"/>
          <w:marBottom w:val="0"/>
          <w:divBdr>
            <w:top w:val="none" w:sz="0" w:space="0" w:color="auto"/>
            <w:left w:val="none" w:sz="0" w:space="0" w:color="auto"/>
            <w:bottom w:val="none" w:sz="0" w:space="0" w:color="auto"/>
            <w:right w:val="none" w:sz="0" w:space="0" w:color="auto"/>
          </w:divBdr>
        </w:div>
      </w:divsChild>
    </w:div>
    <w:div w:id="73745102">
      <w:bodyDiv w:val="1"/>
      <w:marLeft w:val="0"/>
      <w:marRight w:val="0"/>
      <w:marTop w:val="0"/>
      <w:marBottom w:val="0"/>
      <w:divBdr>
        <w:top w:val="none" w:sz="0" w:space="0" w:color="auto"/>
        <w:left w:val="none" w:sz="0" w:space="0" w:color="auto"/>
        <w:bottom w:val="none" w:sz="0" w:space="0" w:color="auto"/>
        <w:right w:val="none" w:sz="0" w:space="0" w:color="auto"/>
      </w:divBdr>
      <w:divsChild>
        <w:div w:id="402995094">
          <w:marLeft w:val="640"/>
          <w:marRight w:val="0"/>
          <w:marTop w:val="0"/>
          <w:marBottom w:val="0"/>
          <w:divBdr>
            <w:top w:val="none" w:sz="0" w:space="0" w:color="auto"/>
            <w:left w:val="none" w:sz="0" w:space="0" w:color="auto"/>
            <w:bottom w:val="none" w:sz="0" w:space="0" w:color="auto"/>
            <w:right w:val="none" w:sz="0" w:space="0" w:color="auto"/>
          </w:divBdr>
        </w:div>
        <w:div w:id="373117034">
          <w:marLeft w:val="640"/>
          <w:marRight w:val="0"/>
          <w:marTop w:val="0"/>
          <w:marBottom w:val="0"/>
          <w:divBdr>
            <w:top w:val="none" w:sz="0" w:space="0" w:color="auto"/>
            <w:left w:val="none" w:sz="0" w:space="0" w:color="auto"/>
            <w:bottom w:val="none" w:sz="0" w:space="0" w:color="auto"/>
            <w:right w:val="none" w:sz="0" w:space="0" w:color="auto"/>
          </w:divBdr>
        </w:div>
        <w:div w:id="467354702">
          <w:marLeft w:val="640"/>
          <w:marRight w:val="0"/>
          <w:marTop w:val="0"/>
          <w:marBottom w:val="0"/>
          <w:divBdr>
            <w:top w:val="none" w:sz="0" w:space="0" w:color="auto"/>
            <w:left w:val="none" w:sz="0" w:space="0" w:color="auto"/>
            <w:bottom w:val="none" w:sz="0" w:space="0" w:color="auto"/>
            <w:right w:val="none" w:sz="0" w:space="0" w:color="auto"/>
          </w:divBdr>
        </w:div>
        <w:div w:id="2107384612">
          <w:marLeft w:val="640"/>
          <w:marRight w:val="0"/>
          <w:marTop w:val="0"/>
          <w:marBottom w:val="0"/>
          <w:divBdr>
            <w:top w:val="none" w:sz="0" w:space="0" w:color="auto"/>
            <w:left w:val="none" w:sz="0" w:space="0" w:color="auto"/>
            <w:bottom w:val="none" w:sz="0" w:space="0" w:color="auto"/>
            <w:right w:val="none" w:sz="0" w:space="0" w:color="auto"/>
          </w:divBdr>
        </w:div>
        <w:div w:id="768818431">
          <w:marLeft w:val="640"/>
          <w:marRight w:val="0"/>
          <w:marTop w:val="0"/>
          <w:marBottom w:val="0"/>
          <w:divBdr>
            <w:top w:val="none" w:sz="0" w:space="0" w:color="auto"/>
            <w:left w:val="none" w:sz="0" w:space="0" w:color="auto"/>
            <w:bottom w:val="none" w:sz="0" w:space="0" w:color="auto"/>
            <w:right w:val="none" w:sz="0" w:space="0" w:color="auto"/>
          </w:divBdr>
        </w:div>
        <w:div w:id="678849260">
          <w:marLeft w:val="640"/>
          <w:marRight w:val="0"/>
          <w:marTop w:val="0"/>
          <w:marBottom w:val="0"/>
          <w:divBdr>
            <w:top w:val="none" w:sz="0" w:space="0" w:color="auto"/>
            <w:left w:val="none" w:sz="0" w:space="0" w:color="auto"/>
            <w:bottom w:val="none" w:sz="0" w:space="0" w:color="auto"/>
            <w:right w:val="none" w:sz="0" w:space="0" w:color="auto"/>
          </w:divBdr>
        </w:div>
        <w:div w:id="36591820">
          <w:marLeft w:val="640"/>
          <w:marRight w:val="0"/>
          <w:marTop w:val="0"/>
          <w:marBottom w:val="0"/>
          <w:divBdr>
            <w:top w:val="none" w:sz="0" w:space="0" w:color="auto"/>
            <w:left w:val="none" w:sz="0" w:space="0" w:color="auto"/>
            <w:bottom w:val="none" w:sz="0" w:space="0" w:color="auto"/>
            <w:right w:val="none" w:sz="0" w:space="0" w:color="auto"/>
          </w:divBdr>
        </w:div>
        <w:div w:id="1046679982">
          <w:marLeft w:val="640"/>
          <w:marRight w:val="0"/>
          <w:marTop w:val="0"/>
          <w:marBottom w:val="0"/>
          <w:divBdr>
            <w:top w:val="none" w:sz="0" w:space="0" w:color="auto"/>
            <w:left w:val="none" w:sz="0" w:space="0" w:color="auto"/>
            <w:bottom w:val="none" w:sz="0" w:space="0" w:color="auto"/>
            <w:right w:val="none" w:sz="0" w:space="0" w:color="auto"/>
          </w:divBdr>
        </w:div>
        <w:div w:id="1466965022">
          <w:marLeft w:val="640"/>
          <w:marRight w:val="0"/>
          <w:marTop w:val="0"/>
          <w:marBottom w:val="0"/>
          <w:divBdr>
            <w:top w:val="none" w:sz="0" w:space="0" w:color="auto"/>
            <w:left w:val="none" w:sz="0" w:space="0" w:color="auto"/>
            <w:bottom w:val="none" w:sz="0" w:space="0" w:color="auto"/>
            <w:right w:val="none" w:sz="0" w:space="0" w:color="auto"/>
          </w:divBdr>
        </w:div>
        <w:div w:id="1038703200">
          <w:marLeft w:val="640"/>
          <w:marRight w:val="0"/>
          <w:marTop w:val="0"/>
          <w:marBottom w:val="0"/>
          <w:divBdr>
            <w:top w:val="none" w:sz="0" w:space="0" w:color="auto"/>
            <w:left w:val="none" w:sz="0" w:space="0" w:color="auto"/>
            <w:bottom w:val="none" w:sz="0" w:space="0" w:color="auto"/>
            <w:right w:val="none" w:sz="0" w:space="0" w:color="auto"/>
          </w:divBdr>
        </w:div>
        <w:div w:id="962349260">
          <w:marLeft w:val="640"/>
          <w:marRight w:val="0"/>
          <w:marTop w:val="0"/>
          <w:marBottom w:val="0"/>
          <w:divBdr>
            <w:top w:val="none" w:sz="0" w:space="0" w:color="auto"/>
            <w:left w:val="none" w:sz="0" w:space="0" w:color="auto"/>
            <w:bottom w:val="none" w:sz="0" w:space="0" w:color="auto"/>
            <w:right w:val="none" w:sz="0" w:space="0" w:color="auto"/>
          </w:divBdr>
        </w:div>
        <w:div w:id="1721514603">
          <w:marLeft w:val="640"/>
          <w:marRight w:val="0"/>
          <w:marTop w:val="0"/>
          <w:marBottom w:val="0"/>
          <w:divBdr>
            <w:top w:val="none" w:sz="0" w:space="0" w:color="auto"/>
            <w:left w:val="none" w:sz="0" w:space="0" w:color="auto"/>
            <w:bottom w:val="none" w:sz="0" w:space="0" w:color="auto"/>
            <w:right w:val="none" w:sz="0" w:space="0" w:color="auto"/>
          </w:divBdr>
        </w:div>
        <w:div w:id="1162625302">
          <w:marLeft w:val="640"/>
          <w:marRight w:val="0"/>
          <w:marTop w:val="0"/>
          <w:marBottom w:val="0"/>
          <w:divBdr>
            <w:top w:val="none" w:sz="0" w:space="0" w:color="auto"/>
            <w:left w:val="none" w:sz="0" w:space="0" w:color="auto"/>
            <w:bottom w:val="none" w:sz="0" w:space="0" w:color="auto"/>
            <w:right w:val="none" w:sz="0" w:space="0" w:color="auto"/>
          </w:divBdr>
        </w:div>
        <w:div w:id="1971744501">
          <w:marLeft w:val="640"/>
          <w:marRight w:val="0"/>
          <w:marTop w:val="0"/>
          <w:marBottom w:val="0"/>
          <w:divBdr>
            <w:top w:val="none" w:sz="0" w:space="0" w:color="auto"/>
            <w:left w:val="none" w:sz="0" w:space="0" w:color="auto"/>
            <w:bottom w:val="none" w:sz="0" w:space="0" w:color="auto"/>
            <w:right w:val="none" w:sz="0" w:space="0" w:color="auto"/>
          </w:divBdr>
        </w:div>
        <w:div w:id="1747993097">
          <w:marLeft w:val="640"/>
          <w:marRight w:val="0"/>
          <w:marTop w:val="0"/>
          <w:marBottom w:val="0"/>
          <w:divBdr>
            <w:top w:val="none" w:sz="0" w:space="0" w:color="auto"/>
            <w:left w:val="none" w:sz="0" w:space="0" w:color="auto"/>
            <w:bottom w:val="none" w:sz="0" w:space="0" w:color="auto"/>
            <w:right w:val="none" w:sz="0" w:space="0" w:color="auto"/>
          </w:divBdr>
        </w:div>
        <w:div w:id="1546134839">
          <w:marLeft w:val="640"/>
          <w:marRight w:val="0"/>
          <w:marTop w:val="0"/>
          <w:marBottom w:val="0"/>
          <w:divBdr>
            <w:top w:val="none" w:sz="0" w:space="0" w:color="auto"/>
            <w:left w:val="none" w:sz="0" w:space="0" w:color="auto"/>
            <w:bottom w:val="none" w:sz="0" w:space="0" w:color="auto"/>
            <w:right w:val="none" w:sz="0" w:space="0" w:color="auto"/>
          </w:divBdr>
        </w:div>
        <w:div w:id="1366103071">
          <w:marLeft w:val="640"/>
          <w:marRight w:val="0"/>
          <w:marTop w:val="0"/>
          <w:marBottom w:val="0"/>
          <w:divBdr>
            <w:top w:val="none" w:sz="0" w:space="0" w:color="auto"/>
            <w:left w:val="none" w:sz="0" w:space="0" w:color="auto"/>
            <w:bottom w:val="none" w:sz="0" w:space="0" w:color="auto"/>
            <w:right w:val="none" w:sz="0" w:space="0" w:color="auto"/>
          </w:divBdr>
        </w:div>
        <w:div w:id="2044742340">
          <w:marLeft w:val="640"/>
          <w:marRight w:val="0"/>
          <w:marTop w:val="0"/>
          <w:marBottom w:val="0"/>
          <w:divBdr>
            <w:top w:val="none" w:sz="0" w:space="0" w:color="auto"/>
            <w:left w:val="none" w:sz="0" w:space="0" w:color="auto"/>
            <w:bottom w:val="none" w:sz="0" w:space="0" w:color="auto"/>
            <w:right w:val="none" w:sz="0" w:space="0" w:color="auto"/>
          </w:divBdr>
        </w:div>
        <w:div w:id="1700475405">
          <w:marLeft w:val="640"/>
          <w:marRight w:val="0"/>
          <w:marTop w:val="0"/>
          <w:marBottom w:val="0"/>
          <w:divBdr>
            <w:top w:val="none" w:sz="0" w:space="0" w:color="auto"/>
            <w:left w:val="none" w:sz="0" w:space="0" w:color="auto"/>
            <w:bottom w:val="none" w:sz="0" w:space="0" w:color="auto"/>
            <w:right w:val="none" w:sz="0" w:space="0" w:color="auto"/>
          </w:divBdr>
        </w:div>
        <w:div w:id="1117212075">
          <w:marLeft w:val="640"/>
          <w:marRight w:val="0"/>
          <w:marTop w:val="0"/>
          <w:marBottom w:val="0"/>
          <w:divBdr>
            <w:top w:val="none" w:sz="0" w:space="0" w:color="auto"/>
            <w:left w:val="none" w:sz="0" w:space="0" w:color="auto"/>
            <w:bottom w:val="none" w:sz="0" w:space="0" w:color="auto"/>
            <w:right w:val="none" w:sz="0" w:space="0" w:color="auto"/>
          </w:divBdr>
        </w:div>
        <w:div w:id="1044401558">
          <w:marLeft w:val="640"/>
          <w:marRight w:val="0"/>
          <w:marTop w:val="0"/>
          <w:marBottom w:val="0"/>
          <w:divBdr>
            <w:top w:val="none" w:sz="0" w:space="0" w:color="auto"/>
            <w:left w:val="none" w:sz="0" w:space="0" w:color="auto"/>
            <w:bottom w:val="none" w:sz="0" w:space="0" w:color="auto"/>
            <w:right w:val="none" w:sz="0" w:space="0" w:color="auto"/>
          </w:divBdr>
        </w:div>
        <w:div w:id="461072966">
          <w:marLeft w:val="640"/>
          <w:marRight w:val="0"/>
          <w:marTop w:val="0"/>
          <w:marBottom w:val="0"/>
          <w:divBdr>
            <w:top w:val="none" w:sz="0" w:space="0" w:color="auto"/>
            <w:left w:val="none" w:sz="0" w:space="0" w:color="auto"/>
            <w:bottom w:val="none" w:sz="0" w:space="0" w:color="auto"/>
            <w:right w:val="none" w:sz="0" w:space="0" w:color="auto"/>
          </w:divBdr>
        </w:div>
        <w:div w:id="976640857">
          <w:marLeft w:val="640"/>
          <w:marRight w:val="0"/>
          <w:marTop w:val="0"/>
          <w:marBottom w:val="0"/>
          <w:divBdr>
            <w:top w:val="none" w:sz="0" w:space="0" w:color="auto"/>
            <w:left w:val="none" w:sz="0" w:space="0" w:color="auto"/>
            <w:bottom w:val="none" w:sz="0" w:space="0" w:color="auto"/>
            <w:right w:val="none" w:sz="0" w:space="0" w:color="auto"/>
          </w:divBdr>
        </w:div>
        <w:div w:id="381290034">
          <w:marLeft w:val="640"/>
          <w:marRight w:val="0"/>
          <w:marTop w:val="0"/>
          <w:marBottom w:val="0"/>
          <w:divBdr>
            <w:top w:val="none" w:sz="0" w:space="0" w:color="auto"/>
            <w:left w:val="none" w:sz="0" w:space="0" w:color="auto"/>
            <w:bottom w:val="none" w:sz="0" w:space="0" w:color="auto"/>
            <w:right w:val="none" w:sz="0" w:space="0" w:color="auto"/>
          </w:divBdr>
        </w:div>
        <w:div w:id="750079410">
          <w:marLeft w:val="640"/>
          <w:marRight w:val="0"/>
          <w:marTop w:val="0"/>
          <w:marBottom w:val="0"/>
          <w:divBdr>
            <w:top w:val="none" w:sz="0" w:space="0" w:color="auto"/>
            <w:left w:val="none" w:sz="0" w:space="0" w:color="auto"/>
            <w:bottom w:val="none" w:sz="0" w:space="0" w:color="auto"/>
            <w:right w:val="none" w:sz="0" w:space="0" w:color="auto"/>
          </w:divBdr>
        </w:div>
        <w:div w:id="1045327534">
          <w:marLeft w:val="640"/>
          <w:marRight w:val="0"/>
          <w:marTop w:val="0"/>
          <w:marBottom w:val="0"/>
          <w:divBdr>
            <w:top w:val="none" w:sz="0" w:space="0" w:color="auto"/>
            <w:left w:val="none" w:sz="0" w:space="0" w:color="auto"/>
            <w:bottom w:val="none" w:sz="0" w:space="0" w:color="auto"/>
            <w:right w:val="none" w:sz="0" w:space="0" w:color="auto"/>
          </w:divBdr>
        </w:div>
        <w:div w:id="1080716500">
          <w:marLeft w:val="640"/>
          <w:marRight w:val="0"/>
          <w:marTop w:val="0"/>
          <w:marBottom w:val="0"/>
          <w:divBdr>
            <w:top w:val="none" w:sz="0" w:space="0" w:color="auto"/>
            <w:left w:val="none" w:sz="0" w:space="0" w:color="auto"/>
            <w:bottom w:val="none" w:sz="0" w:space="0" w:color="auto"/>
            <w:right w:val="none" w:sz="0" w:space="0" w:color="auto"/>
          </w:divBdr>
        </w:div>
        <w:div w:id="785008237">
          <w:marLeft w:val="640"/>
          <w:marRight w:val="0"/>
          <w:marTop w:val="0"/>
          <w:marBottom w:val="0"/>
          <w:divBdr>
            <w:top w:val="none" w:sz="0" w:space="0" w:color="auto"/>
            <w:left w:val="none" w:sz="0" w:space="0" w:color="auto"/>
            <w:bottom w:val="none" w:sz="0" w:space="0" w:color="auto"/>
            <w:right w:val="none" w:sz="0" w:space="0" w:color="auto"/>
          </w:divBdr>
        </w:div>
        <w:div w:id="1673529819">
          <w:marLeft w:val="640"/>
          <w:marRight w:val="0"/>
          <w:marTop w:val="0"/>
          <w:marBottom w:val="0"/>
          <w:divBdr>
            <w:top w:val="none" w:sz="0" w:space="0" w:color="auto"/>
            <w:left w:val="none" w:sz="0" w:space="0" w:color="auto"/>
            <w:bottom w:val="none" w:sz="0" w:space="0" w:color="auto"/>
            <w:right w:val="none" w:sz="0" w:space="0" w:color="auto"/>
          </w:divBdr>
        </w:div>
        <w:div w:id="404962342">
          <w:marLeft w:val="640"/>
          <w:marRight w:val="0"/>
          <w:marTop w:val="0"/>
          <w:marBottom w:val="0"/>
          <w:divBdr>
            <w:top w:val="none" w:sz="0" w:space="0" w:color="auto"/>
            <w:left w:val="none" w:sz="0" w:space="0" w:color="auto"/>
            <w:bottom w:val="none" w:sz="0" w:space="0" w:color="auto"/>
            <w:right w:val="none" w:sz="0" w:space="0" w:color="auto"/>
          </w:divBdr>
        </w:div>
        <w:div w:id="286013314">
          <w:marLeft w:val="640"/>
          <w:marRight w:val="0"/>
          <w:marTop w:val="0"/>
          <w:marBottom w:val="0"/>
          <w:divBdr>
            <w:top w:val="none" w:sz="0" w:space="0" w:color="auto"/>
            <w:left w:val="none" w:sz="0" w:space="0" w:color="auto"/>
            <w:bottom w:val="none" w:sz="0" w:space="0" w:color="auto"/>
            <w:right w:val="none" w:sz="0" w:space="0" w:color="auto"/>
          </w:divBdr>
        </w:div>
        <w:div w:id="240601866">
          <w:marLeft w:val="640"/>
          <w:marRight w:val="0"/>
          <w:marTop w:val="0"/>
          <w:marBottom w:val="0"/>
          <w:divBdr>
            <w:top w:val="none" w:sz="0" w:space="0" w:color="auto"/>
            <w:left w:val="none" w:sz="0" w:space="0" w:color="auto"/>
            <w:bottom w:val="none" w:sz="0" w:space="0" w:color="auto"/>
            <w:right w:val="none" w:sz="0" w:space="0" w:color="auto"/>
          </w:divBdr>
        </w:div>
        <w:div w:id="1632857201">
          <w:marLeft w:val="640"/>
          <w:marRight w:val="0"/>
          <w:marTop w:val="0"/>
          <w:marBottom w:val="0"/>
          <w:divBdr>
            <w:top w:val="none" w:sz="0" w:space="0" w:color="auto"/>
            <w:left w:val="none" w:sz="0" w:space="0" w:color="auto"/>
            <w:bottom w:val="none" w:sz="0" w:space="0" w:color="auto"/>
            <w:right w:val="none" w:sz="0" w:space="0" w:color="auto"/>
          </w:divBdr>
        </w:div>
        <w:div w:id="1215116157">
          <w:marLeft w:val="640"/>
          <w:marRight w:val="0"/>
          <w:marTop w:val="0"/>
          <w:marBottom w:val="0"/>
          <w:divBdr>
            <w:top w:val="none" w:sz="0" w:space="0" w:color="auto"/>
            <w:left w:val="none" w:sz="0" w:space="0" w:color="auto"/>
            <w:bottom w:val="none" w:sz="0" w:space="0" w:color="auto"/>
            <w:right w:val="none" w:sz="0" w:space="0" w:color="auto"/>
          </w:divBdr>
        </w:div>
        <w:div w:id="1769429184">
          <w:marLeft w:val="640"/>
          <w:marRight w:val="0"/>
          <w:marTop w:val="0"/>
          <w:marBottom w:val="0"/>
          <w:divBdr>
            <w:top w:val="none" w:sz="0" w:space="0" w:color="auto"/>
            <w:left w:val="none" w:sz="0" w:space="0" w:color="auto"/>
            <w:bottom w:val="none" w:sz="0" w:space="0" w:color="auto"/>
            <w:right w:val="none" w:sz="0" w:space="0" w:color="auto"/>
          </w:divBdr>
        </w:div>
        <w:div w:id="1630553765">
          <w:marLeft w:val="640"/>
          <w:marRight w:val="0"/>
          <w:marTop w:val="0"/>
          <w:marBottom w:val="0"/>
          <w:divBdr>
            <w:top w:val="none" w:sz="0" w:space="0" w:color="auto"/>
            <w:left w:val="none" w:sz="0" w:space="0" w:color="auto"/>
            <w:bottom w:val="none" w:sz="0" w:space="0" w:color="auto"/>
            <w:right w:val="none" w:sz="0" w:space="0" w:color="auto"/>
          </w:divBdr>
        </w:div>
        <w:div w:id="1461414191">
          <w:marLeft w:val="640"/>
          <w:marRight w:val="0"/>
          <w:marTop w:val="0"/>
          <w:marBottom w:val="0"/>
          <w:divBdr>
            <w:top w:val="none" w:sz="0" w:space="0" w:color="auto"/>
            <w:left w:val="none" w:sz="0" w:space="0" w:color="auto"/>
            <w:bottom w:val="none" w:sz="0" w:space="0" w:color="auto"/>
            <w:right w:val="none" w:sz="0" w:space="0" w:color="auto"/>
          </w:divBdr>
        </w:div>
        <w:div w:id="1787263205">
          <w:marLeft w:val="640"/>
          <w:marRight w:val="0"/>
          <w:marTop w:val="0"/>
          <w:marBottom w:val="0"/>
          <w:divBdr>
            <w:top w:val="none" w:sz="0" w:space="0" w:color="auto"/>
            <w:left w:val="none" w:sz="0" w:space="0" w:color="auto"/>
            <w:bottom w:val="none" w:sz="0" w:space="0" w:color="auto"/>
            <w:right w:val="none" w:sz="0" w:space="0" w:color="auto"/>
          </w:divBdr>
        </w:div>
        <w:div w:id="544609904">
          <w:marLeft w:val="640"/>
          <w:marRight w:val="0"/>
          <w:marTop w:val="0"/>
          <w:marBottom w:val="0"/>
          <w:divBdr>
            <w:top w:val="none" w:sz="0" w:space="0" w:color="auto"/>
            <w:left w:val="none" w:sz="0" w:space="0" w:color="auto"/>
            <w:bottom w:val="none" w:sz="0" w:space="0" w:color="auto"/>
            <w:right w:val="none" w:sz="0" w:space="0" w:color="auto"/>
          </w:divBdr>
        </w:div>
        <w:div w:id="1411468478">
          <w:marLeft w:val="640"/>
          <w:marRight w:val="0"/>
          <w:marTop w:val="0"/>
          <w:marBottom w:val="0"/>
          <w:divBdr>
            <w:top w:val="none" w:sz="0" w:space="0" w:color="auto"/>
            <w:left w:val="none" w:sz="0" w:space="0" w:color="auto"/>
            <w:bottom w:val="none" w:sz="0" w:space="0" w:color="auto"/>
            <w:right w:val="none" w:sz="0" w:space="0" w:color="auto"/>
          </w:divBdr>
        </w:div>
        <w:div w:id="1076438868">
          <w:marLeft w:val="640"/>
          <w:marRight w:val="0"/>
          <w:marTop w:val="0"/>
          <w:marBottom w:val="0"/>
          <w:divBdr>
            <w:top w:val="none" w:sz="0" w:space="0" w:color="auto"/>
            <w:left w:val="none" w:sz="0" w:space="0" w:color="auto"/>
            <w:bottom w:val="none" w:sz="0" w:space="0" w:color="auto"/>
            <w:right w:val="none" w:sz="0" w:space="0" w:color="auto"/>
          </w:divBdr>
        </w:div>
        <w:div w:id="1596280912">
          <w:marLeft w:val="640"/>
          <w:marRight w:val="0"/>
          <w:marTop w:val="0"/>
          <w:marBottom w:val="0"/>
          <w:divBdr>
            <w:top w:val="none" w:sz="0" w:space="0" w:color="auto"/>
            <w:left w:val="none" w:sz="0" w:space="0" w:color="auto"/>
            <w:bottom w:val="none" w:sz="0" w:space="0" w:color="auto"/>
            <w:right w:val="none" w:sz="0" w:space="0" w:color="auto"/>
          </w:divBdr>
        </w:div>
        <w:div w:id="888149665">
          <w:marLeft w:val="640"/>
          <w:marRight w:val="0"/>
          <w:marTop w:val="0"/>
          <w:marBottom w:val="0"/>
          <w:divBdr>
            <w:top w:val="none" w:sz="0" w:space="0" w:color="auto"/>
            <w:left w:val="none" w:sz="0" w:space="0" w:color="auto"/>
            <w:bottom w:val="none" w:sz="0" w:space="0" w:color="auto"/>
            <w:right w:val="none" w:sz="0" w:space="0" w:color="auto"/>
          </w:divBdr>
        </w:div>
        <w:div w:id="1021933660">
          <w:marLeft w:val="640"/>
          <w:marRight w:val="0"/>
          <w:marTop w:val="0"/>
          <w:marBottom w:val="0"/>
          <w:divBdr>
            <w:top w:val="none" w:sz="0" w:space="0" w:color="auto"/>
            <w:left w:val="none" w:sz="0" w:space="0" w:color="auto"/>
            <w:bottom w:val="none" w:sz="0" w:space="0" w:color="auto"/>
            <w:right w:val="none" w:sz="0" w:space="0" w:color="auto"/>
          </w:divBdr>
        </w:div>
        <w:div w:id="239675316">
          <w:marLeft w:val="640"/>
          <w:marRight w:val="0"/>
          <w:marTop w:val="0"/>
          <w:marBottom w:val="0"/>
          <w:divBdr>
            <w:top w:val="none" w:sz="0" w:space="0" w:color="auto"/>
            <w:left w:val="none" w:sz="0" w:space="0" w:color="auto"/>
            <w:bottom w:val="none" w:sz="0" w:space="0" w:color="auto"/>
            <w:right w:val="none" w:sz="0" w:space="0" w:color="auto"/>
          </w:divBdr>
        </w:div>
        <w:div w:id="854080937">
          <w:marLeft w:val="640"/>
          <w:marRight w:val="0"/>
          <w:marTop w:val="0"/>
          <w:marBottom w:val="0"/>
          <w:divBdr>
            <w:top w:val="none" w:sz="0" w:space="0" w:color="auto"/>
            <w:left w:val="none" w:sz="0" w:space="0" w:color="auto"/>
            <w:bottom w:val="none" w:sz="0" w:space="0" w:color="auto"/>
            <w:right w:val="none" w:sz="0" w:space="0" w:color="auto"/>
          </w:divBdr>
        </w:div>
        <w:div w:id="137576240">
          <w:marLeft w:val="640"/>
          <w:marRight w:val="0"/>
          <w:marTop w:val="0"/>
          <w:marBottom w:val="0"/>
          <w:divBdr>
            <w:top w:val="none" w:sz="0" w:space="0" w:color="auto"/>
            <w:left w:val="none" w:sz="0" w:space="0" w:color="auto"/>
            <w:bottom w:val="none" w:sz="0" w:space="0" w:color="auto"/>
            <w:right w:val="none" w:sz="0" w:space="0" w:color="auto"/>
          </w:divBdr>
        </w:div>
        <w:div w:id="1109012135">
          <w:marLeft w:val="640"/>
          <w:marRight w:val="0"/>
          <w:marTop w:val="0"/>
          <w:marBottom w:val="0"/>
          <w:divBdr>
            <w:top w:val="none" w:sz="0" w:space="0" w:color="auto"/>
            <w:left w:val="none" w:sz="0" w:space="0" w:color="auto"/>
            <w:bottom w:val="none" w:sz="0" w:space="0" w:color="auto"/>
            <w:right w:val="none" w:sz="0" w:space="0" w:color="auto"/>
          </w:divBdr>
        </w:div>
        <w:div w:id="1486821872">
          <w:marLeft w:val="640"/>
          <w:marRight w:val="0"/>
          <w:marTop w:val="0"/>
          <w:marBottom w:val="0"/>
          <w:divBdr>
            <w:top w:val="none" w:sz="0" w:space="0" w:color="auto"/>
            <w:left w:val="none" w:sz="0" w:space="0" w:color="auto"/>
            <w:bottom w:val="none" w:sz="0" w:space="0" w:color="auto"/>
            <w:right w:val="none" w:sz="0" w:space="0" w:color="auto"/>
          </w:divBdr>
        </w:div>
        <w:div w:id="325477668">
          <w:marLeft w:val="640"/>
          <w:marRight w:val="0"/>
          <w:marTop w:val="0"/>
          <w:marBottom w:val="0"/>
          <w:divBdr>
            <w:top w:val="none" w:sz="0" w:space="0" w:color="auto"/>
            <w:left w:val="none" w:sz="0" w:space="0" w:color="auto"/>
            <w:bottom w:val="none" w:sz="0" w:space="0" w:color="auto"/>
            <w:right w:val="none" w:sz="0" w:space="0" w:color="auto"/>
          </w:divBdr>
        </w:div>
        <w:div w:id="1079520843">
          <w:marLeft w:val="640"/>
          <w:marRight w:val="0"/>
          <w:marTop w:val="0"/>
          <w:marBottom w:val="0"/>
          <w:divBdr>
            <w:top w:val="none" w:sz="0" w:space="0" w:color="auto"/>
            <w:left w:val="none" w:sz="0" w:space="0" w:color="auto"/>
            <w:bottom w:val="none" w:sz="0" w:space="0" w:color="auto"/>
            <w:right w:val="none" w:sz="0" w:space="0" w:color="auto"/>
          </w:divBdr>
        </w:div>
        <w:div w:id="14045802">
          <w:marLeft w:val="640"/>
          <w:marRight w:val="0"/>
          <w:marTop w:val="0"/>
          <w:marBottom w:val="0"/>
          <w:divBdr>
            <w:top w:val="none" w:sz="0" w:space="0" w:color="auto"/>
            <w:left w:val="none" w:sz="0" w:space="0" w:color="auto"/>
            <w:bottom w:val="none" w:sz="0" w:space="0" w:color="auto"/>
            <w:right w:val="none" w:sz="0" w:space="0" w:color="auto"/>
          </w:divBdr>
        </w:div>
        <w:div w:id="1087965754">
          <w:marLeft w:val="640"/>
          <w:marRight w:val="0"/>
          <w:marTop w:val="0"/>
          <w:marBottom w:val="0"/>
          <w:divBdr>
            <w:top w:val="none" w:sz="0" w:space="0" w:color="auto"/>
            <w:left w:val="none" w:sz="0" w:space="0" w:color="auto"/>
            <w:bottom w:val="none" w:sz="0" w:space="0" w:color="auto"/>
            <w:right w:val="none" w:sz="0" w:space="0" w:color="auto"/>
          </w:divBdr>
        </w:div>
        <w:div w:id="1775124770">
          <w:marLeft w:val="640"/>
          <w:marRight w:val="0"/>
          <w:marTop w:val="0"/>
          <w:marBottom w:val="0"/>
          <w:divBdr>
            <w:top w:val="none" w:sz="0" w:space="0" w:color="auto"/>
            <w:left w:val="none" w:sz="0" w:space="0" w:color="auto"/>
            <w:bottom w:val="none" w:sz="0" w:space="0" w:color="auto"/>
            <w:right w:val="none" w:sz="0" w:space="0" w:color="auto"/>
          </w:divBdr>
        </w:div>
        <w:div w:id="1539969767">
          <w:marLeft w:val="640"/>
          <w:marRight w:val="0"/>
          <w:marTop w:val="0"/>
          <w:marBottom w:val="0"/>
          <w:divBdr>
            <w:top w:val="none" w:sz="0" w:space="0" w:color="auto"/>
            <w:left w:val="none" w:sz="0" w:space="0" w:color="auto"/>
            <w:bottom w:val="none" w:sz="0" w:space="0" w:color="auto"/>
            <w:right w:val="none" w:sz="0" w:space="0" w:color="auto"/>
          </w:divBdr>
        </w:div>
        <w:div w:id="795832367">
          <w:marLeft w:val="640"/>
          <w:marRight w:val="0"/>
          <w:marTop w:val="0"/>
          <w:marBottom w:val="0"/>
          <w:divBdr>
            <w:top w:val="none" w:sz="0" w:space="0" w:color="auto"/>
            <w:left w:val="none" w:sz="0" w:space="0" w:color="auto"/>
            <w:bottom w:val="none" w:sz="0" w:space="0" w:color="auto"/>
            <w:right w:val="none" w:sz="0" w:space="0" w:color="auto"/>
          </w:divBdr>
        </w:div>
        <w:div w:id="1692221185">
          <w:marLeft w:val="640"/>
          <w:marRight w:val="0"/>
          <w:marTop w:val="0"/>
          <w:marBottom w:val="0"/>
          <w:divBdr>
            <w:top w:val="none" w:sz="0" w:space="0" w:color="auto"/>
            <w:left w:val="none" w:sz="0" w:space="0" w:color="auto"/>
            <w:bottom w:val="none" w:sz="0" w:space="0" w:color="auto"/>
            <w:right w:val="none" w:sz="0" w:space="0" w:color="auto"/>
          </w:divBdr>
        </w:div>
        <w:div w:id="899361741">
          <w:marLeft w:val="640"/>
          <w:marRight w:val="0"/>
          <w:marTop w:val="0"/>
          <w:marBottom w:val="0"/>
          <w:divBdr>
            <w:top w:val="none" w:sz="0" w:space="0" w:color="auto"/>
            <w:left w:val="none" w:sz="0" w:space="0" w:color="auto"/>
            <w:bottom w:val="none" w:sz="0" w:space="0" w:color="auto"/>
            <w:right w:val="none" w:sz="0" w:space="0" w:color="auto"/>
          </w:divBdr>
        </w:div>
        <w:div w:id="1868444872">
          <w:marLeft w:val="640"/>
          <w:marRight w:val="0"/>
          <w:marTop w:val="0"/>
          <w:marBottom w:val="0"/>
          <w:divBdr>
            <w:top w:val="none" w:sz="0" w:space="0" w:color="auto"/>
            <w:left w:val="none" w:sz="0" w:space="0" w:color="auto"/>
            <w:bottom w:val="none" w:sz="0" w:space="0" w:color="auto"/>
            <w:right w:val="none" w:sz="0" w:space="0" w:color="auto"/>
          </w:divBdr>
        </w:div>
        <w:div w:id="2108886116">
          <w:marLeft w:val="640"/>
          <w:marRight w:val="0"/>
          <w:marTop w:val="0"/>
          <w:marBottom w:val="0"/>
          <w:divBdr>
            <w:top w:val="none" w:sz="0" w:space="0" w:color="auto"/>
            <w:left w:val="none" w:sz="0" w:space="0" w:color="auto"/>
            <w:bottom w:val="none" w:sz="0" w:space="0" w:color="auto"/>
            <w:right w:val="none" w:sz="0" w:space="0" w:color="auto"/>
          </w:divBdr>
        </w:div>
        <w:div w:id="1477214049">
          <w:marLeft w:val="640"/>
          <w:marRight w:val="0"/>
          <w:marTop w:val="0"/>
          <w:marBottom w:val="0"/>
          <w:divBdr>
            <w:top w:val="none" w:sz="0" w:space="0" w:color="auto"/>
            <w:left w:val="none" w:sz="0" w:space="0" w:color="auto"/>
            <w:bottom w:val="none" w:sz="0" w:space="0" w:color="auto"/>
            <w:right w:val="none" w:sz="0" w:space="0" w:color="auto"/>
          </w:divBdr>
        </w:div>
        <w:div w:id="1494449753">
          <w:marLeft w:val="640"/>
          <w:marRight w:val="0"/>
          <w:marTop w:val="0"/>
          <w:marBottom w:val="0"/>
          <w:divBdr>
            <w:top w:val="none" w:sz="0" w:space="0" w:color="auto"/>
            <w:left w:val="none" w:sz="0" w:space="0" w:color="auto"/>
            <w:bottom w:val="none" w:sz="0" w:space="0" w:color="auto"/>
            <w:right w:val="none" w:sz="0" w:space="0" w:color="auto"/>
          </w:divBdr>
        </w:div>
        <w:div w:id="931858018">
          <w:marLeft w:val="640"/>
          <w:marRight w:val="0"/>
          <w:marTop w:val="0"/>
          <w:marBottom w:val="0"/>
          <w:divBdr>
            <w:top w:val="none" w:sz="0" w:space="0" w:color="auto"/>
            <w:left w:val="none" w:sz="0" w:space="0" w:color="auto"/>
            <w:bottom w:val="none" w:sz="0" w:space="0" w:color="auto"/>
            <w:right w:val="none" w:sz="0" w:space="0" w:color="auto"/>
          </w:divBdr>
        </w:div>
        <w:div w:id="2004626734">
          <w:marLeft w:val="640"/>
          <w:marRight w:val="0"/>
          <w:marTop w:val="0"/>
          <w:marBottom w:val="0"/>
          <w:divBdr>
            <w:top w:val="none" w:sz="0" w:space="0" w:color="auto"/>
            <w:left w:val="none" w:sz="0" w:space="0" w:color="auto"/>
            <w:bottom w:val="none" w:sz="0" w:space="0" w:color="auto"/>
            <w:right w:val="none" w:sz="0" w:space="0" w:color="auto"/>
          </w:divBdr>
        </w:div>
        <w:div w:id="1384451119">
          <w:marLeft w:val="640"/>
          <w:marRight w:val="0"/>
          <w:marTop w:val="0"/>
          <w:marBottom w:val="0"/>
          <w:divBdr>
            <w:top w:val="none" w:sz="0" w:space="0" w:color="auto"/>
            <w:left w:val="none" w:sz="0" w:space="0" w:color="auto"/>
            <w:bottom w:val="none" w:sz="0" w:space="0" w:color="auto"/>
            <w:right w:val="none" w:sz="0" w:space="0" w:color="auto"/>
          </w:divBdr>
        </w:div>
        <w:div w:id="1666160">
          <w:marLeft w:val="640"/>
          <w:marRight w:val="0"/>
          <w:marTop w:val="0"/>
          <w:marBottom w:val="0"/>
          <w:divBdr>
            <w:top w:val="none" w:sz="0" w:space="0" w:color="auto"/>
            <w:left w:val="none" w:sz="0" w:space="0" w:color="auto"/>
            <w:bottom w:val="none" w:sz="0" w:space="0" w:color="auto"/>
            <w:right w:val="none" w:sz="0" w:space="0" w:color="auto"/>
          </w:divBdr>
        </w:div>
        <w:div w:id="584532881">
          <w:marLeft w:val="640"/>
          <w:marRight w:val="0"/>
          <w:marTop w:val="0"/>
          <w:marBottom w:val="0"/>
          <w:divBdr>
            <w:top w:val="none" w:sz="0" w:space="0" w:color="auto"/>
            <w:left w:val="none" w:sz="0" w:space="0" w:color="auto"/>
            <w:bottom w:val="none" w:sz="0" w:space="0" w:color="auto"/>
            <w:right w:val="none" w:sz="0" w:space="0" w:color="auto"/>
          </w:divBdr>
        </w:div>
        <w:div w:id="1051460886">
          <w:marLeft w:val="640"/>
          <w:marRight w:val="0"/>
          <w:marTop w:val="0"/>
          <w:marBottom w:val="0"/>
          <w:divBdr>
            <w:top w:val="none" w:sz="0" w:space="0" w:color="auto"/>
            <w:left w:val="none" w:sz="0" w:space="0" w:color="auto"/>
            <w:bottom w:val="none" w:sz="0" w:space="0" w:color="auto"/>
            <w:right w:val="none" w:sz="0" w:space="0" w:color="auto"/>
          </w:divBdr>
        </w:div>
        <w:div w:id="738092828">
          <w:marLeft w:val="640"/>
          <w:marRight w:val="0"/>
          <w:marTop w:val="0"/>
          <w:marBottom w:val="0"/>
          <w:divBdr>
            <w:top w:val="none" w:sz="0" w:space="0" w:color="auto"/>
            <w:left w:val="none" w:sz="0" w:space="0" w:color="auto"/>
            <w:bottom w:val="none" w:sz="0" w:space="0" w:color="auto"/>
            <w:right w:val="none" w:sz="0" w:space="0" w:color="auto"/>
          </w:divBdr>
        </w:div>
        <w:div w:id="1193179986">
          <w:marLeft w:val="640"/>
          <w:marRight w:val="0"/>
          <w:marTop w:val="0"/>
          <w:marBottom w:val="0"/>
          <w:divBdr>
            <w:top w:val="none" w:sz="0" w:space="0" w:color="auto"/>
            <w:left w:val="none" w:sz="0" w:space="0" w:color="auto"/>
            <w:bottom w:val="none" w:sz="0" w:space="0" w:color="auto"/>
            <w:right w:val="none" w:sz="0" w:space="0" w:color="auto"/>
          </w:divBdr>
        </w:div>
        <w:div w:id="661785014">
          <w:marLeft w:val="640"/>
          <w:marRight w:val="0"/>
          <w:marTop w:val="0"/>
          <w:marBottom w:val="0"/>
          <w:divBdr>
            <w:top w:val="none" w:sz="0" w:space="0" w:color="auto"/>
            <w:left w:val="none" w:sz="0" w:space="0" w:color="auto"/>
            <w:bottom w:val="none" w:sz="0" w:space="0" w:color="auto"/>
            <w:right w:val="none" w:sz="0" w:space="0" w:color="auto"/>
          </w:divBdr>
        </w:div>
        <w:div w:id="406542284">
          <w:marLeft w:val="640"/>
          <w:marRight w:val="0"/>
          <w:marTop w:val="0"/>
          <w:marBottom w:val="0"/>
          <w:divBdr>
            <w:top w:val="none" w:sz="0" w:space="0" w:color="auto"/>
            <w:left w:val="none" w:sz="0" w:space="0" w:color="auto"/>
            <w:bottom w:val="none" w:sz="0" w:space="0" w:color="auto"/>
            <w:right w:val="none" w:sz="0" w:space="0" w:color="auto"/>
          </w:divBdr>
        </w:div>
        <w:div w:id="1564869312">
          <w:marLeft w:val="640"/>
          <w:marRight w:val="0"/>
          <w:marTop w:val="0"/>
          <w:marBottom w:val="0"/>
          <w:divBdr>
            <w:top w:val="none" w:sz="0" w:space="0" w:color="auto"/>
            <w:left w:val="none" w:sz="0" w:space="0" w:color="auto"/>
            <w:bottom w:val="none" w:sz="0" w:space="0" w:color="auto"/>
            <w:right w:val="none" w:sz="0" w:space="0" w:color="auto"/>
          </w:divBdr>
        </w:div>
        <w:div w:id="119111648">
          <w:marLeft w:val="640"/>
          <w:marRight w:val="0"/>
          <w:marTop w:val="0"/>
          <w:marBottom w:val="0"/>
          <w:divBdr>
            <w:top w:val="none" w:sz="0" w:space="0" w:color="auto"/>
            <w:left w:val="none" w:sz="0" w:space="0" w:color="auto"/>
            <w:bottom w:val="none" w:sz="0" w:space="0" w:color="auto"/>
            <w:right w:val="none" w:sz="0" w:space="0" w:color="auto"/>
          </w:divBdr>
        </w:div>
        <w:div w:id="1625381192">
          <w:marLeft w:val="640"/>
          <w:marRight w:val="0"/>
          <w:marTop w:val="0"/>
          <w:marBottom w:val="0"/>
          <w:divBdr>
            <w:top w:val="none" w:sz="0" w:space="0" w:color="auto"/>
            <w:left w:val="none" w:sz="0" w:space="0" w:color="auto"/>
            <w:bottom w:val="none" w:sz="0" w:space="0" w:color="auto"/>
            <w:right w:val="none" w:sz="0" w:space="0" w:color="auto"/>
          </w:divBdr>
        </w:div>
        <w:div w:id="1153370254">
          <w:marLeft w:val="640"/>
          <w:marRight w:val="0"/>
          <w:marTop w:val="0"/>
          <w:marBottom w:val="0"/>
          <w:divBdr>
            <w:top w:val="none" w:sz="0" w:space="0" w:color="auto"/>
            <w:left w:val="none" w:sz="0" w:space="0" w:color="auto"/>
            <w:bottom w:val="none" w:sz="0" w:space="0" w:color="auto"/>
            <w:right w:val="none" w:sz="0" w:space="0" w:color="auto"/>
          </w:divBdr>
        </w:div>
        <w:div w:id="1141118169">
          <w:marLeft w:val="640"/>
          <w:marRight w:val="0"/>
          <w:marTop w:val="0"/>
          <w:marBottom w:val="0"/>
          <w:divBdr>
            <w:top w:val="none" w:sz="0" w:space="0" w:color="auto"/>
            <w:left w:val="none" w:sz="0" w:space="0" w:color="auto"/>
            <w:bottom w:val="none" w:sz="0" w:space="0" w:color="auto"/>
            <w:right w:val="none" w:sz="0" w:space="0" w:color="auto"/>
          </w:divBdr>
        </w:div>
        <w:div w:id="1711027892">
          <w:marLeft w:val="640"/>
          <w:marRight w:val="0"/>
          <w:marTop w:val="0"/>
          <w:marBottom w:val="0"/>
          <w:divBdr>
            <w:top w:val="none" w:sz="0" w:space="0" w:color="auto"/>
            <w:left w:val="none" w:sz="0" w:space="0" w:color="auto"/>
            <w:bottom w:val="none" w:sz="0" w:space="0" w:color="auto"/>
            <w:right w:val="none" w:sz="0" w:space="0" w:color="auto"/>
          </w:divBdr>
        </w:div>
        <w:div w:id="777407394">
          <w:marLeft w:val="640"/>
          <w:marRight w:val="0"/>
          <w:marTop w:val="0"/>
          <w:marBottom w:val="0"/>
          <w:divBdr>
            <w:top w:val="none" w:sz="0" w:space="0" w:color="auto"/>
            <w:left w:val="none" w:sz="0" w:space="0" w:color="auto"/>
            <w:bottom w:val="none" w:sz="0" w:space="0" w:color="auto"/>
            <w:right w:val="none" w:sz="0" w:space="0" w:color="auto"/>
          </w:divBdr>
        </w:div>
        <w:div w:id="525556757">
          <w:marLeft w:val="640"/>
          <w:marRight w:val="0"/>
          <w:marTop w:val="0"/>
          <w:marBottom w:val="0"/>
          <w:divBdr>
            <w:top w:val="none" w:sz="0" w:space="0" w:color="auto"/>
            <w:left w:val="none" w:sz="0" w:space="0" w:color="auto"/>
            <w:bottom w:val="none" w:sz="0" w:space="0" w:color="auto"/>
            <w:right w:val="none" w:sz="0" w:space="0" w:color="auto"/>
          </w:divBdr>
        </w:div>
        <w:div w:id="1016999604">
          <w:marLeft w:val="640"/>
          <w:marRight w:val="0"/>
          <w:marTop w:val="0"/>
          <w:marBottom w:val="0"/>
          <w:divBdr>
            <w:top w:val="none" w:sz="0" w:space="0" w:color="auto"/>
            <w:left w:val="none" w:sz="0" w:space="0" w:color="auto"/>
            <w:bottom w:val="none" w:sz="0" w:space="0" w:color="auto"/>
            <w:right w:val="none" w:sz="0" w:space="0" w:color="auto"/>
          </w:divBdr>
        </w:div>
        <w:div w:id="1407067238">
          <w:marLeft w:val="640"/>
          <w:marRight w:val="0"/>
          <w:marTop w:val="0"/>
          <w:marBottom w:val="0"/>
          <w:divBdr>
            <w:top w:val="none" w:sz="0" w:space="0" w:color="auto"/>
            <w:left w:val="none" w:sz="0" w:space="0" w:color="auto"/>
            <w:bottom w:val="none" w:sz="0" w:space="0" w:color="auto"/>
            <w:right w:val="none" w:sz="0" w:space="0" w:color="auto"/>
          </w:divBdr>
        </w:div>
        <w:div w:id="2063211795">
          <w:marLeft w:val="640"/>
          <w:marRight w:val="0"/>
          <w:marTop w:val="0"/>
          <w:marBottom w:val="0"/>
          <w:divBdr>
            <w:top w:val="none" w:sz="0" w:space="0" w:color="auto"/>
            <w:left w:val="none" w:sz="0" w:space="0" w:color="auto"/>
            <w:bottom w:val="none" w:sz="0" w:space="0" w:color="auto"/>
            <w:right w:val="none" w:sz="0" w:space="0" w:color="auto"/>
          </w:divBdr>
        </w:div>
        <w:div w:id="1972586662">
          <w:marLeft w:val="640"/>
          <w:marRight w:val="0"/>
          <w:marTop w:val="0"/>
          <w:marBottom w:val="0"/>
          <w:divBdr>
            <w:top w:val="none" w:sz="0" w:space="0" w:color="auto"/>
            <w:left w:val="none" w:sz="0" w:space="0" w:color="auto"/>
            <w:bottom w:val="none" w:sz="0" w:space="0" w:color="auto"/>
            <w:right w:val="none" w:sz="0" w:space="0" w:color="auto"/>
          </w:divBdr>
        </w:div>
        <w:div w:id="814876563">
          <w:marLeft w:val="640"/>
          <w:marRight w:val="0"/>
          <w:marTop w:val="0"/>
          <w:marBottom w:val="0"/>
          <w:divBdr>
            <w:top w:val="none" w:sz="0" w:space="0" w:color="auto"/>
            <w:left w:val="none" w:sz="0" w:space="0" w:color="auto"/>
            <w:bottom w:val="none" w:sz="0" w:space="0" w:color="auto"/>
            <w:right w:val="none" w:sz="0" w:space="0" w:color="auto"/>
          </w:divBdr>
        </w:div>
        <w:div w:id="655842237">
          <w:marLeft w:val="640"/>
          <w:marRight w:val="0"/>
          <w:marTop w:val="0"/>
          <w:marBottom w:val="0"/>
          <w:divBdr>
            <w:top w:val="none" w:sz="0" w:space="0" w:color="auto"/>
            <w:left w:val="none" w:sz="0" w:space="0" w:color="auto"/>
            <w:bottom w:val="none" w:sz="0" w:space="0" w:color="auto"/>
            <w:right w:val="none" w:sz="0" w:space="0" w:color="auto"/>
          </w:divBdr>
        </w:div>
        <w:div w:id="2040541312">
          <w:marLeft w:val="640"/>
          <w:marRight w:val="0"/>
          <w:marTop w:val="0"/>
          <w:marBottom w:val="0"/>
          <w:divBdr>
            <w:top w:val="none" w:sz="0" w:space="0" w:color="auto"/>
            <w:left w:val="none" w:sz="0" w:space="0" w:color="auto"/>
            <w:bottom w:val="none" w:sz="0" w:space="0" w:color="auto"/>
            <w:right w:val="none" w:sz="0" w:space="0" w:color="auto"/>
          </w:divBdr>
        </w:div>
        <w:div w:id="595478183">
          <w:marLeft w:val="640"/>
          <w:marRight w:val="0"/>
          <w:marTop w:val="0"/>
          <w:marBottom w:val="0"/>
          <w:divBdr>
            <w:top w:val="none" w:sz="0" w:space="0" w:color="auto"/>
            <w:left w:val="none" w:sz="0" w:space="0" w:color="auto"/>
            <w:bottom w:val="none" w:sz="0" w:space="0" w:color="auto"/>
            <w:right w:val="none" w:sz="0" w:space="0" w:color="auto"/>
          </w:divBdr>
        </w:div>
        <w:div w:id="238830158">
          <w:marLeft w:val="640"/>
          <w:marRight w:val="0"/>
          <w:marTop w:val="0"/>
          <w:marBottom w:val="0"/>
          <w:divBdr>
            <w:top w:val="none" w:sz="0" w:space="0" w:color="auto"/>
            <w:left w:val="none" w:sz="0" w:space="0" w:color="auto"/>
            <w:bottom w:val="none" w:sz="0" w:space="0" w:color="auto"/>
            <w:right w:val="none" w:sz="0" w:space="0" w:color="auto"/>
          </w:divBdr>
        </w:div>
        <w:div w:id="1077702002">
          <w:marLeft w:val="640"/>
          <w:marRight w:val="0"/>
          <w:marTop w:val="0"/>
          <w:marBottom w:val="0"/>
          <w:divBdr>
            <w:top w:val="none" w:sz="0" w:space="0" w:color="auto"/>
            <w:left w:val="none" w:sz="0" w:space="0" w:color="auto"/>
            <w:bottom w:val="none" w:sz="0" w:space="0" w:color="auto"/>
            <w:right w:val="none" w:sz="0" w:space="0" w:color="auto"/>
          </w:divBdr>
        </w:div>
        <w:div w:id="1408772406">
          <w:marLeft w:val="640"/>
          <w:marRight w:val="0"/>
          <w:marTop w:val="0"/>
          <w:marBottom w:val="0"/>
          <w:divBdr>
            <w:top w:val="none" w:sz="0" w:space="0" w:color="auto"/>
            <w:left w:val="none" w:sz="0" w:space="0" w:color="auto"/>
            <w:bottom w:val="none" w:sz="0" w:space="0" w:color="auto"/>
            <w:right w:val="none" w:sz="0" w:space="0" w:color="auto"/>
          </w:divBdr>
        </w:div>
        <w:div w:id="20206043">
          <w:marLeft w:val="640"/>
          <w:marRight w:val="0"/>
          <w:marTop w:val="0"/>
          <w:marBottom w:val="0"/>
          <w:divBdr>
            <w:top w:val="none" w:sz="0" w:space="0" w:color="auto"/>
            <w:left w:val="none" w:sz="0" w:space="0" w:color="auto"/>
            <w:bottom w:val="none" w:sz="0" w:space="0" w:color="auto"/>
            <w:right w:val="none" w:sz="0" w:space="0" w:color="auto"/>
          </w:divBdr>
        </w:div>
        <w:div w:id="1513639322">
          <w:marLeft w:val="640"/>
          <w:marRight w:val="0"/>
          <w:marTop w:val="0"/>
          <w:marBottom w:val="0"/>
          <w:divBdr>
            <w:top w:val="none" w:sz="0" w:space="0" w:color="auto"/>
            <w:left w:val="none" w:sz="0" w:space="0" w:color="auto"/>
            <w:bottom w:val="none" w:sz="0" w:space="0" w:color="auto"/>
            <w:right w:val="none" w:sz="0" w:space="0" w:color="auto"/>
          </w:divBdr>
        </w:div>
        <w:div w:id="515533294">
          <w:marLeft w:val="640"/>
          <w:marRight w:val="0"/>
          <w:marTop w:val="0"/>
          <w:marBottom w:val="0"/>
          <w:divBdr>
            <w:top w:val="none" w:sz="0" w:space="0" w:color="auto"/>
            <w:left w:val="none" w:sz="0" w:space="0" w:color="auto"/>
            <w:bottom w:val="none" w:sz="0" w:space="0" w:color="auto"/>
            <w:right w:val="none" w:sz="0" w:space="0" w:color="auto"/>
          </w:divBdr>
        </w:div>
        <w:div w:id="109862395">
          <w:marLeft w:val="640"/>
          <w:marRight w:val="0"/>
          <w:marTop w:val="0"/>
          <w:marBottom w:val="0"/>
          <w:divBdr>
            <w:top w:val="none" w:sz="0" w:space="0" w:color="auto"/>
            <w:left w:val="none" w:sz="0" w:space="0" w:color="auto"/>
            <w:bottom w:val="none" w:sz="0" w:space="0" w:color="auto"/>
            <w:right w:val="none" w:sz="0" w:space="0" w:color="auto"/>
          </w:divBdr>
        </w:div>
        <w:div w:id="324166671">
          <w:marLeft w:val="640"/>
          <w:marRight w:val="0"/>
          <w:marTop w:val="0"/>
          <w:marBottom w:val="0"/>
          <w:divBdr>
            <w:top w:val="none" w:sz="0" w:space="0" w:color="auto"/>
            <w:left w:val="none" w:sz="0" w:space="0" w:color="auto"/>
            <w:bottom w:val="none" w:sz="0" w:space="0" w:color="auto"/>
            <w:right w:val="none" w:sz="0" w:space="0" w:color="auto"/>
          </w:divBdr>
        </w:div>
        <w:div w:id="1047141020">
          <w:marLeft w:val="640"/>
          <w:marRight w:val="0"/>
          <w:marTop w:val="0"/>
          <w:marBottom w:val="0"/>
          <w:divBdr>
            <w:top w:val="none" w:sz="0" w:space="0" w:color="auto"/>
            <w:left w:val="none" w:sz="0" w:space="0" w:color="auto"/>
            <w:bottom w:val="none" w:sz="0" w:space="0" w:color="auto"/>
            <w:right w:val="none" w:sz="0" w:space="0" w:color="auto"/>
          </w:divBdr>
        </w:div>
        <w:div w:id="1757705860">
          <w:marLeft w:val="640"/>
          <w:marRight w:val="0"/>
          <w:marTop w:val="0"/>
          <w:marBottom w:val="0"/>
          <w:divBdr>
            <w:top w:val="none" w:sz="0" w:space="0" w:color="auto"/>
            <w:left w:val="none" w:sz="0" w:space="0" w:color="auto"/>
            <w:bottom w:val="none" w:sz="0" w:space="0" w:color="auto"/>
            <w:right w:val="none" w:sz="0" w:space="0" w:color="auto"/>
          </w:divBdr>
        </w:div>
        <w:div w:id="1283345854">
          <w:marLeft w:val="640"/>
          <w:marRight w:val="0"/>
          <w:marTop w:val="0"/>
          <w:marBottom w:val="0"/>
          <w:divBdr>
            <w:top w:val="none" w:sz="0" w:space="0" w:color="auto"/>
            <w:left w:val="none" w:sz="0" w:space="0" w:color="auto"/>
            <w:bottom w:val="none" w:sz="0" w:space="0" w:color="auto"/>
            <w:right w:val="none" w:sz="0" w:space="0" w:color="auto"/>
          </w:divBdr>
        </w:div>
        <w:div w:id="592664429">
          <w:marLeft w:val="640"/>
          <w:marRight w:val="0"/>
          <w:marTop w:val="0"/>
          <w:marBottom w:val="0"/>
          <w:divBdr>
            <w:top w:val="none" w:sz="0" w:space="0" w:color="auto"/>
            <w:left w:val="none" w:sz="0" w:space="0" w:color="auto"/>
            <w:bottom w:val="none" w:sz="0" w:space="0" w:color="auto"/>
            <w:right w:val="none" w:sz="0" w:space="0" w:color="auto"/>
          </w:divBdr>
        </w:div>
        <w:div w:id="204223911">
          <w:marLeft w:val="640"/>
          <w:marRight w:val="0"/>
          <w:marTop w:val="0"/>
          <w:marBottom w:val="0"/>
          <w:divBdr>
            <w:top w:val="none" w:sz="0" w:space="0" w:color="auto"/>
            <w:left w:val="none" w:sz="0" w:space="0" w:color="auto"/>
            <w:bottom w:val="none" w:sz="0" w:space="0" w:color="auto"/>
            <w:right w:val="none" w:sz="0" w:space="0" w:color="auto"/>
          </w:divBdr>
        </w:div>
        <w:div w:id="1635016649">
          <w:marLeft w:val="640"/>
          <w:marRight w:val="0"/>
          <w:marTop w:val="0"/>
          <w:marBottom w:val="0"/>
          <w:divBdr>
            <w:top w:val="none" w:sz="0" w:space="0" w:color="auto"/>
            <w:left w:val="none" w:sz="0" w:space="0" w:color="auto"/>
            <w:bottom w:val="none" w:sz="0" w:space="0" w:color="auto"/>
            <w:right w:val="none" w:sz="0" w:space="0" w:color="auto"/>
          </w:divBdr>
        </w:div>
        <w:div w:id="1197624350">
          <w:marLeft w:val="640"/>
          <w:marRight w:val="0"/>
          <w:marTop w:val="0"/>
          <w:marBottom w:val="0"/>
          <w:divBdr>
            <w:top w:val="none" w:sz="0" w:space="0" w:color="auto"/>
            <w:left w:val="none" w:sz="0" w:space="0" w:color="auto"/>
            <w:bottom w:val="none" w:sz="0" w:space="0" w:color="auto"/>
            <w:right w:val="none" w:sz="0" w:space="0" w:color="auto"/>
          </w:divBdr>
        </w:div>
        <w:div w:id="1168791990">
          <w:marLeft w:val="640"/>
          <w:marRight w:val="0"/>
          <w:marTop w:val="0"/>
          <w:marBottom w:val="0"/>
          <w:divBdr>
            <w:top w:val="none" w:sz="0" w:space="0" w:color="auto"/>
            <w:left w:val="none" w:sz="0" w:space="0" w:color="auto"/>
            <w:bottom w:val="none" w:sz="0" w:space="0" w:color="auto"/>
            <w:right w:val="none" w:sz="0" w:space="0" w:color="auto"/>
          </w:divBdr>
        </w:div>
        <w:div w:id="1052652558">
          <w:marLeft w:val="640"/>
          <w:marRight w:val="0"/>
          <w:marTop w:val="0"/>
          <w:marBottom w:val="0"/>
          <w:divBdr>
            <w:top w:val="none" w:sz="0" w:space="0" w:color="auto"/>
            <w:left w:val="none" w:sz="0" w:space="0" w:color="auto"/>
            <w:bottom w:val="none" w:sz="0" w:space="0" w:color="auto"/>
            <w:right w:val="none" w:sz="0" w:space="0" w:color="auto"/>
          </w:divBdr>
        </w:div>
        <w:div w:id="571743588">
          <w:marLeft w:val="640"/>
          <w:marRight w:val="0"/>
          <w:marTop w:val="0"/>
          <w:marBottom w:val="0"/>
          <w:divBdr>
            <w:top w:val="none" w:sz="0" w:space="0" w:color="auto"/>
            <w:left w:val="none" w:sz="0" w:space="0" w:color="auto"/>
            <w:bottom w:val="none" w:sz="0" w:space="0" w:color="auto"/>
            <w:right w:val="none" w:sz="0" w:space="0" w:color="auto"/>
          </w:divBdr>
        </w:div>
        <w:div w:id="48919398">
          <w:marLeft w:val="640"/>
          <w:marRight w:val="0"/>
          <w:marTop w:val="0"/>
          <w:marBottom w:val="0"/>
          <w:divBdr>
            <w:top w:val="none" w:sz="0" w:space="0" w:color="auto"/>
            <w:left w:val="none" w:sz="0" w:space="0" w:color="auto"/>
            <w:bottom w:val="none" w:sz="0" w:space="0" w:color="auto"/>
            <w:right w:val="none" w:sz="0" w:space="0" w:color="auto"/>
          </w:divBdr>
        </w:div>
        <w:div w:id="768432954">
          <w:marLeft w:val="640"/>
          <w:marRight w:val="0"/>
          <w:marTop w:val="0"/>
          <w:marBottom w:val="0"/>
          <w:divBdr>
            <w:top w:val="none" w:sz="0" w:space="0" w:color="auto"/>
            <w:left w:val="none" w:sz="0" w:space="0" w:color="auto"/>
            <w:bottom w:val="none" w:sz="0" w:space="0" w:color="auto"/>
            <w:right w:val="none" w:sz="0" w:space="0" w:color="auto"/>
          </w:divBdr>
        </w:div>
        <w:div w:id="1715349462">
          <w:marLeft w:val="640"/>
          <w:marRight w:val="0"/>
          <w:marTop w:val="0"/>
          <w:marBottom w:val="0"/>
          <w:divBdr>
            <w:top w:val="none" w:sz="0" w:space="0" w:color="auto"/>
            <w:left w:val="none" w:sz="0" w:space="0" w:color="auto"/>
            <w:bottom w:val="none" w:sz="0" w:space="0" w:color="auto"/>
            <w:right w:val="none" w:sz="0" w:space="0" w:color="auto"/>
          </w:divBdr>
        </w:div>
        <w:div w:id="1619527614">
          <w:marLeft w:val="640"/>
          <w:marRight w:val="0"/>
          <w:marTop w:val="0"/>
          <w:marBottom w:val="0"/>
          <w:divBdr>
            <w:top w:val="none" w:sz="0" w:space="0" w:color="auto"/>
            <w:left w:val="none" w:sz="0" w:space="0" w:color="auto"/>
            <w:bottom w:val="none" w:sz="0" w:space="0" w:color="auto"/>
            <w:right w:val="none" w:sz="0" w:space="0" w:color="auto"/>
          </w:divBdr>
        </w:div>
        <w:div w:id="31544106">
          <w:marLeft w:val="640"/>
          <w:marRight w:val="0"/>
          <w:marTop w:val="0"/>
          <w:marBottom w:val="0"/>
          <w:divBdr>
            <w:top w:val="none" w:sz="0" w:space="0" w:color="auto"/>
            <w:left w:val="none" w:sz="0" w:space="0" w:color="auto"/>
            <w:bottom w:val="none" w:sz="0" w:space="0" w:color="auto"/>
            <w:right w:val="none" w:sz="0" w:space="0" w:color="auto"/>
          </w:divBdr>
        </w:div>
        <w:div w:id="535581996">
          <w:marLeft w:val="640"/>
          <w:marRight w:val="0"/>
          <w:marTop w:val="0"/>
          <w:marBottom w:val="0"/>
          <w:divBdr>
            <w:top w:val="none" w:sz="0" w:space="0" w:color="auto"/>
            <w:left w:val="none" w:sz="0" w:space="0" w:color="auto"/>
            <w:bottom w:val="none" w:sz="0" w:space="0" w:color="auto"/>
            <w:right w:val="none" w:sz="0" w:space="0" w:color="auto"/>
          </w:divBdr>
        </w:div>
        <w:div w:id="540673744">
          <w:marLeft w:val="640"/>
          <w:marRight w:val="0"/>
          <w:marTop w:val="0"/>
          <w:marBottom w:val="0"/>
          <w:divBdr>
            <w:top w:val="none" w:sz="0" w:space="0" w:color="auto"/>
            <w:left w:val="none" w:sz="0" w:space="0" w:color="auto"/>
            <w:bottom w:val="none" w:sz="0" w:space="0" w:color="auto"/>
            <w:right w:val="none" w:sz="0" w:space="0" w:color="auto"/>
          </w:divBdr>
        </w:div>
        <w:div w:id="1686516514">
          <w:marLeft w:val="640"/>
          <w:marRight w:val="0"/>
          <w:marTop w:val="0"/>
          <w:marBottom w:val="0"/>
          <w:divBdr>
            <w:top w:val="none" w:sz="0" w:space="0" w:color="auto"/>
            <w:left w:val="none" w:sz="0" w:space="0" w:color="auto"/>
            <w:bottom w:val="none" w:sz="0" w:space="0" w:color="auto"/>
            <w:right w:val="none" w:sz="0" w:space="0" w:color="auto"/>
          </w:divBdr>
        </w:div>
        <w:div w:id="725567085">
          <w:marLeft w:val="640"/>
          <w:marRight w:val="0"/>
          <w:marTop w:val="0"/>
          <w:marBottom w:val="0"/>
          <w:divBdr>
            <w:top w:val="none" w:sz="0" w:space="0" w:color="auto"/>
            <w:left w:val="none" w:sz="0" w:space="0" w:color="auto"/>
            <w:bottom w:val="none" w:sz="0" w:space="0" w:color="auto"/>
            <w:right w:val="none" w:sz="0" w:space="0" w:color="auto"/>
          </w:divBdr>
        </w:div>
        <w:div w:id="1419254396">
          <w:marLeft w:val="640"/>
          <w:marRight w:val="0"/>
          <w:marTop w:val="0"/>
          <w:marBottom w:val="0"/>
          <w:divBdr>
            <w:top w:val="none" w:sz="0" w:space="0" w:color="auto"/>
            <w:left w:val="none" w:sz="0" w:space="0" w:color="auto"/>
            <w:bottom w:val="none" w:sz="0" w:space="0" w:color="auto"/>
            <w:right w:val="none" w:sz="0" w:space="0" w:color="auto"/>
          </w:divBdr>
        </w:div>
      </w:divsChild>
    </w:div>
    <w:div w:id="87233336">
      <w:bodyDiv w:val="1"/>
      <w:marLeft w:val="0"/>
      <w:marRight w:val="0"/>
      <w:marTop w:val="0"/>
      <w:marBottom w:val="0"/>
      <w:divBdr>
        <w:top w:val="none" w:sz="0" w:space="0" w:color="auto"/>
        <w:left w:val="none" w:sz="0" w:space="0" w:color="auto"/>
        <w:bottom w:val="none" w:sz="0" w:space="0" w:color="auto"/>
        <w:right w:val="none" w:sz="0" w:space="0" w:color="auto"/>
      </w:divBdr>
      <w:divsChild>
        <w:div w:id="755782388">
          <w:marLeft w:val="640"/>
          <w:marRight w:val="0"/>
          <w:marTop w:val="0"/>
          <w:marBottom w:val="0"/>
          <w:divBdr>
            <w:top w:val="none" w:sz="0" w:space="0" w:color="auto"/>
            <w:left w:val="none" w:sz="0" w:space="0" w:color="auto"/>
            <w:bottom w:val="none" w:sz="0" w:space="0" w:color="auto"/>
            <w:right w:val="none" w:sz="0" w:space="0" w:color="auto"/>
          </w:divBdr>
        </w:div>
        <w:div w:id="1934314551">
          <w:marLeft w:val="640"/>
          <w:marRight w:val="0"/>
          <w:marTop w:val="0"/>
          <w:marBottom w:val="0"/>
          <w:divBdr>
            <w:top w:val="none" w:sz="0" w:space="0" w:color="auto"/>
            <w:left w:val="none" w:sz="0" w:space="0" w:color="auto"/>
            <w:bottom w:val="none" w:sz="0" w:space="0" w:color="auto"/>
            <w:right w:val="none" w:sz="0" w:space="0" w:color="auto"/>
          </w:divBdr>
        </w:div>
        <w:div w:id="1788428004">
          <w:marLeft w:val="640"/>
          <w:marRight w:val="0"/>
          <w:marTop w:val="0"/>
          <w:marBottom w:val="0"/>
          <w:divBdr>
            <w:top w:val="none" w:sz="0" w:space="0" w:color="auto"/>
            <w:left w:val="none" w:sz="0" w:space="0" w:color="auto"/>
            <w:bottom w:val="none" w:sz="0" w:space="0" w:color="auto"/>
            <w:right w:val="none" w:sz="0" w:space="0" w:color="auto"/>
          </w:divBdr>
        </w:div>
        <w:div w:id="1527329022">
          <w:marLeft w:val="640"/>
          <w:marRight w:val="0"/>
          <w:marTop w:val="0"/>
          <w:marBottom w:val="0"/>
          <w:divBdr>
            <w:top w:val="none" w:sz="0" w:space="0" w:color="auto"/>
            <w:left w:val="none" w:sz="0" w:space="0" w:color="auto"/>
            <w:bottom w:val="none" w:sz="0" w:space="0" w:color="auto"/>
            <w:right w:val="none" w:sz="0" w:space="0" w:color="auto"/>
          </w:divBdr>
        </w:div>
        <w:div w:id="102041072">
          <w:marLeft w:val="640"/>
          <w:marRight w:val="0"/>
          <w:marTop w:val="0"/>
          <w:marBottom w:val="0"/>
          <w:divBdr>
            <w:top w:val="none" w:sz="0" w:space="0" w:color="auto"/>
            <w:left w:val="none" w:sz="0" w:space="0" w:color="auto"/>
            <w:bottom w:val="none" w:sz="0" w:space="0" w:color="auto"/>
            <w:right w:val="none" w:sz="0" w:space="0" w:color="auto"/>
          </w:divBdr>
        </w:div>
        <w:div w:id="1683582983">
          <w:marLeft w:val="640"/>
          <w:marRight w:val="0"/>
          <w:marTop w:val="0"/>
          <w:marBottom w:val="0"/>
          <w:divBdr>
            <w:top w:val="none" w:sz="0" w:space="0" w:color="auto"/>
            <w:left w:val="none" w:sz="0" w:space="0" w:color="auto"/>
            <w:bottom w:val="none" w:sz="0" w:space="0" w:color="auto"/>
            <w:right w:val="none" w:sz="0" w:space="0" w:color="auto"/>
          </w:divBdr>
        </w:div>
        <w:div w:id="1959604328">
          <w:marLeft w:val="640"/>
          <w:marRight w:val="0"/>
          <w:marTop w:val="0"/>
          <w:marBottom w:val="0"/>
          <w:divBdr>
            <w:top w:val="none" w:sz="0" w:space="0" w:color="auto"/>
            <w:left w:val="none" w:sz="0" w:space="0" w:color="auto"/>
            <w:bottom w:val="none" w:sz="0" w:space="0" w:color="auto"/>
            <w:right w:val="none" w:sz="0" w:space="0" w:color="auto"/>
          </w:divBdr>
        </w:div>
        <w:div w:id="413743884">
          <w:marLeft w:val="640"/>
          <w:marRight w:val="0"/>
          <w:marTop w:val="0"/>
          <w:marBottom w:val="0"/>
          <w:divBdr>
            <w:top w:val="none" w:sz="0" w:space="0" w:color="auto"/>
            <w:left w:val="none" w:sz="0" w:space="0" w:color="auto"/>
            <w:bottom w:val="none" w:sz="0" w:space="0" w:color="auto"/>
            <w:right w:val="none" w:sz="0" w:space="0" w:color="auto"/>
          </w:divBdr>
        </w:div>
        <w:div w:id="1107431929">
          <w:marLeft w:val="640"/>
          <w:marRight w:val="0"/>
          <w:marTop w:val="0"/>
          <w:marBottom w:val="0"/>
          <w:divBdr>
            <w:top w:val="none" w:sz="0" w:space="0" w:color="auto"/>
            <w:left w:val="none" w:sz="0" w:space="0" w:color="auto"/>
            <w:bottom w:val="none" w:sz="0" w:space="0" w:color="auto"/>
            <w:right w:val="none" w:sz="0" w:space="0" w:color="auto"/>
          </w:divBdr>
        </w:div>
        <w:div w:id="454983084">
          <w:marLeft w:val="640"/>
          <w:marRight w:val="0"/>
          <w:marTop w:val="0"/>
          <w:marBottom w:val="0"/>
          <w:divBdr>
            <w:top w:val="none" w:sz="0" w:space="0" w:color="auto"/>
            <w:left w:val="none" w:sz="0" w:space="0" w:color="auto"/>
            <w:bottom w:val="none" w:sz="0" w:space="0" w:color="auto"/>
            <w:right w:val="none" w:sz="0" w:space="0" w:color="auto"/>
          </w:divBdr>
        </w:div>
        <w:div w:id="1389258940">
          <w:marLeft w:val="640"/>
          <w:marRight w:val="0"/>
          <w:marTop w:val="0"/>
          <w:marBottom w:val="0"/>
          <w:divBdr>
            <w:top w:val="none" w:sz="0" w:space="0" w:color="auto"/>
            <w:left w:val="none" w:sz="0" w:space="0" w:color="auto"/>
            <w:bottom w:val="none" w:sz="0" w:space="0" w:color="auto"/>
            <w:right w:val="none" w:sz="0" w:space="0" w:color="auto"/>
          </w:divBdr>
        </w:div>
        <w:div w:id="433326905">
          <w:marLeft w:val="640"/>
          <w:marRight w:val="0"/>
          <w:marTop w:val="0"/>
          <w:marBottom w:val="0"/>
          <w:divBdr>
            <w:top w:val="none" w:sz="0" w:space="0" w:color="auto"/>
            <w:left w:val="none" w:sz="0" w:space="0" w:color="auto"/>
            <w:bottom w:val="none" w:sz="0" w:space="0" w:color="auto"/>
            <w:right w:val="none" w:sz="0" w:space="0" w:color="auto"/>
          </w:divBdr>
        </w:div>
        <w:div w:id="66851343">
          <w:marLeft w:val="640"/>
          <w:marRight w:val="0"/>
          <w:marTop w:val="0"/>
          <w:marBottom w:val="0"/>
          <w:divBdr>
            <w:top w:val="none" w:sz="0" w:space="0" w:color="auto"/>
            <w:left w:val="none" w:sz="0" w:space="0" w:color="auto"/>
            <w:bottom w:val="none" w:sz="0" w:space="0" w:color="auto"/>
            <w:right w:val="none" w:sz="0" w:space="0" w:color="auto"/>
          </w:divBdr>
        </w:div>
        <w:div w:id="1401709613">
          <w:marLeft w:val="640"/>
          <w:marRight w:val="0"/>
          <w:marTop w:val="0"/>
          <w:marBottom w:val="0"/>
          <w:divBdr>
            <w:top w:val="none" w:sz="0" w:space="0" w:color="auto"/>
            <w:left w:val="none" w:sz="0" w:space="0" w:color="auto"/>
            <w:bottom w:val="none" w:sz="0" w:space="0" w:color="auto"/>
            <w:right w:val="none" w:sz="0" w:space="0" w:color="auto"/>
          </w:divBdr>
        </w:div>
        <w:div w:id="1109738976">
          <w:marLeft w:val="640"/>
          <w:marRight w:val="0"/>
          <w:marTop w:val="0"/>
          <w:marBottom w:val="0"/>
          <w:divBdr>
            <w:top w:val="none" w:sz="0" w:space="0" w:color="auto"/>
            <w:left w:val="none" w:sz="0" w:space="0" w:color="auto"/>
            <w:bottom w:val="none" w:sz="0" w:space="0" w:color="auto"/>
            <w:right w:val="none" w:sz="0" w:space="0" w:color="auto"/>
          </w:divBdr>
        </w:div>
        <w:div w:id="898516931">
          <w:marLeft w:val="640"/>
          <w:marRight w:val="0"/>
          <w:marTop w:val="0"/>
          <w:marBottom w:val="0"/>
          <w:divBdr>
            <w:top w:val="none" w:sz="0" w:space="0" w:color="auto"/>
            <w:left w:val="none" w:sz="0" w:space="0" w:color="auto"/>
            <w:bottom w:val="none" w:sz="0" w:space="0" w:color="auto"/>
            <w:right w:val="none" w:sz="0" w:space="0" w:color="auto"/>
          </w:divBdr>
        </w:div>
        <w:div w:id="674724722">
          <w:marLeft w:val="640"/>
          <w:marRight w:val="0"/>
          <w:marTop w:val="0"/>
          <w:marBottom w:val="0"/>
          <w:divBdr>
            <w:top w:val="none" w:sz="0" w:space="0" w:color="auto"/>
            <w:left w:val="none" w:sz="0" w:space="0" w:color="auto"/>
            <w:bottom w:val="none" w:sz="0" w:space="0" w:color="auto"/>
            <w:right w:val="none" w:sz="0" w:space="0" w:color="auto"/>
          </w:divBdr>
        </w:div>
        <w:div w:id="1986815888">
          <w:marLeft w:val="640"/>
          <w:marRight w:val="0"/>
          <w:marTop w:val="0"/>
          <w:marBottom w:val="0"/>
          <w:divBdr>
            <w:top w:val="none" w:sz="0" w:space="0" w:color="auto"/>
            <w:left w:val="none" w:sz="0" w:space="0" w:color="auto"/>
            <w:bottom w:val="none" w:sz="0" w:space="0" w:color="auto"/>
            <w:right w:val="none" w:sz="0" w:space="0" w:color="auto"/>
          </w:divBdr>
        </w:div>
        <w:div w:id="420755913">
          <w:marLeft w:val="640"/>
          <w:marRight w:val="0"/>
          <w:marTop w:val="0"/>
          <w:marBottom w:val="0"/>
          <w:divBdr>
            <w:top w:val="none" w:sz="0" w:space="0" w:color="auto"/>
            <w:left w:val="none" w:sz="0" w:space="0" w:color="auto"/>
            <w:bottom w:val="none" w:sz="0" w:space="0" w:color="auto"/>
            <w:right w:val="none" w:sz="0" w:space="0" w:color="auto"/>
          </w:divBdr>
        </w:div>
        <w:div w:id="1538004151">
          <w:marLeft w:val="640"/>
          <w:marRight w:val="0"/>
          <w:marTop w:val="0"/>
          <w:marBottom w:val="0"/>
          <w:divBdr>
            <w:top w:val="none" w:sz="0" w:space="0" w:color="auto"/>
            <w:left w:val="none" w:sz="0" w:space="0" w:color="auto"/>
            <w:bottom w:val="none" w:sz="0" w:space="0" w:color="auto"/>
            <w:right w:val="none" w:sz="0" w:space="0" w:color="auto"/>
          </w:divBdr>
        </w:div>
        <w:div w:id="963314798">
          <w:marLeft w:val="640"/>
          <w:marRight w:val="0"/>
          <w:marTop w:val="0"/>
          <w:marBottom w:val="0"/>
          <w:divBdr>
            <w:top w:val="none" w:sz="0" w:space="0" w:color="auto"/>
            <w:left w:val="none" w:sz="0" w:space="0" w:color="auto"/>
            <w:bottom w:val="none" w:sz="0" w:space="0" w:color="auto"/>
            <w:right w:val="none" w:sz="0" w:space="0" w:color="auto"/>
          </w:divBdr>
        </w:div>
        <w:div w:id="1750232223">
          <w:marLeft w:val="640"/>
          <w:marRight w:val="0"/>
          <w:marTop w:val="0"/>
          <w:marBottom w:val="0"/>
          <w:divBdr>
            <w:top w:val="none" w:sz="0" w:space="0" w:color="auto"/>
            <w:left w:val="none" w:sz="0" w:space="0" w:color="auto"/>
            <w:bottom w:val="none" w:sz="0" w:space="0" w:color="auto"/>
            <w:right w:val="none" w:sz="0" w:space="0" w:color="auto"/>
          </w:divBdr>
        </w:div>
        <w:div w:id="755399252">
          <w:marLeft w:val="640"/>
          <w:marRight w:val="0"/>
          <w:marTop w:val="0"/>
          <w:marBottom w:val="0"/>
          <w:divBdr>
            <w:top w:val="none" w:sz="0" w:space="0" w:color="auto"/>
            <w:left w:val="none" w:sz="0" w:space="0" w:color="auto"/>
            <w:bottom w:val="none" w:sz="0" w:space="0" w:color="auto"/>
            <w:right w:val="none" w:sz="0" w:space="0" w:color="auto"/>
          </w:divBdr>
        </w:div>
        <w:div w:id="546143018">
          <w:marLeft w:val="640"/>
          <w:marRight w:val="0"/>
          <w:marTop w:val="0"/>
          <w:marBottom w:val="0"/>
          <w:divBdr>
            <w:top w:val="none" w:sz="0" w:space="0" w:color="auto"/>
            <w:left w:val="none" w:sz="0" w:space="0" w:color="auto"/>
            <w:bottom w:val="none" w:sz="0" w:space="0" w:color="auto"/>
            <w:right w:val="none" w:sz="0" w:space="0" w:color="auto"/>
          </w:divBdr>
        </w:div>
        <w:div w:id="333923974">
          <w:marLeft w:val="640"/>
          <w:marRight w:val="0"/>
          <w:marTop w:val="0"/>
          <w:marBottom w:val="0"/>
          <w:divBdr>
            <w:top w:val="none" w:sz="0" w:space="0" w:color="auto"/>
            <w:left w:val="none" w:sz="0" w:space="0" w:color="auto"/>
            <w:bottom w:val="none" w:sz="0" w:space="0" w:color="auto"/>
            <w:right w:val="none" w:sz="0" w:space="0" w:color="auto"/>
          </w:divBdr>
        </w:div>
        <w:div w:id="731848115">
          <w:marLeft w:val="640"/>
          <w:marRight w:val="0"/>
          <w:marTop w:val="0"/>
          <w:marBottom w:val="0"/>
          <w:divBdr>
            <w:top w:val="none" w:sz="0" w:space="0" w:color="auto"/>
            <w:left w:val="none" w:sz="0" w:space="0" w:color="auto"/>
            <w:bottom w:val="none" w:sz="0" w:space="0" w:color="auto"/>
            <w:right w:val="none" w:sz="0" w:space="0" w:color="auto"/>
          </w:divBdr>
        </w:div>
        <w:div w:id="1922979463">
          <w:marLeft w:val="640"/>
          <w:marRight w:val="0"/>
          <w:marTop w:val="0"/>
          <w:marBottom w:val="0"/>
          <w:divBdr>
            <w:top w:val="none" w:sz="0" w:space="0" w:color="auto"/>
            <w:left w:val="none" w:sz="0" w:space="0" w:color="auto"/>
            <w:bottom w:val="none" w:sz="0" w:space="0" w:color="auto"/>
            <w:right w:val="none" w:sz="0" w:space="0" w:color="auto"/>
          </w:divBdr>
        </w:div>
        <w:div w:id="627516269">
          <w:marLeft w:val="640"/>
          <w:marRight w:val="0"/>
          <w:marTop w:val="0"/>
          <w:marBottom w:val="0"/>
          <w:divBdr>
            <w:top w:val="none" w:sz="0" w:space="0" w:color="auto"/>
            <w:left w:val="none" w:sz="0" w:space="0" w:color="auto"/>
            <w:bottom w:val="none" w:sz="0" w:space="0" w:color="auto"/>
            <w:right w:val="none" w:sz="0" w:space="0" w:color="auto"/>
          </w:divBdr>
        </w:div>
        <w:div w:id="620040775">
          <w:marLeft w:val="640"/>
          <w:marRight w:val="0"/>
          <w:marTop w:val="0"/>
          <w:marBottom w:val="0"/>
          <w:divBdr>
            <w:top w:val="none" w:sz="0" w:space="0" w:color="auto"/>
            <w:left w:val="none" w:sz="0" w:space="0" w:color="auto"/>
            <w:bottom w:val="none" w:sz="0" w:space="0" w:color="auto"/>
            <w:right w:val="none" w:sz="0" w:space="0" w:color="auto"/>
          </w:divBdr>
        </w:div>
        <w:div w:id="954405596">
          <w:marLeft w:val="640"/>
          <w:marRight w:val="0"/>
          <w:marTop w:val="0"/>
          <w:marBottom w:val="0"/>
          <w:divBdr>
            <w:top w:val="none" w:sz="0" w:space="0" w:color="auto"/>
            <w:left w:val="none" w:sz="0" w:space="0" w:color="auto"/>
            <w:bottom w:val="none" w:sz="0" w:space="0" w:color="auto"/>
            <w:right w:val="none" w:sz="0" w:space="0" w:color="auto"/>
          </w:divBdr>
        </w:div>
        <w:div w:id="211620230">
          <w:marLeft w:val="640"/>
          <w:marRight w:val="0"/>
          <w:marTop w:val="0"/>
          <w:marBottom w:val="0"/>
          <w:divBdr>
            <w:top w:val="none" w:sz="0" w:space="0" w:color="auto"/>
            <w:left w:val="none" w:sz="0" w:space="0" w:color="auto"/>
            <w:bottom w:val="none" w:sz="0" w:space="0" w:color="auto"/>
            <w:right w:val="none" w:sz="0" w:space="0" w:color="auto"/>
          </w:divBdr>
        </w:div>
        <w:div w:id="1206137435">
          <w:marLeft w:val="640"/>
          <w:marRight w:val="0"/>
          <w:marTop w:val="0"/>
          <w:marBottom w:val="0"/>
          <w:divBdr>
            <w:top w:val="none" w:sz="0" w:space="0" w:color="auto"/>
            <w:left w:val="none" w:sz="0" w:space="0" w:color="auto"/>
            <w:bottom w:val="none" w:sz="0" w:space="0" w:color="auto"/>
            <w:right w:val="none" w:sz="0" w:space="0" w:color="auto"/>
          </w:divBdr>
        </w:div>
        <w:div w:id="1934387783">
          <w:marLeft w:val="640"/>
          <w:marRight w:val="0"/>
          <w:marTop w:val="0"/>
          <w:marBottom w:val="0"/>
          <w:divBdr>
            <w:top w:val="none" w:sz="0" w:space="0" w:color="auto"/>
            <w:left w:val="none" w:sz="0" w:space="0" w:color="auto"/>
            <w:bottom w:val="none" w:sz="0" w:space="0" w:color="auto"/>
            <w:right w:val="none" w:sz="0" w:space="0" w:color="auto"/>
          </w:divBdr>
        </w:div>
        <w:div w:id="1387021978">
          <w:marLeft w:val="640"/>
          <w:marRight w:val="0"/>
          <w:marTop w:val="0"/>
          <w:marBottom w:val="0"/>
          <w:divBdr>
            <w:top w:val="none" w:sz="0" w:space="0" w:color="auto"/>
            <w:left w:val="none" w:sz="0" w:space="0" w:color="auto"/>
            <w:bottom w:val="none" w:sz="0" w:space="0" w:color="auto"/>
            <w:right w:val="none" w:sz="0" w:space="0" w:color="auto"/>
          </w:divBdr>
        </w:div>
        <w:div w:id="777675337">
          <w:marLeft w:val="640"/>
          <w:marRight w:val="0"/>
          <w:marTop w:val="0"/>
          <w:marBottom w:val="0"/>
          <w:divBdr>
            <w:top w:val="none" w:sz="0" w:space="0" w:color="auto"/>
            <w:left w:val="none" w:sz="0" w:space="0" w:color="auto"/>
            <w:bottom w:val="none" w:sz="0" w:space="0" w:color="auto"/>
            <w:right w:val="none" w:sz="0" w:space="0" w:color="auto"/>
          </w:divBdr>
        </w:div>
        <w:div w:id="850141985">
          <w:marLeft w:val="640"/>
          <w:marRight w:val="0"/>
          <w:marTop w:val="0"/>
          <w:marBottom w:val="0"/>
          <w:divBdr>
            <w:top w:val="none" w:sz="0" w:space="0" w:color="auto"/>
            <w:left w:val="none" w:sz="0" w:space="0" w:color="auto"/>
            <w:bottom w:val="none" w:sz="0" w:space="0" w:color="auto"/>
            <w:right w:val="none" w:sz="0" w:space="0" w:color="auto"/>
          </w:divBdr>
        </w:div>
        <w:div w:id="860318578">
          <w:marLeft w:val="640"/>
          <w:marRight w:val="0"/>
          <w:marTop w:val="0"/>
          <w:marBottom w:val="0"/>
          <w:divBdr>
            <w:top w:val="none" w:sz="0" w:space="0" w:color="auto"/>
            <w:left w:val="none" w:sz="0" w:space="0" w:color="auto"/>
            <w:bottom w:val="none" w:sz="0" w:space="0" w:color="auto"/>
            <w:right w:val="none" w:sz="0" w:space="0" w:color="auto"/>
          </w:divBdr>
        </w:div>
        <w:div w:id="206068752">
          <w:marLeft w:val="640"/>
          <w:marRight w:val="0"/>
          <w:marTop w:val="0"/>
          <w:marBottom w:val="0"/>
          <w:divBdr>
            <w:top w:val="none" w:sz="0" w:space="0" w:color="auto"/>
            <w:left w:val="none" w:sz="0" w:space="0" w:color="auto"/>
            <w:bottom w:val="none" w:sz="0" w:space="0" w:color="auto"/>
            <w:right w:val="none" w:sz="0" w:space="0" w:color="auto"/>
          </w:divBdr>
        </w:div>
        <w:div w:id="59328565">
          <w:marLeft w:val="640"/>
          <w:marRight w:val="0"/>
          <w:marTop w:val="0"/>
          <w:marBottom w:val="0"/>
          <w:divBdr>
            <w:top w:val="none" w:sz="0" w:space="0" w:color="auto"/>
            <w:left w:val="none" w:sz="0" w:space="0" w:color="auto"/>
            <w:bottom w:val="none" w:sz="0" w:space="0" w:color="auto"/>
            <w:right w:val="none" w:sz="0" w:space="0" w:color="auto"/>
          </w:divBdr>
        </w:div>
        <w:div w:id="822041453">
          <w:marLeft w:val="640"/>
          <w:marRight w:val="0"/>
          <w:marTop w:val="0"/>
          <w:marBottom w:val="0"/>
          <w:divBdr>
            <w:top w:val="none" w:sz="0" w:space="0" w:color="auto"/>
            <w:left w:val="none" w:sz="0" w:space="0" w:color="auto"/>
            <w:bottom w:val="none" w:sz="0" w:space="0" w:color="auto"/>
            <w:right w:val="none" w:sz="0" w:space="0" w:color="auto"/>
          </w:divBdr>
        </w:div>
        <w:div w:id="1979332578">
          <w:marLeft w:val="640"/>
          <w:marRight w:val="0"/>
          <w:marTop w:val="0"/>
          <w:marBottom w:val="0"/>
          <w:divBdr>
            <w:top w:val="none" w:sz="0" w:space="0" w:color="auto"/>
            <w:left w:val="none" w:sz="0" w:space="0" w:color="auto"/>
            <w:bottom w:val="none" w:sz="0" w:space="0" w:color="auto"/>
            <w:right w:val="none" w:sz="0" w:space="0" w:color="auto"/>
          </w:divBdr>
        </w:div>
        <w:div w:id="1715083960">
          <w:marLeft w:val="640"/>
          <w:marRight w:val="0"/>
          <w:marTop w:val="0"/>
          <w:marBottom w:val="0"/>
          <w:divBdr>
            <w:top w:val="none" w:sz="0" w:space="0" w:color="auto"/>
            <w:left w:val="none" w:sz="0" w:space="0" w:color="auto"/>
            <w:bottom w:val="none" w:sz="0" w:space="0" w:color="auto"/>
            <w:right w:val="none" w:sz="0" w:space="0" w:color="auto"/>
          </w:divBdr>
        </w:div>
        <w:div w:id="296883461">
          <w:marLeft w:val="640"/>
          <w:marRight w:val="0"/>
          <w:marTop w:val="0"/>
          <w:marBottom w:val="0"/>
          <w:divBdr>
            <w:top w:val="none" w:sz="0" w:space="0" w:color="auto"/>
            <w:left w:val="none" w:sz="0" w:space="0" w:color="auto"/>
            <w:bottom w:val="none" w:sz="0" w:space="0" w:color="auto"/>
            <w:right w:val="none" w:sz="0" w:space="0" w:color="auto"/>
          </w:divBdr>
        </w:div>
        <w:div w:id="1854416510">
          <w:marLeft w:val="640"/>
          <w:marRight w:val="0"/>
          <w:marTop w:val="0"/>
          <w:marBottom w:val="0"/>
          <w:divBdr>
            <w:top w:val="none" w:sz="0" w:space="0" w:color="auto"/>
            <w:left w:val="none" w:sz="0" w:space="0" w:color="auto"/>
            <w:bottom w:val="none" w:sz="0" w:space="0" w:color="auto"/>
            <w:right w:val="none" w:sz="0" w:space="0" w:color="auto"/>
          </w:divBdr>
        </w:div>
        <w:div w:id="1300189511">
          <w:marLeft w:val="640"/>
          <w:marRight w:val="0"/>
          <w:marTop w:val="0"/>
          <w:marBottom w:val="0"/>
          <w:divBdr>
            <w:top w:val="none" w:sz="0" w:space="0" w:color="auto"/>
            <w:left w:val="none" w:sz="0" w:space="0" w:color="auto"/>
            <w:bottom w:val="none" w:sz="0" w:space="0" w:color="auto"/>
            <w:right w:val="none" w:sz="0" w:space="0" w:color="auto"/>
          </w:divBdr>
        </w:div>
        <w:div w:id="506139471">
          <w:marLeft w:val="640"/>
          <w:marRight w:val="0"/>
          <w:marTop w:val="0"/>
          <w:marBottom w:val="0"/>
          <w:divBdr>
            <w:top w:val="none" w:sz="0" w:space="0" w:color="auto"/>
            <w:left w:val="none" w:sz="0" w:space="0" w:color="auto"/>
            <w:bottom w:val="none" w:sz="0" w:space="0" w:color="auto"/>
            <w:right w:val="none" w:sz="0" w:space="0" w:color="auto"/>
          </w:divBdr>
        </w:div>
        <w:div w:id="1234196983">
          <w:marLeft w:val="640"/>
          <w:marRight w:val="0"/>
          <w:marTop w:val="0"/>
          <w:marBottom w:val="0"/>
          <w:divBdr>
            <w:top w:val="none" w:sz="0" w:space="0" w:color="auto"/>
            <w:left w:val="none" w:sz="0" w:space="0" w:color="auto"/>
            <w:bottom w:val="none" w:sz="0" w:space="0" w:color="auto"/>
            <w:right w:val="none" w:sz="0" w:space="0" w:color="auto"/>
          </w:divBdr>
        </w:div>
        <w:div w:id="2000958175">
          <w:marLeft w:val="640"/>
          <w:marRight w:val="0"/>
          <w:marTop w:val="0"/>
          <w:marBottom w:val="0"/>
          <w:divBdr>
            <w:top w:val="none" w:sz="0" w:space="0" w:color="auto"/>
            <w:left w:val="none" w:sz="0" w:space="0" w:color="auto"/>
            <w:bottom w:val="none" w:sz="0" w:space="0" w:color="auto"/>
            <w:right w:val="none" w:sz="0" w:space="0" w:color="auto"/>
          </w:divBdr>
        </w:div>
        <w:div w:id="993097911">
          <w:marLeft w:val="640"/>
          <w:marRight w:val="0"/>
          <w:marTop w:val="0"/>
          <w:marBottom w:val="0"/>
          <w:divBdr>
            <w:top w:val="none" w:sz="0" w:space="0" w:color="auto"/>
            <w:left w:val="none" w:sz="0" w:space="0" w:color="auto"/>
            <w:bottom w:val="none" w:sz="0" w:space="0" w:color="auto"/>
            <w:right w:val="none" w:sz="0" w:space="0" w:color="auto"/>
          </w:divBdr>
        </w:div>
        <w:div w:id="672876015">
          <w:marLeft w:val="640"/>
          <w:marRight w:val="0"/>
          <w:marTop w:val="0"/>
          <w:marBottom w:val="0"/>
          <w:divBdr>
            <w:top w:val="none" w:sz="0" w:space="0" w:color="auto"/>
            <w:left w:val="none" w:sz="0" w:space="0" w:color="auto"/>
            <w:bottom w:val="none" w:sz="0" w:space="0" w:color="auto"/>
            <w:right w:val="none" w:sz="0" w:space="0" w:color="auto"/>
          </w:divBdr>
        </w:div>
        <w:div w:id="1943956549">
          <w:marLeft w:val="640"/>
          <w:marRight w:val="0"/>
          <w:marTop w:val="0"/>
          <w:marBottom w:val="0"/>
          <w:divBdr>
            <w:top w:val="none" w:sz="0" w:space="0" w:color="auto"/>
            <w:left w:val="none" w:sz="0" w:space="0" w:color="auto"/>
            <w:bottom w:val="none" w:sz="0" w:space="0" w:color="auto"/>
            <w:right w:val="none" w:sz="0" w:space="0" w:color="auto"/>
          </w:divBdr>
        </w:div>
        <w:div w:id="1097404845">
          <w:marLeft w:val="640"/>
          <w:marRight w:val="0"/>
          <w:marTop w:val="0"/>
          <w:marBottom w:val="0"/>
          <w:divBdr>
            <w:top w:val="none" w:sz="0" w:space="0" w:color="auto"/>
            <w:left w:val="none" w:sz="0" w:space="0" w:color="auto"/>
            <w:bottom w:val="none" w:sz="0" w:space="0" w:color="auto"/>
            <w:right w:val="none" w:sz="0" w:space="0" w:color="auto"/>
          </w:divBdr>
        </w:div>
        <w:div w:id="949169831">
          <w:marLeft w:val="640"/>
          <w:marRight w:val="0"/>
          <w:marTop w:val="0"/>
          <w:marBottom w:val="0"/>
          <w:divBdr>
            <w:top w:val="none" w:sz="0" w:space="0" w:color="auto"/>
            <w:left w:val="none" w:sz="0" w:space="0" w:color="auto"/>
            <w:bottom w:val="none" w:sz="0" w:space="0" w:color="auto"/>
            <w:right w:val="none" w:sz="0" w:space="0" w:color="auto"/>
          </w:divBdr>
        </w:div>
        <w:div w:id="1296450956">
          <w:marLeft w:val="640"/>
          <w:marRight w:val="0"/>
          <w:marTop w:val="0"/>
          <w:marBottom w:val="0"/>
          <w:divBdr>
            <w:top w:val="none" w:sz="0" w:space="0" w:color="auto"/>
            <w:left w:val="none" w:sz="0" w:space="0" w:color="auto"/>
            <w:bottom w:val="none" w:sz="0" w:space="0" w:color="auto"/>
            <w:right w:val="none" w:sz="0" w:space="0" w:color="auto"/>
          </w:divBdr>
        </w:div>
        <w:div w:id="625039577">
          <w:marLeft w:val="640"/>
          <w:marRight w:val="0"/>
          <w:marTop w:val="0"/>
          <w:marBottom w:val="0"/>
          <w:divBdr>
            <w:top w:val="none" w:sz="0" w:space="0" w:color="auto"/>
            <w:left w:val="none" w:sz="0" w:space="0" w:color="auto"/>
            <w:bottom w:val="none" w:sz="0" w:space="0" w:color="auto"/>
            <w:right w:val="none" w:sz="0" w:space="0" w:color="auto"/>
          </w:divBdr>
        </w:div>
        <w:div w:id="321324451">
          <w:marLeft w:val="640"/>
          <w:marRight w:val="0"/>
          <w:marTop w:val="0"/>
          <w:marBottom w:val="0"/>
          <w:divBdr>
            <w:top w:val="none" w:sz="0" w:space="0" w:color="auto"/>
            <w:left w:val="none" w:sz="0" w:space="0" w:color="auto"/>
            <w:bottom w:val="none" w:sz="0" w:space="0" w:color="auto"/>
            <w:right w:val="none" w:sz="0" w:space="0" w:color="auto"/>
          </w:divBdr>
        </w:div>
        <w:div w:id="1314093771">
          <w:marLeft w:val="640"/>
          <w:marRight w:val="0"/>
          <w:marTop w:val="0"/>
          <w:marBottom w:val="0"/>
          <w:divBdr>
            <w:top w:val="none" w:sz="0" w:space="0" w:color="auto"/>
            <w:left w:val="none" w:sz="0" w:space="0" w:color="auto"/>
            <w:bottom w:val="none" w:sz="0" w:space="0" w:color="auto"/>
            <w:right w:val="none" w:sz="0" w:space="0" w:color="auto"/>
          </w:divBdr>
        </w:div>
        <w:div w:id="1875460150">
          <w:marLeft w:val="640"/>
          <w:marRight w:val="0"/>
          <w:marTop w:val="0"/>
          <w:marBottom w:val="0"/>
          <w:divBdr>
            <w:top w:val="none" w:sz="0" w:space="0" w:color="auto"/>
            <w:left w:val="none" w:sz="0" w:space="0" w:color="auto"/>
            <w:bottom w:val="none" w:sz="0" w:space="0" w:color="auto"/>
            <w:right w:val="none" w:sz="0" w:space="0" w:color="auto"/>
          </w:divBdr>
        </w:div>
        <w:div w:id="2055419426">
          <w:marLeft w:val="640"/>
          <w:marRight w:val="0"/>
          <w:marTop w:val="0"/>
          <w:marBottom w:val="0"/>
          <w:divBdr>
            <w:top w:val="none" w:sz="0" w:space="0" w:color="auto"/>
            <w:left w:val="none" w:sz="0" w:space="0" w:color="auto"/>
            <w:bottom w:val="none" w:sz="0" w:space="0" w:color="auto"/>
            <w:right w:val="none" w:sz="0" w:space="0" w:color="auto"/>
          </w:divBdr>
        </w:div>
        <w:div w:id="1389767426">
          <w:marLeft w:val="640"/>
          <w:marRight w:val="0"/>
          <w:marTop w:val="0"/>
          <w:marBottom w:val="0"/>
          <w:divBdr>
            <w:top w:val="none" w:sz="0" w:space="0" w:color="auto"/>
            <w:left w:val="none" w:sz="0" w:space="0" w:color="auto"/>
            <w:bottom w:val="none" w:sz="0" w:space="0" w:color="auto"/>
            <w:right w:val="none" w:sz="0" w:space="0" w:color="auto"/>
          </w:divBdr>
        </w:div>
        <w:div w:id="321783160">
          <w:marLeft w:val="640"/>
          <w:marRight w:val="0"/>
          <w:marTop w:val="0"/>
          <w:marBottom w:val="0"/>
          <w:divBdr>
            <w:top w:val="none" w:sz="0" w:space="0" w:color="auto"/>
            <w:left w:val="none" w:sz="0" w:space="0" w:color="auto"/>
            <w:bottom w:val="none" w:sz="0" w:space="0" w:color="auto"/>
            <w:right w:val="none" w:sz="0" w:space="0" w:color="auto"/>
          </w:divBdr>
        </w:div>
        <w:div w:id="1382441881">
          <w:marLeft w:val="640"/>
          <w:marRight w:val="0"/>
          <w:marTop w:val="0"/>
          <w:marBottom w:val="0"/>
          <w:divBdr>
            <w:top w:val="none" w:sz="0" w:space="0" w:color="auto"/>
            <w:left w:val="none" w:sz="0" w:space="0" w:color="auto"/>
            <w:bottom w:val="none" w:sz="0" w:space="0" w:color="auto"/>
            <w:right w:val="none" w:sz="0" w:space="0" w:color="auto"/>
          </w:divBdr>
        </w:div>
        <w:div w:id="2073504207">
          <w:marLeft w:val="640"/>
          <w:marRight w:val="0"/>
          <w:marTop w:val="0"/>
          <w:marBottom w:val="0"/>
          <w:divBdr>
            <w:top w:val="none" w:sz="0" w:space="0" w:color="auto"/>
            <w:left w:val="none" w:sz="0" w:space="0" w:color="auto"/>
            <w:bottom w:val="none" w:sz="0" w:space="0" w:color="auto"/>
            <w:right w:val="none" w:sz="0" w:space="0" w:color="auto"/>
          </w:divBdr>
        </w:div>
        <w:div w:id="48189212">
          <w:marLeft w:val="640"/>
          <w:marRight w:val="0"/>
          <w:marTop w:val="0"/>
          <w:marBottom w:val="0"/>
          <w:divBdr>
            <w:top w:val="none" w:sz="0" w:space="0" w:color="auto"/>
            <w:left w:val="none" w:sz="0" w:space="0" w:color="auto"/>
            <w:bottom w:val="none" w:sz="0" w:space="0" w:color="auto"/>
            <w:right w:val="none" w:sz="0" w:space="0" w:color="auto"/>
          </w:divBdr>
        </w:div>
        <w:div w:id="368645416">
          <w:marLeft w:val="640"/>
          <w:marRight w:val="0"/>
          <w:marTop w:val="0"/>
          <w:marBottom w:val="0"/>
          <w:divBdr>
            <w:top w:val="none" w:sz="0" w:space="0" w:color="auto"/>
            <w:left w:val="none" w:sz="0" w:space="0" w:color="auto"/>
            <w:bottom w:val="none" w:sz="0" w:space="0" w:color="auto"/>
            <w:right w:val="none" w:sz="0" w:space="0" w:color="auto"/>
          </w:divBdr>
        </w:div>
        <w:div w:id="481972456">
          <w:marLeft w:val="640"/>
          <w:marRight w:val="0"/>
          <w:marTop w:val="0"/>
          <w:marBottom w:val="0"/>
          <w:divBdr>
            <w:top w:val="none" w:sz="0" w:space="0" w:color="auto"/>
            <w:left w:val="none" w:sz="0" w:space="0" w:color="auto"/>
            <w:bottom w:val="none" w:sz="0" w:space="0" w:color="auto"/>
            <w:right w:val="none" w:sz="0" w:space="0" w:color="auto"/>
          </w:divBdr>
        </w:div>
        <w:div w:id="117770319">
          <w:marLeft w:val="640"/>
          <w:marRight w:val="0"/>
          <w:marTop w:val="0"/>
          <w:marBottom w:val="0"/>
          <w:divBdr>
            <w:top w:val="none" w:sz="0" w:space="0" w:color="auto"/>
            <w:left w:val="none" w:sz="0" w:space="0" w:color="auto"/>
            <w:bottom w:val="none" w:sz="0" w:space="0" w:color="auto"/>
            <w:right w:val="none" w:sz="0" w:space="0" w:color="auto"/>
          </w:divBdr>
        </w:div>
        <w:div w:id="1185678363">
          <w:marLeft w:val="640"/>
          <w:marRight w:val="0"/>
          <w:marTop w:val="0"/>
          <w:marBottom w:val="0"/>
          <w:divBdr>
            <w:top w:val="none" w:sz="0" w:space="0" w:color="auto"/>
            <w:left w:val="none" w:sz="0" w:space="0" w:color="auto"/>
            <w:bottom w:val="none" w:sz="0" w:space="0" w:color="auto"/>
            <w:right w:val="none" w:sz="0" w:space="0" w:color="auto"/>
          </w:divBdr>
        </w:div>
        <w:div w:id="214972341">
          <w:marLeft w:val="640"/>
          <w:marRight w:val="0"/>
          <w:marTop w:val="0"/>
          <w:marBottom w:val="0"/>
          <w:divBdr>
            <w:top w:val="none" w:sz="0" w:space="0" w:color="auto"/>
            <w:left w:val="none" w:sz="0" w:space="0" w:color="auto"/>
            <w:bottom w:val="none" w:sz="0" w:space="0" w:color="auto"/>
            <w:right w:val="none" w:sz="0" w:space="0" w:color="auto"/>
          </w:divBdr>
        </w:div>
        <w:div w:id="721178518">
          <w:marLeft w:val="640"/>
          <w:marRight w:val="0"/>
          <w:marTop w:val="0"/>
          <w:marBottom w:val="0"/>
          <w:divBdr>
            <w:top w:val="none" w:sz="0" w:space="0" w:color="auto"/>
            <w:left w:val="none" w:sz="0" w:space="0" w:color="auto"/>
            <w:bottom w:val="none" w:sz="0" w:space="0" w:color="auto"/>
            <w:right w:val="none" w:sz="0" w:space="0" w:color="auto"/>
          </w:divBdr>
        </w:div>
        <w:div w:id="979529707">
          <w:marLeft w:val="640"/>
          <w:marRight w:val="0"/>
          <w:marTop w:val="0"/>
          <w:marBottom w:val="0"/>
          <w:divBdr>
            <w:top w:val="none" w:sz="0" w:space="0" w:color="auto"/>
            <w:left w:val="none" w:sz="0" w:space="0" w:color="auto"/>
            <w:bottom w:val="none" w:sz="0" w:space="0" w:color="auto"/>
            <w:right w:val="none" w:sz="0" w:space="0" w:color="auto"/>
          </w:divBdr>
        </w:div>
        <w:div w:id="855660412">
          <w:marLeft w:val="640"/>
          <w:marRight w:val="0"/>
          <w:marTop w:val="0"/>
          <w:marBottom w:val="0"/>
          <w:divBdr>
            <w:top w:val="none" w:sz="0" w:space="0" w:color="auto"/>
            <w:left w:val="none" w:sz="0" w:space="0" w:color="auto"/>
            <w:bottom w:val="none" w:sz="0" w:space="0" w:color="auto"/>
            <w:right w:val="none" w:sz="0" w:space="0" w:color="auto"/>
          </w:divBdr>
        </w:div>
        <w:div w:id="1436704673">
          <w:marLeft w:val="640"/>
          <w:marRight w:val="0"/>
          <w:marTop w:val="0"/>
          <w:marBottom w:val="0"/>
          <w:divBdr>
            <w:top w:val="none" w:sz="0" w:space="0" w:color="auto"/>
            <w:left w:val="none" w:sz="0" w:space="0" w:color="auto"/>
            <w:bottom w:val="none" w:sz="0" w:space="0" w:color="auto"/>
            <w:right w:val="none" w:sz="0" w:space="0" w:color="auto"/>
          </w:divBdr>
        </w:div>
        <w:div w:id="1329792040">
          <w:marLeft w:val="640"/>
          <w:marRight w:val="0"/>
          <w:marTop w:val="0"/>
          <w:marBottom w:val="0"/>
          <w:divBdr>
            <w:top w:val="none" w:sz="0" w:space="0" w:color="auto"/>
            <w:left w:val="none" w:sz="0" w:space="0" w:color="auto"/>
            <w:bottom w:val="none" w:sz="0" w:space="0" w:color="auto"/>
            <w:right w:val="none" w:sz="0" w:space="0" w:color="auto"/>
          </w:divBdr>
        </w:div>
        <w:div w:id="2074694120">
          <w:marLeft w:val="640"/>
          <w:marRight w:val="0"/>
          <w:marTop w:val="0"/>
          <w:marBottom w:val="0"/>
          <w:divBdr>
            <w:top w:val="none" w:sz="0" w:space="0" w:color="auto"/>
            <w:left w:val="none" w:sz="0" w:space="0" w:color="auto"/>
            <w:bottom w:val="none" w:sz="0" w:space="0" w:color="auto"/>
            <w:right w:val="none" w:sz="0" w:space="0" w:color="auto"/>
          </w:divBdr>
        </w:div>
        <w:div w:id="1115977570">
          <w:marLeft w:val="640"/>
          <w:marRight w:val="0"/>
          <w:marTop w:val="0"/>
          <w:marBottom w:val="0"/>
          <w:divBdr>
            <w:top w:val="none" w:sz="0" w:space="0" w:color="auto"/>
            <w:left w:val="none" w:sz="0" w:space="0" w:color="auto"/>
            <w:bottom w:val="none" w:sz="0" w:space="0" w:color="auto"/>
            <w:right w:val="none" w:sz="0" w:space="0" w:color="auto"/>
          </w:divBdr>
        </w:div>
        <w:div w:id="160628983">
          <w:marLeft w:val="640"/>
          <w:marRight w:val="0"/>
          <w:marTop w:val="0"/>
          <w:marBottom w:val="0"/>
          <w:divBdr>
            <w:top w:val="none" w:sz="0" w:space="0" w:color="auto"/>
            <w:left w:val="none" w:sz="0" w:space="0" w:color="auto"/>
            <w:bottom w:val="none" w:sz="0" w:space="0" w:color="auto"/>
            <w:right w:val="none" w:sz="0" w:space="0" w:color="auto"/>
          </w:divBdr>
        </w:div>
        <w:div w:id="237207189">
          <w:marLeft w:val="640"/>
          <w:marRight w:val="0"/>
          <w:marTop w:val="0"/>
          <w:marBottom w:val="0"/>
          <w:divBdr>
            <w:top w:val="none" w:sz="0" w:space="0" w:color="auto"/>
            <w:left w:val="none" w:sz="0" w:space="0" w:color="auto"/>
            <w:bottom w:val="none" w:sz="0" w:space="0" w:color="auto"/>
            <w:right w:val="none" w:sz="0" w:space="0" w:color="auto"/>
          </w:divBdr>
        </w:div>
        <w:div w:id="1237938224">
          <w:marLeft w:val="640"/>
          <w:marRight w:val="0"/>
          <w:marTop w:val="0"/>
          <w:marBottom w:val="0"/>
          <w:divBdr>
            <w:top w:val="none" w:sz="0" w:space="0" w:color="auto"/>
            <w:left w:val="none" w:sz="0" w:space="0" w:color="auto"/>
            <w:bottom w:val="none" w:sz="0" w:space="0" w:color="auto"/>
            <w:right w:val="none" w:sz="0" w:space="0" w:color="auto"/>
          </w:divBdr>
        </w:div>
        <w:div w:id="2066219626">
          <w:marLeft w:val="640"/>
          <w:marRight w:val="0"/>
          <w:marTop w:val="0"/>
          <w:marBottom w:val="0"/>
          <w:divBdr>
            <w:top w:val="none" w:sz="0" w:space="0" w:color="auto"/>
            <w:left w:val="none" w:sz="0" w:space="0" w:color="auto"/>
            <w:bottom w:val="none" w:sz="0" w:space="0" w:color="auto"/>
            <w:right w:val="none" w:sz="0" w:space="0" w:color="auto"/>
          </w:divBdr>
        </w:div>
        <w:div w:id="739639432">
          <w:marLeft w:val="640"/>
          <w:marRight w:val="0"/>
          <w:marTop w:val="0"/>
          <w:marBottom w:val="0"/>
          <w:divBdr>
            <w:top w:val="none" w:sz="0" w:space="0" w:color="auto"/>
            <w:left w:val="none" w:sz="0" w:space="0" w:color="auto"/>
            <w:bottom w:val="none" w:sz="0" w:space="0" w:color="auto"/>
            <w:right w:val="none" w:sz="0" w:space="0" w:color="auto"/>
          </w:divBdr>
        </w:div>
        <w:div w:id="1466655634">
          <w:marLeft w:val="640"/>
          <w:marRight w:val="0"/>
          <w:marTop w:val="0"/>
          <w:marBottom w:val="0"/>
          <w:divBdr>
            <w:top w:val="none" w:sz="0" w:space="0" w:color="auto"/>
            <w:left w:val="none" w:sz="0" w:space="0" w:color="auto"/>
            <w:bottom w:val="none" w:sz="0" w:space="0" w:color="auto"/>
            <w:right w:val="none" w:sz="0" w:space="0" w:color="auto"/>
          </w:divBdr>
        </w:div>
        <w:div w:id="250942171">
          <w:marLeft w:val="640"/>
          <w:marRight w:val="0"/>
          <w:marTop w:val="0"/>
          <w:marBottom w:val="0"/>
          <w:divBdr>
            <w:top w:val="none" w:sz="0" w:space="0" w:color="auto"/>
            <w:left w:val="none" w:sz="0" w:space="0" w:color="auto"/>
            <w:bottom w:val="none" w:sz="0" w:space="0" w:color="auto"/>
            <w:right w:val="none" w:sz="0" w:space="0" w:color="auto"/>
          </w:divBdr>
        </w:div>
        <w:div w:id="1949116475">
          <w:marLeft w:val="640"/>
          <w:marRight w:val="0"/>
          <w:marTop w:val="0"/>
          <w:marBottom w:val="0"/>
          <w:divBdr>
            <w:top w:val="none" w:sz="0" w:space="0" w:color="auto"/>
            <w:left w:val="none" w:sz="0" w:space="0" w:color="auto"/>
            <w:bottom w:val="none" w:sz="0" w:space="0" w:color="auto"/>
            <w:right w:val="none" w:sz="0" w:space="0" w:color="auto"/>
          </w:divBdr>
        </w:div>
        <w:div w:id="56053961">
          <w:marLeft w:val="640"/>
          <w:marRight w:val="0"/>
          <w:marTop w:val="0"/>
          <w:marBottom w:val="0"/>
          <w:divBdr>
            <w:top w:val="none" w:sz="0" w:space="0" w:color="auto"/>
            <w:left w:val="none" w:sz="0" w:space="0" w:color="auto"/>
            <w:bottom w:val="none" w:sz="0" w:space="0" w:color="auto"/>
            <w:right w:val="none" w:sz="0" w:space="0" w:color="auto"/>
          </w:divBdr>
        </w:div>
        <w:div w:id="1133862401">
          <w:marLeft w:val="640"/>
          <w:marRight w:val="0"/>
          <w:marTop w:val="0"/>
          <w:marBottom w:val="0"/>
          <w:divBdr>
            <w:top w:val="none" w:sz="0" w:space="0" w:color="auto"/>
            <w:left w:val="none" w:sz="0" w:space="0" w:color="auto"/>
            <w:bottom w:val="none" w:sz="0" w:space="0" w:color="auto"/>
            <w:right w:val="none" w:sz="0" w:space="0" w:color="auto"/>
          </w:divBdr>
        </w:div>
        <w:div w:id="1843819159">
          <w:marLeft w:val="640"/>
          <w:marRight w:val="0"/>
          <w:marTop w:val="0"/>
          <w:marBottom w:val="0"/>
          <w:divBdr>
            <w:top w:val="none" w:sz="0" w:space="0" w:color="auto"/>
            <w:left w:val="none" w:sz="0" w:space="0" w:color="auto"/>
            <w:bottom w:val="none" w:sz="0" w:space="0" w:color="auto"/>
            <w:right w:val="none" w:sz="0" w:space="0" w:color="auto"/>
          </w:divBdr>
        </w:div>
        <w:div w:id="1129544267">
          <w:marLeft w:val="640"/>
          <w:marRight w:val="0"/>
          <w:marTop w:val="0"/>
          <w:marBottom w:val="0"/>
          <w:divBdr>
            <w:top w:val="none" w:sz="0" w:space="0" w:color="auto"/>
            <w:left w:val="none" w:sz="0" w:space="0" w:color="auto"/>
            <w:bottom w:val="none" w:sz="0" w:space="0" w:color="auto"/>
            <w:right w:val="none" w:sz="0" w:space="0" w:color="auto"/>
          </w:divBdr>
        </w:div>
        <w:div w:id="747309615">
          <w:marLeft w:val="640"/>
          <w:marRight w:val="0"/>
          <w:marTop w:val="0"/>
          <w:marBottom w:val="0"/>
          <w:divBdr>
            <w:top w:val="none" w:sz="0" w:space="0" w:color="auto"/>
            <w:left w:val="none" w:sz="0" w:space="0" w:color="auto"/>
            <w:bottom w:val="none" w:sz="0" w:space="0" w:color="auto"/>
            <w:right w:val="none" w:sz="0" w:space="0" w:color="auto"/>
          </w:divBdr>
        </w:div>
        <w:div w:id="1153908569">
          <w:marLeft w:val="640"/>
          <w:marRight w:val="0"/>
          <w:marTop w:val="0"/>
          <w:marBottom w:val="0"/>
          <w:divBdr>
            <w:top w:val="none" w:sz="0" w:space="0" w:color="auto"/>
            <w:left w:val="none" w:sz="0" w:space="0" w:color="auto"/>
            <w:bottom w:val="none" w:sz="0" w:space="0" w:color="auto"/>
            <w:right w:val="none" w:sz="0" w:space="0" w:color="auto"/>
          </w:divBdr>
        </w:div>
        <w:div w:id="1458136426">
          <w:marLeft w:val="640"/>
          <w:marRight w:val="0"/>
          <w:marTop w:val="0"/>
          <w:marBottom w:val="0"/>
          <w:divBdr>
            <w:top w:val="none" w:sz="0" w:space="0" w:color="auto"/>
            <w:left w:val="none" w:sz="0" w:space="0" w:color="auto"/>
            <w:bottom w:val="none" w:sz="0" w:space="0" w:color="auto"/>
            <w:right w:val="none" w:sz="0" w:space="0" w:color="auto"/>
          </w:divBdr>
        </w:div>
        <w:div w:id="1264919557">
          <w:marLeft w:val="640"/>
          <w:marRight w:val="0"/>
          <w:marTop w:val="0"/>
          <w:marBottom w:val="0"/>
          <w:divBdr>
            <w:top w:val="none" w:sz="0" w:space="0" w:color="auto"/>
            <w:left w:val="none" w:sz="0" w:space="0" w:color="auto"/>
            <w:bottom w:val="none" w:sz="0" w:space="0" w:color="auto"/>
            <w:right w:val="none" w:sz="0" w:space="0" w:color="auto"/>
          </w:divBdr>
        </w:div>
        <w:div w:id="1649749287">
          <w:marLeft w:val="640"/>
          <w:marRight w:val="0"/>
          <w:marTop w:val="0"/>
          <w:marBottom w:val="0"/>
          <w:divBdr>
            <w:top w:val="none" w:sz="0" w:space="0" w:color="auto"/>
            <w:left w:val="none" w:sz="0" w:space="0" w:color="auto"/>
            <w:bottom w:val="none" w:sz="0" w:space="0" w:color="auto"/>
            <w:right w:val="none" w:sz="0" w:space="0" w:color="auto"/>
          </w:divBdr>
        </w:div>
        <w:div w:id="984235354">
          <w:marLeft w:val="640"/>
          <w:marRight w:val="0"/>
          <w:marTop w:val="0"/>
          <w:marBottom w:val="0"/>
          <w:divBdr>
            <w:top w:val="none" w:sz="0" w:space="0" w:color="auto"/>
            <w:left w:val="none" w:sz="0" w:space="0" w:color="auto"/>
            <w:bottom w:val="none" w:sz="0" w:space="0" w:color="auto"/>
            <w:right w:val="none" w:sz="0" w:space="0" w:color="auto"/>
          </w:divBdr>
        </w:div>
        <w:div w:id="987514836">
          <w:marLeft w:val="640"/>
          <w:marRight w:val="0"/>
          <w:marTop w:val="0"/>
          <w:marBottom w:val="0"/>
          <w:divBdr>
            <w:top w:val="none" w:sz="0" w:space="0" w:color="auto"/>
            <w:left w:val="none" w:sz="0" w:space="0" w:color="auto"/>
            <w:bottom w:val="none" w:sz="0" w:space="0" w:color="auto"/>
            <w:right w:val="none" w:sz="0" w:space="0" w:color="auto"/>
          </w:divBdr>
        </w:div>
        <w:div w:id="1040787577">
          <w:marLeft w:val="640"/>
          <w:marRight w:val="0"/>
          <w:marTop w:val="0"/>
          <w:marBottom w:val="0"/>
          <w:divBdr>
            <w:top w:val="none" w:sz="0" w:space="0" w:color="auto"/>
            <w:left w:val="none" w:sz="0" w:space="0" w:color="auto"/>
            <w:bottom w:val="none" w:sz="0" w:space="0" w:color="auto"/>
            <w:right w:val="none" w:sz="0" w:space="0" w:color="auto"/>
          </w:divBdr>
        </w:div>
        <w:div w:id="1304577674">
          <w:marLeft w:val="640"/>
          <w:marRight w:val="0"/>
          <w:marTop w:val="0"/>
          <w:marBottom w:val="0"/>
          <w:divBdr>
            <w:top w:val="none" w:sz="0" w:space="0" w:color="auto"/>
            <w:left w:val="none" w:sz="0" w:space="0" w:color="auto"/>
            <w:bottom w:val="none" w:sz="0" w:space="0" w:color="auto"/>
            <w:right w:val="none" w:sz="0" w:space="0" w:color="auto"/>
          </w:divBdr>
        </w:div>
        <w:div w:id="808782711">
          <w:marLeft w:val="640"/>
          <w:marRight w:val="0"/>
          <w:marTop w:val="0"/>
          <w:marBottom w:val="0"/>
          <w:divBdr>
            <w:top w:val="none" w:sz="0" w:space="0" w:color="auto"/>
            <w:left w:val="none" w:sz="0" w:space="0" w:color="auto"/>
            <w:bottom w:val="none" w:sz="0" w:space="0" w:color="auto"/>
            <w:right w:val="none" w:sz="0" w:space="0" w:color="auto"/>
          </w:divBdr>
        </w:div>
        <w:div w:id="1341469308">
          <w:marLeft w:val="640"/>
          <w:marRight w:val="0"/>
          <w:marTop w:val="0"/>
          <w:marBottom w:val="0"/>
          <w:divBdr>
            <w:top w:val="none" w:sz="0" w:space="0" w:color="auto"/>
            <w:left w:val="none" w:sz="0" w:space="0" w:color="auto"/>
            <w:bottom w:val="none" w:sz="0" w:space="0" w:color="auto"/>
            <w:right w:val="none" w:sz="0" w:space="0" w:color="auto"/>
          </w:divBdr>
        </w:div>
        <w:div w:id="1318729481">
          <w:marLeft w:val="640"/>
          <w:marRight w:val="0"/>
          <w:marTop w:val="0"/>
          <w:marBottom w:val="0"/>
          <w:divBdr>
            <w:top w:val="none" w:sz="0" w:space="0" w:color="auto"/>
            <w:left w:val="none" w:sz="0" w:space="0" w:color="auto"/>
            <w:bottom w:val="none" w:sz="0" w:space="0" w:color="auto"/>
            <w:right w:val="none" w:sz="0" w:space="0" w:color="auto"/>
          </w:divBdr>
        </w:div>
        <w:div w:id="1925994653">
          <w:marLeft w:val="640"/>
          <w:marRight w:val="0"/>
          <w:marTop w:val="0"/>
          <w:marBottom w:val="0"/>
          <w:divBdr>
            <w:top w:val="none" w:sz="0" w:space="0" w:color="auto"/>
            <w:left w:val="none" w:sz="0" w:space="0" w:color="auto"/>
            <w:bottom w:val="none" w:sz="0" w:space="0" w:color="auto"/>
            <w:right w:val="none" w:sz="0" w:space="0" w:color="auto"/>
          </w:divBdr>
        </w:div>
        <w:div w:id="699671783">
          <w:marLeft w:val="640"/>
          <w:marRight w:val="0"/>
          <w:marTop w:val="0"/>
          <w:marBottom w:val="0"/>
          <w:divBdr>
            <w:top w:val="none" w:sz="0" w:space="0" w:color="auto"/>
            <w:left w:val="none" w:sz="0" w:space="0" w:color="auto"/>
            <w:bottom w:val="none" w:sz="0" w:space="0" w:color="auto"/>
            <w:right w:val="none" w:sz="0" w:space="0" w:color="auto"/>
          </w:divBdr>
        </w:div>
        <w:div w:id="1052075382">
          <w:marLeft w:val="640"/>
          <w:marRight w:val="0"/>
          <w:marTop w:val="0"/>
          <w:marBottom w:val="0"/>
          <w:divBdr>
            <w:top w:val="none" w:sz="0" w:space="0" w:color="auto"/>
            <w:left w:val="none" w:sz="0" w:space="0" w:color="auto"/>
            <w:bottom w:val="none" w:sz="0" w:space="0" w:color="auto"/>
            <w:right w:val="none" w:sz="0" w:space="0" w:color="auto"/>
          </w:divBdr>
        </w:div>
        <w:div w:id="1947998633">
          <w:marLeft w:val="640"/>
          <w:marRight w:val="0"/>
          <w:marTop w:val="0"/>
          <w:marBottom w:val="0"/>
          <w:divBdr>
            <w:top w:val="none" w:sz="0" w:space="0" w:color="auto"/>
            <w:left w:val="none" w:sz="0" w:space="0" w:color="auto"/>
            <w:bottom w:val="none" w:sz="0" w:space="0" w:color="auto"/>
            <w:right w:val="none" w:sz="0" w:space="0" w:color="auto"/>
          </w:divBdr>
        </w:div>
        <w:div w:id="1692605974">
          <w:marLeft w:val="640"/>
          <w:marRight w:val="0"/>
          <w:marTop w:val="0"/>
          <w:marBottom w:val="0"/>
          <w:divBdr>
            <w:top w:val="none" w:sz="0" w:space="0" w:color="auto"/>
            <w:left w:val="none" w:sz="0" w:space="0" w:color="auto"/>
            <w:bottom w:val="none" w:sz="0" w:space="0" w:color="auto"/>
            <w:right w:val="none" w:sz="0" w:space="0" w:color="auto"/>
          </w:divBdr>
        </w:div>
        <w:div w:id="1073048548">
          <w:marLeft w:val="640"/>
          <w:marRight w:val="0"/>
          <w:marTop w:val="0"/>
          <w:marBottom w:val="0"/>
          <w:divBdr>
            <w:top w:val="none" w:sz="0" w:space="0" w:color="auto"/>
            <w:left w:val="none" w:sz="0" w:space="0" w:color="auto"/>
            <w:bottom w:val="none" w:sz="0" w:space="0" w:color="auto"/>
            <w:right w:val="none" w:sz="0" w:space="0" w:color="auto"/>
          </w:divBdr>
        </w:div>
        <w:div w:id="927619215">
          <w:marLeft w:val="640"/>
          <w:marRight w:val="0"/>
          <w:marTop w:val="0"/>
          <w:marBottom w:val="0"/>
          <w:divBdr>
            <w:top w:val="none" w:sz="0" w:space="0" w:color="auto"/>
            <w:left w:val="none" w:sz="0" w:space="0" w:color="auto"/>
            <w:bottom w:val="none" w:sz="0" w:space="0" w:color="auto"/>
            <w:right w:val="none" w:sz="0" w:space="0" w:color="auto"/>
          </w:divBdr>
        </w:div>
        <w:div w:id="39012987">
          <w:marLeft w:val="640"/>
          <w:marRight w:val="0"/>
          <w:marTop w:val="0"/>
          <w:marBottom w:val="0"/>
          <w:divBdr>
            <w:top w:val="none" w:sz="0" w:space="0" w:color="auto"/>
            <w:left w:val="none" w:sz="0" w:space="0" w:color="auto"/>
            <w:bottom w:val="none" w:sz="0" w:space="0" w:color="auto"/>
            <w:right w:val="none" w:sz="0" w:space="0" w:color="auto"/>
          </w:divBdr>
        </w:div>
        <w:div w:id="2057119944">
          <w:marLeft w:val="640"/>
          <w:marRight w:val="0"/>
          <w:marTop w:val="0"/>
          <w:marBottom w:val="0"/>
          <w:divBdr>
            <w:top w:val="none" w:sz="0" w:space="0" w:color="auto"/>
            <w:left w:val="none" w:sz="0" w:space="0" w:color="auto"/>
            <w:bottom w:val="none" w:sz="0" w:space="0" w:color="auto"/>
            <w:right w:val="none" w:sz="0" w:space="0" w:color="auto"/>
          </w:divBdr>
        </w:div>
        <w:div w:id="394549960">
          <w:marLeft w:val="640"/>
          <w:marRight w:val="0"/>
          <w:marTop w:val="0"/>
          <w:marBottom w:val="0"/>
          <w:divBdr>
            <w:top w:val="none" w:sz="0" w:space="0" w:color="auto"/>
            <w:left w:val="none" w:sz="0" w:space="0" w:color="auto"/>
            <w:bottom w:val="none" w:sz="0" w:space="0" w:color="auto"/>
            <w:right w:val="none" w:sz="0" w:space="0" w:color="auto"/>
          </w:divBdr>
        </w:div>
        <w:div w:id="1047947544">
          <w:marLeft w:val="640"/>
          <w:marRight w:val="0"/>
          <w:marTop w:val="0"/>
          <w:marBottom w:val="0"/>
          <w:divBdr>
            <w:top w:val="none" w:sz="0" w:space="0" w:color="auto"/>
            <w:left w:val="none" w:sz="0" w:space="0" w:color="auto"/>
            <w:bottom w:val="none" w:sz="0" w:space="0" w:color="auto"/>
            <w:right w:val="none" w:sz="0" w:space="0" w:color="auto"/>
          </w:divBdr>
        </w:div>
        <w:div w:id="1779761845">
          <w:marLeft w:val="640"/>
          <w:marRight w:val="0"/>
          <w:marTop w:val="0"/>
          <w:marBottom w:val="0"/>
          <w:divBdr>
            <w:top w:val="none" w:sz="0" w:space="0" w:color="auto"/>
            <w:left w:val="none" w:sz="0" w:space="0" w:color="auto"/>
            <w:bottom w:val="none" w:sz="0" w:space="0" w:color="auto"/>
            <w:right w:val="none" w:sz="0" w:space="0" w:color="auto"/>
          </w:divBdr>
        </w:div>
        <w:div w:id="1393963798">
          <w:marLeft w:val="640"/>
          <w:marRight w:val="0"/>
          <w:marTop w:val="0"/>
          <w:marBottom w:val="0"/>
          <w:divBdr>
            <w:top w:val="none" w:sz="0" w:space="0" w:color="auto"/>
            <w:left w:val="none" w:sz="0" w:space="0" w:color="auto"/>
            <w:bottom w:val="none" w:sz="0" w:space="0" w:color="auto"/>
            <w:right w:val="none" w:sz="0" w:space="0" w:color="auto"/>
          </w:divBdr>
        </w:div>
        <w:div w:id="1516577652">
          <w:marLeft w:val="640"/>
          <w:marRight w:val="0"/>
          <w:marTop w:val="0"/>
          <w:marBottom w:val="0"/>
          <w:divBdr>
            <w:top w:val="none" w:sz="0" w:space="0" w:color="auto"/>
            <w:left w:val="none" w:sz="0" w:space="0" w:color="auto"/>
            <w:bottom w:val="none" w:sz="0" w:space="0" w:color="auto"/>
            <w:right w:val="none" w:sz="0" w:space="0" w:color="auto"/>
          </w:divBdr>
        </w:div>
        <w:div w:id="983582638">
          <w:marLeft w:val="640"/>
          <w:marRight w:val="0"/>
          <w:marTop w:val="0"/>
          <w:marBottom w:val="0"/>
          <w:divBdr>
            <w:top w:val="none" w:sz="0" w:space="0" w:color="auto"/>
            <w:left w:val="none" w:sz="0" w:space="0" w:color="auto"/>
            <w:bottom w:val="none" w:sz="0" w:space="0" w:color="auto"/>
            <w:right w:val="none" w:sz="0" w:space="0" w:color="auto"/>
          </w:divBdr>
        </w:div>
      </w:divsChild>
    </w:div>
    <w:div w:id="197620675">
      <w:bodyDiv w:val="1"/>
      <w:marLeft w:val="0"/>
      <w:marRight w:val="0"/>
      <w:marTop w:val="0"/>
      <w:marBottom w:val="0"/>
      <w:divBdr>
        <w:top w:val="none" w:sz="0" w:space="0" w:color="auto"/>
        <w:left w:val="none" w:sz="0" w:space="0" w:color="auto"/>
        <w:bottom w:val="none" w:sz="0" w:space="0" w:color="auto"/>
        <w:right w:val="none" w:sz="0" w:space="0" w:color="auto"/>
      </w:divBdr>
      <w:divsChild>
        <w:div w:id="12458948">
          <w:marLeft w:val="640"/>
          <w:marRight w:val="0"/>
          <w:marTop w:val="0"/>
          <w:marBottom w:val="0"/>
          <w:divBdr>
            <w:top w:val="none" w:sz="0" w:space="0" w:color="auto"/>
            <w:left w:val="none" w:sz="0" w:space="0" w:color="auto"/>
            <w:bottom w:val="none" w:sz="0" w:space="0" w:color="auto"/>
            <w:right w:val="none" w:sz="0" w:space="0" w:color="auto"/>
          </w:divBdr>
        </w:div>
        <w:div w:id="870923069">
          <w:marLeft w:val="640"/>
          <w:marRight w:val="0"/>
          <w:marTop w:val="0"/>
          <w:marBottom w:val="0"/>
          <w:divBdr>
            <w:top w:val="none" w:sz="0" w:space="0" w:color="auto"/>
            <w:left w:val="none" w:sz="0" w:space="0" w:color="auto"/>
            <w:bottom w:val="none" w:sz="0" w:space="0" w:color="auto"/>
            <w:right w:val="none" w:sz="0" w:space="0" w:color="auto"/>
          </w:divBdr>
        </w:div>
        <w:div w:id="551431282">
          <w:marLeft w:val="640"/>
          <w:marRight w:val="0"/>
          <w:marTop w:val="0"/>
          <w:marBottom w:val="0"/>
          <w:divBdr>
            <w:top w:val="none" w:sz="0" w:space="0" w:color="auto"/>
            <w:left w:val="none" w:sz="0" w:space="0" w:color="auto"/>
            <w:bottom w:val="none" w:sz="0" w:space="0" w:color="auto"/>
            <w:right w:val="none" w:sz="0" w:space="0" w:color="auto"/>
          </w:divBdr>
        </w:div>
        <w:div w:id="528686620">
          <w:marLeft w:val="640"/>
          <w:marRight w:val="0"/>
          <w:marTop w:val="0"/>
          <w:marBottom w:val="0"/>
          <w:divBdr>
            <w:top w:val="none" w:sz="0" w:space="0" w:color="auto"/>
            <w:left w:val="none" w:sz="0" w:space="0" w:color="auto"/>
            <w:bottom w:val="none" w:sz="0" w:space="0" w:color="auto"/>
            <w:right w:val="none" w:sz="0" w:space="0" w:color="auto"/>
          </w:divBdr>
        </w:div>
        <w:div w:id="629289253">
          <w:marLeft w:val="640"/>
          <w:marRight w:val="0"/>
          <w:marTop w:val="0"/>
          <w:marBottom w:val="0"/>
          <w:divBdr>
            <w:top w:val="none" w:sz="0" w:space="0" w:color="auto"/>
            <w:left w:val="none" w:sz="0" w:space="0" w:color="auto"/>
            <w:bottom w:val="none" w:sz="0" w:space="0" w:color="auto"/>
            <w:right w:val="none" w:sz="0" w:space="0" w:color="auto"/>
          </w:divBdr>
        </w:div>
        <w:div w:id="1582838542">
          <w:marLeft w:val="640"/>
          <w:marRight w:val="0"/>
          <w:marTop w:val="0"/>
          <w:marBottom w:val="0"/>
          <w:divBdr>
            <w:top w:val="none" w:sz="0" w:space="0" w:color="auto"/>
            <w:left w:val="none" w:sz="0" w:space="0" w:color="auto"/>
            <w:bottom w:val="none" w:sz="0" w:space="0" w:color="auto"/>
            <w:right w:val="none" w:sz="0" w:space="0" w:color="auto"/>
          </w:divBdr>
        </w:div>
        <w:div w:id="786512930">
          <w:marLeft w:val="640"/>
          <w:marRight w:val="0"/>
          <w:marTop w:val="0"/>
          <w:marBottom w:val="0"/>
          <w:divBdr>
            <w:top w:val="none" w:sz="0" w:space="0" w:color="auto"/>
            <w:left w:val="none" w:sz="0" w:space="0" w:color="auto"/>
            <w:bottom w:val="none" w:sz="0" w:space="0" w:color="auto"/>
            <w:right w:val="none" w:sz="0" w:space="0" w:color="auto"/>
          </w:divBdr>
        </w:div>
        <w:div w:id="1961183473">
          <w:marLeft w:val="640"/>
          <w:marRight w:val="0"/>
          <w:marTop w:val="0"/>
          <w:marBottom w:val="0"/>
          <w:divBdr>
            <w:top w:val="none" w:sz="0" w:space="0" w:color="auto"/>
            <w:left w:val="none" w:sz="0" w:space="0" w:color="auto"/>
            <w:bottom w:val="none" w:sz="0" w:space="0" w:color="auto"/>
            <w:right w:val="none" w:sz="0" w:space="0" w:color="auto"/>
          </w:divBdr>
        </w:div>
        <w:div w:id="1613783944">
          <w:marLeft w:val="640"/>
          <w:marRight w:val="0"/>
          <w:marTop w:val="0"/>
          <w:marBottom w:val="0"/>
          <w:divBdr>
            <w:top w:val="none" w:sz="0" w:space="0" w:color="auto"/>
            <w:left w:val="none" w:sz="0" w:space="0" w:color="auto"/>
            <w:bottom w:val="none" w:sz="0" w:space="0" w:color="auto"/>
            <w:right w:val="none" w:sz="0" w:space="0" w:color="auto"/>
          </w:divBdr>
        </w:div>
        <w:div w:id="170491245">
          <w:marLeft w:val="640"/>
          <w:marRight w:val="0"/>
          <w:marTop w:val="0"/>
          <w:marBottom w:val="0"/>
          <w:divBdr>
            <w:top w:val="none" w:sz="0" w:space="0" w:color="auto"/>
            <w:left w:val="none" w:sz="0" w:space="0" w:color="auto"/>
            <w:bottom w:val="none" w:sz="0" w:space="0" w:color="auto"/>
            <w:right w:val="none" w:sz="0" w:space="0" w:color="auto"/>
          </w:divBdr>
        </w:div>
        <w:div w:id="1595237609">
          <w:marLeft w:val="640"/>
          <w:marRight w:val="0"/>
          <w:marTop w:val="0"/>
          <w:marBottom w:val="0"/>
          <w:divBdr>
            <w:top w:val="none" w:sz="0" w:space="0" w:color="auto"/>
            <w:left w:val="none" w:sz="0" w:space="0" w:color="auto"/>
            <w:bottom w:val="none" w:sz="0" w:space="0" w:color="auto"/>
            <w:right w:val="none" w:sz="0" w:space="0" w:color="auto"/>
          </w:divBdr>
        </w:div>
        <w:div w:id="1671180554">
          <w:marLeft w:val="640"/>
          <w:marRight w:val="0"/>
          <w:marTop w:val="0"/>
          <w:marBottom w:val="0"/>
          <w:divBdr>
            <w:top w:val="none" w:sz="0" w:space="0" w:color="auto"/>
            <w:left w:val="none" w:sz="0" w:space="0" w:color="auto"/>
            <w:bottom w:val="none" w:sz="0" w:space="0" w:color="auto"/>
            <w:right w:val="none" w:sz="0" w:space="0" w:color="auto"/>
          </w:divBdr>
        </w:div>
        <w:div w:id="1969894877">
          <w:marLeft w:val="640"/>
          <w:marRight w:val="0"/>
          <w:marTop w:val="0"/>
          <w:marBottom w:val="0"/>
          <w:divBdr>
            <w:top w:val="none" w:sz="0" w:space="0" w:color="auto"/>
            <w:left w:val="none" w:sz="0" w:space="0" w:color="auto"/>
            <w:bottom w:val="none" w:sz="0" w:space="0" w:color="auto"/>
            <w:right w:val="none" w:sz="0" w:space="0" w:color="auto"/>
          </w:divBdr>
        </w:div>
        <w:div w:id="2133553908">
          <w:marLeft w:val="640"/>
          <w:marRight w:val="0"/>
          <w:marTop w:val="0"/>
          <w:marBottom w:val="0"/>
          <w:divBdr>
            <w:top w:val="none" w:sz="0" w:space="0" w:color="auto"/>
            <w:left w:val="none" w:sz="0" w:space="0" w:color="auto"/>
            <w:bottom w:val="none" w:sz="0" w:space="0" w:color="auto"/>
            <w:right w:val="none" w:sz="0" w:space="0" w:color="auto"/>
          </w:divBdr>
        </w:div>
        <w:div w:id="382952343">
          <w:marLeft w:val="640"/>
          <w:marRight w:val="0"/>
          <w:marTop w:val="0"/>
          <w:marBottom w:val="0"/>
          <w:divBdr>
            <w:top w:val="none" w:sz="0" w:space="0" w:color="auto"/>
            <w:left w:val="none" w:sz="0" w:space="0" w:color="auto"/>
            <w:bottom w:val="none" w:sz="0" w:space="0" w:color="auto"/>
            <w:right w:val="none" w:sz="0" w:space="0" w:color="auto"/>
          </w:divBdr>
        </w:div>
        <w:div w:id="918372547">
          <w:marLeft w:val="640"/>
          <w:marRight w:val="0"/>
          <w:marTop w:val="0"/>
          <w:marBottom w:val="0"/>
          <w:divBdr>
            <w:top w:val="none" w:sz="0" w:space="0" w:color="auto"/>
            <w:left w:val="none" w:sz="0" w:space="0" w:color="auto"/>
            <w:bottom w:val="none" w:sz="0" w:space="0" w:color="auto"/>
            <w:right w:val="none" w:sz="0" w:space="0" w:color="auto"/>
          </w:divBdr>
        </w:div>
        <w:div w:id="430010781">
          <w:marLeft w:val="640"/>
          <w:marRight w:val="0"/>
          <w:marTop w:val="0"/>
          <w:marBottom w:val="0"/>
          <w:divBdr>
            <w:top w:val="none" w:sz="0" w:space="0" w:color="auto"/>
            <w:left w:val="none" w:sz="0" w:space="0" w:color="auto"/>
            <w:bottom w:val="none" w:sz="0" w:space="0" w:color="auto"/>
            <w:right w:val="none" w:sz="0" w:space="0" w:color="auto"/>
          </w:divBdr>
        </w:div>
        <w:div w:id="1119909540">
          <w:marLeft w:val="640"/>
          <w:marRight w:val="0"/>
          <w:marTop w:val="0"/>
          <w:marBottom w:val="0"/>
          <w:divBdr>
            <w:top w:val="none" w:sz="0" w:space="0" w:color="auto"/>
            <w:left w:val="none" w:sz="0" w:space="0" w:color="auto"/>
            <w:bottom w:val="none" w:sz="0" w:space="0" w:color="auto"/>
            <w:right w:val="none" w:sz="0" w:space="0" w:color="auto"/>
          </w:divBdr>
        </w:div>
        <w:div w:id="421336899">
          <w:marLeft w:val="640"/>
          <w:marRight w:val="0"/>
          <w:marTop w:val="0"/>
          <w:marBottom w:val="0"/>
          <w:divBdr>
            <w:top w:val="none" w:sz="0" w:space="0" w:color="auto"/>
            <w:left w:val="none" w:sz="0" w:space="0" w:color="auto"/>
            <w:bottom w:val="none" w:sz="0" w:space="0" w:color="auto"/>
            <w:right w:val="none" w:sz="0" w:space="0" w:color="auto"/>
          </w:divBdr>
        </w:div>
        <w:div w:id="2023432963">
          <w:marLeft w:val="640"/>
          <w:marRight w:val="0"/>
          <w:marTop w:val="0"/>
          <w:marBottom w:val="0"/>
          <w:divBdr>
            <w:top w:val="none" w:sz="0" w:space="0" w:color="auto"/>
            <w:left w:val="none" w:sz="0" w:space="0" w:color="auto"/>
            <w:bottom w:val="none" w:sz="0" w:space="0" w:color="auto"/>
            <w:right w:val="none" w:sz="0" w:space="0" w:color="auto"/>
          </w:divBdr>
        </w:div>
        <w:div w:id="987905078">
          <w:marLeft w:val="640"/>
          <w:marRight w:val="0"/>
          <w:marTop w:val="0"/>
          <w:marBottom w:val="0"/>
          <w:divBdr>
            <w:top w:val="none" w:sz="0" w:space="0" w:color="auto"/>
            <w:left w:val="none" w:sz="0" w:space="0" w:color="auto"/>
            <w:bottom w:val="none" w:sz="0" w:space="0" w:color="auto"/>
            <w:right w:val="none" w:sz="0" w:space="0" w:color="auto"/>
          </w:divBdr>
        </w:div>
        <w:div w:id="54474336">
          <w:marLeft w:val="640"/>
          <w:marRight w:val="0"/>
          <w:marTop w:val="0"/>
          <w:marBottom w:val="0"/>
          <w:divBdr>
            <w:top w:val="none" w:sz="0" w:space="0" w:color="auto"/>
            <w:left w:val="none" w:sz="0" w:space="0" w:color="auto"/>
            <w:bottom w:val="none" w:sz="0" w:space="0" w:color="auto"/>
            <w:right w:val="none" w:sz="0" w:space="0" w:color="auto"/>
          </w:divBdr>
        </w:div>
        <w:div w:id="386033036">
          <w:marLeft w:val="640"/>
          <w:marRight w:val="0"/>
          <w:marTop w:val="0"/>
          <w:marBottom w:val="0"/>
          <w:divBdr>
            <w:top w:val="none" w:sz="0" w:space="0" w:color="auto"/>
            <w:left w:val="none" w:sz="0" w:space="0" w:color="auto"/>
            <w:bottom w:val="none" w:sz="0" w:space="0" w:color="auto"/>
            <w:right w:val="none" w:sz="0" w:space="0" w:color="auto"/>
          </w:divBdr>
        </w:div>
        <w:div w:id="1135946652">
          <w:marLeft w:val="640"/>
          <w:marRight w:val="0"/>
          <w:marTop w:val="0"/>
          <w:marBottom w:val="0"/>
          <w:divBdr>
            <w:top w:val="none" w:sz="0" w:space="0" w:color="auto"/>
            <w:left w:val="none" w:sz="0" w:space="0" w:color="auto"/>
            <w:bottom w:val="none" w:sz="0" w:space="0" w:color="auto"/>
            <w:right w:val="none" w:sz="0" w:space="0" w:color="auto"/>
          </w:divBdr>
        </w:div>
        <w:div w:id="57750455">
          <w:marLeft w:val="640"/>
          <w:marRight w:val="0"/>
          <w:marTop w:val="0"/>
          <w:marBottom w:val="0"/>
          <w:divBdr>
            <w:top w:val="none" w:sz="0" w:space="0" w:color="auto"/>
            <w:left w:val="none" w:sz="0" w:space="0" w:color="auto"/>
            <w:bottom w:val="none" w:sz="0" w:space="0" w:color="auto"/>
            <w:right w:val="none" w:sz="0" w:space="0" w:color="auto"/>
          </w:divBdr>
        </w:div>
        <w:div w:id="296881111">
          <w:marLeft w:val="640"/>
          <w:marRight w:val="0"/>
          <w:marTop w:val="0"/>
          <w:marBottom w:val="0"/>
          <w:divBdr>
            <w:top w:val="none" w:sz="0" w:space="0" w:color="auto"/>
            <w:left w:val="none" w:sz="0" w:space="0" w:color="auto"/>
            <w:bottom w:val="none" w:sz="0" w:space="0" w:color="auto"/>
            <w:right w:val="none" w:sz="0" w:space="0" w:color="auto"/>
          </w:divBdr>
        </w:div>
        <w:div w:id="1147471966">
          <w:marLeft w:val="640"/>
          <w:marRight w:val="0"/>
          <w:marTop w:val="0"/>
          <w:marBottom w:val="0"/>
          <w:divBdr>
            <w:top w:val="none" w:sz="0" w:space="0" w:color="auto"/>
            <w:left w:val="none" w:sz="0" w:space="0" w:color="auto"/>
            <w:bottom w:val="none" w:sz="0" w:space="0" w:color="auto"/>
            <w:right w:val="none" w:sz="0" w:space="0" w:color="auto"/>
          </w:divBdr>
        </w:div>
        <w:div w:id="2024160775">
          <w:marLeft w:val="640"/>
          <w:marRight w:val="0"/>
          <w:marTop w:val="0"/>
          <w:marBottom w:val="0"/>
          <w:divBdr>
            <w:top w:val="none" w:sz="0" w:space="0" w:color="auto"/>
            <w:left w:val="none" w:sz="0" w:space="0" w:color="auto"/>
            <w:bottom w:val="none" w:sz="0" w:space="0" w:color="auto"/>
            <w:right w:val="none" w:sz="0" w:space="0" w:color="auto"/>
          </w:divBdr>
        </w:div>
        <w:div w:id="788739415">
          <w:marLeft w:val="640"/>
          <w:marRight w:val="0"/>
          <w:marTop w:val="0"/>
          <w:marBottom w:val="0"/>
          <w:divBdr>
            <w:top w:val="none" w:sz="0" w:space="0" w:color="auto"/>
            <w:left w:val="none" w:sz="0" w:space="0" w:color="auto"/>
            <w:bottom w:val="none" w:sz="0" w:space="0" w:color="auto"/>
            <w:right w:val="none" w:sz="0" w:space="0" w:color="auto"/>
          </w:divBdr>
        </w:div>
        <w:div w:id="1330793581">
          <w:marLeft w:val="640"/>
          <w:marRight w:val="0"/>
          <w:marTop w:val="0"/>
          <w:marBottom w:val="0"/>
          <w:divBdr>
            <w:top w:val="none" w:sz="0" w:space="0" w:color="auto"/>
            <w:left w:val="none" w:sz="0" w:space="0" w:color="auto"/>
            <w:bottom w:val="none" w:sz="0" w:space="0" w:color="auto"/>
            <w:right w:val="none" w:sz="0" w:space="0" w:color="auto"/>
          </w:divBdr>
        </w:div>
        <w:div w:id="526336693">
          <w:marLeft w:val="640"/>
          <w:marRight w:val="0"/>
          <w:marTop w:val="0"/>
          <w:marBottom w:val="0"/>
          <w:divBdr>
            <w:top w:val="none" w:sz="0" w:space="0" w:color="auto"/>
            <w:left w:val="none" w:sz="0" w:space="0" w:color="auto"/>
            <w:bottom w:val="none" w:sz="0" w:space="0" w:color="auto"/>
            <w:right w:val="none" w:sz="0" w:space="0" w:color="auto"/>
          </w:divBdr>
        </w:div>
        <w:div w:id="796533605">
          <w:marLeft w:val="640"/>
          <w:marRight w:val="0"/>
          <w:marTop w:val="0"/>
          <w:marBottom w:val="0"/>
          <w:divBdr>
            <w:top w:val="none" w:sz="0" w:space="0" w:color="auto"/>
            <w:left w:val="none" w:sz="0" w:space="0" w:color="auto"/>
            <w:bottom w:val="none" w:sz="0" w:space="0" w:color="auto"/>
            <w:right w:val="none" w:sz="0" w:space="0" w:color="auto"/>
          </w:divBdr>
        </w:div>
        <w:div w:id="1536963294">
          <w:marLeft w:val="640"/>
          <w:marRight w:val="0"/>
          <w:marTop w:val="0"/>
          <w:marBottom w:val="0"/>
          <w:divBdr>
            <w:top w:val="none" w:sz="0" w:space="0" w:color="auto"/>
            <w:left w:val="none" w:sz="0" w:space="0" w:color="auto"/>
            <w:bottom w:val="none" w:sz="0" w:space="0" w:color="auto"/>
            <w:right w:val="none" w:sz="0" w:space="0" w:color="auto"/>
          </w:divBdr>
        </w:div>
        <w:div w:id="233929453">
          <w:marLeft w:val="640"/>
          <w:marRight w:val="0"/>
          <w:marTop w:val="0"/>
          <w:marBottom w:val="0"/>
          <w:divBdr>
            <w:top w:val="none" w:sz="0" w:space="0" w:color="auto"/>
            <w:left w:val="none" w:sz="0" w:space="0" w:color="auto"/>
            <w:bottom w:val="none" w:sz="0" w:space="0" w:color="auto"/>
            <w:right w:val="none" w:sz="0" w:space="0" w:color="auto"/>
          </w:divBdr>
        </w:div>
        <w:div w:id="241455780">
          <w:marLeft w:val="640"/>
          <w:marRight w:val="0"/>
          <w:marTop w:val="0"/>
          <w:marBottom w:val="0"/>
          <w:divBdr>
            <w:top w:val="none" w:sz="0" w:space="0" w:color="auto"/>
            <w:left w:val="none" w:sz="0" w:space="0" w:color="auto"/>
            <w:bottom w:val="none" w:sz="0" w:space="0" w:color="auto"/>
            <w:right w:val="none" w:sz="0" w:space="0" w:color="auto"/>
          </w:divBdr>
        </w:div>
        <w:div w:id="1950240325">
          <w:marLeft w:val="640"/>
          <w:marRight w:val="0"/>
          <w:marTop w:val="0"/>
          <w:marBottom w:val="0"/>
          <w:divBdr>
            <w:top w:val="none" w:sz="0" w:space="0" w:color="auto"/>
            <w:left w:val="none" w:sz="0" w:space="0" w:color="auto"/>
            <w:bottom w:val="none" w:sz="0" w:space="0" w:color="auto"/>
            <w:right w:val="none" w:sz="0" w:space="0" w:color="auto"/>
          </w:divBdr>
        </w:div>
        <w:div w:id="1010372670">
          <w:marLeft w:val="640"/>
          <w:marRight w:val="0"/>
          <w:marTop w:val="0"/>
          <w:marBottom w:val="0"/>
          <w:divBdr>
            <w:top w:val="none" w:sz="0" w:space="0" w:color="auto"/>
            <w:left w:val="none" w:sz="0" w:space="0" w:color="auto"/>
            <w:bottom w:val="none" w:sz="0" w:space="0" w:color="auto"/>
            <w:right w:val="none" w:sz="0" w:space="0" w:color="auto"/>
          </w:divBdr>
        </w:div>
        <w:div w:id="510804245">
          <w:marLeft w:val="640"/>
          <w:marRight w:val="0"/>
          <w:marTop w:val="0"/>
          <w:marBottom w:val="0"/>
          <w:divBdr>
            <w:top w:val="none" w:sz="0" w:space="0" w:color="auto"/>
            <w:left w:val="none" w:sz="0" w:space="0" w:color="auto"/>
            <w:bottom w:val="none" w:sz="0" w:space="0" w:color="auto"/>
            <w:right w:val="none" w:sz="0" w:space="0" w:color="auto"/>
          </w:divBdr>
        </w:div>
        <w:div w:id="1290933044">
          <w:marLeft w:val="640"/>
          <w:marRight w:val="0"/>
          <w:marTop w:val="0"/>
          <w:marBottom w:val="0"/>
          <w:divBdr>
            <w:top w:val="none" w:sz="0" w:space="0" w:color="auto"/>
            <w:left w:val="none" w:sz="0" w:space="0" w:color="auto"/>
            <w:bottom w:val="none" w:sz="0" w:space="0" w:color="auto"/>
            <w:right w:val="none" w:sz="0" w:space="0" w:color="auto"/>
          </w:divBdr>
        </w:div>
        <w:div w:id="1088963804">
          <w:marLeft w:val="640"/>
          <w:marRight w:val="0"/>
          <w:marTop w:val="0"/>
          <w:marBottom w:val="0"/>
          <w:divBdr>
            <w:top w:val="none" w:sz="0" w:space="0" w:color="auto"/>
            <w:left w:val="none" w:sz="0" w:space="0" w:color="auto"/>
            <w:bottom w:val="none" w:sz="0" w:space="0" w:color="auto"/>
            <w:right w:val="none" w:sz="0" w:space="0" w:color="auto"/>
          </w:divBdr>
        </w:div>
        <w:div w:id="1490562266">
          <w:marLeft w:val="640"/>
          <w:marRight w:val="0"/>
          <w:marTop w:val="0"/>
          <w:marBottom w:val="0"/>
          <w:divBdr>
            <w:top w:val="none" w:sz="0" w:space="0" w:color="auto"/>
            <w:left w:val="none" w:sz="0" w:space="0" w:color="auto"/>
            <w:bottom w:val="none" w:sz="0" w:space="0" w:color="auto"/>
            <w:right w:val="none" w:sz="0" w:space="0" w:color="auto"/>
          </w:divBdr>
        </w:div>
        <w:div w:id="1121025232">
          <w:marLeft w:val="640"/>
          <w:marRight w:val="0"/>
          <w:marTop w:val="0"/>
          <w:marBottom w:val="0"/>
          <w:divBdr>
            <w:top w:val="none" w:sz="0" w:space="0" w:color="auto"/>
            <w:left w:val="none" w:sz="0" w:space="0" w:color="auto"/>
            <w:bottom w:val="none" w:sz="0" w:space="0" w:color="auto"/>
            <w:right w:val="none" w:sz="0" w:space="0" w:color="auto"/>
          </w:divBdr>
        </w:div>
        <w:div w:id="1955556395">
          <w:marLeft w:val="640"/>
          <w:marRight w:val="0"/>
          <w:marTop w:val="0"/>
          <w:marBottom w:val="0"/>
          <w:divBdr>
            <w:top w:val="none" w:sz="0" w:space="0" w:color="auto"/>
            <w:left w:val="none" w:sz="0" w:space="0" w:color="auto"/>
            <w:bottom w:val="none" w:sz="0" w:space="0" w:color="auto"/>
            <w:right w:val="none" w:sz="0" w:space="0" w:color="auto"/>
          </w:divBdr>
        </w:div>
        <w:div w:id="1136725672">
          <w:marLeft w:val="640"/>
          <w:marRight w:val="0"/>
          <w:marTop w:val="0"/>
          <w:marBottom w:val="0"/>
          <w:divBdr>
            <w:top w:val="none" w:sz="0" w:space="0" w:color="auto"/>
            <w:left w:val="none" w:sz="0" w:space="0" w:color="auto"/>
            <w:bottom w:val="none" w:sz="0" w:space="0" w:color="auto"/>
            <w:right w:val="none" w:sz="0" w:space="0" w:color="auto"/>
          </w:divBdr>
        </w:div>
        <w:div w:id="1230582131">
          <w:marLeft w:val="640"/>
          <w:marRight w:val="0"/>
          <w:marTop w:val="0"/>
          <w:marBottom w:val="0"/>
          <w:divBdr>
            <w:top w:val="none" w:sz="0" w:space="0" w:color="auto"/>
            <w:left w:val="none" w:sz="0" w:space="0" w:color="auto"/>
            <w:bottom w:val="none" w:sz="0" w:space="0" w:color="auto"/>
            <w:right w:val="none" w:sz="0" w:space="0" w:color="auto"/>
          </w:divBdr>
        </w:div>
        <w:div w:id="384569452">
          <w:marLeft w:val="640"/>
          <w:marRight w:val="0"/>
          <w:marTop w:val="0"/>
          <w:marBottom w:val="0"/>
          <w:divBdr>
            <w:top w:val="none" w:sz="0" w:space="0" w:color="auto"/>
            <w:left w:val="none" w:sz="0" w:space="0" w:color="auto"/>
            <w:bottom w:val="none" w:sz="0" w:space="0" w:color="auto"/>
            <w:right w:val="none" w:sz="0" w:space="0" w:color="auto"/>
          </w:divBdr>
        </w:div>
        <w:div w:id="455759495">
          <w:marLeft w:val="640"/>
          <w:marRight w:val="0"/>
          <w:marTop w:val="0"/>
          <w:marBottom w:val="0"/>
          <w:divBdr>
            <w:top w:val="none" w:sz="0" w:space="0" w:color="auto"/>
            <w:left w:val="none" w:sz="0" w:space="0" w:color="auto"/>
            <w:bottom w:val="none" w:sz="0" w:space="0" w:color="auto"/>
            <w:right w:val="none" w:sz="0" w:space="0" w:color="auto"/>
          </w:divBdr>
        </w:div>
        <w:div w:id="590894535">
          <w:marLeft w:val="640"/>
          <w:marRight w:val="0"/>
          <w:marTop w:val="0"/>
          <w:marBottom w:val="0"/>
          <w:divBdr>
            <w:top w:val="none" w:sz="0" w:space="0" w:color="auto"/>
            <w:left w:val="none" w:sz="0" w:space="0" w:color="auto"/>
            <w:bottom w:val="none" w:sz="0" w:space="0" w:color="auto"/>
            <w:right w:val="none" w:sz="0" w:space="0" w:color="auto"/>
          </w:divBdr>
        </w:div>
        <w:div w:id="1650286821">
          <w:marLeft w:val="640"/>
          <w:marRight w:val="0"/>
          <w:marTop w:val="0"/>
          <w:marBottom w:val="0"/>
          <w:divBdr>
            <w:top w:val="none" w:sz="0" w:space="0" w:color="auto"/>
            <w:left w:val="none" w:sz="0" w:space="0" w:color="auto"/>
            <w:bottom w:val="none" w:sz="0" w:space="0" w:color="auto"/>
            <w:right w:val="none" w:sz="0" w:space="0" w:color="auto"/>
          </w:divBdr>
        </w:div>
        <w:div w:id="1478452336">
          <w:marLeft w:val="640"/>
          <w:marRight w:val="0"/>
          <w:marTop w:val="0"/>
          <w:marBottom w:val="0"/>
          <w:divBdr>
            <w:top w:val="none" w:sz="0" w:space="0" w:color="auto"/>
            <w:left w:val="none" w:sz="0" w:space="0" w:color="auto"/>
            <w:bottom w:val="none" w:sz="0" w:space="0" w:color="auto"/>
            <w:right w:val="none" w:sz="0" w:space="0" w:color="auto"/>
          </w:divBdr>
        </w:div>
        <w:div w:id="1418288989">
          <w:marLeft w:val="640"/>
          <w:marRight w:val="0"/>
          <w:marTop w:val="0"/>
          <w:marBottom w:val="0"/>
          <w:divBdr>
            <w:top w:val="none" w:sz="0" w:space="0" w:color="auto"/>
            <w:left w:val="none" w:sz="0" w:space="0" w:color="auto"/>
            <w:bottom w:val="none" w:sz="0" w:space="0" w:color="auto"/>
            <w:right w:val="none" w:sz="0" w:space="0" w:color="auto"/>
          </w:divBdr>
        </w:div>
        <w:div w:id="654602414">
          <w:marLeft w:val="640"/>
          <w:marRight w:val="0"/>
          <w:marTop w:val="0"/>
          <w:marBottom w:val="0"/>
          <w:divBdr>
            <w:top w:val="none" w:sz="0" w:space="0" w:color="auto"/>
            <w:left w:val="none" w:sz="0" w:space="0" w:color="auto"/>
            <w:bottom w:val="none" w:sz="0" w:space="0" w:color="auto"/>
            <w:right w:val="none" w:sz="0" w:space="0" w:color="auto"/>
          </w:divBdr>
        </w:div>
        <w:div w:id="1870560104">
          <w:marLeft w:val="640"/>
          <w:marRight w:val="0"/>
          <w:marTop w:val="0"/>
          <w:marBottom w:val="0"/>
          <w:divBdr>
            <w:top w:val="none" w:sz="0" w:space="0" w:color="auto"/>
            <w:left w:val="none" w:sz="0" w:space="0" w:color="auto"/>
            <w:bottom w:val="none" w:sz="0" w:space="0" w:color="auto"/>
            <w:right w:val="none" w:sz="0" w:space="0" w:color="auto"/>
          </w:divBdr>
        </w:div>
        <w:div w:id="1873104199">
          <w:marLeft w:val="640"/>
          <w:marRight w:val="0"/>
          <w:marTop w:val="0"/>
          <w:marBottom w:val="0"/>
          <w:divBdr>
            <w:top w:val="none" w:sz="0" w:space="0" w:color="auto"/>
            <w:left w:val="none" w:sz="0" w:space="0" w:color="auto"/>
            <w:bottom w:val="none" w:sz="0" w:space="0" w:color="auto"/>
            <w:right w:val="none" w:sz="0" w:space="0" w:color="auto"/>
          </w:divBdr>
        </w:div>
        <w:div w:id="683747518">
          <w:marLeft w:val="640"/>
          <w:marRight w:val="0"/>
          <w:marTop w:val="0"/>
          <w:marBottom w:val="0"/>
          <w:divBdr>
            <w:top w:val="none" w:sz="0" w:space="0" w:color="auto"/>
            <w:left w:val="none" w:sz="0" w:space="0" w:color="auto"/>
            <w:bottom w:val="none" w:sz="0" w:space="0" w:color="auto"/>
            <w:right w:val="none" w:sz="0" w:space="0" w:color="auto"/>
          </w:divBdr>
        </w:div>
        <w:div w:id="137653551">
          <w:marLeft w:val="640"/>
          <w:marRight w:val="0"/>
          <w:marTop w:val="0"/>
          <w:marBottom w:val="0"/>
          <w:divBdr>
            <w:top w:val="none" w:sz="0" w:space="0" w:color="auto"/>
            <w:left w:val="none" w:sz="0" w:space="0" w:color="auto"/>
            <w:bottom w:val="none" w:sz="0" w:space="0" w:color="auto"/>
            <w:right w:val="none" w:sz="0" w:space="0" w:color="auto"/>
          </w:divBdr>
        </w:div>
        <w:div w:id="1442217434">
          <w:marLeft w:val="640"/>
          <w:marRight w:val="0"/>
          <w:marTop w:val="0"/>
          <w:marBottom w:val="0"/>
          <w:divBdr>
            <w:top w:val="none" w:sz="0" w:space="0" w:color="auto"/>
            <w:left w:val="none" w:sz="0" w:space="0" w:color="auto"/>
            <w:bottom w:val="none" w:sz="0" w:space="0" w:color="auto"/>
            <w:right w:val="none" w:sz="0" w:space="0" w:color="auto"/>
          </w:divBdr>
        </w:div>
        <w:div w:id="1310866882">
          <w:marLeft w:val="640"/>
          <w:marRight w:val="0"/>
          <w:marTop w:val="0"/>
          <w:marBottom w:val="0"/>
          <w:divBdr>
            <w:top w:val="none" w:sz="0" w:space="0" w:color="auto"/>
            <w:left w:val="none" w:sz="0" w:space="0" w:color="auto"/>
            <w:bottom w:val="none" w:sz="0" w:space="0" w:color="auto"/>
            <w:right w:val="none" w:sz="0" w:space="0" w:color="auto"/>
          </w:divBdr>
        </w:div>
        <w:div w:id="1411733685">
          <w:marLeft w:val="640"/>
          <w:marRight w:val="0"/>
          <w:marTop w:val="0"/>
          <w:marBottom w:val="0"/>
          <w:divBdr>
            <w:top w:val="none" w:sz="0" w:space="0" w:color="auto"/>
            <w:left w:val="none" w:sz="0" w:space="0" w:color="auto"/>
            <w:bottom w:val="none" w:sz="0" w:space="0" w:color="auto"/>
            <w:right w:val="none" w:sz="0" w:space="0" w:color="auto"/>
          </w:divBdr>
        </w:div>
        <w:div w:id="862478709">
          <w:marLeft w:val="640"/>
          <w:marRight w:val="0"/>
          <w:marTop w:val="0"/>
          <w:marBottom w:val="0"/>
          <w:divBdr>
            <w:top w:val="none" w:sz="0" w:space="0" w:color="auto"/>
            <w:left w:val="none" w:sz="0" w:space="0" w:color="auto"/>
            <w:bottom w:val="none" w:sz="0" w:space="0" w:color="auto"/>
            <w:right w:val="none" w:sz="0" w:space="0" w:color="auto"/>
          </w:divBdr>
        </w:div>
        <w:div w:id="1820536101">
          <w:marLeft w:val="640"/>
          <w:marRight w:val="0"/>
          <w:marTop w:val="0"/>
          <w:marBottom w:val="0"/>
          <w:divBdr>
            <w:top w:val="none" w:sz="0" w:space="0" w:color="auto"/>
            <w:left w:val="none" w:sz="0" w:space="0" w:color="auto"/>
            <w:bottom w:val="none" w:sz="0" w:space="0" w:color="auto"/>
            <w:right w:val="none" w:sz="0" w:space="0" w:color="auto"/>
          </w:divBdr>
        </w:div>
        <w:div w:id="58406658">
          <w:marLeft w:val="640"/>
          <w:marRight w:val="0"/>
          <w:marTop w:val="0"/>
          <w:marBottom w:val="0"/>
          <w:divBdr>
            <w:top w:val="none" w:sz="0" w:space="0" w:color="auto"/>
            <w:left w:val="none" w:sz="0" w:space="0" w:color="auto"/>
            <w:bottom w:val="none" w:sz="0" w:space="0" w:color="auto"/>
            <w:right w:val="none" w:sz="0" w:space="0" w:color="auto"/>
          </w:divBdr>
        </w:div>
        <w:div w:id="1734114260">
          <w:marLeft w:val="640"/>
          <w:marRight w:val="0"/>
          <w:marTop w:val="0"/>
          <w:marBottom w:val="0"/>
          <w:divBdr>
            <w:top w:val="none" w:sz="0" w:space="0" w:color="auto"/>
            <w:left w:val="none" w:sz="0" w:space="0" w:color="auto"/>
            <w:bottom w:val="none" w:sz="0" w:space="0" w:color="auto"/>
            <w:right w:val="none" w:sz="0" w:space="0" w:color="auto"/>
          </w:divBdr>
        </w:div>
        <w:div w:id="590435885">
          <w:marLeft w:val="640"/>
          <w:marRight w:val="0"/>
          <w:marTop w:val="0"/>
          <w:marBottom w:val="0"/>
          <w:divBdr>
            <w:top w:val="none" w:sz="0" w:space="0" w:color="auto"/>
            <w:left w:val="none" w:sz="0" w:space="0" w:color="auto"/>
            <w:bottom w:val="none" w:sz="0" w:space="0" w:color="auto"/>
            <w:right w:val="none" w:sz="0" w:space="0" w:color="auto"/>
          </w:divBdr>
        </w:div>
        <w:div w:id="740754614">
          <w:marLeft w:val="640"/>
          <w:marRight w:val="0"/>
          <w:marTop w:val="0"/>
          <w:marBottom w:val="0"/>
          <w:divBdr>
            <w:top w:val="none" w:sz="0" w:space="0" w:color="auto"/>
            <w:left w:val="none" w:sz="0" w:space="0" w:color="auto"/>
            <w:bottom w:val="none" w:sz="0" w:space="0" w:color="auto"/>
            <w:right w:val="none" w:sz="0" w:space="0" w:color="auto"/>
          </w:divBdr>
        </w:div>
        <w:div w:id="1305159389">
          <w:marLeft w:val="640"/>
          <w:marRight w:val="0"/>
          <w:marTop w:val="0"/>
          <w:marBottom w:val="0"/>
          <w:divBdr>
            <w:top w:val="none" w:sz="0" w:space="0" w:color="auto"/>
            <w:left w:val="none" w:sz="0" w:space="0" w:color="auto"/>
            <w:bottom w:val="none" w:sz="0" w:space="0" w:color="auto"/>
            <w:right w:val="none" w:sz="0" w:space="0" w:color="auto"/>
          </w:divBdr>
        </w:div>
        <w:div w:id="2051301814">
          <w:marLeft w:val="640"/>
          <w:marRight w:val="0"/>
          <w:marTop w:val="0"/>
          <w:marBottom w:val="0"/>
          <w:divBdr>
            <w:top w:val="none" w:sz="0" w:space="0" w:color="auto"/>
            <w:left w:val="none" w:sz="0" w:space="0" w:color="auto"/>
            <w:bottom w:val="none" w:sz="0" w:space="0" w:color="auto"/>
            <w:right w:val="none" w:sz="0" w:space="0" w:color="auto"/>
          </w:divBdr>
        </w:div>
        <w:div w:id="899101525">
          <w:marLeft w:val="640"/>
          <w:marRight w:val="0"/>
          <w:marTop w:val="0"/>
          <w:marBottom w:val="0"/>
          <w:divBdr>
            <w:top w:val="none" w:sz="0" w:space="0" w:color="auto"/>
            <w:left w:val="none" w:sz="0" w:space="0" w:color="auto"/>
            <w:bottom w:val="none" w:sz="0" w:space="0" w:color="auto"/>
            <w:right w:val="none" w:sz="0" w:space="0" w:color="auto"/>
          </w:divBdr>
        </w:div>
        <w:div w:id="1332832487">
          <w:marLeft w:val="640"/>
          <w:marRight w:val="0"/>
          <w:marTop w:val="0"/>
          <w:marBottom w:val="0"/>
          <w:divBdr>
            <w:top w:val="none" w:sz="0" w:space="0" w:color="auto"/>
            <w:left w:val="none" w:sz="0" w:space="0" w:color="auto"/>
            <w:bottom w:val="none" w:sz="0" w:space="0" w:color="auto"/>
            <w:right w:val="none" w:sz="0" w:space="0" w:color="auto"/>
          </w:divBdr>
        </w:div>
        <w:div w:id="314578198">
          <w:marLeft w:val="640"/>
          <w:marRight w:val="0"/>
          <w:marTop w:val="0"/>
          <w:marBottom w:val="0"/>
          <w:divBdr>
            <w:top w:val="none" w:sz="0" w:space="0" w:color="auto"/>
            <w:left w:val="none" w:sz="0" w:space="0" w:color="auto"/>
            <w:bottom w:val="none" w:sz="0" w:space="0" w:color="auto"/>
            <w:right w:val="none" w:sz="0" w:space="0" w:color="auto"/>
          </w:divBdr>
        </w:div>
        <w:div w:id="121922837">
          <w:marLeft w:val="640"/>
          <w:marRight w:val="0"/>
          <w:marTop w:val="0"/>
          <w:marBottom w:val="0"/>
          <w:divBdr>
            <w:top w:val="none" w:sz="0" w:space="0" w:color="auto"/>
            <w:left w:val="none" w:sz="0" w:space="0" w:color="auto"/>
            <w:bottom w:val="none" w:sz="0" w:space="0" w:color="auto"/>
            <w:right w:val="none" w:sz="0" w:space="0" w:color="auto"/>
          </w:divBdr>
        </w:div>
        <w:div w:id="2030257311">
          <w:marLeft w:val="640"/>
          <w:marRight w:val="0"/>
          <w:marTop w:val="0"/>
          <w:marBottom w:val="0"/>
          <w:divBdr>
            <w:top w:val="none" w:sz="0" w:space="0" w:color="auto"/>
            <w:left w:val="none" w:sz="0" w:space="0" w:color="auto"/>
            <w:bottom w:val="none" w:sz="0" w:space="0" w:color="auto"/>
            <w:right w:val="none" w:sz="0" w:space="0" w:color="auto"/>
          </w:divBdr>
        </w:div>
        <w:div w:id="888807065">
          <w:marLeft w:val="640"/>
          <w:marRight w:val="0"/>
          <w:marTop w:val="0"/>
          <w:marBottom w:val="0"/>
          <w:divBdr>
            <w:top w:val="none" w:sz="0" w:space="0" w:color="auto"/>
            <w:left w:val="none" w:sz="0" w:space="0" w:color="auto"/>
            <w:bottom w:val="none" w:sz="0" w:space="0" w:color="auto"/>
            <w:right w:val="none" w:sz="0" w:space="0" w:color="auto"/>
          </w:divBdr>
        </w:div>
        <w:div w:id="1793206372">
          <w:marLeft w:val="640"/>
          <w:marRight w:val="0"/>
          <w:marTop w:val="0"/>
          <w:marBottom w:val="0"/>
          <w:divBdr>
            <w:top w:val="none" w:sz="0" w:space="0" w:color="auto"/>
            <w:left w:val="none" w:sz="0" w:space="0" w:color="auto"/>
            <w:bottom w:val="none" w:sz="0" w:space="0" w:color="auto"/>
            <w:right w:val="none" w:sz="0" w:space="0" w:color="auto"/>
          </w:divBdr>
        </w:div>
        <w:div w:id="708605831">
          <w:marLeft w:val="640"/>
          <w:marRight w:val="0"/>
          <w:marTop w:val="0"/>
          <w:marBottom w:val="0"/>
          <w:divBdr>
            <w:top w:val="none" w:sz="0" w:space="0" w:color="auto"/>
            <w:left w:val="none" w:sz="0" w:space="0" w:color="auto"/>
            <w:bottom w:val="none" w:sz="0" w:space="0" w:color="auto"/>
            <w:right w:val="none" w:sz="0" w:space="0" w:color="auto"/>
          </w:divBdr>
        </w:div>
        <w:div w:id="467942151">
          <w:marLeft w:val="640"/>
          <w:marRight w:val="0"/>
          <w:marTop w:val="0"/>
          <w:marBottom w:val="0"/>
          <w:divBdr>
            <w:top w:val="none" w:sz="0" w:space="0" w:color="auto"/>
            <w:left w:val="none" w:sz="0" w:space="0" w:color="auto"/>
            <w:bottom w:val="none" w:sz="0" w:space="0" w:color="auto"/>
            <w:right w:val="none" w:sz="0" w:space="0" w:color="auto"/>
          </w:divBdr>
        </w:div>
        <w:div w:id="54621672">
          <w:marLeft w:val="640"/>
          <w:marRight w:val="0"/>
          <w:marTop w:val="0"/>
          <w:marBottom w:val="0"/>
          <w:divBdr>
            <w:top w:val="none" w:sz="0" w:space="0" w:color="auto"/>
            <w:left w:val="none" w:sz="0" w:space="0" w:color="auto"/>
            <w:bottom w:val="none" w:sz="0" w:space="0" w:color="auto"/>
            <w:right w:val="none" w:sz="0" w:space="0" w:color="auto"/>
          </w:divBdr>
        </w:div>
        <w:div w:id="1686790548">
          <w:marLeft w:val="640"/>
          <w:marRight w:val="0"/>
          <w:marTop w:val="0"/>
          <w:marBottom w:val="0"/>
          <w:divBdr>
            <w:top w:val="none" w:sz="0" w:space="0" w:color="auto"/>
            <w:left w:val="none" w:sz="0" w:space="0" w:color="auto"/>
            <w:bottom w:val="none" w:sz="0" w:space="0" w:color="auto"/>
            <w:right w:val="none" w:sz="0" w:space="0" w:color="auto"/>
          </w:divBdr>
        </w:div>
        <w:div w:id="3628872">
          <w:marLeft w:val="640"/>
          <w:marRight w:val="0"/>
          <w:marTop w:val="0"/>
          <w:marBottom w:val="0"/>
          <w:divBdr>
            <w:top w:val="none" w:sz="0" w:space="0" w:color="auto"/>
            <w:left w:val="none" w:sz="0" w:space="0" w:color="auto"/>
            <w:bottom w:val="none" w:sz="0" w:space="0" w:color="auto"/>
            <w:right w:val="none" w:sz="0" w:space="0" w:color="auto"/>
          </w:divBdr>
        </w:div>
        <w:div w:id="1609267119">
          <w:marLeft w:val="640"/>
          <w:marRight w:val="0"/>
          <w:marTop w:val="0"/>
          <w:marBottom w:val="0"/>
          <w:divBdr>
            <w:top w:val="none" w:sz="0" w:space="0" w:color="auto"/>
            <w:left w:val="none" w:sz="0" w:space="0" w:color="auto"/>
            <w:bottom w:val="none" w:sz="0" w:space="0" w:color="auto"/>
            <w:right w:val="none" w:sz="0" w:space="0" w:color="auto"/>
          </w:divBdr>
        </w:div>
        <w:div w:id="786389226">
          <w:marLeft w:val="640"/>
          <w:marRight w:val="0"/>
          <w:marTop w:val="0"/>
          <w:marBottom w:val="0"/>
          <w:divBdr>
            <w:top w:val="none" w:sz="0" w:space="0" w:color="auto"/>
            <w:left w:val="none" w:sz="0" w:space="0" w:color="auto"/>
            <w:bottom w:val="none" w:sz="0" w:space="0" w:color="auto"/>
            <w:right w:val="none" w:sz="0" w:space="0" w:color="auto"/>
          </w:divBdr>
        </w:div>
        <w:div w:id="574896290">
          <w:marLeft w:val="640"/>
          <w:marRight w:val="0"/>
          <w:marTop w:val="0"/>
          <w:marBottom w:val="0"/>
          <w:divBdr>
            <w:top w:val="none" w:sz="0" w:space="0" w:color="auto"/>
            <w:left w:val="none" w:sz="0" w:space="0" w:color="auto"/>
            <w:bottom w:val="none" w:sz="0" w:space="0" w:color="auto"/>
            <w:right w:val="none" w:sz="0" w:space="0" w:color="auto"/>
          </w:divBdr>
        </w:div>
        <w:div w:id="727076480">
          <w:marLeft w:val="640"/>
          <w:marRight w:val="0"/>
          <w:marTop w:val="0"/>
          <w:marBottom w:val="0"/>
          <w:divBdr>
            <w:top w:val="none" w:sz="0" w:space="0" w:color="auto"/>
            <w:left w:val="none" w:sz="0" w:space="0" w:color="auto"/>
            <w:bottom w:val="none" w:sz="0" w:space="0" w:color="auto"/>
            <w:right w:val="none" w:sz="0" w:space="0" w:color="auto"/>
          </w:divBdr>
        </w:div>
        <w:div w:id="536087235">
          <w:marLeft w:val="640"/>
          <w:marRight w:val="0"/>
          <w:marTop w:val="0"/>
          <w:marBottom w:val="0"/>
          <w:divBdr>
            <w:top w:val="none" w:sz="0" w:space="0" w:color="auto"/>
            <w:left w:val="none" w:sz="0" w:space="0" w:color="auto"/>
            <w:bottom w:val="none" w:sz="0" w:space="0" w:color="auto"/>
            <w:right w:val="none" w:sz="0" w:space="0" w:color="auto"/>
          </w:divBdr>
        </w:div>
        <w:div w:id="1783110720">
          <w:marLeft w:val="640"/>
          <w:marRight w:val="0"/>
          <w:marTop w:val="0"/>
          <w:marBottom w:val="0"/>
          <w:divBdr>
            <w:top w:val="none" w:sz="0" w:space="0" w:color="auto"/>
            <w:left w:val="none" w:sz="0" w:space="0" w:color="auto"/>
            <w:bottom w:val="none" w:sz="0" w:space="0" w:color="auto"/>
            <w:right w:val="none" w:sz="0" w:space="0" w:color="auto"/>
          </w:divBdr>
        </w:div>
        <w:div w:id="1427337534">
          <w:marLeft w:val="640"/>
          <w:marRight w:val="0"/>
          <w:marTop w:val="0"/>
          <w:marBottom w:val="0"/>
          <w:divBdr>
            <w:top w:val="none" w:sz="0" w:space="0" w:color="auto"/>
            <w:left w:val="none" w:sz="0" w:space="0" w:color="auto"/>
            <w:bottom w:val="none" w:sz="0" w:space="0" w:color="auto"/>
            <w:right w:val="none" w:sz="0" w:space="0" w:color="auto"/>
          </w:divBdr>
        </w:div>
        <w:div w:id="267735997">
          <w:marLeft w:val="640"/>
          <w:marRight w:val="0"/>
          <w:marTop w:val="0"/>
          <w:marBottom w:val="0"/>
          <w:divBdr>
            <w:top w:val="none" w:sz="0" w:space="0" w:color="auto"/>
            <w:left w:val="none" w:sz="0" w:space="0" w:color="auto"/>
            <w:bottom w:val="none" w:sz="0" w:space="0" w:color="auto"/>
            <w:right w:val="none" w:sz="0" w:space="0" w:color="auto"/>
          </w:divBdr>
        </w:div>
        <w:div w:id="598753844">
          <w:marLeft w:val="640"/>
          <w:marRight w:val="0"/>
          <w:marTop w:val="0"/>
          <w:marBottom w:val="0"/>
          <w:divBdr>
            <w:top w:val="none" w:sz="0" w:space="0" w:color="auto"/>
            <w:left w:val="none" w:sz="0" w:space="0" w:color="auto"/>
            <w:bottom w:val="none" w:sz="0" w:space="0" w:color="auto"/>
            <w:right w:val="none" w:sz="0" w:space="0" w:color="auto"/>
          </w:divBdr>
        </w:div>
        <w:div w:id="1315064009">
          <w:marLeft w:val="640"/>
          <w:marRight w:val="0"/>
          <w:marTop w:val="0"/>
          <w:marBottom w:val="0"/>
          <w:divBdr>
            <w:top w:val="none" w:sz="0" w:space="0" w:color="auto"/>
            <w:left w:val="none" w:sz="0" w:space="0" w:color="auto"/>
            <w:bottom w:val="none" w:sz="0" w:space="0" w:color="auto"/>
            <w:right w:val="none" w:sz="0" w:space="0" w:color="auto"/>
          </w:divBdr>
        </w:div>
        <w:div w:id="1665359094">
          <w:marLeft w:val="640"/>
          <w:marRight w:val="0"/>
          <w:marTop w:val="0"/>
          <w:marBottom w:val="0"/>
          <w:divBdr>
            <w:top w:val="none" w:sz="0" w:space="0" w:color="auto"/>
            <w:left w:val="none" w:sz="0" w:space="0" w:color="auto"/>
            <w:bottom w:val="none" w:sz="0" w:space="0" w:color="auto"/>
            <w:right w:val="none" w:sz="0" w:space="0" w:color="auto"/>
          </w:divBdr>
        </w:div>
        <w:div w:id="1623069631">
          <w:marLeft w:val="640"/>
          <w:marRight w:val="0"/>
          <w:marTop w:val="0"/>
          <w:marBottom w:val="0"/>
          <w:divBdr>
            <w:top w:val="none" w:sz="0" w:space="0" w:color="auto"/>
            <w:left w:val="none" w:sz="0" w:space="0" w:color="auto"/>
            <w:bottom w:val="none" w:sz="0" w:space="0" w:color="auto"/>
            <w:right w:val="none" w:sz="0" w:space="0" w:color="auto"/>
          </w:divBdr>
        </w:div>
        <w:div w:id="383716464">
          <w:marLeft w:val="640"/>
          <w:marRight w:val="0"/>
          <w:marTop w:val="0"/>
          <w:marBottom w:val="0"/>
          <w:divBdr>
            <w:top w:val="none" w:sz="0" w:space="0" w:color="auto"/>
            <w:left w:val="none" w:sz="0" w:space="0" w:color="auto"/>
            <w:bottom w:val="none" w:sz="0" w:space="0" w:color="auto"/>
            <w:right w:val="none" w:sz="0" w:space="0" w:color="auto"/>
          </w:divBdr>
        </w:div>
        <w:div w:id="540631655">
          <w:marLeft w:val="640"/>
          <w:marRight w:val="0"/>
          <w:marTop w:val="0"/>
          <w:marBottom w:val="0"/>
          <w:divBdr>
            <w:top w:val="none" w:sz="0" w:space="0" w:color="auto"/>
            <w:left w:val="none" w:sz="0" w:space="0" w:color="auto"/>
            <w:bottom w:val="none" w:sz="0" w:space="0" w:color="auto"/>
            <w:right w:val="none" w:sz="0" w:space="0" w:color="auto"/>
          </w:divBdr>
        </w:div>
        <w:div w:id="952442381">
          <w:marLeft w:val="640"/>
          <w:marRight w:val="0"/>
          <w:marTop w:val="0"/>
          <w:marBottom w:val="0"/>
          <w:divBdr>
            <w:top w:val="none" w:sz="0" w:space="0" w:color="auto"/>
            <w:left w:val="none" w:sz="0" w:space="0" w:color="auto"/>
            <w:bottom w:val="none" w:sz="0" w:space="0" w:color="auto"/>
            <w:right w:val="none" w:sz="0" w:space="0" w:color="auto"/>
          </w:divBdr>
        </w:div>
        <w:div w:id="1656639798">
          <w:marLeft w:val="640"/>
          <w:marRight w:val="0"/>
          <w:marTop w:val="0"/>
          <w:marBottom w:val="0"/>
          <w:divBdr>
            <w:top w:val="none" w:sz="0" w:space="0" w:color="auto"/>
            <w:left w:val="none" w:sz="0" w:space="0" w:color="auto"/>
            <w:bottom w:val="none" w:sz="0" w:space="0" w:color="auto"/>
            <w:right w:val="none" w:sz="0" w:space="0" w:color="auto"/>
          </w:divBdr>
        </w:div>
        <w:div w:id="368258779">
          <w:marLeft w:val="640"/>
          <w:marRight w:val="0"/>
          <w:marTop w:val="0"/>
          <w:marBottom w:val="0"/>
          <w:divBdr>
            <w:top w:val="none" w:sz="0" w:space="0" w:color="auto"/>
            <w:left w:val="none" w:sz="0" w:space="0" w:color="auto"/>
            <w:bottom w:val="none" w:sz="0" w:space="0" w:color="auto"/>
            <w:right w:val="none" w:sz="0" w:space="0" w:color="auto"/>
          </w:divBdr>
        </w:div>
        <w:div w:id="342900934">
          <w:marLeft w:val="640"/>
          <w:marRight w:val="0"/>
          <w:marTop w:val="0"/>
          <w:marBottom w:val="0"/>
          <w:divBdr>
            <w:top w:val="none" w:sz="0" w:space="0" w:color="auto"/>
            <w:left w:val="none" w:sz="0" w:space="0" w:color="auto"/>
            <w:bottom w:val="none" w:sz="0" w:space="0" w:color="auto"/>
            <w:right w:val="none" w:sz="0" w:space="0" w:color="auto"/>
          </w:divBdr>
        </w:div>
        <w:div w:id="292516743">
          <w:marLeft w:val="640"/>
          <w:marRight w:val="0"/>
          <w:marTop w:val="0"/>
          <w:marBottom w:val="0"/>
          <w:divBdr>
            <w:top w:val="none" w:sz="0" w:space="0" w:color="auto"/>
            <w:left w:val="none" w:sz="0" w:space="0" w:color="auto"/>
            <w:bottom w:val="none" w:sz="0" w:space="0" w:color="auto"/>
            <w:right w:val="none" w:sz="0" w:space="0" w:color="auto"/>
          </w:divBdr>
        </w:div>
        <w:div w:id="528445361">
          <w:marLeft w:val="640"/>
          <w:marRight w:val="0"/>
          <w:marTop w:val="0"/>
          <w:marBottom w:val="0"/>
          <w:divBdr>
            <w:top w:val="none" w:sz="0" w:space="0" w:color="auto"/>
            <w:left w:val="none" w:sz="0" w:space="0" w:color="auto"/>
            <w:bottom w:val="none" w:sz="0" w:space="0" w:color="auto"/>
            <w:right w:val="none" w:sz="0" w:space="0" w:color="auto"/>
          </w:divBdr>
        </w:div>
        <w:div w:id="1999072546">
          <w:marLeft w:val="640"/>
          <w:marRight w:val="0"/>
          <w:marTop w:val="0"/>
          <w:marBottom w:val="0"/>
          <w:divBdr>
            <w:top w:val="none" w:sz="0" w:space="0" w:color="auto"/>
            <w:left w:val="none" w:sz="0" w:space="0" w:color="auto"/>
            <w:bottom w:val="none" w:sz="0" w:space="0" w:color="auto"/>
            <w:right w:val="none" w:sz="0" w:space="0" w:color="auto"/>
          </w:divBdr>
        </w:div>
        <w:div w:id="1519389539">
          <w:marLeft w:val="640"/>
          <w:marRight w:val="0"/>
          <w:marTop w:val="0"/>
          <w:marBottom w:val="0"/>
          <w:divBdr>
            <w:top w:val="none" w:sz="0" w:space="0" w:color="auto"/>
            <w:left w:val="none" w:sz="0" w:space="0" w:color="auto"/>
            <w:bottom w:val="none" w:sz="0" w:space="0" w:color="auto"/>
            <w:right w:val="none" w:sz="0" w:space="0" w:color="auto"/>
          </w:divBdr>
        </w:div>
        <w:div w:id="1550725744">
          <w:marLeft w:val="640"/>
          <w:marRight w:val="0"/>
          <w:marTop w:val="0"/>
          <w:marBottom w:val="0"/>
          <w:divBdr>
            <w:top w:val="none" w:sz="0" w:space="0" w:color="auto"/>
            <w:left w:val="none" w:sz="0" w:space="0" w:color="auto"/>
            <w:bottom w:val="none" w:sz="0" w:space="0" w:color="auto"/>
            <w:right w:val="none" w:sz="0" w:space="0" w:color="auto"/>
          </w:divBdr>
        </w:div>
        <w:div w:id="387920778">
          <w:marLeft w:val="640"/>
          <w:marRight w:val="0"/>
          <w:marTop w:val="0"/>
          <w:marBottom w:val="0"/>
          <w:divBdr>
            <w:top w:val="none" w:sz="0" w:space="0" w:color="auto"/>
            <w:left w:val="none" w:sz="0" w:space="0" w:color="auto"/>
            <w:bottom w:val="none" w:sz="0" w:space="0" w:color="auto"/>
            <w:right w:val="none" w:sz="0" w:space="0" w:color="auto"/>
          </w:divBdr>
        </w:div>
        <w:div w:id="1381979888">
          <w:marLeft w:val="640"/>
          <w:marRight w:val="0"/>
          <w:marTop w:val="0"/>
          <w:marBottom w:val="0"/>
          <w:divBdr>
            <w:top w:val="none" w:sz="0" w:space="0" w:color="auto"/>
            <w:left w:val="none" w:sz="0" w:space="0" w:color="auto"/>
            <w:bottom w:val="none" w:sz="0" w:space="0" w:color="auto"/>
            <w:right w:val="none" w:sz="0" w:space="0" w:color="auto"/>
          </w:divBdr>
        </w:div>
        <w:div w:id="1203981982">
          <w:marLeft w:val="640"/>
          <w:marRight w:val="0"/>
          <w:marTop w:val="0"/>
          <w:marBottom w:val="0"/>
          <w:divBdr>
            <w:top w:val="none" w:sz="0" w:space="0" w:color="auto"/>
            <w:left w:val="none" w:sz="0" w:space="0" w:color="auto"/>
            <w:bottom w:val="none" w:sz="0" w:space="0" w:color="auto"/>
            <w:right w:val="none" w:sz="0" w:space="0" w:color="auto"/>
          </w:divBdr>
        </w:div>
        <w:div w:id="350228576">
          <w:marLeft w:val="640"/>
          <w:marRight w:val="0"/>
          <w:marTop w:val="0"/>
          <w:marBottom w:val="0"/>
          <w:divBdr>
            <w:top w:val="none" w:sz="0" w:space="0" w:color="auto"/>
            <w:left w:val="none" w:sz="0" w:space="0" w:color="auto"/>
            <w:bottom w:val="none" w:sz="0" w:space="0" w:color="auto"/>
            <w:right w:val="none" w:sz="0" w:space="0" w:color="auto"/>
          </w:divBdr>
        </w:div>
        <w:div w:id="802191456">
          <w:marLeft w:val="640"/>
          <w:marRight w:val="0"/>
          <w:marTop w:val="0"/>
          <w:marBottom w:val="0"/>
          <w:divBdr>
            <w:top w:val="none" w:sz="0" w:space="0" w:color="auto"/>
            <w:left w:val="none" w:sz="0" w:space="0" w:color="auto"/>
            <w:bottom w:val="none" w:sz="0" w:space="0" w:color="auto"/>
            <w:right w:val="none" w:sz="0" w:space="0" w:color="auto"/>
          </w:divBdr>
        </w:div>
        <w:div w:id="562058519">
          <w:marLeft w:val="640"/>
          <w:marRight w:val="0"/>
          <w:marTop w:val="0"/>
          <w:marBottom w:val="0"/>
          <w:divBdr>
            <w:top w:val="none" w:sz="0" w:space="0" w:color="auto"/>
            <w:left w:val="none" w:sz="0" w:space="0" w:color="auto"/>
            <w:bottom w:val="none" w:sz="0" w:space="0" w:color="auto"/>
            <w:right w:val="none" w:sz="0" w:space="0" w:color="auto"/>
          </w:divBdr>
        </w:div>
        <w:div w:id="1826628353">
          <w:marLeft w:val="640"/>
          <w:marRight w:val="0"/>
          <w:marTop w:val="0"/>
          <w:marBottom w:val="0"/>
          <w:divBdr>
            <w:top w:val="none" w:sz="0" w:space="0" w:color="auto"/>
            <w:left w:val="none" w:sz="0" w:space="0" w:color="auto"/>
            <w:bottom w:val="none" w:sz="0" w:space="0" w:color="auto"/>
            <w:right w:val="none" w:sz="0" w:space="0" w:color="auto"/>
          </w:divBdr>
        </w:div>
        <w:div w:id="2144106168">
          <w:marLeft w:val="640"/>
          <w:marRight w:val="0"/>
          <w:marTop w:val="0"/>
          <w:marBottom w:val="0"/>
          <w:divBdr>
            <w:top w:val="none" w:sz="0" w:space="0" w:color="auto"/>
            <w:left w:val="none" w:sz="0" w:space="0" w:color="auto"/>
            <w:bottom w:val="none" w:sz="0" w:space="0" w:color="auto"/>
            <w:right w:val="none" w:sz="0" w:space="0" w:color="auto"/>
          </w:divBdr>
        </w:div>
      </w:divsChild>
    </w:div>
    <w:div w:id="208151962">
      <w:bodyDiv w:val="1"/>
      <w:marLeft w:val="0"/>
      <w:marRight w:val="0"/>
      <w:marTop w:val="0"/>
      <w:marBottom w:val="0"/>
      <w:divBdr>
        <w:top w:val="none" w:sz="0" w:space="0" w:color="auto"/>
        <w:left w:val="none" w:sz="0" w:space="0" w:color="auto"/>
        <w:bottom w:val="none" w:sz="0" w:space="0" w:color="auto"/>
        <w:right w:val="none" w:sz="0" w:space="0" w:color="auto"/>
      </w:divBdr>
      <w:divsChild>
        <w:div w:id="1054081589">
          <w:marLeft w:val="640"/>
          <w:marRight w:val="0"/>
          <w:marTop w:val="0"/>
          <w:marBottom w:val="0"/>
          <w:divBdr>
            <w:top w:val="none" w:sz="0" w:space="0" w:color="auto"/>
            <w:left w:val="none" w:sz="0" w:space="0" w:color="auto"/>
            <w:bottom w:val="none" w:sz="0" w:space="0" w:color="auto"/>
            <w:right w:val="none" w:sz="0" w:space="0" w:color="auto"/>
          </w:divBdr>
        </w:div>
        <w:div w:id="1109160361">
          <w:marLeft w:val="640"/>
          <w:marRight w:val="0"/>
          <w:marTop w:val="0"/>
          <w:marBottom w:val="0"/>
          <w:divBdr>
            <w:top w:val="none" w:sz="0" w:space="0" w:color="auto"/>
            <w:left w:val="none" w:sz="0" w:space="0" w:color="auto"/>
            <w:bottom w:val="none" w:sz="0" w:space="0" w:color="auto"/>
            <w:right w:val="none" w:sz="0" w:space="0" w:color="auto"/>
          </w:divBdr>
        </w:div>
        <w:div w:id="2021159350">
          <w:marLeft w:val="640"/>
          <w:marRight w:val="0"/>
          <w:marTop w:val="0"/>
          <w:marBottom w:val="0"/>
          <w:divBdr>
            <w:top w:val="none" w:sz="0" w:space="0" w:color="auto"/>
            <w:left w:val="none" w:sz="0" w:space="0" w:color="auto"/>
            <w:bottom w:val="none" w:sz="0" w:space="0" w:color="auto"/>
            <w:right w:val="none" w:sz="0" w:space="0" w:color="auto"/>
          </w:divBdr>
        </w:div>
        <w:div w:id="137696274">
          <w:marLeft w:val="640"/>
          <w:marRight w:val="0"/>
          <w:marTop w:val="0"/>
          <w:marBottom w:val="0"/>
          <w:divBdr>
            <w:top w:val="none" w:sz="0" w:space="0" w:color="auto"/>
            <w:left w:val="none" w:sz="0" w:space="0" w:color="auto"/>
            <w:bottom w:val="none" w:sz="0" w:space="0" w:color="auto"/>
            <w:right w:val="none" w:sz="0" w:space="0" w:color="auto"/>
          </w:divBdr>
        </w:div>
        <w:div w:id="1927224866">
          <w:marLeft w:val="640"/>
          <w:marRight w:val="0"/>
          <w:marTop w:val="0"/>
          <w:marBottom w:val="0"/>
          <w:divBdr>
            <w:top w:val="none" w:sz="0" w:space="0" w:color="auto"/>
            <w:left w:val="none" w:sz="0" w:space="0" w:color="auto"/>
            <w:bottom w:val="none" w:sz="0" w:space="0" w:color="auto"/>
            <w:right w:val="none" w:sz="0" w:space="0" w:color="auto"/>
          </w:divBdr>
        </w:div>
        <w:div w:id="35155623">
          <w:marLeft w:val="640"/>
          <w:marRight w:val="0"/>
          <w:marTop w:val="0"/>
          <w:marBottom w:val="0"/>
          <w:divBdr>
            <w:top w:val="none" w:sz="0" w:space="0" w:color="auto"/>
            <w:left w:val="none" w:sz="0" w:space="0" w:color="auto"/>
            <w:bottom w:val="none" w:sz="0" w:space="0" w:color="auto"/>
            <w:right w:val="none" w:sz="0" w:space="0" w:color="auto"/>
          </w:divBdr>
        </w:div>
        <w:div w:id="936640566">
          <w:marLeft w:val="640"/>
          <w:marRight w:val="0"/>
          <w:marTop w:val="0"/>
          <w:marBottom w:val="0"/>
          <w:divBdr>
            <w:top w:val="none" w:sz="0" w:space="0" w:color="auto"/>
            <w:left w:val="none" w:sz="0" w:space="0" w:color="auto"/>
            <w:bottom w:val="none" w:sz="0" w:space="0" w:color="auto"/>
            <w:right w:val="none" w:sz="0" w:space="0" w:color="auto"/>
          </w:divBdr>
        </w:div>
        <w:div w:id="431822259">
          <w:marLeft w:val="640"/>
          <w:marRight w:val="0"/>
          <w:marTop w:val="0"/>
          <w:marBottom w:val="0"/>
          <w:divBdr>
            <w:top w:val="none" w:sz="0" w:space="0" w:color="auto"/>
            <w:left w:val="none" w:sz="0" w:space="0" w:color="auto"/>
            <w:bottom w:val="none" w:sz="0" w:space="0" w:color="auto"/>
            <w:right w:val="none" w:sz="0" w:space="0" w:color="auto"/>
          </w:divBdr>
        </w:div>
        <w:div w:id="211579704">
          <w:marLeft w:val="640"/>
          <w:marRight w:val="0"/>
          <w:marTop w:val="0"/>
          <w:marBottom w:val="0"/>
          <w:divBdr>
            <w:top w:val="none" w:sz="0" w:space="0" w:color="auto"/>
            <w:left w:val="none" w:sz="0" w:space="0" w:color="auto"/>
            <w:bottom w:val="none" w:sz="0" w:space="0" w:color="auto"/>
            <w:right w:val="none" w:sz="0" w:space="0" w:color="auto"/>
          </w:divBdr>
        </w:div>
        <w:div w:id="1252469725">
          <w:marLeft w:val="640"/>
          <w:marRight w:val="0"/>
          <w:marTop w:val="0"/>
          <w:marBottom w:val="0"/>
          <w:divBdr>
            <w:top w:val="none" w:sz="0" w:space="0" w:color="auto"/>
            <w:left w:val="none" w:sz="0" w:space="0" w:color="auto"/>
            <w:bottom w:val="none" w:sz="0" w:space="0" w:color="auto"/>
            <w:right w:val="none" w:sz="0" w:space="0" w:color="auto"/>
          </w:divBdr>
        </w:div>
        <w:div w:id="1082026044">
          <w:marLeft w:val="640"/>
          <w:marRight w:val="0"/>
          <w:marTop w:val="0"/>
          <w:marBottom w:val="0"/>
          <w:divBdr>
            <w:top w:val="none" w:sz="0" w:space="0" w:color="auto"/>
            <w:left w:val="none" w:sz="0" w:space="0" w:color="auto"/>
            <w:bottom w:val="none" w:sz="0" w:space="0" w:color="auto"/>
            <w:right w:val="none" w:sz="0" w:space="0" w:color="auto"/>
          </w:divBdr>
        </w:div>
        <w:div w:id="1792242298">
          <w:marLeft w:val="640"/>
          <w:marRight w:val="0"/>
          <w:marTop w:val="0"/>
          <w:marBottom w:val="0"/>
          <w:divBdr>
            <w:top w:val="none" w:sz="0" w:space="0" w:color="auto"/>
            <w:left w:val="none" w:sz="0" w:space="0" w:color="auto"/>
            <w:bottom w:val="none" w:sz="0" w:space="0" w:color="auto"/>
            <w:right w:val="none" w:sz="0" w:space="0" w:color="auto"/>
          </w:divBdr>
        </w:div>
        <w:div w:id="1833135919">
          <w:marLeft w:val="640"/>
          <w:marRight w:val="0"/>
          <w:marTop w:val="0"/>
          <w:marBottom w:val="0"/>
          <w:divBdr>
            <w:top w:val="none" w:sz="0" w:space="0" w:color="auto"/>
            <w:left w:val="none" w:sz="0" w:space="0" w:color="auto"/>
            <w:bottom w:val="none" w:sz="0" w:space="0" w:color="auto"/>
            <w:right w:val="none" w:sz="0" w:space="0" w:color="auto"/>
          </w:divBdr>
        </w:div>
        <w:div w:id="1962686461">
          <w:marLeft w:val="640"/>
          <w:marRight w:val="0"/>
          <w:marTop w:val="0"/>
          <w:marBottom w:val="0"/>
          <w:divBdr>
            <w:top w:val="none" w:sz="0" w:space="0" w:color="auto"/>
            <w:left w:val="none" w:sz="0" w:space="0" w:color="auto"/>
            <w:bottom w:val="none" w:sz="0" w:space="0" w:color="auto"/>
            <w:right w:val="none" w:sz="0" w:space="0" w:color="auto"/>
          </w:divBdr>
        </w:div>
        <w:div w:id="170604611">
          <w:marLeft w:val="640"/>
          <w:marRight w:val="0"/>
          <w:marTop w:val="0"/>
          <w:marBottom w:val="0"/>
          <w:divBdr>
            <w:top w:val="none" w:sz="0" w:space="0" w:color="auto"/>
            <w:left w:val="none" w:sz="0" w:space="0" w:color="auto"/>
            <w:bottom w:val="none" w:sz="0" w:space="0" w:color="auto"/>
            <w:right w:val="none" w:sz="0" w:space="0" w:color="auto"/>
          </w:divBdr>
        </w:div>
        <w:div w:id="1882085029">
          <w:marLeft w:val="640"/>
          <w:marRight w:val="0"/>
          <w:marTop w:val="0"/>
          <w:marBottom w:val="0"/>
          <w:divBdr>
            <w:top w:val="none" w:sz="0" w:space="0" w:color="auto"/>
            <w:left w:val="none" w:sz="0" w:space="0" w:color="auto"/>
            <w:bottom w:val="none" w:sz="0" w:space="0" w:color="auto"/>
            <w:right w:val="none" w:sz="0" w:space="0" w:color="auto"/>
          </w:divBdr>
        </w:div>
        <w:div w:id="595098434">
          <w:marLeft w:val="640"/>
          <w:marRight w:val="0"/>
          <w:marTop w:val="0"/>
          <w:marBottom w:val="0"/>
          <w:divBdr>
            <w:top w:val="none" w:sz="0" w:space="0" w:color="auto"/>
            <w:left w:val="none" w:sz="0" w:space="0" w:color="auto"/>
            <w:bottom w:val="none" w:sz="0" w:space="0" w:color="auto"/>
            <w:right w:val="none" w:sz="0" w:space="0" w:color="auto"/>
          </w:divBdr>
        </w:div>
        <w:div w:id="973220297">
          <w:marLeft w:val="640"/>
          <w:marRight w:val="0"/>
          <w:marTop w:val="0"/>
          <w:marBottom w:val="0"/>
          <w:divBdr>
            <w:top w:val="none" w:sz="0" w:space="0" w:color="auto"/>
            <w:left w:val="none" w:sz="0" w:space="0" w:color="auto"/>
            <w:bottom w:val="none" w:sz="0" w:space="0" w:color="auto"/>
            <w:right w:val="none" w:sz="0" w:space="0" w:color="auto"/>
          </w:divBdr>
        </w:div>
        <w:div w:id="248127776">
          <w:marLeft w:val="640"/>
          <w:marRight w:val="0"/>
          <w:marTop w:val="0"/>
          <w:marBottom w:val="0"/>
          <w:divBdr>
            <w:top w:val="none" w:sz="0" w:space="0" w:color="auto"/>
            <w:left w:val="none" w:sz="0" w:space="0" w:color="auto"/>
            <w:bottom w:val="none" w:sz="0" w:space="0" w:color="auto"/>
            <w:right w:val="none" w:sz="0" w:space="0" w:color="auto"/>
          </w:divBdr>
        </w:div>
        <w:div w:id="1360546021">
          <w:marLeft w:val="640"/>
          <w:marRight w:val="0"/>
          <w:marTop w:val="0"/>
          <w:marBottom w:val="0"/>
          <w:divBdr>
            <w:top w:val="none" w:sz="0" w:space="0" w:color="auto"/>
            <w:left w:val="none" w:sz="0" w:space="0" w:color="auto"/>
            <w:bottom w:val="none" w:sz="0" w:space="0" w:color="auto"/>
            <w:right w:val="none" w:sz="0" w:space="0" w:color="auto"/>
          </w:divBdr>
        </w:div>
        <w:div w:id="334654078">
          <w:marLeft w:val="640"/>
          <w:marRight w:val="0"/>
          <w:marTop w:val="0"/>
          <w:marBottom w:val="0"/>
          <w:divBdr>
            <w:top w:val="none" w:sz="0" w:space="0" w:color="auto"/>
            <w:left w:val="none" w:sz="0" w:space="0" w:color="auto"/>
            <w:bottom w:val="none" w:sz="0" w:space="0" w:color="auto"/>
            <w:right w:val="none" w:sz="0" w:space="0" w:color="auto"/>
          </w:divBdr>
        </w:div>
        <w:div w:id="314991000">
          <w:marLeft w:val="640"/>
          <w:marRight w:val="0"/>
          <w:marTop w:val="0"/>
          <w:marBottom w:val="0"/>
          <w:divBdr>
            <w:top w:val="none" w:sz="0" w:space="0" w:color="auto"/>
            <w:left w:val="none" w:sz="0" w:space="0" w:color="auto"/>
            <w:bottom w:val="none" w:sz="0" w:space="0" w:color="auto"/>
            <w:right w:val="none" w:sz="0" w:space="0" w:color="auto"/>
          </w:divBdr>
        </w:div>
        <w:div w:id="738478264">
          <w:marLeft w:val="640"/>
          <w:marRight w:val="0"/>
          <w:marTop w:val="0"/>
          <w:marBottom w:val="0"/>
          <w:divBdr>
            <w:top w:val="none" w:sz="0" w:space="0" w:color="auto"/>
            <w:left w:val="none" w:sz="0" w:space="0" w:color="auto"/>
            <w:bottom w:val="none" w:sz="0" w:space="0" w:color="auto"/>
            <w:right w:val="none" w:sz="0" w:space="0" w:color="auto"/>
          </w:divBdr>
        </w:div>
        <w:div w:id="1747146096">
          <w:marLeft w:val="640"/>
          <w:marRight w:val="0"/>
          <w:marTop w:val="0"/>
          <w:marBottom w:val="0"/>
          <w:divBdr>
            <w:top w:val="none" w:sz="0" w:space="0" w:color="auto"/>
            <w:left w:val="none" w:sz="0" w:space="0" w:color="auto"/>
            <w:bottom w:val="none" w:sz="0" w:space="0" w:color="auto"/>
            <w:right w:val="none" w:sz="0" w:space="0" w:color="auto"/>
          </w:divBdr>
        </w:div>
        <w:div w:id="1484616994">
          <w:marLeft w:val="640"/>
          <w:marRight w:val="0"/>
          <w:marTop w:val="0"/>
          <w:marBottom w:val="0"/>
          <w:divBdr>
            <w:top w:val="none" w:sz="0" w:space="0" w:color="auto"/>
            <w:left w:val="none" w:sz="0" w:space="0" w:color="auto"/>
            <w:bottom w:val="none" w:sz="0" w:space="0" w:color="auto"/>
            <w:right w:val="none" w:sz="0" w:space="0" w:color="auto"/>
          </w:divBdr>
        </w:div>
        <w:div w:id="1275358012">
          <w:marLeft w:val="640"/>
          <w:marRight w:val="0"/>
          <w:marTop w:val="0"/>
          <w:marBottom w:val="0"/>
          <w:divBdr>
            <w:top w:val="none" w:sz="0" w:space="0" w:color="auto"/>
            <w:left w:val="none" w:sz="0" w:space="0" w:color="auto"/>
            <w:bottom w:val="none" w:sz="0" w:space="0" w:color="auto"/>
            <w:right w:val="none" w:sz="0" w:space="0" w:color="auto"/>
          </w:divBdr>
        </w:div>
        <w:div w:id="1942495265">
          <w:marLeft w:val="640"/>
          <w:marRight w:val="0"/>
          <w:marTop w:val="0"/>
          <w:marBottom w:val="0"/>
          <w:divBdr>
            <w:top w:val="none" w:sz="0" w:space="0" w:color="auto"/>
            <w:left w:val="none" w:sz="0" w:space="0" w:color="auto"/>
            <w:bottom w:val="none" w:sz="0" w:space="0" w:color="auto"/>
            <w:right w:val="none" w:sz="0" w:space="0" w:color="auto"/>
          </w:divBdr>
        </w:div>
        <w:div w:id="675962347">
          <w:marLeft w:val="640"/>
          <w:marRight w:val="0"/>
          <w:marTop w:val="0"/>
          <w:marBottom w:val="0"/>
          <w:divBdr>
            <w:top w:val="none" w:sz="0" w:space="0" w:color="auto"/>
            <w:left w:val="none" w:sz="0" w:space="0" w:color="auto"/>
            <w:bottom w:val="none" w:sz="0" w:space="0" w:color="auto"/>
            <w:right w:val="none" w:sz="0" w:space="0" w:color="auto"/>
          </w:divBdr>
        </w:div>
        <w:div w:id="334038993">
          <w:marLeft w:val="640"/>
          <w:marRight w:val="0"/>
          <w:marTop w:val="0"/>
          <w:marBottom w:val="0"/>
          <w:divBdr>
            <w:top w:val="none" w:sz="0" w:space="0" w:color="auto"/>
            <w:left w:val="none" w:sz="0" w:space="0" w:color="auto"/>
            <w:bottom w:val="none" w:sz="0" w:space="0" w:color="auto"/>
            <w:right w:val="none" w:sz="0" w:space="0" w:color="auto"/>
          </w:divBdr>
        </w:div>
        <w:div w:id="1518419419">
          <w:marLeft w:val="640"/>
          <w:marRight w:val="0"/>
          <w:marTop w:val="0"/>
          <w:marBottom w:val="0"/>
          <w:divBdr>
            <w:top w:val="none" w:sz="0" w:space="0" w:color="auto"/>
            <w:left w:val="none" w:sz="0" w:space="0" w:color="auto"/>
            <w:bottom w:val="none" w:sz="0" w:space="0" w:color="auto"/>
            <w:right w:val="none" w:sz="0" w:space="0" w:color="auto"/>
          </w:divBdr>
        </w:div>
        <w:div w:id="34623702">
          <w:marLeft w:val="640"/>
          <w:marRight w:val="0"/>
          <w:marTop w:val="0"/>
          <w:marBottom w:val="0"/>
          <w:divBdr>
            <w:top w:val="none" w:sz="0" w:space="0" w:color="auto"/>
            <w:left w:val="none" w:sz="0" w:space="0" w:color="auto"/>
            <w:bottom w:val="none" w:sz="0" w:space="0" w:color="auto"/>
            <w:right w:val="none" w:sz="0" w:space="0" w:color="auto"/>
          </w:divBdr>
        </w:div>
        <w:div w:id="862135696">
          <w:marLeft w:val="640"/>
          <w:marRight w:val="0"/>
          <w:marTop w:val="0"/>
          <w:marBottom w:val="0"/>
          <w:divBdr>
            <w:top w:val="none" w:sz="0" w:space="0" w:color="auto"/>
            <w:left w:val="none" w:sz="0" w:space="0" w:color="auto"/>
            <w:bottom w:val="none" w:sz="0" w:space="0" w:color="auto"/>
            <w:right w:val="none" w:sz="0" w:space="0" w:color="auto"/>
          </w:divBdr>
        </w:div>
        <w:div w:id="446587243">
          <w:marLeft w:val="640"/>
          <w:marRight w:val="0"/>
          <w:marTop w:val="0"/>
          <w:marBottom w:val="0"/>
          <w:divBdr>
            <w:top w:val="none" w:sz="0" w:space="0" w:color="auto"/>
            <w:left w:val="none" w:sz="0" w:space="0" w:color="auto"/>
            <w:bottom w:val="none" w:sz="0" w:space="0" w:color="auto"/>
            <w:right w:val="none" w:sz="0" w:space="0" w:color="auto"/>
          </w:divBdr>
        </w:div>
        <w:div w:id="2059553080">
          <w:marLeft w:val="640"/>
          <w:marRight w:val="0"/>
          <w:marTop w:val="0"/>
          <w:marBottom w:val="0"/>
          <w:divBdr>
            <w:top w:val="none" w:sz="0" w:space="0" w:color="auto"/>
            <w:left w:val="none" w:sz="0" w:space="0" w:color="auto"/>
            <w:bottom w:val="none" w:sz="0" w:space="0" w:color="auto"/>
            <w:right w:val="none" w:sz="0" w:space="0" w:color="auto"/>
          </w:divBdr>
        </w:div>
        <w:div w:id="195654300">
          <w:marLeft w:val="640"/>
          <w:marRight w:val="0"/>
          <w:marTop w:val="0"/>
          <w:marBottom w:val="0"/>
          <w:divBdr>
            <w:top w:val="none" w:sz="0" w:space="0" w:color="auto"/>
            <w:left w:val="none" w:sz="0" w:space="0" w:color="auto"/>
            <w:bottom w:val="none" w:sz="0" w:space="0" w:color="auto"/>
            <w:right w:val="none" w:sz="0" w:space="0" w:color="auto"/>
          </w:divBdr>
        </w:div>
        <w:div w:id="1886287510">
          <w:marLeft w:val="640"/>
          <w:marRight w:val="0"/>
          <w:marTop w:val="0"/>
          <w:marBottom w:val="0"/>
          <w:divBdr>
            <w:top w:val="none" w:sz="0" w:space="0" w:color="auto"/>
            <w:left w:val="none" w:sz="0" w:space="0" w:color="auto"/>
            <w:bottom w:val="none" w:sz="0" w:space="0" w:color="auto"/>
            <w:right w:val="none" w:sz="0" w:space="0" w:color="auto"/>
          </w:divBdr>
        </w:div>
        <w:div w:id="125391940">
          <w:marLeft w:val="640"/>
          <w:marRight w:val="0"/>
          <w:marTop w:val="0"/>
          <w:marBottom w:val="0"/>
          <w:divBdr>
            <w:top w:val="none" w:sz="0" w:space="0" w:color="auto"/>
            <w:left w:val="none" w:sz="0" w:space="0" w:color="auto"/>
            <w:bottom w:val="none" w:sz="0" w:space="0" w:color="auto"/>
            <w:right w:val="none" w:sz="0" w:space="0" w:color="auto"/>
          </w:divBdr>
        </w:div>
        <w:div w:id="1359620482">
          <w:marLeft w:val="640"/>
          <w:marRight w:val="0"/>
          <w:marTop w:val="0"/>
          <w:marBottom w:val="0"/>
          <w:divBdr>
            <w:top w:val="none" w:sz="0" w:space="0" w:color="auto"/>
            <w:left w:val="none" w:sz="0" w:space="0" w:color="auto"/>
            <w:bottom w:val="none" w:sz="0" w:space="0" w:color="auto"/>
            <w:right w:val="none" w:sz="0" w:space="0" w:color="auto"/>
          </w:divBdr>
        </w:div>
        <w:div w:id="1658654586">
          <w:marLeft w:val="640"/>
          <w:marRight w:val="0"/>
          <w:marTop w:val="0"/>
          <w:marBottom w:val="0"/>
          <w:divBdr>
            <w:top w:val="none" w:sz="0" w:space="0" w:color="auto"/>
            <w:left w:val="none" w:sz="0" w:space="0" w:color="auto"/>
            <w:bottom w:val="none" w:sz="0" w:space="0" w:color="auto"/>
            <w:right w:val="none" w:sz="0" w:space="0" w:color="auto"/>
          </w:divBdr>
        </w:div>
        <w:div w:id="968239237">
          <w:marLeft w:val="640"/>
          <w:marRight w:val="0"/>
          <w:marTop w:val="0"/>
          <w:marBottom w:val="0"/>
          <w:divBdr>
            <w:top w:val="none" w:sz="0" w:space="0" w:color="auto"/>
            <w:left w:val="none" w:sz="0" w:space="0" w:color="auto"/>
            <w:bottom w:val="none" w:sz="0" w:space="0" w:color="auto"/>
            <w:right w:val="none" w:sz="0" w:space="0" w:color="auto"/>
          </w:divBdr>
        </w:div>
        <w:div w:id="317000714">
          <w:marLeft w:val="640"/>
          <w:marRight w:val="0"/>
          <w:marTop w:val="0"/>
          <w:marBottom w:val="0"/>
          <w:divBdr>
            <w:top w:val="none" w:sz="0" w:space="0" w:color="auto"/>
            <w:left w:val="none" w:sz="0" w:space="0" w:color="auto"/>
            <w:bottom w:val="none" w:sz="0" w:space="0" w:color="auto"/>
            <w:right w:val="none" w:sz="0" w:space="0" w:color="auto"/>
          </w:divBdr>
        </w:div>
        <w:div w:id="1439644735">
          <w:marLeft w:val="640"/>
          <w:marRight w:val="0"/>
          <w:marTop w:val="0"/>
          <w:marBottom w:val="0"/>
          <w:divBdr>
            <w:top w:val="none" w:sz="0" w:space="0" w:color="auto"/>
            <w:left w:val="none" w:sz="0" w:space="0" w:color="auto"/>
            <w:bottom w:val="none" w:sz="0" w:space="0" w:color="auto"/>
            <w:right w:val="none" w:sz="0" w:space="0" w:color="auto"/>
          </w:divBdr>
        </w:div>
        <w:div w:id="1514029036">
          <w:marLeft w:val="640"/>
          <w:marRight w:val="0"/>
          <w:marTop w:val="0"/>
          <w:marBottom w:val="0"/>
          <w:divBdr>
            <w:top w:val="none" w:sz="0" w:space="0" w:color="auto"/>
            <w:left w:val="none" w:sz="0" w:space="0" w:color="auto"/>
            <w:bottom w:val="none" w:sz="0" w:space="0" w:color="auto"/>
            <w:right w:val="none" w:sz="0" w:space="0" w:color="auto"/>
          </w:divBdr>
        </w:div>
        <w:div w:id="1755663391">
          <w:marLeft w:val="640"/>
          <w:marRight w:val="0"/>
          <w:marTop w:val="0"/>
          <w:marBottom w:val="0"/>
          <w:divBdr>
            <w:top w:val="none" w:sz="0" w:space="0" w:color="auto"/>
            <w:left w:val="none" w:sz="0" w:space="0" w:color="auto"/>
            <w:bottom w:val="none" w:sz="0" w:space="0" w:color="auto"/>
            <w:right w:val="none" w:sz="0" w:space="0" w:color="auto"/>
          </w:divBdr>
        </w:div>
        <w:div w:id="1639410269">
          <w:marLeft w:val="640"/>
          <w:marRight w:val="0"/>
          <w:marTop w:val="0"/>
          <w:marBottom w:val="0"/>
          <w:divBdr>
            <w:top w:val="none" w:sz="0" w:space="0" w:color="auto"/>
            <w:left w:val="none" w:sz="0" w:space="0" w:color="auto"/>
            <w:bottom w:val="none" w:sz="0" w:space="0" w:color="auto"/>
            <w:right w:val="none" w:sz="0" w:space="0" w:color="auto"/>
          </w:divBdr>
        </w:div>
        <w:div w:id="366101855">
          <w:marLeft w:val="640"/>
          <w:marRight w:val="0"/>
          <w:marTop w:val="0"/>
          <w:marBottom w:val="0"/>
          <w:divBdr>
            <w:top w:val="none" w:sz="0" w:space="0" w:color="auto"/>
            <w:left w:val="none" w:sz="0" w:space="0" w:color="auto"/>
            <w:bottom w:val="none" w:sz="0" w:space="0" w:color="auto"/>
            <w:right w:val="none" w:sz="0" w:space="0" w:color="auto"/>
          </w:divBdr>
        </w:div>
        <w:div w:id="1871602688">
          <w:marLeft w:val="640"/>
          <w:marRight w:val="0"/>
          <w:marTop w:val="0"/>
          <w:marBottom w:val="0"/>
          <w:divBdr>
            <w:top w:val="none" w:sz="0" w:space="0" w:color="auto"/>
            <w:left w:val="none" w:sz="0" w:space="0" w:color="auto"/>
            <w:bottom w:val="none" w:sz="0" w:space="0" w:color="auto"/>
            <w:right w:val="none" w:sz="0" w:space="0" w:color="auto"/>
          </w:divBdr>
        </w:div>
        <w:div w:id="1779637315">
          <w:marLeft w:val="640"/>
          <w:marRight w:val="0"/>
          <w:marTop w:val="0"/>
          <w:marBottom w:val="0"/>
          <w:divBdr>
            <w:top w:val="none" w:sz="0" w:space="0" w:color="auto"/>
            <w:left w:val="none" w:sz="0" w:space="0" w:color="auto"/>
            <w:bottom w:val="none" w:sz="0" w:space="0" w:color="auto"/>
            <w:right w:val="none" w:sz="0" w:space="0" w:color="auto"/>
          </w:divBdr>
        </w:div>
        <w:div w:id="919755629">
          <w:marLeft w:val="640"/>
          <w:marRight w:val="0"/>
          <w:marTop w:val="0"/>
          <w:marBottom w:val="0"/>
          <w:divBdr>
            <w:top w:val="none" w:sz="0" w:space="0" w:color="auto"/>
            <w:left w:val="none" w:sz="0" w:space="0" w:color="auto"/>
            <w:bottom w:val="none" w:sz="0" w:space="0" w:color="auto"/>
            <w:right w:val="none" w:sz="0" w:space="0" w:color="auto"/>
          </w:divBdr>
        </w:div>
        <w:div w:id="116067185">
          <w:marLeft w:val="640"/>
          <w:marRight w:val="0"/>
          <w:marTop w:val="0"/>
          <w:marBottom w:val="0"/>
          <w:divBdr>
            <w:top w:val="none" w:sz="0" w:space="0" w:color="auto"/>
            <w:left w:val="none" w:sz="0" w:space="0" w:color="auto"/>
            <w:bottom w:val="none" w:sz="0" w:space="0" w:color="auto"/>
            <w:right w:val="none" w:sz="0" w:space="0" w:color="auto"/>
          </w:divBdr>
        </w:div>
        <w:div w:id="178348741">
          <w:marLeft w:val="640"/>
          <w:marRight w:val="0"/>
          <w:marTop w:val="0"/>
          <w:marBottom w:val="0"/>
          <w:divBdr>
            <w:top w:val="none" w:sz="0" w:space="0" w:color="auto"/>
            <w:left w:val="none" w:sz="0" w:space="0" w:color="auto"/>
            <w:bottom w:val="none" w:sz="0" w:space="0" w:color="auto"/>
            <w:right w:val="none" w:sz="0" w:space="0" w:color="auto"/>
          </w:divBdr>
        </w:div>
        <w:div w:id="1152873017">
          <w:marLeft w:val="640"/>
          <w:marRight w:val="0"/>
          <w:marTop w:val="0"/>
          <w:marBottom w:val="0"/>
          <w:divBdr>
            <w:top w:val="none" w:sz="0" w:space="0" w:color="auto"/>
            <w:left w:val="none" w:sz="0" w:space="0" w:color="auto"/>
            <w:bottom w:val="none" w:sz="0" w:space="0" w:color="auto"/>
            <w:right w:val="none" w:sz="0" w:space="0" w:color="auto"/>
          </w:divBdr>
        </w:div>
        <w:div w:id="235013061">
          <w:marLeft w:val="640"/>
          <w:marRight w:val="0"/>
          <w:marTop w:val="0"/>
          <w:marBottom w:val="0"/>
          <w:divBdr>
            <w:top w:val="none" w:sz="0" w:space="0" w:color="auto"/>
            <w:left w:val="none" w:sz="0" w:space="0" w:color="auto"/>
            <w:bottom w:val="none" w:sz="0" w:space="0" w:color="auto"/>
            <w:right w:val="none" w:sz="0" w:space="0" w:color="auto"/>
          </w:divBdr>
        </w:div>
        <w:div w:id="829756801">
          <w:marLeft w:val="640"/>
          <w:marRight w:val="0"/>
          <w:marTop w:val="0"/>
          <w:marBottom w:val="0"/>
          <w:divBdr>
            <w:top w:val="none" w:sz="0" w:space="0" w:color="auto"/>
            <w:left w:val="none" w:sz="0" w:space="0" w:color="auto"/>
            <w:bottom w:val="none" w:sz="0" w:space="0" w:color="auto"/>
            <w:right w:val="none" w:sz="0" w:space="0" w:color="auto"/>
          </w:divBdr>
        </w:div>
        <w:div w:id="1929342047">
          <w:marLeft w:val="640"/>
          <w:marRight w:val="0"/>
          <w:marTop w:val="0"/>
          <w:marBottom w:val="0"/>
          <w:divBdr>
            <w:top w:val="none" w:sz="0" w:space="0" w:color="auto"/>
            <w:left w:val="none" w:sz="0" w:space="0" w:color="auto"/>
            <w:bottom w:val="none" w:sz="0" w:space="0" w:color="auto"/>
            <w:right w:val="none" w:sz="0" w:space="0" w:color="auto"/>
          </w:divBdr>
        </w:div>
        <w:div w:id="293220871">
          <w:marLeft w:val="640"/>
          <w:marRight w:val="0"/>
          <w:marTop w:val="0"/>
          <w:marBottom w:val="0"/>
          <w:divBdr>
            <w:top w:val="none" w:sz="0" w:space="0" w:color="auto"/>
            <w:left w:val="none" w:sz="0" w:space="0" w:color="auto"/>
            <w:bottom w:val="none" w:sz="0" w:space="0" w:color="auto"/>
            <w:right w:val="none" w:sz="0" w:space="0" w:color="auto"/>
          </w:divBdr>
        </w:div>
        <w:div w:id="1066755396">
          <w:marLeft w:val="640"/>
          <w:marRight w:val="0"/>
          <w:marTop w:val="0"/>
          <w:marBottom w:val="0"/>
          <w:divBdr>
            <w:top w:val="none" w:sz="0" w:space="0" w:color="auto"/>
            <w:left w:val="none" w:sz="0" w:space="0" w:color="auto"/>
            <w:bottom w:val="none" w:sz="0" w:space="0" w:color="auto"/>
            <w:right w:val="none" w:sz="0" w:space="0" w:color="auto"/>
          </w:divBdr>
        </w:div>
        <w:div w:id="70153800">
          <w:marLeft w:val="640"/>
          <w:marRight w:val="0"/>
          <w:marTop w:val="0"/>
          <w:marBottom w:val="0"/>
          <w:divBdr>
            <w:top w:val="none" w:sz="0" w:space="0" w:color="auto"/>
            <w:left w:val="none" w:sz="0" w:space="0" w:color="auto"/>
            <w:bottom w:val="none" w:sz="0" w:space="0" w:color="auto"/>
            <w:right w:val="none" w:sz="0" w:space="0" w:color="auto"/>
          </w:divBdr>
        </w:div>
        <w:div w:id="1132287747">
          <w:marLeft w:val="640"/>
          <w:marRight w:val="0"/>
          <w:marTop w:val="0"/>
          <w:marBottom w:val="0"/>
          <w:divBdr>
            <w:top w:val="none" w:sz="0" w:space="0" w:color="auto"/>
            <w:left w:val="none" w:sz="0" w:space="0" w:color="auto"/>
            <w:bottom w:val="none" w:sz="0" w:space="0" w:color="auto"/>
            <w:right w:val="none" w:sz="0" w:space="0" w:color="auto"/>
          </w:divBdr>
        </w:div>
        <w:div w:id="591593834">
          <w:marLeft w:val="640"/>
          <w:marRight w:val="0"/>
          <w:marTop w:val="0"/>
          <w:marBottom w:val="0"/>
          <w:divBdr>
            <w:top w:val="none" w:sz="0" w:space="0" w:color="auto"/>
            <w:left w:val="none" w:sz="0" w:space="0" w:color="auto"/>
            <w:bottom w:val="none" w:sz="0" w:space="0" w:color="auto"/>
            <w:right w:val="none" w:sz="0" w:space="0" w:color="auto"/>
          </w:divBdr>
        </w:div>
        <w:div w:id="1323048676">
          <w:marLeft w:val="640"/>
          <w:marRight w:val="0"/>
          <w:marTop w:val="0"/>
          <w:marBottom w:val="0"/>
          <w:divBdr>
            <w:top w:val="none" w:sz="0" w:space="0" w:color="auto"/>
            <w:left w:val="none" w:sz="0" w:space="0" w:color="auto"/>
            <w:bottom w:val="none" w:sz="0" w:space="0" w:color="auto"/>
            <w:right w:val="none" w:sz="0" w:space="0" w:color="auto"/>
          </w:divBdr>
        </w:div>
        <w:div w:id="361635931">
          <w:marLeft w:val="640"/>
          <w:marRight w:val="0"/>
          <w:marTop w:val="0"/>
          <w:marBottom w:val="0"/>
          <w:divBdr>
            <w:top w:val="none" w:sz="0" w:space="0" w:color="auto"/>
            <w:left w:val="none" w:sz="0" w:space="0" w:color="auto"/>
            <w:bottom w:val="none" w:sz="0" w:space="0" w:color="auto"/>
            <w:right w:val="none" w:sz="0" w:space="0" w:color="auto"/>
          </w:divBdr>
        </w:div>
        <w:div w:id="1504203667">
          <w:marLeft w:val="640"/>
          <w:marRight w:val="0"/>
          <w:marTop w:val="0"/>
          <w:marBottom w:val="0"/>
          <w:divBdr>
            <w:top w:val="none" w:sz="0" w:space="0" w:color="auto"/>
            <w:left w:val="none" w:sz="0" w:space="0" w:color="auto"/>
            <w:bottom w:val="none" w:sz="0" w:space="0" w:color="auto"/>
            <w:right w:val="none" w:sz="0" w:space="0" w:color="auto"/>
          </w:divBdr>
        </w:div>
        <w:div w:id="1261834077">
          <w:marLeft w:val="640"/>
          <w:marRight w:val="0"/>
          <w:marTop w:val="0"/>
          <w:marBottom w:val="0"/>
          <w:divBdr>
            <w:top w:val="none" w:sz="0" w:space="0" w:color="auto"/>
            <w:left w:val="none" w:sz="0" w:space="0" w:color="auto"/>
            <w:bottom w:val="none" w:sz="0" w:space="0" w:color="auto"/>
            <w:right w:val="none" w:sz="0" w:space="0" w:color="auto"/>
          </w:divBdr>
        </w:div>
        <w:div w:id="1840189951">
          <w:marLeft w:val="640"/>
          <w:marRight w:val="0"/>
          <w:marTop w:val="0"/>
          <w:marBottom w:val="0"/>
          <w:divBdr>
            <w:top w:val="none" w:sz="0" w:space="0" w:color="auto"/>
            <w:left w:val="none" w:sz="0" w:space="0" w:color="auto"/>
            <w:bottom w:val="none" w:sz="0" w:space="0" w:color="auto"/>
            <w:right w:val="none" w:sz="0" w:space="0" w:color="auto"/>
          </w:divBdr>
        </w:div>
        <w:div w:id="1943343088">
          <w:marLeft w:val="640"/>
          <w:marRight w:val="0"/>
          <w:marTop w:val="0"/>
          <w:marBottom w:val="0"/>
          <w:divBdr>
            <w:top w:val="none" w:sz="0" w:space="0" w:color="auto"/>
            <w:left w:val="none" w:sz="0" w:space="0" w:color="auto"/>
            <w:bottom w:val="none" w:sz="0" w:space="0" w:color="auto"/>
            <w:right w:val="none" w:sz="0" w:space="0" w:color="auto"/>
          </w:divBdr>
        </w:div>
        <w:div w:id="2017536822">
          <w:marLeft w:val="640"/>
          <w:marRight w:val="0"/>
          <w:marTop w:val="0"/>
          <w:marBottom w:val="0"/>
          <w:divBdr>
            <w:top w:val="none" w:sz="0" w:space="0" w:color="auto"/>
            <w:left w:val="none" w:sz="0" w:space="0" w:color="auto"/>
            <w:bottom w:val="none" w:sz="0" w:space="0" w:color="auto"/>
            <w:right w:val="none" w:sz="0" w:space="0" w:color="auto"/>
          </w:divBdr>
        </w:div>
        <w:div w:id="1490629285">
          <w:marLeft w:val="640"/>
          <w:marRight w:val="0"/>
          <w:marTop w:val="0"/>
          <w:marBottom w:val="0"/>
          <w:divBdr>
            <w:top w:val="none" w:sz="0" w:space="0" w:color="auto"/>
            <w:left w:val="none" w:sz="0" w:space="0" w:color="auto"/>
            <w:bottom w:val="none" w:sz="0" w:space="0" w:color="auto"/>
            <w:right w:val="none" w:sz="0" w:space="0" w:color="auto"/>
          </w:divBdr>
        </w:div>
        <w:div w:id="1827672475">
          <w:marLeft w:val="640"/>
          <w:marRight w:val="0"/>
          <w:marTop w:val="0"/>
          <w:marBottom w:val="0"/>
          <w:divBdr>
            <w:top w:val="none" w:sz="0" w:space="0" w:color="auto"/>
            <w:left w:val="none" w:sz="0" w:space="0" w:color="auto"/>
            <w:bottom w:val="none" w:sz="0" w:space="0" w:color="auto"/>
            <w:right w:val="none" w:sz="0" w:space="0" w:color="auto"/>
          </w:divBdr>
        </w:div>
        <w:div w:id="1789542055">
          <w:marLeft w:val="640"/>
          <w:marRight w:val="0"/>
          <w:marTop w:val="0"/>
          <w:marBottom w:val="0"/>
          <w:divBdr>
            <w:top w:val="none" w:sz="0" w:space="0" w:color="auto"/>
            <w:left w:val="none" w:sz="0" w:space="0" w:color="auto"/>
            <w:bottom w:val="none" w:sz="0" w:space="0" w:color="auto"/>
            <w:right w:val="none" w:sz="0" w:space="0" w:color="auto"/>
          </w:divBdr>
        </w:div>
        <w:div w:id="478379844">
          <w:marLeft w:val="640"/>
          <w:marRight w:val="0"/>
          <w:marTop w:val="0"/>
          <w:marBottom w:val="0"/>
          <w:divBdr>
            <w:top w:val="none" w:sz="0" w:space="0" w:color="auto"/>
            <w:left w:val="none" w:sz="0" w:space="0" w:color="auto"/>
            <w:bottom w:val="none" w:sz="0" w:space="0" w:color="auto"/>
            <w:right w:val="none" w:sz="0" w:space="0" w:color="auto"/>
          </w:divBdr>
        </w:div>
        <w:div w:id="2003197384">
          <w:marLeft w:val="640"/>
          <w:marRight w:val="0"/>
          <w:marTop w:val="0"/>
          <w:marBottom w:val="0"/>
          <w:divBdr>
            <w:top w:val="none" w:sz="0" w:space="0" w:color="auto"/>
            <w:left w:val="none" w:sz="0" w:space="0" w:color="auto"/>
            <w:bottom w:val="none" w:sz="0" w:space="0" w:color="auto"/>
            <w:right w:val="none" w:sz="0" w:space="0" w:color="auto"/>
          </w:divBdr>
        </w:div>
        <w:div w:id="1983659666">
          <w:marLeft w:val="640"/>
          <w:marRight w:val="0"/>
          <w:marTop w:val="0"/>
          <w:marBottom w:val="0"/>
          <w:divBdr>
            <w:top w:val="none" w:sz="0" w:space="0" w:color="auto"/>
            <w:left w:val="none" w:sz="0" w:space="0" w:color="auto"/>
            <w:bottom w:val="none" w:sz="0" w:space="0" w:color="auto"/>
            <w:right w:val="none" w:sz="0" w:space="0" w:color="auto"/>
          </w:divBdr>
        </w:div>
        <w:div w:id="1864978416">
          <w:marLeft w:val="640"/>
          <w:marRight w:val="0"/>
          <w:marTop w:val="0"/>
          <w:marBottom w:val="0"/>
          <w:divBdr>
            <w:top w:val="none" w:sz="0" w:space="0" w:color="auto"/>
            <w:left w:val="none" w:sz="0" w:space="0" w:color="auto"/>
            <w:bottom w:val="none" w:sz="0" w:space="0" w:color="auto"/>
            <w:right w:val="none" w:sz="0" w:space="0" w:color="auto"/>
          </w:divBdr>
        </w:div>
        <w:div w:id="1188644471">
          <w:marLeft w:val="640"/>
          <w:marRight w:val="0"/>
          <w:marTop w:val="0"/>
          <w:marBottom w:val="0"/>
          <w:divBdr>
            <w:top w:val="none" w:sz="0" w:space="0" w:color="auto"/>
            <w:left w:val="none" w:sz="0" w:space="0" w:color="auto"/>
            <w:bottom w:val="none" w:sz="0" w:space="0" w:color="auto"/>
            <w:right w:val="none" w:sz="0" w:space="0" w:color="auto"/>
          </w:divBdr>
        </w:div>
        <w:div w:id="1875917927">
          <w:marLeft w:val="640"/>
          <w:marRight w:val="0"/>
          <w:marTop w:val="0"/>
          <w:marBottom w:val="0"/>
          <w:divBdr>
            <w:top w:val="none" w:sz="0" w:space="0" w:color="auto"/>
            <w:left w:val="none" w:sz="0" w:space="0" w:color="auto"/>
            <w:bottom w:val="none" w:sz="0" w:space="0" w:color="auto"/>
            <w:right w:val="none" w:sz="0" w:space="0" w:color="auto"/>
          </w:divBdr>
        </w:div>
        <w:div w:id="1470434211">
          <w:marLeft w:val="640"/>
          <w:marRight w:val="0"/>
          <w:marTop w:val="0"/>
          <w:marBottom w:val="0"/>
          <w:divBdr>
            <w:top w:val="none" w:sz="0" w:space="0" w:color="auto"/>
            <w:left w:val="none" w:sz="0" w:space="0" w:color="auto"/>
            <w:bottom w:val="none" w:sz="0" w:space="0" w:color="auto"/>
            <w:right w:val="none" w:sz="0" w:space="0" w:color="auto"/>
          </w:divBdr>
        </w:div>
        <w:div w:id="21830265">
          <w:marLeft w:val="640"/>
          <w:marRight w:val="0"/>
          <w:marTop w:val="0"/>
          <w:marBottom w:val="0"/>
          <w:divBdr>
            <w:top w:val="none" w:sz="0" w:space="0" w:color="auto"/>
            <w:left w:val="none" w:sz="0" w:space="0" w:color="auto"/>
            <w:bottom w:val="none" w:sz="0" w:space="0" w:color="auto"/>
            <w:right w:val="none" w:sz="0" w:space="0" w:color="auto"/>
          </w:divBdr>
        </w:div>
        <w:div w:id="697051660">
          <w:marLeft w:val="640"/>
          <w:marRight w:val="0"/>
          <w:marTop w:val="0"/>
          <w:marBottom w:val="0"/>
          <w:divBdr>
            <w:top w:val="none" w:sz="0" w:space="0" w:color="auto"/>
            <w:left w:val="none" w:sz="0" w:space="0" w:color="auto"/>
            <w:bottom w:val="none" w:sz="0" w:space="0" w:color="auto"/>
            <w:right w:val="none" w:sz="0" w:space="0" w:color="auto"/>
          </w:divBdr>
        </w:div>
        <w:div w:id="680931532">
          <w:marLeft w:val="640"/>
          <w:marRight w:val="0"/>
          <w:marTop w:val="0"/>
          <w:marBottom w:val="0"/>
          <w:divBdr>
            <w:top w:val="none" w:sz="0" w:space="0" w:color="auto"/>
            <w:left w:val="none" w:sz="0" w:space="0" w:color="auto"/>
            <w:bottom w:val="none" w:sz="0" w:space="0" w:color="auto"/>
            <w:right w:val="none" w:sz="0" w:space="0" w:color="auto"/>
          </w:divBdr>
        </w:div>
        <w:div w:id="646319853">
          <w:marLeft w:val="640"/>
          <w:marRight w:val="0"/>
          <w:marTop w:val="0"/>
          <w:marBottom w:val="0"/>
          <w:divBdr>
            <w:top w:val="none" w:sz="0" w:space="0" w:color="auto"/>
            <w:left w:val="none" w:sz="0" w:space="0" w:color="auto"/>
            <w:bottom w:val="none" w:sz="0" w:space="0" w:color="auto"/>
            <w:right w:val="none" w:sz="0" w:space="0" w:color="auto"/>
          </w:divBdr>
        </w:div>
        <w:div w:id="371006558">
          <w:marLeft w:val="640"/>
          <w:marRight w:val="0"/>
          <w:marTop w:val="0"/>
          <w:marBottom w:val="0"/>
          <w:divBdr>
            <w:top w:val="none" w:sz="0" w:space="0" w:color="auto"/>
            <w:left w:val="none" w:sz="0" w:space="0" w:color="auto"/>
            <w:bottom w:val="none" w:sz="0" w:space="0" w:color="auto"/>
            <w:right w:val="none" w:sz="0" w:space="0" w:color="auto"/>
          </w:divBdr>
        </w:div>
        <w:div w:id="1263302500">
          <w:marLeft w:val="640"/>
          <w:marRight w:val="0"/>
          <w:marTop w:val="0"/>
          <w:marBottom w:val="0"/>
          <w:divBdr>
            <w:top w:val="none" w:sz="0" w:space="0" w:color="auto"/>
            <w:left w:val="none" w:sz="0" w:space="0" w:color="auto"/>
            <w:bottom w:val="none" w:sz="0" w:space="0" w:color="auto"/>
            <w:right w:val="none" w:sz="0" w:space="0" w:color="auto"/>
          </w:divBdr>
        </w:div>
        <w:div w:id="1584486229">
          <w:marLeft w:val="640"/>
          <w:marRight w:val="0"/>
          <w:marTop w:val="0"/>
          <w:marBottom w:val="0"/>
          <w:divBdr>
            <w:top w:val="none" w:sz="0" w:space="0" w:color="auto"/>
            <w:left w:val="none" w:sz="0" w:space="0" w:color="auto"/>
            <w:bottom w:val="none" w:sz="0" w:space="0" w:color="auto"/>
            <w:right w:val="none" w:sz="0" w:space="0" w:color="auto"/>
          </w:divBdr>
        </w:div>
        <w:div w:id="1831141577">
          <w:marLeft w:val="640"/>
          <w:marRight w:val="0"/>
          <w:marTop w:val="0"/>
          <w:marBottom w:val="0"/>
          <w:divBdr>
            <w:top w:val="none" w:sz="0" w:space="0" w:color="auto"/>
            <w:left w:val="none" w:sz="0" w:space="0" w:color="auto"/>
            <w:bottom w:val="none" w:sz="0" w:space="0" w:color="auto"/>
            <w:right w:val="none" w:sz="0" w:space="0" w:color="auto"/>
          </w:divBdr>
        </w:div>
        <w:div w:id="652031479">
          <w:marLeft w:val="640"/>
          <w:marRight w:val="0"/>
          <w:marTop w:val="0"/>
          <w:marBottom w:val="0"/>
          <w:divBdr>
            <w:top w:val="none" w:sz="0" w:space="0" w:color="auto"/>
            <w:left w:val="none" w:sz="0" w:space="0" w:color="auto"/>
            <w:bottom w:val="none" w:sz="0" w:space="0" w:color="auto"/>
            <w:right w:val="none" w:sz="0" w:space="0" w:color="auto"/>
          </w:divBdr>
        </w:div>
        <w:div w:id="1274825803">
          <w:marLeft w:val="640"/>
          <w:marRight w:val="0"/>
          <w:marTop w:val="0"/>
          <w:marBottom w:val="0"/>
          <w:divBdr>
            <w:top w:val="none" w:sz="0" w:space="0" w:color="auto"/>
            <w:left w:val="none" w:sz="0" w:space="0" w:color="auto"/>
            <w:bottom w:val="none" w:sz="0" w:space="0" w:color="auto"/>
            <w:right w:val="none" w:sz="0" w:space="0" w:color="auto"/>
          </w:divBdr>
        </w:div>
        <w:div w:id="2059746162">
          <w:marLeft w:val="640"/>
          <w:marRight w:val="0"/>
          <w:marTop w:val="0"/>
          <w:marBottom w:val="0"/>
          <w:divBdr>
            <w:top w:val="none" w:sz="0" w:space="0" w:color="auto"/>
            <w:left w:val="none" w:sz="0" w:space="0" w:color="auto"/>
            <w:bottom w:val="none" w:sz="0" w:space="0" w:color="auto"/>
            <w:right w:val="none" w:sz="0" w:space="0" w:color="auto"/>
          </w:divBdr>
        </w:div>
        <w:div w:id="278223375">
          <w:marLeft w:val="640"/>
          <w:marRight w:val="0"/>
          <w:marTop w:val="0"/>
          <w:marBottom w:val="0"/>
          <w:divBdr>
            <w:top w:val="none" w:sz="0" w:space="0" w:color="auto"/>
            <w:left w:val="none" w:sz="0" w:space="0" w:color="auto"/>
            <w:bottom w:val="none" w:sz="0" w:space="0" w:color="auto"/>
            <w:right w:val="none" w:sz="0" w:space="0" w:color="auto"/>
          </w:divBdr>
        </w:div>
        <w:div w:id="496504218">
          <w:marLeft w:val="640"/>
          <w:marRight w:val="0"/>
          <w:marTop w:val="0"/>
          <w:marBottom w:val="0"/>
          <w:divBdr>
            <w:top w:val="none" w:sz="0" w:space="0" w:color="auto"/>
            <w:left w:val="none" w:sz="0" w:space="0" w:color="auto"/>
            <w:bottom w:val="none" w:sz="0" w:space="0" w:color="auto"/>
            <w:right w:val="none" w:sz="0" w:space="0" w:color="auto"/>
          </w:divBdr>
        </w:div>
        <w:div w:id="1656376402">
          <w:marLeft w:val="640"/>
          <w:marRight w:val="0"/>
          <w:marTop w:val="0"/>
          <w:marBottom w:val="0"/>
          <w:divBdr>
            <w:top w:val="none" w:sz="0" w:space="0" w:color="auto"/>
            <w:left w:val="none" w:sz="0" w:space="0" w:color="auto"/>
            <w:bottom w:val="none" w:sz="0" w:space="0" w:color="auto"/>
            <w:right w:val="none" w:sz="0" w:space="0" w:color="auto"/>
          </w:divBdr>
        </w:div>
        <w:div w:id="2145155988">
          <w:marLeft w:val="640"/>
          <w:marRight w:val="0"/>
          <w:marTop w:val="0"/>
          <w:marBottom w:val="0"/>
          <w:divBdr>
            <w:top w:val="none" w:sz="0" w:space="0" w:color="auto"/>
            <w:left w:val="none" w:sz="0" w:space="0" w:color="auto"/>
            <w:bottom w:val="none" w:sz="0" w:space="0" w:color="auto"/>
            <w:right w:val="none" w:sz="0" w:space="0" w:color="auto"/>
          </w:divBdr>
        </w:div>
        <w:div w:id="477957894">
          <w:marLeft w:val="640"/>
          <w:marRight w:val="0"/>
          <w:marTop w:val="0"/>
          <w:marBottom w:val="0"/>
          <w:divBdr>
            <w:top w:val="none" w:sz="0" w:space="0" w:color="auto"/>
            <w:left w:val="none" w:sz="0" w:space="0" w:color="auto"/>
            <w:bottom w:val="none" w:sz="0" w:space="0" w:color="auto"/>
            <w:right w:val="none" w:sz="0" w:space="0" w:color="auto"/>
          </w:divBdr>
        </w:div>
        <w:div w:id="1566377796">
          <w:marLeft w:val="640"/>
          <w:marRight w:val="0"/>
          <w:marTop w:val="0"/>
          <w:marBottom w:val="0"/>
          <w:divBdr>
            <w:top w:val="none" w:sz="0" w:space="0" w:color="auto"/>
            <w:left w:val="none" w:sz="0" w:space="0" w:color="auto"/>
            <w:bottom w:val="none" w:sz="0" w:space="0" w:color="auto"/>
            <w:right w:val="none" w:sz="0" w:space="0" w:color="auto"/>
          </w:divBdr>
        </w:div>
        <w:div w:id="1069696994">
          <w:marLeft w:val="640"/>
          <w:marRight w:val="0"/>
          <w:marTop w:val="0"/>
          <w:marBottom w:val="0"/>
          <w:divBdr>
            <w:top w:val="none" w:sz="0" w:space="0" w:color="auto"/>
            <w:left w:val="none" w:sz="0" w:space="0" w:color="auto"/>
            <w:bottom w:val="none" w:sz="0" w:space="0" w:color="auto"/>
            <w:right w:val="none" w:sz="0" w:space="0" w:color="auto"/>
          </w:divBdr>
        </w:div>
        <w:div w:id="1099520202">
          <w:marLeft w:val="640"/>
          <w:marRight w:val="0"/>
          <w:marTop w:val="0"/>
          <w:marBottom w:val="0"/>
          <w:divBdr>
            <w:top w:val="none" w:sz="0" w:space="0" w:color="auto"/>
            <w:left w:val="none" w:sz="0" w:space="0" w:color="auto"/>
            <w:bottom w:val="none" w:sz="0" w:space="0" w:color="auto"/>
            <w:right w:val="none" w:sz="0" w:space="0" w:color="auto"/>
          </w:divBdr>
        </w:div>
        <w:div w:id="1825580165">
          <w:marLeft w:val="640"/>
          <w:marRight w:val="0"/>
          <w:marTop w:val="0"/>
          <w:marBottom w:val="0"/>
          <w:divBdr>
            <w:top w:val="none" w:sz="0" w:space="0" w:color="auto"/>
            <w:left w:val="none" w:sz="0" w:space="0" w:color="auto"/>
            <w:bottom w:val="none" w:sz="0" w:space="0" w:color="auto"/>
            <w:right w:val="none" w:sz="0" w:space="0" w:color="auto"/>
          </w:divBdr>
        </w:div>
        <w:div w:id="457185057">
          <w:marLeft w:val="640"/>
          <w:marRight w:val="0"/>
          <w:marTop w:val="0"/>
          <w:marBottom w:val="0"/>
          <w:divBdr>
            <w:top w:val="none" w:sz="0" w:space="0" w:color="auto"/>
            <w:left w:val="none" w:sz="0" w:space="0" w:color="auto"/>
            <w:bottom w:val="none" w:sz="0" w:space="0" w:color="auto"/>
            <w:right w:val="none" w:sz="0" w:space="0" w:color="auto"/>
          </w:divBdr>
        </w:div>
        <w:div w:id="1822843950">
          <w:marLeft w:val="640"/>
          <w:marRight w:val="0"/>
          <w:marTop w:val="0"/>
          <w:marBottom w:val="0"/>
          <w:divBdr>
            <w:top w:val="none" w:sz="0" w:space="0" w:color="auto"/>
            <w:left w:val="none" w:sz="0" w:space="0" w:color="auto"/>
            <w:bottom w:val="none" w:sz="0" w:space="0" w:color="auto"/>
            <w:right w:val="none" w:sz="0" w:space="0" w:color="auto"/>
          </w:divBdr>
        </w:div>
        <w:div w:id="1837527126">
          <w:marLeft w:val="640"/>
          <w:marRight w:val="0"/>
          <w:marTop w:val="0"/>
          <w:marBottom w:val="0"/>
          <w:divBdr>
            <w:top w:val="none" w:sz="0" w:space="0" w:color="auto"/>
            <w:left w:val="none" w:sz="0" w:space="0" w:color="auto"/>
            <w:bottom w:val="none" w:sz="0" w:space="0" w:color="auto"/>
            <w:right w:val="none" w:sz="0" w:space="0" w:color="auto"/>
          </w:divBdr>
        </w:div>
        <w:div w:id="1028799414">
          <w:marLeft w:val="640"/>
          <w:marRight w:val="0"/>
          <w:marTop w:val="0"/>
          <w:marBottom w:val="0"/>
          <w:divBdr>
            <w:top w:val="none" w:sz="0" w:space="0" w:color="auto"/>
            <w:left w:val="none" w:sz="0" w:space="0" w:color="auto"/>
            <w:bottom w:val="none" w:sz="0" w:space="0" w:color="auto"/>
            <w:right w:val="none" w:sz="0" w:space="0" w:color="auto"/>
          </w:divBdr>
        </w:div>
        <w:div w:id="1116757403">
          <w:marLeft w:val="640"/>
          <w:marRight w:val="0"/>
          <w:marTop w:val="0"/>
          <w:marBottom w:val="0"/>
          <w:divBdr>
            <w:top w:val="none" w:sz="0" w:space="0" w:color="auto"/>
            <w:left w:val="none" w:sz="0" w:space="0" w:color="auto"/>
            <w:bottom w:val="none" w:sz="0" w:space="0" w:color="auto"/>
            <w:right w:val="none" w:sz="0" w:space="0" w:color="auto"/>
          </w:divBdr>
        </w:div>
        <w:div w:id="528102360">
          <w:marLeft w:val="640"/>
          <w:marRight w:val="0"/>
          <w:marTop w:val="0"/>
          <w:marBottom w:val="0"/>
          <w:divBdr>
            <w:top w:val="none" w:sz="0" w:space="0" w:color="auto"/>
            <w:left w:val="none" w:sz="0" w:space="0" w:color="auto"/>
            <w:bottom w:val="none" w:sz="0" w:space="0" w:color="auto"/>
            <w:right w:val="none" w:sz="0" w:space="0" w:color="auto"/>
          </w:divBdr>
        </w:div>
        <w:div w:id="167714678">
          <w:marLeft w:val="640"/>
          <w:marRight w:val="0"/>
          <w:marTop w:val="0"/>
          <w:marBottom w:val="0"/>
          <w:divBdr>
            <w:top w:val="none" w:sz="0" w:space="0" w:color="auto"/>
            <w:left w:val="none" w:sz="0" w:space="0" w:color="auto"/>
            <w:bottom w:val="none" w:sz="0" w:space="0" w:color="auto"/>
            <w:right w:val="none" w:sz="0" w:space="0" w:color="auto"/>
          </w:divBdr>
        </w:div>
        <w:div w:id="2092892203">
          <w:marLeft w:val="640"/>
          <w:marRight w:val="0"/>
          <w:marTop w:val="0"/>
          <w:marBottom w:val="0"/>
          <w:divBdr>
            <w:top w:val="none" w:sz="0" w:space="0" w:color="auto"/>
            <w:left w:val="none" w:sz="0" w:space="0" w:color="auto"/>
            <w:bottom w:val="none" w:sz="0" w:space="0" w:color="auto"/>
            <w:right w:val="none" w:sz="0" w:space="0" w:color="auto"/>
          </w:divBdr>
        </w:div>
        <w:div w:id="1723674348">
          <w:marLeft w:val="640"/>
          <w:marRight w:val="0"/>
          <w:marTop w:val="0"/>
          <w:marBottom w:val="0"/>
          <w:divBdr>
            <w:top w:val="none" w:sz="0" w:space="0" w:color="auto"/>
            <w:left w:val="none" w:sz="0" w:space="0" w:color="auto"/>
            <w:bottom w:val="none" w:sz="0" w:space="0" w:color="auto"/>
            <w:right w:val="none" w:sz="0" w:space="0" w:color="auto"/>
          </w:divBdr>
        </w:div>
        <w:div w:id="430586600">
          <w:marLeft w:val="640"/>
          <w:marRight w:val="0"/>
          <w:marTop w:val="0"/>
          <w:marBottom w:val="0"/>
          <w:divBdr>
            <w:top w:val="none" w:sz="0" w:space="0" w:color="auto"/>
            <w:left w:val="none" w:sz="0" w:space="0" w:color="auto"/>
            <w:bottom w:val="none" w:sz="0" w:space="0" w:color="auto"/>
            <w:right w:val="none" w:sz="0" w:space="0" w:color="auto"/>
          </w:divBdr>
        </w:div>
        <w:div w:id="1933735120">
          <w:marLeft w:val="640"/>
          <w:marRight w:val="0"/>
          <w:marTop w:val="0"/>
          <w:marBottom w:val="0"/>
          <w:divBdr>
            <w:top w:val="none" w:sz="0" w:space="0" w:color="auto"/>
            <w:left w:val="none" w:sz="0" w:space="0" w:color="auto"/>
            <w:bottom w:val="none" w:sz="0" w:space="0" w:color="auto"/>
            <w:right w:val="none" w:sz="0" w:space="0" w:color="auto"/>
          </w:divBdr>
        </w:div>
        <w:div w:id="1848014337">
          <w:marLeft w:val="640"/>
          <w:marRight w:val="0"/>
          <w:marTop w:val="0"/>
          <w:marBottom w:val="0"/>
          <w:divBdr>
            <w:top w:val="none" w:sz="0" w:space="0" w:color="auto"/>
            <w:left w:val="none" w:sz="0" w:space="0" w:color="auto"/>
            <w:bottom w:val="none" w:sz="0" w:space="0" w:color="auto"/>
            <w:right w:val="none" w:sz="0" w:space="0" w:color="auto"/>
          </w:divBdr>
        </w:div>
        <w:div w:id="711223840">
          <w:marLeft w:val="640"/>
          <w:marRight w:val="0"/>
          <w:marTop w:val="0"/>
          <w:marBottom w:val="0"/>
          <w:divBdr>
            <w:top w:val="none" w:sz="0" w:space="0" w:color="auto"/>
            <w:left w:val="none" w:sz="0" w:space="0" w:color="auto"/>
            <w:bottom w:val="none" w:sz="0" w:space="0" w:color="auto"/>
            <w:right w:val="none" w:sz="0" w:space="0" w:color="auto"/>
          </w:divBdr>
        </w:div>
        <w:div w:id="131794364">
          <w:marLeft w:val="640"/>
          <w:marRight w:val="0"/>
          <w:marTop w:val="0"/>
          <w:marBottom w:val="0"/>
          <w:divBdr>
            <w:top w:val="none" w:sz="0" w:space="0" w:color="auto"/>
            <w:left w:val="none" w:sz="0" w:space="0" w:color="auto"/>
            <w:bottom w:val="none" w:sz="0" w:space="0" w:color="auto"/>
            <w:right w:val="none" w:sz="0" w:space="0" w:color="auto"/>
          </w:divBdr>
        </w:div>
        <w:div w:id="2046127771">
          <w:marLeft w:val="640"/>
          <w:marRight w:val="0"/>
          <w:marTop w:val="0"/>
          <w:marBottom w:val="0"/>
          <w:divBdr>
            <w:top w:val="none" w:sz="0" w:space="0" w:color="auto"/>
            <w:left w:val="none" w:sz="0" w:space="0" w:color="auto"/>
            <w:bottom w:val="none" w:sz="0" w:space="0" w:color="auto"/>
            <w:right w:val="none" w:sz="0" w:space="0" w:color="auto"/>
          </w:divBdr>
        </w:div>
        <w:div w:id="1233391133">
          <w:marLeft w:val="640"/>
          <w:marRight w:val="0"/>
          <w:marTop w:val="0"/>
          <w:marBottom w:val="0"/>
          <w:divBdr>
            <w:top w:val="none" w:sz="0" w:space="0" w:color="auto"/>
            <w:left w:val="none" w:sz="0" w:space="0" w:color="auto"/>
            <w:bottom w:val="none" w:sz="0" w:space="0" w:color="auto"/>
            <w:right w:val="none" w:sz="0" w:space="0" w:color="auto"/>
          </w:divBdr>
        </w:div>
        <w:div w:id="204800657">
          <w:marLeft w:val="640"/>
          <w:marRight w:val="0"/>
          <w:marTop w:val="0"/>
          <w:marBottom w:val="0"/>
          <w:divBdr>
            <w:top w:val="none" w:sz="0" w:space="0" w:color="auto"/>
            <w:left w:val="none" w:sz="0" w:space="0" w:color="auto"/>
            <w:bottom w:val="none" w:sz="0" w:space="0" w:color="auto"/>
            <w:right w:val="none" w:sz="0" w:space="0" w:color="auto"/>
          </w:divBdr>
        </w:div>
      </w:divsChild>
    </w:div>
    <w:div w:id="288974104">
      <w:bodyDiv w:val="1"/>
      <w:marLeft w:val="0"/>
      <w:marRight w:val="0"/>
      <w:marTop w:val="0"/>
      <w:marBottom w:val="0"/>
      <w:divBdr>
        <w:top w:val="none" w:sz="0" w:space="0" w:color="auto"/>
        <w:left w:val="none" w:sz="0" w:space="0" w:color="auto"/>
        <w:bottom w:val="none" w:sz="0" w:space="0" w:color="auto"/>
        <w:right w:val="none" w:sz="0" w:space="0" w:color="auto"/>
      </w:divBdr>
      <w:divsChild>
        <w:div w:id="2088070458">
          <w:marLeft w:val="640"/>
          <w:marRight w:val="0"/>
          <w:marTop w:val="0"/>
          <w:marBottom w:val="0"/>
          <w:divBdr>
            <w:top w:val="none" w:sz="0" w:space="0" w:color="auto"/>
            <w:left w:val="none" w:sz="0" w:space="0" w:color="auto"/>
            <w:bottom w:val="none" w:sz="0" w:space="0" w:color="auto"/>
            <w:right w:val="none" w:sz="0" w:space="0" w:color="auto"/>
          </w:divBdr>
        </w:div>
        <w:div w:id="1856459515">
          <w:marLeft w:val="640"/>
          <w:marRight w:val="0"/>
          <w:marTop w:val="0"/>
          <w:marBottom w:val="0"/>
          <w:divBdr>
            <w:top w:val="none" w:sz="0" w:space="0" w:color="auto"/>
            <w:left w:val="none" w:sz="0" w:space="0" w:color="auto"/>
            <w:bottom w:val="none" w:sz="0" w:space="0" w:color="auto"/>
            <w:right w:val="none" w:sz="0" w:space="0" w:color="auto"/>
          </w:divBdr>
        </w:div>
        <w:div w:id="49307563">
          <w:marLeft w:val="640"/>
          <w:marRight w:val="0"/>
          <w:marTop w:val="0"/>
          <w:marBottom w:val="0"/>
          <w:divBdr>
            <w:top w:val="none" w:sz="0" w:space="0" w:color="auto"/>
            <w:left w:val="none" w:sz="0" w:space="0" w:color="auto"/>
            <w:bottom w:val="none" w:sz="0" w:space="0" w:color="auto"/>
            <w:right w:val="none" w:sz="0" w:space="0" w:color="auto"/>
          </w:divBdr>
        </w:div>
        <w:div w:id="1403134634">
          <w:marLeft w:val="640"/>
          <w:marRight w:val="0"/>
          <w:marTop w:val="0"/>
          <w:marBottom w:val="0"/>
          <w:divBdr>
            <w:top w:val="none" w:sz="0" w:space="0" w:color="auto"/>
            <w:left w:val="none" w:sz="0" w:space="0" w:color="auto"/>
            <w:bottom w:val="none" w:sz="0" w:space="0" w:color="auto"/>
            <w:right w:val="none" w:sz="0" w:space="0" w:color="auto"/>
          </w:divBdr>
        </w:div>
        <w:div w:id="1971864892">
          <w:marLeft w:val="640"/>
          <w:marRight w:val="0"/>
          <w:marTop w:val="0"/>
          <w:marBottom w:val="0"/>
          <w:divBdr>
            <w:top w:val="none" w:sz="0" w:space="0" w:color="auto"/>
            <w:left w:val="none" w:sz="0" w:space="0" w:color="auto"/>
            <w:bottom w:val="none" w:sz="0" w:space="0" w:color="auto"/>
            <w:right w:val="none" w:sz="0" w:space="0" w:color="auto"/>
          </w:divBdr>
        </w:div>
        <w:div w:id="747533513">
          <w:marLeft w:val="640"/>
          <w:marRight w:val="0"/>
          <w:marTop w:val="0"/>
          <w:marBottom w:val="0"/>
          <w:divBdr>
            <w:top w:val="none" w:sz="0" w:space="0" w:color="auto"/>
            <w:left w:val="none" w:sz="0" w:space="0" w:color="auto"/>
            <w:bottom w:val="none" w:sz="0" w:space="0" w:color="auto"/>
            <w:right w:val="none" w:sz="0" w:space="0" w:color="auto"/>
          </w:divBdr>
        </w:div>
        <w:div w:id="1740129639">
          <w:marLeft w:val="640"/>
          <w:marRight w:val="0"/>
          <w:marTop w:val="0"/>
          <w:marBottom w:val="0"/>
          <w:divBdr>
            <w:top w:val="none" w:sz="0" w:space="0" w:color="auto"/>
            <w:left w:val="none" w:sz="0" w:space="0" w:color="auto"/>
            <w:bottom w:val="none" w:sz="0" w:space="0" w:color="auto"/>
            <w:right w:val="none" w:sz="0" w:space="0" w:color="auto"/>
          </w:divBdr>
        </w:div>
        <w:div w:id="397944636">
          <w:marLeft w:val="640"/>
          <w:marRight w:val="0"/>
          <w:marTop w:val="0"/>
          <w:marBottom w:val="0"/>
          <w:divBdr>
            <w:top w:val="none" w:sz="0" w:space="0" w:color="auto"/>
            <w:left w:val="none" w:sz="0" w:space="0" w:color="auto"/>
            <w:bottom w:val="none" w:sz="0" w:space="0" w:color="auto"/>
            <w:right w:val="none" w:sz="0" w:space="0" w:color="auto"/>
          </w:divBdr>
        </w:div>
        <w:div w:id="1027829537">
          <w:marLeft w:val="640"/>
          <w:marRight w:val="0"/>
          <w:marTop w:val="0"/>
          <w:marBottom w:val="0"/>
          <w:divBdr>
            <w:top w:val="none" w:sz="0" w:space="0" w:color="auto"/>
            <w:left w:val="none" w:sz="0" w:space="0" w:color="auto"/>
            <w:bottom w:val="none" w:sz="0" w:space="0" w:color="auto"/>
            <w:right w:val="none" w:sz="0" w:space="0" w:color="auto"/>
          </w:divBdr>
        </w:div>
        <w:div w:id="1960647440">
          <w:marLeft w:val="640"/>
          <w:marRight w:val="0"/>
          <w:marTop w:val="0"/>
          <w:marBottom w:val="0"/>
          <w:divBdr>
            <w:top w:val="none" w:sz="0" w:space="0" w:color="auto"/>
            <w:left w:val="none" w:sz="0" w:space="0" w:color="auto"/>
            <w:bottom w:val="none" w:sz="0" w:space="0" w:color="auto"/>
            <w:right w:val="none" w:sz="0" w:space="0" w:color="auto"/>
          </w:divBdr>
        </w:div>
        <w:div w:id="1134101886">
          <w:marLeft w:val="640"/>
          <w:marRight w:val="0"/>
          <w:marTop w:val="0"/>
          <w:marBottom w:val="0"/>
          <w:divBdr>
            <w:top w:val="none" w:sz="0" w:space="0" w:color="auto"/>
            <w:left w:val="none" w:sz="0" w:space="0" w:color="auto"/>
            <w:bottom w:val="none" w:sz="0" w:space="0" w:color="auto"/>
            <w:right w:val="none" w:sz="0" w:space="0" w:color="auto"/>
          </w:divBdr>
        </w:div>
        <w:div w:id="1328054182">
          <w:marLeft w:val="640"/>
          <w:marRight w:val="0"/>
          <w:marTop w:val="0"/>
          <w:marBottom w:val="0"/>
          <w:divBdr>
            <w:top w:val="none" w:sz="0" w:space="0" w:color="auto"/>
            <w:left w:val="none" w:sz="0" w:space="0" w:color="auto"/>
            <w:bottom w:val="none" w:sz="0" w:space="0" w:color="auto"/>
            <w:right w:val="none" w:sz="0" w:space="0" w:color="auto"/>
          </w:divBdr>
        </w:div>
        <w:div w:id="509874805">
          <w:marLeft w:val="640"/>
          <w:marRight w:val="0"/>
          <w:marTop w:val="0"/>
          <w:marBottom w:val="0"/>
          <w:divBdr>
            <w:top w:val="none" w:sz="0" w:space="0" w:color="auto"/>
            <w:left w:val="none" w:sz="0" w:space="0" w:color="auto"/>
            <w:bottom w:val="none" w:sz="0" w:space="0" w:color="auto"/>
            <w:right w:val="none" w:sz="0" w:space="0" w:color="auto"/>
          </w:divBdr>
        </w:div>
        <w:div w:id="848518252">
          <w:marLeft w:val="640"/>
          <w:marRight w:val="0"/>
          <w:marTop w:val="0"/>
          <w:marBottom w:val="0"/>
          <w:divBdr>
            <w:top w:val="none" w:sz="0" w:space="0" w:color="auto"/>
            <w:left w:val="none" w:sz="0" w:space="0" w:color="auto"/>
            <w:bottom w:val="none" w:sz="0" w:space="0" w:color="auto"/>
            <w:right w:val="none" w:sz="0" w:space="0" w:color="auto"/>
          </w:divBdr>
        </w:div>
        <w:div w:id="985010601">
          <w:marLeft w:val="640"/>
          <w:marRight w:val="0"/>
          <w:marTop w:val="0"/>
          <w:marBottom w:val="0"/>
          <w:divBdr>
            <w:top w:val="none" w:sz="0" w:space="0" w:color="auto"/>
            <w:left w:val="none" w:sz="0" w:space="0" w:color="auto"/>
            <w:bottom w:val="none" w:sz="0" w:space="0" w:color="auto"/>
            <w:right w:val="none" w:sz="0" w:space="0" w:color="auto"/>
          </w:divBdr>
        </w:div>
        <w:div w:id="179467056">
          <w:marLeft w:val="640"/>
          <w:marRight w:val="0"/>
          <w:marTop w:val="0"/>
          <w:marBottom w:val="0"/>
          <w:divBdr>
            <w:top w:val="none" w:sz="0" w:space="0" w:color="auto"/>
            <w:left w:val="none" w:sz="0" w:space="0" w:color="auto"/>
            <w:bottom w:val="none" w:sz="0" w:space="0" w:color="auto"/>
            <w:right w:val="none" w:sz="0" w:space="0" w:color="auto"/>
          </w:divBdr>
        </w:div>
        <w:div w:id="892934367">
          <w:marLeft w:val="640"/>
          <w:marRight w:val="0"/>
          <w:marTop w:val="0"/>
          <w:marBottom w:val="0"/>
          <w:divBdr>
            <w:top w:val="none" w:sz="0" w:space="0" w:color="auto"/>
            <w:left w:val="none" w:sz="0" w:space="0" w:color="auto"/>
            <w:bottom w:val="none" w:sz="0" w:space="0" w:color="auto"/>
            <w:right w:val="none" w:sz="0" w:space="0" w:color="auto"/>
          </w:divBdr>
        </w:div>
        <w:div w:id="1065419525">
          <w:marLeft w:val="640"/>
          <w:marRight w:val="0"/>
          <w:marTop w:val="0"/>
          <w:marBottom w:val="0"/>
          <w:divBdr>
            <w:top w:val="none" w:sz="0" w:space="0" w:color="auto"/>
            <w:left w:val="none" w:sz="0" w:space="0" w:color="auto"/>
            <w:bottom w:val="none" w:sz="0" w:space="0" w:color="auto"/>
            <w:right w:val="none" w:sz="0" w:space="0" w:color="auto"/>
          </w:divBdr>
        </w:div>
        <w:div w:id="1705213330">
          <w:marLeft w:val="640"/>
          <w:marRight w:val="0"/>
          <w:marTop w:val="0"/>
          <w:marBottom w:val="0"/>
          <w:divBdr>
            <w:top w:val="none" w:sz="0" w:space="0" w:color="auto"/>
            <w:left w:val="none" w:sz="0" w:space="0" w:color="auto"/>
            <w:bottom w:val="none" w:sz="0" w:space="0" w:color="auto"/>
            <w:right w:val="none" w:sz="0" w:space="0" w:color="auto"/>
          </w:divBdr>
        </w:div>
        <w:div w:id="2021657293">
          <w:marLeft w:val="640"/>
          <w:marRight w:val="0"/>
          <w:marTop w:val="0"/>
          <w:marBottom w:val="0"/>
          <w:divBdr>
            <w:top w:val="none" w:sz="0" w:space="0" w:color="auto"/>
            <w:left w:val="none" w:sz="0" w:space="0" w:color="auto"/>
            <w:bottom w:val="none" w:sz="0" w:space="0" w:color="auto"/>
            <w:right w:val="none" w:sz="0" w:space="0" w:color="auto"/>
          </w:divBdr>
        </w:div>
        <w:div w:id="1673415287">
          <w:marLeft w:val="640"/>
          <w:marRight w:val="0"/>
          <w:marTop w:val="0"/>
          <w:marBottom w:val="0"/>
          <w:divBdr>
            <w:top w:val="none" w:sz="0" w:space="0" w:color="auto"/>
            <w:left w:val="none" w:sz="0" w:space="0" w:color="auto"/>
            <w:bottom w:val="none" w:sz="0" w:space="0" w:color="auto"/>
            <w:right w:val="none" w:sz="0" w:space="0" w:color="auto"/>
          </w:divBdr>
        </w:div>
        <w:div w:id="1214081967">
          <w:marLeft w:val="640"/>
          <w:marRight w:val="0"/>
          <w:marTop w:val="0"/>
          <w:marBottom w:val="0"/>
          <w:divBdr>
            <w:top w:val="none" w:sz="0" w:space="0" w:color="auto"/>
            <w:left w:val="none" w:sz="0" w:space="0" w:color="auto"/>
            <w:bottom w:val="none" w:sz="0" w:space="0" w:color="auto"/>
            <w:right w:val="none" w:sz="0" w:space="0" w:color="auto"/>
          </w:divBdr>
        </w:div>
        <w:div w:id="1096056073">
          <w:marLeft w:val="640"/>
          <w:marRight w:val="0"/>
          <w:marTop w:val="0"/>
          <w:marBottom w:val="0"/>
          <w:divBdr>
            <w:top w:val="none" w:sz="0" w:space="0" w:color="auto"/>
            <w:left w:val="none" w:sz="0" w:space="0" w:color="auto"/>
            <w:bottom w:val="none" w:sz="0" w:space="0" w:color="auto"/>
            <w:right w:val="none" w:sz="0" w:space="0" w:color="auto"/>
          </w:divBdr>
        </w:div>
        <w:div w:id="1875076093">
          <w:marLeft w:val="640"/>
          <w:marRight w:val="0"/>
          <w:marTop w:val="0"/>
          <w:marBottom w:val="0"/>
          <w:divBdr>
            <w:top w:val="none" w:sz="0" w:space="0" w:color="auto"/>
            <w:left w:val="none" w:sz="0" w:space="0" w:color="auto"/>
            <w:bottom w:val="none" w:sz="0" w:space="0" w:color="auto"/>
            <w:right w:val="none" w:sz="0" w:space="0" w:color="auto"/>
          </w:divBdr>
        </w:div>
        <w:div w:id="135032115">
          <w:marLeft w:val="640"/>
          <w:marRight w:val="0"/>
          <w:marTop w:val="0"/>
          <w:marBottom w:val="0"/>
          <w:divBdr>
            <w:top w:val="none" w:sz="0" w:space="0" w:color="auto"/>
            <w:left w:val="none" w:sz="0" w:space="0" w:color="auto"/>
            <w:bottom w:val="none" w:sz="0" w:space="0" w:color="auto"/>
            <w:right w:val="none" w:sz="0" w:space="0" w:color="auto"/>
          </w:divBdr>
        </w:div>
        <w:div w:id="1835564548">
          <w:marLeft w:val="640"/>
          <w:marRight w:val="0"/>
          <w:marTop w:val="0"/>
          <w:marBottom w:val="0"/>
          <w:divBdr>
            <w:top w:val="none" w:sz="0" w:space="0" w:color="auto"/>
            <w:left w:val="none" w:sz="0" w:space="0" w:color="auto"/>
            <w:bottom w:val="none" w:sz="0" w:space="0" w:color="auto"/>
            <w:right w:val="none" w:sz="0" w:space="0" w:color="auto"/>
          </w:divBdr>
        </w:div>
        <w:div w:id="234902562">
          <w:marLeft w:val="640"/>
          <w:marRight w:val="0"/>
          <w:marTop w:val="0"/>
          <w:marBottom w:val="0"/>
          <w:divBdr>
            <w:top w:val="none" w:sz="0" w:space="0" w:color="auto"/>
            <w:left w:val="none" w:sz="0" w:space="0" w:color="auto"/>
            <w:bottom w:val="none" w:sz="0" w:space="0" w:color="auto"/>
            <w:right w:val="none" w:sz="0" w:space="0" w:color="auto"/>
          </w:divBdr>
        </w:div>
        <w:div w:id="827936886">
          <w:marLeft w:val="640"/>
          <w:marRight w:val="0"/>
          <w:marTop w:val="0"/>
          <w:marBottom w:val="0"/>
          <w:divBdr>
            <w:top w:val="none" w:sz="0" w:space="0" w:color="auto"/>
            <w:left w:val="none" w:sz="0" w:space="0" w:color="auto"/>
            <w:bottom w:val="none" w:sz="0" w:space="0" w:color="auto"/>
            <w:right w:val="none" w:sz="0" w:space="0" w:color="auto"/>
          </w:divBdr>
        </w:div>
        <w:div w:id="1809203586">
          <w:marLeft w:val="640"/>
          <w:marRight w:val="0"/>
          <w:marTop w:val="0"/>
          <w:marBottom w:val="0"/>
          <w:divBdr>
            <w:top w:val="none" w:sz="0" w:space="0" w:color="auto"/>
            <w:left w:val="none" w:sz="0" w:space="0" w:color="auto"/>
            <w:bottom w:val="none" w:sz="0" w:space="0" w:color="auto"/>
            <w:right w:val="none" w:sz="0" w:space="0" w:color="auto"/>
          </w:divBdr>
        </w:div>
        <w:div w:id="976497986">
          <w:marLeft w:val="640"/>
          <w:marRight w:val="0"/>
          <w:marTop w:val="0"/>
          <w:marBottom w:val="0"/>
          <w:divBdr>
            <w:top w:val="none" w:sz="0" w:space="0" w:color="auto"/>
            <w:left w:val="none" w:sz="0" w:space="0" w:color="auto"/>
            <w:bottom w:val="none" w:sz="0" w:space="0" w:color="auto"/>
            <w:right w:val="none" w:sz="0" w:space="0" w:color="auto"/>
          </w:divBdr>
        </w:div>
        <w:div w:id="1331641132">
          <w:marLeft w:val="640"/>
          <w:marRight w:val="0"/>
          <w:marTop w:val="0"/>
          <w:marBottom w:val="0"/>
          <w:divBdr>
            <w:top w:val="none" w:sz="0" w:space="0" w:color="auto"/>
            <w:left w:val="none" w:sz="0" w:space="0" w:color="auto"/>
            <w:bottom w:val="none" w:sz="0" w:space="0" w:color="auto"/>
            <w:right w:val="none" w:sz="0" w:space="0" w:color="auto"/>
          </w:divBdr>
        </w:div>
        <w:div w:id="398214520">
          <w:marLeft w:val="640"/>
          <w:marRight w:val="0"/>
          <w:marTop w:val="0"/>
          <w:marBottom w:val="0"/>
          <w:divBdr>
            <w:top w:val="none" w:sz="0" w:space="0" w:color="auto"/>
            <w:left w:val="none" w:sz="0" w:space="0" w:color="auto"/>
            <w:bottom w:val="none" w:sz="0" w:space="0" w:color="auto"/>
            <w:right w:val="none" w:sz="0" w:space="0" w:color="auto"/>
          </w:divBdr>
        </w:div>
        <w:div w:id="492913014">
          <w:marLeft w:val="640"/>
          <w:marRight w:val="0"/>
          <w:marTop w:val="0"/>
          <w:marBottom w:val="0"/>
          <w:divBdr>
            <w:top w:val="none" w:sz="0" w:space="0" w:color="auto"/>
            <w:left w:val="none" w:sz="0" w:space="0" w:color="auto"/>
            <w:bottom w:val="none" w:sz="0" w:space="0" w:color="auto"/>
            <w:right w:val="none" w:sz="0" w:space="0" w:color="auto"/>
          </w:divBdr>
        </w:div>
        <w:div w:id="1482767610">
          <w:marLeft w:val="640"/>
          <w:marRight w:val="0"/>
          <w:marTop w:val="0"/>
          <w:marBottom w:val="0"/>
          <w:divBdr>
            <w:top w:val="none" w:sz="0" w:space="0" w:color="auto"/>
            <w:left w:val="none" w:sz="0" w:space="0" w:color="auto"/>
            <w:bottom w:val="none" w:sz="0" w:space="0" w:color="auto"/>
            <w:right w:val="none" w:sz="0" w:space="0" w:color="auto"/>
          </w:divBdr>
        </w:div>
        <w:div w:id="1604990379">
          <w:marLeft w:val="640"/>
          <w:marRight w:val="0"/>
          <w:marTop w:val="0"/>
          <w:marBottom w:val="0"/>
          <w:divBdr>
            <w:top w:val="none" w:sz="0" w:space="0" w:color="auto"/>
            <w:left w:val="none" w:sz="0" w:space="0" w:color="auto"/>
            <w:bottom w:val="none" w:sz="0" w:space="0" w:color="auto"/>
            <w:right w:val="none" w:sz="0" w:space="0" w:color="auto"/>
          </w:divBdr>
        </w:div>
        <w:div w:id="1785685708">
          <w:marLeft w:val="640"/>
          <w:marRight w:val="0"/>
          <w:marTop w:val="0"/>
          <w:marBottom w:val="0"/>
          <w:divBdr>
            <w:top w:val="none" w:sz="0" w:space="0" w:color="auto"/>
            <w:left w:val="none" w:sz="0" w:space="0" w:color="auto"/>
            <w:bottom w:val="none" w:sz="0" w:space="0" w:color="auto"/>
            <w:right w:val="none" w:sz="0" w:space="0" w:color="auto"/>
          </w:divBdr>
        </w:div>
        <w:div w:id="885681135">
          <w:marLeft w:val="640"/>
          <w:marRight w:val="0"/>
          <w:marTop w:val="0"/>
          <w:marBottom w:val="0"/>
          <w:divBdr>
            <w:top w:val="none" w:sz="0" w:space="0" w:color="auto"/>
            <w:left w:val="none" w:sz="0" w:space="0" w:color="auto"/>
            <w:bottom w:val="none" w:sz="0" w:space="0" w:color="auto"/>
            <w:right w:val="none" w:sz="0" w:space="0" w:color="auto"/>
          </w:divBdr>
        </w:div>
        <w:div w:id="1213734072">
          <w:marLeft w:val="640"/>
          <w:marRight w:val="0"/>
          <w:marTop w:val="0"/>
          <w:marBottom w:val="0"/>
          <w:divBdr>
            <w:top w:val="none" w:sz="0" w:space="0" w:color="auto"/>
            <w:left w:val="none" w:sz="0" w:space="0" w:color="auto"/>
            <w:bottom w:val="none" w:sz="0" w:space="0" w:color="auto"/>
            <w:right w:val="none" w:sz="0" w:space="0" w:color="auto"/>
          </w:divBdr>
        </w:div>
        <w:div w:id="1464421420">
          <w:marLeft w:val="640"/>
          <w:marRight w:val="0"/>
          <w:marTop w:val="0"/>
          <w:marBottom w:val="0"/>
          <w:divBdr>
            <w:top w:val="none" w:sz="0" w:space="0" w:color="auto"/>
            <w:left w:val="none" w:sz="0" w:space="0" w:color="auto"/>
            <w:bottom w:val="none" w:sz="0" w:space="0" w:color="auto"/>
            <w:right w:val="none" w:sz="0" w:space="0" w:color="auto"/>
          </w:divBdr>
        </w:div>
        <w:div w:id="1172178817">
          <w:marLeft w:val="640"/>
          <w:marRight w:val="0"/>
          <w:marTop w:val="0"/>
          <w:marBottom w:val="0"/>
          <w:divBdr>
            <w:top w:val="none" w:sz="0" w:space="0" w:color="auto"/>
            <w:left w:val="none" w:sz="0" w:space="0" w:color="auto"/>
            <w:bottom w:val="none" w:sz="0" w:space="0" w:color="auto"/>
            <w:right w:val="none" w:sz="0" w:space="0" w:color="auto"/>
          </w:divBdr>
        </w:div>
        <w:div w:id="1497651944">
          <w:marLeft w:val="640"/>
          <w:marRight w:val="0"/>
          <w:marTop w:val="0"/>
          <w:marBottom w:val="0"/>
          <w:divBdr>
            <w:top w:val="none" w:sz="0" w:space="0" w:color="auto"/>
            <w:left w:val="none" w:sz="0" w:space="0" w:color="auto"/>
            <w:bottom w:val="none" w:sz="0" w:space="0" w:color="auto"/>
            <w:right w:val="none" w:sz="0" w:space="0" w:color="auto"/>
          </w:divBdr>
        </w:div>
        <w:div w:id="352003266">
          <w:marLeft w:val="640"/>
          <w:marRight w:val="0"/>
          <w:marTop w:val="0"/>
          <w:marBottom w:val="0"/>
          <w:divBdr>
            <w:top w:val="none" w:sz="0" w:space="0" w:color="auto"/>
            <w:left w:val="none" w:sz="0" w:space="0" w:color="auto"/>
            <w:bottom w:val="none" w:sz="0" w:space="0" w:color="auto"/>
            <w:right w:val="none" w:sz="0" w:space="0" w:color="auto"/>
          </w:divBdr>
        </w:div>
        <w:div w:id="993216604">
          <w:marLeft w:val="640"/>
          <w:marRight w:val="0"/>
          <w:marTop w:val="0"/>
          <w:marBottom w:val="0"/>
          <w:divBdr>
            <w:top w:val="none" w:sz="0" w:space="0" w:color="auto"/>
            <w:left w:val="none" w:sz="0" w:space="0" w:color="auto"/>
            <w:bottom w:val="none" w:sz="0" w:space="0" w:color="auto"/>
            <w:right w:val="none" w:sz="0" w:space="0" w:color="auto"/>
          </w:divBdr>
        </w:div>
        <w:div w:id="492641978">
          <w:marLeft w:val="640"/>
          <w:marRight w:val="0"/>
          <w:marTop w:val="0"/>
          <w:marBottom w:val="0"/>
          <w:divBdr>
            <w:top w:val="none" w:sz="0" w:space="0" w:color="auto"/>
            <w:left w:val="none" w:sz="0" w:space="0" w:color="auto"/>
            <w:bottom w:val="none" w:sz="0" w:space="0" w:color="auto"/>
            <w:right w:val="none" w:sz="0" w:space="0" w:color="auto"/>
          </w:divBdr>
        </w:div>
        <w:div w:id="1327632289">
          <w:marLeft w:val="640"/>
          <w:marRight w:val="0"/>
          <w:marTop w:val="0"/>
          <w:marBottom w:val="0"/>
          <w:divBdr>
            <w:top w:val="none" w:sz="0" w:space="0" w:color="auto"/>
            <w:left w:val="none" w:sz="0" w:space="0" w:color="auto"/>
            <w:bottom w:val="none" w:sz="0" w:space="0" w:color="auto"/>
            <w:right w:val="none" w:sz="0" w:space="0" w:color="auto"/>
          </w:divBdr>
        </w:div>
        <w:div w:id="403725837">
          <w:marLeft w:val="640"/>
          <w:marRight w:val="0"/>
          <w:marTop w:val="0"/>
          <w:marBottom w:val="0"/>
          <w:divBdr>
            <w:top w:val="none" w:sz="0" w:space="0" w:color="auto"/>
            <w:left w:val="none" w:sz="0" w:space="0" w:color="auto"/>
            <w:bottom w:val="none" w:sz="0" w:space="0" w:color="auto"/>
            <w:right w:val="none" w:sz="0" w:space="0" w:color="auto"/>
          </w:divBdr>
        </w:div>
        <w:div w:id="1152940511">
          <w:marLeft w:val="640"/>
          <w:marRight w:val="0"/>
          <w:marTop w:val="0"/>
          <w:marBottom w:val="0"/>
          <w:divBdr>
            <w:top w:val="none" w:sz="0" w:space="0" w:color="auto"/>
            <w:left w:val="none" w:sz="0" w:space="0" w:color="auto"/>
            <w:bottom w:val="none" w:sz="0" w:space="0" w:color="auto"/>
            <w:right w:val="none" w:sz="0" w:space="0" w:color="auto"/>
          </w:divBdr>
        </w:div>
        <w:div w:id="2091269216">
          <w:marLeft w:val="640"/>
          <w:marRight w:val="0"/>
          <w:marTop w:val="0"/>
          <w:marBottom w:val="0"/>
          <w:divBdr>
            <w:top w:val="none" w:sz="0" w:space="0" w:color="auto"/>
            <w:left w:val="none" w:sz="0" w:space="0" w:color="auto"/>
            <w:bottom w:val="none" w:sz="0" w:space="0" w:color="auto"/>
            <w:right w:val="none" w:sz="0" w:space="0" w:color="auto"/>
          </w:divBdr>
        </w:div>
        <w:div w:id="1303924112">
          <w:marLeft w:val="640"/>
          <w:marRight w:val="0"/>
          <w:marTop w:val="0"/>
          <w:marBottom w:val="0"/>
          <w:divBdr>
            <w:top w:val="none" w:sz="0" w:space="0" w:color="auto"/>
            <w:left w:val="none" w:sz="0" w:space="0" w:color="auto"/>
            <w:bottom w:val="none" w:sz="0" w:space="0" w:color="auto"/>
            <w:right w:val="none" w:sz="0" w:space="0" w:color="auto"/>
          </w:divBdr>
        </w:div>
        <w:div w:id="633217281">
          <w:marLeft w:val="640"/>
          <w:marRight w:val="0"/>
          <w:marTop w:val="0"/>
          <w:marBottom w:val="0"/>
          <w:divBdr>
            <w:top w:val="none" w:sz="0" w:space="0" w:color="auto"/>
            <w:left w:val="none" w:sz="0" w:space="0" w:color="auto"/>
            <w:bottom w:val="none" w:sz="0" w:space="0" w:color="auto"/>
            <w:right w:val="none" w:sz="0" w:space="0" w:color="auto"/>
          </w:divBdr>
        </w:div>
        <w:div w:id="1207446187">
          <w:marLeft w:val="640"/>
          <w:marRight w:val="0"/>
          <w:marTop w:val="0"/>
          <w:marBottom w:val="0"/>
          <w:divBdr>
            <w:top w:val="none" w:sz="0" w:space="0" w:color="auto"/>
            <w:left w:val="none" w:sz="0" w:space="0" w:color="auto"/>
            <w:bottom w:val="none" w:sz="0" w:space="0" w:color="auto"/>
            <w:right w:val="none" w:sz="0" w:space="0" w:color="auto"/>
          </w:divBdr>
        </w:div>
        <w:div w:id="39408030">
          <w:marLeft w:val="640"/>
          <w:marRight w:val="0"/>
          <w:marTop w:val="0"/>
          <w:marBottom w:val="0"/>
          <w:divBdr>
            <w:top w:val="none" w:sz="0" w:space="0" w:color="auto"/>
            <w:left w:val="none" w:sz="0" w:space="0" w:color="auto"/>
            <w:bottom w:val="none" w:sz="0" w:space="0" w:color="auto"/>
            <w:right w:val="none" w:sz="0" w:space="0" w:color="auto"/>
          </w:divBdr>
        </w:div>
        <w:div w:id="1024673600">
          <w:marLeft w:val="640"/>
          <w:marRight w:val="0"/>
          <w:marTop w:val="0"/>
          <w:marBottom w:val="0"/>
          <w:divBdr>
            <w:top w:val="none" w:sz="0" w:space="0" w:color="auto"/>
            <w:left w:val="none" w:sz="0" w:space="0" w:color="auto"/>
            <w:bottom w:val="none" w:sz="0" w:space="0" w:color="auto"/>
            <w:right w:val="none" w:sz="0" w:space="0" w:color="auto"/>
          </w:divBdr>
        </w:div>
        <w:div w:id="1881357982">
          <w:marLeft w:val="640"/>
          <w:marRight w:val="0"/>
          <w:marTop w:val="0"/>
          <w:marBottom w:val="0"/>
          <w:divBdr>
            <w:top w:val="none" w:sz="0" w:space="0" w:color="auto"/>
            <w:left w:val="none" w:sz="0" w:space="0" w:color="auto"/>
            <w:bottom w:val="none" w:sz="0" w:space="0" w:color="auto"/>
            <w:right w:val="none" w:sz="0" w:space="0" w:color="auto"/>
          </w:divBdr>
        </w:div>
        <w:div w:id="1132215401">
          <w:marLeft w:val="640"/>
          <w:marRight w:val="0"/>
          <w:marTop w:val="0"/>
          <w:marBottom w:val="0"/>
          <w:divBdr>
            <w:top w:val="none" w:sz="0" w:space="0" w:color="auto"/>
            <w:left w:val="none" w:sz="0" w:space="0" w:color="auto"/>
            <w:bottom w:val="none" w:sz="0" w:space="0" w:color="auto"/>
            <w:right w:val="none" w:sz="0" w:space="0" w:color="auto"/>
          </w:divBdr>
        </w:div>
        <w:div w:id="322205212">
          <w:marLeft w:val="640"/>
          <w:marRight w:val="0"/>
          <w:marTop w:val="0"/>
          <w:marBottom w:val="0"/>
          <w:divBdr>
            <w:top w:val="none" w:sz="0" w:space="0" w:color="auto"/>
            <w:left w:val="none" w:sz="0" w:space="0" w:color="auto"/>
            <w:bottom w:val="none" w:sz="0" w:space="0" w:color="auto"/>
            <w:right w:val="none" w:sz="0" w:space="0" w:color="auto"/>
          </w:divBdr>
        </w:div>
        <w:div w:id="876698623">
          <w:marLeft w:val="640"/>
          <w:marRight w:val="0"/>
          <w:marTop w:val="0"/>
          <w:marBottom w:val="0"/>
          <w:divBdr>
            <w:top w:val="none" w:sz="0" w:space="0" w:color="auto"/>
            <w:left w:val="none" w:sz="0" w:space="0" w:color="auto"/>
            <w:bottom w:val="none" w:sz="0" w:space="0" w:color="auto"/>
            <w:right w:val="none" w:sz="0" w:space="0" w:color="auto"/>
          </w:divBdr>
        </w:div>
        <w:div w:id="2074042045">
          <w:marLeft w:val="640"/>
          <w:marRight w:val="0"/>
          <w:marTop w:val="0"/>
          <w:marBottom w:val="0"/>
          <w:divBdr>
            <w:top w:val="none" w:sz="0" w:space="0" w:color="auto"/>
            <w:left w:val="none" w:sz="0" w:space="0" w:color="auto"/>
            <w:bottom w:val="none" w:sz="0" w:space="0" w:color="auto"/>
            <w:right w:val="none" w:sz="0" w:space="0" w:color="auto"/>
          </w:divBdr>
        </w:div>
        <w:div w:id="381564632">
          <w:marLeft w:val="640"/>
          <w:marRight w:val="0"/>
          <w:marTop w:val="0"/>
          <w:marBottom w:val="0"/>
          <w:divBdr>
            <w:top w:val="none" w:sz="0" w:space="0" w:color="auto"/>
            <w:left w:val="none" w:sz="0" w:space="0" w:color="auto"/>
            <w:bottom w:val="none" w:sz="0" w:space="0" w:color="auto"/>
            <w:right w:val="none" w:sz="0" w:space="0" w:color="auto"/>
          </w:divBdr>
        </w:div>
        <w:div w:id="610937115">
          <w:marLeft w:val="640"/>
          <w:marRight w:val="0"/>
          <w:marTop w:val="0"/>
          <w:marBottom w:val="0"/>
          <w:divBdr>
            <w:top w:val="none" w:sz="0" w:space="0" w:color="auto"/>
            <w:left w:val="none" w:sz="0" w:space="0" w:color="auto"/>
            <w:bottom w:val="none" w:sz="0" w:space="0" w:color="auto"/>
            <w:right w:val="none" w:sz="0" w:space="0" w:color="auto"/>
          </w:divBdr>
        </w:div>
        <w:div w:id="2052262981">
          <w:marLeft w:val="640"/>
          <w:marRight w:val="0"/>
          <w:marTop w:val="0"/>
          <w:marBottom w:val="0"/>
          <w:divBdr>
            <w:top w:val="none" w:sz="0" w:space="0" w:color="auto"/>
            <w:left w:val="none" w:sz="0" w:space="0" w:color="auto"/>
            <w:bottom w:val="none" w:sz="0" w:space="0" w:color="auto"/>
            <w:right w:val="none" w:sz="0" w:space="0" w:color="auto"/>
          </w:divBdr>
        </w:div>
        <w:div w:id="1142120064">
          <w:marLeft w:val="640"/>
          <w:marRight w:val="0"/>
          <w:marTop w:val="0"/>
          <w:marBottom w:val="0"/>
          <w:divBdr>
            <w:top w:val="none" w:sz="0" w:space="0" w:color="auto"/>
            <w:left w:val="none" w:sz="0" w:space="0" w:color="auto"/>
            <w:bottom w:val="none" w:sz="0" w:space="0" w:color="auto"/>
            <w:right w:val="none" w:sz="0" w:space="0" w:color="auto"/>
          </w:divBdr>
        </w:div>
        <w:div w:id="169831338">
          <w:marLeft w:val="640"/>
          <w:marRight w:val="0"/>
          <w:marTop w:val="0"/>
          <w:marBottom w:val="0"/>
          <w:divBdr>
            <w:top w:val="none" w:sz="0" w:space="0" w:color="auto"/>
            <w:left w:val="none" w:sz="0" w:space="0" w:color="auto"/>
            <w:bottom w:val="none" w:sz="0" w:space="0" w:color="auto"/>
            <w:right w:val="none" w:sz="0" w:space="0" w:color="auto"/>
          </w:divBdr>
        </w:div>
        <w:div w:id="260069313">
          <w:marLeft w:val="640"/>
          <w:marRight w:val="0"/>
          <w:marTop w:val="0"/>
          <w:marBottom w:val="0"/>
          <w:divBdr>
            <w:top w:val="none" w:sz="0" w:space="0" w:color="auto"/>
            <w:left w:val="none" w:sz="0" w:space="0" w:color="auto"/>
            <w:bottom w:val="none" w:sz="0" w:space="0" w:color="auto"/>
            <w:right w:val="none" w:sz="0" w:space="0" w:color="auto"/>
          </w:divBdr>
        </w:div>
        <w:div w:id="771634239">
          <w:marLeft w:val="640"/>
          <w:marRight w:val="0"/>
          <w:marTop w:val="0"/>
          <w:marBottom w:val="0"/>
          <w:divBdr>
            <w:top w:val="none" w:sz="0" w:space="0" w:color="auto"/>
            <w:left w:val="none" w:sz="0" w:space="0" w:color="auto"/>
            <w:bottom w:val="none" w:sz="0" w:space="0" w:color="auto"/>
            <w:right w:val="none" w:sz="0" w:space="0" w:color="auto"/>
          </w:divBdr>
        </w:div>
        <w:div w:id="1728647009">
          <w:marLeft w:val="640"/>
          <w:marRight w:val="0"/>
          <w:marTop w:val="0"/>
          <w:marBottom w:val="0"/>
          <w:divBdr>
            <w:top w:val="none" w:sz="0" w:space="0" w:color="auto"/>
            <w:left w:val="none" w:sz="0" w:space="0" w:color="auto"/>
            <w:bottom w:val="none" w:sz="0" w:space="0" w:color="auto"/>
            <w:right w:val="none" w:sz="0" w:space="0" w:color="auto"/>
          </w:divBdr>
        </w:div>
        <w:div w:id="2132088023">
          <w:marLeft w:val="640"/>
          <w:marRight w:val="0"/>
          <w:marTop w:val="0"/>
          <w:marBottom w:val="0"/>
          <w:divBdr>
            <w:top w:val="none" w:sz="0" w:space="0" w:color="auto"/>
            <w:left w:val="none" w:sz="0" w:space="0" w:color="auto"/>
            <w:bottom w:val="none" w:sz="0" w:space="0" w:color="auto"/>
            <w:right w:val="none" w:sz="0" w:space="0" w:color="auto"/>
          </w:divBdr>
        </w:div>
        <w:div w:id="79058631">
          <w:marLeft w:val="640"/>
          <w:marRight w:val="0"/>
          <w:marTop w:val="0"/>
          <w:marBottom w:val="0"/>
          <w:divBdr>
            <w:top w:val="none" w:sz="0" w:space="0" w:color="auto"/>
            <w:left w:val="none" w:sz="0" w:space="0" w:color="auto"/>
            <w:bottom w:val="none" w:sz="0" w:space="0" w:color="auto"/>
            <w:right w:val="none" w:sz="0" w:space="0" w:color="auto"/>
          </w:divBdr>
        </w:div>
        <w:div w:id="1010526558">
          <w:marLeft w:val="640"/>
          <w:marRight w:val="0"/>
          <w:marTop w:val="0"/>
          <w:marBottom w:val="0"/>
          <w:divBdr>
            <w:top w:val="none" w:sz="0" w:space="0" w:color="auto"/>
            <w:left w:val="none" w:sz="0" w:space="0" w:color="auto"/>
            <w:bottom w:val="none" w:sz="0" w:space="0" w:color="auto"/>
            <w:right w:val="none" w:sz="0" w:space="0" w:color="auto"/>
          </w:divBdr>
        </w:div>
        <w:div w:id="1900286966">
          <w:marLeft w:val="640"/>
          <w:marRight w:val="0"/>
          <w:marTop w:val="0"/>
          <w:marBottom w:val="0"/>
          <w:divBdr>
            <w:top w:val="none" w:sz="0" w:space="0" w:color="auto"/>
            <w:left w:val="none" w:sz="0" w:space="0" w:color="auto"/>
            <w:bottom w:val="none" w:sz="0" w:space="0" w:color="auto"/>
            <w:right w:val="none" w:sz="0" w:space="0" w:color="auto"/>
          </w:divBdr>
        </w:div>
        <w:div w:id="1457675266">
          <w:marLeft w:val="640"/>
          <w:marRight w:val="0"/>
          <w:marTop w:val="0"/>
          <w:marBottom w:val="0"/>
          <w:divBdr>
            <w:top w:val="none" w:sz="0" w:space="0" w:color="auto"/>
            <w:left w:val="none" w:sz="0" w:space="0" w:color="auto"/>
            <w:bottom w:val="none" w:sz="0" w:space="0" w:color="auto"/>
            <w:right w:val="none" w:sz="0" w:space="0" w:color="auto"/>
          </w:divBdr>
        </w:div>
        <w:div w:id="1569264498">
          <w:marLeft w:val="640"/>
          <w:marRight w:val="0"/>
          <w:marTop w:val="0"/>
          <w:marBottom w:val="0"/>
          <w:divBdr>
            <w:top w:val="none" w:sz="0" w:space="0" w:color="auto"/>
            <w:left w:val="none" w:sz="0" w:space="0" w:color="auto"/>
            <w:bottom w:val="none" w:sz="0" w:space="0" w:color="auto"/>
            <w:right w:val="none" w:sz="0" w:space="0" w:color="auto"/>
          </w:divBdr>
        </w:div>
        <w:div w:id="421874545">
          <w:marLeft w:val="640"/>
          <w:marRight w:val="0"/>
          <w:marTop w:val="0"/>
          <w:marBottom w:val="0"/>
          <w:divBdr>
            <w:top w:val="none" w:sz="0" w:space="0" w:color="auto"/>
            <w:left w:val="none" w:sz="0" w:space="0" w:color="auto"/>
            <w:bottom w:val="none" w:sz="0" w:space="0" w:color="auto"/>
            <w:right w:val="none" w:sz="0" w:space="0" w:color="auto"/>
          </w:divBdr>
        </w:div>
        <w:div w:id="1366250878">
          <w:marLeft w:val="640"/>
          <w:marRight w:val="0"/>
          <w:marTop w:val="0"/>
          <w:marBottom w:val="0"/>
          <w:divBdr>
            <w:top w:val="none" w:sz="0" w:space="0" w:color="auto"/>
            <w:left w:val="none" w:sz="0" w:space="0" w:color="auto"/>
            <w:bottom w:val="none" w:sz="0" w:space="0" w:color="auto"/>
            <w:right w:val="none" w:sz="0" w:space="0" w:color="auto"/>
          </w:divBdr>
        </w:div>
        <w:div w:id="1815368700">
          <w:marLeft w:val="640"/>
          <w:marRight w:val="0"/>
          <w:marTop w:val="0"/>
          <w:marBottom w:val="0"/>
          <w:divBdr>
            <w:top w:val="none" w:sz="0" w:space="0" w:color="auto"/>
            <w:left w:val="none" w:sz="0" w:space="0" w:color="auto"/>
            <w:bottom w:val="none" w:sz="0" w:space="0" w:color="auto"/>
            <w:right w:val="none" w:sz="0" w:space="0" w:color="auto"/>
          </w:divBdr>
        </w:div>
        <w:div w:id="76291938">
          <w:marLeft w:val="640"/>
          <w:marRight w:val="0"/>
          <w:marTop w:val="0"/>
          <w:marBottom w:val="0"/>
          <w:divBdr>
            <w:top w:val="none" w:sz="0" w:space="0" w:color="auto"/>
            <w:left w:val="none" w:sz="0" w:space="0" w:color="auto"/>
            <w:bottom w:val="none" w:sz="0" w:space="0" w:color="auto"/>
            <w:right w:val="none" w:sz="0" w:space="0" w:color="auto"/>
          </w:divBdr>
        </w:div>
        <w:div w:id="2015768085">
          <w:marLeft w:val="640"/>
          <w:marRight w:val="0"/>
          <w:marTop w:val="0"/>
          <w:marBottom w:val="0"/>
          <w:divBdr>
            <w:top w:val="none" w:sz="0" w:space="0" w:color="auto"/>
            <w:left w:val="none" w:sz="0" w:space="0" w:color="auto"/>
            <w:bottom w:val="none" w:sz="0" w:space="0" w:color="auto"/>
            <w:right w:val="none" w:sz="0" w:space="0" w:color="auto"/>
          </w:divBdr>
        </w:div>
        <w:div w:id="2102067666">
          <w:marLeft w:val="640"/>
          <w:marRight w:val="0"/>
          <w:marTop w:val="0"/>
          <w:marBottom w:val="0"/>
          <w:divBdr>
            <w:top w:val="none" w:sz="0" w:space="0" w:color="auto"/>
            <w:left w:val="none" w:sz="0" w:space="0" w:color="auto"/>
            <w:bottom w:val="none" w:sz="0" w:space="0" w:color="auto"/>
            <w:right w:val="none" w:sz="0" w:space="0" w:color="auto"/>
          </w:divBdr>
        </w:div>
        <w:div w:id="1627195638">
          <w:marLeft w:val="640"/>
          <w:marRight w:val="0"/>
          <w:marTop w:val="0"/>
          <w:marBottom w:val="0"/>
          <w:divBdr>
            <w:top w:val="none" w:sz="0" w:space="0" w:color="auto"/>
            <w:left w:val="none" w:sz="0" w:space="0" w:color="auto"/>
            <w:bottom w:val="none" w:sz="0" w:space="0" w:color="auto"/>
            <w:right w:val="none" w:sz="0" w:space="0" w:color="auto"/>
          </w:divBdr>
        </w:div>
        <w:div w:id="1395464540">
          <w:marLeft w:val="640"/>
          <w:marRight w:val="0"/>
          <w:marTop w:val="0"/>
          <w:marBottom w:val="0"/>
          <w:divBdr>
            <w:top w:val="none" w:sz="0" w:space="0" w:color="auto"/>
            <w:left w:val="none" w:sz="0" w:space="0" w:color="auto"/>
            <w:bottom w:val="none" w:sz="0" w:space="0" w:color="auto"/>
            <w:right w:val="none" w:sz="0" w:space="0" w:color="auto"/>
          </w:divBdr>
        </w:div>
        <w:div w:id="1709065682">
          <w:marLeft w:val="640"/>
          <w:marRight w:val="0"/>
          <w:marTop w:val="0"/>
          <w:marBottom w:val="0"/>
          <w:divBdr>
            <w:top w:val="none" w:sz="0" w:space="0" w:color="auto"/>
            <w:left w:val="none" w:sz="0" w:space="0" w:color="auto"/>
            <w:bottom w:val="none" w:sz="0" w:space="0" w:color="auto"/>
            <w:right w:val="none" w:sz="0" w:space="0" w:color="auto"/>
          </w:divBdr>
        </w:div>
        <w:div w:id="364133770">
          <w:marLeft w:val="640"/>
          <w:marRight w:val="0"/>
          <w:marTop w:val="0"/>
          <w:marBottom w:val="0"/>
          <w:divBdr>
            <w:top w:val="none" w:sz="0" w:space="0" w:color="auto"/>
            <w:left w:val="none" w:sz="0" w:space="0" w:color="auto"/>
            <w:bottom w:val="none" w:sz="0" w:space="0" w:color="auto"/>
            <w:right w:val="none" w:sz="0" w:space="0" w:color="auto"/>
          </w:divBdr>
        </w:div>
        <w:div w:id="1869293269">
          <w:marLeft w:val="640"/>
          <w:marRight w:val="0"/>
          <w:marTop w:val="0"/>
          <w:marBottom w:val="0"/>
          <w:divBdr>
            <w:top w:val="none" w:sz="0" w:space="0" w:color="auto"/>
            <w:left w:val="none" w:sz="0" w:space="0" w:color="auto"/>
            <w:bottom w:val="none" w:sz="0" w:space="0" w:color="auto"/>
            <w:right w:val="none" w:sz="0" w:space="0" w:color="auto"/>
          </w:divBdr>
        </w:div>
        <w:div w:id="1150712124">
          <w:marLeft w:val="640"/>
          <w:marRight w:val="0"/>
          <w:marTop w:val="0"/>
          <w:marBottom w:val="0"/>
          <w:divBdr>
            <w:top w:val="none" w:sz="0" w:space="0" w:color="auto"/>
            <w:left w:val="none" w:sz="0" w:space="0" w:color="auto"/>
            <w:bottom w:val="none" w:sz="0" w:space="0" w:color="auto"/>
            <w:right w:val="none" w:sz="0" w:space="0" w:color="auto"/>
          </w:divBdr>
        </w:div>
        <w:div w:id="781996501">
          <w:marLeft w:val="640"/>
          <w:marRight w:val="0"/>
          <w:marTop w:val="0"/>
          <w:marBottom w:val="0"/>
          <w:divBdr>
            <w:top w:val="none" w:sz="0" w:space="0" w:color="auto"/>
            <w:left w:val="none" w:sz="0" w:space="0" w:color="auto"/>
            <w:bottom w:val="none" w:sz="0" w:space="0" w:color="auto"/>
            <w:right w:val="none" w:sz="0" w:space="0" w:color="auto"/>
          </w:divBdr>
        </w:div>
        <w:div w:id="1772970356">
          <w:marLeft w:val="640"/>
          <w:marRight w:val="0"/>
          <w:marTop w:val="0"/>
          <w:marBottom w:val="0"/>
          <w:divBdr>
            <w:top w:val="none" w:sz="0" w:space="0" w:color="auto"/>
            <w:left w:val="none" w:sz="0" w:space="0" w:color="auto"/>
            <w:bottom w:val="none" w:sz="0" w:space="0" w:color="auto"/>
            <w:right w:val="none" w:sz="0" w:space="0" w:color="auto"/>
          </w:divBdr>
        </w:div>
        <w:div w:id="1416174129">
          <w:marLeft w:val="640"/>
          <w:marRight w:val="0"/>
          <w:marTop w:val="0"/>
          <w:marBottom w:val="0"/>
          <w:divBdr>
            <w:top w:val="none" w:sz="0" w:space="0" w:color="auto"/>
            <w:left w:val="none" w:sz="0" w:space="0" w:color="auto"/>
            <w:bottom w:val="none" w:sz="0" w:space="0" w:color="auto"/>
            <w:right w:val="none" w:sz="0" w:space="0" w:color="auto"/>
          </w:divBdr>
        </w:div>
        <w:div w:id="1224177250">
          <w:marLeft w:val="640"/>
          <w:marRight w:val="0"/>
          <w:marTop w:val="0"/>
          <w:marBottom w:val="0"/>
          <w:divBdr>
            <w:top w:val="none" w:sz="0" w:space="0" w:color="auto"/>
            <w:left w:val="none" w:sz="0" w:space="0" w:color="auto"/>
            <w:bottom w:val="none" w:sz="0" w:space="0" w:color="auto"/>
            <w:right w:val="none" w:sz="0" w:space="0" w:color="auto"/>
          </w:divBdr>
        </w:div>
        <w:div w:id="988826866">
          <w:marLeft w:val="640"/>
          <w:marRight w:val="0"/>
          <w:marTop w:val="0"/>
          <w:marBottom w:val="0"/>
          <w:divBdr>
            <w:top w:val="none" w:sz="0" w:space="0" w:color="auto"/>
            <w:left w:val="none" w:sz="0" w:space="0" w:color="auto"/>
            <w:bottom w:val="none" w:sz="0" w:space="0" w:color="auto"/>
            <w:right w:val="none" w:sz="0" w:space="0" w:color="auto"/>
          </w:divBdr>
        </w:div>
        <w:div w:id="90783009">
          <w:marLeft w:val="640"/>
          <w:marRight w:val="0"/>
          <w:marTop w:val="0"/>
          <w:marBottom w:val="0"/>
          <w:divBdr>
            <w:top w:val="none" w:sz="0" w:space="0" w:color="auto"/>
            <w:left w:val="none" w:sz="0" w:space="0" w:color="auto"/>
            <w:bottom w:val="none" w:sz="0" w:space="0" w:color="auto"/>
            <w:right w:val="none" w:sz="0" w:space="0" w:color="auto"/>
          </w:divBdr>
        </w:div>
        <w:div w:id="896667497">
          <w:marLeft w:val="640"/>
          <w:marRight w:val="0"/>
          <w:marTop w:val="0"/>
          <w:marBottom w:val="0"/>
          <w:divBdr>
            <w:top w:val="none" w:sz="0" w:space="0" w:color="auto"/>
            <w:left w:val="none" w:sz="0" w:space="0" w:color="auto"/>
            <w:bottom w:val="none" w:sz="0" w:space="0" w:color="auto"/>
            <w:right w:val="none" w:sz="0" w:space="0" w:color="auto"/>
          </w:divBdr>
        </w:div>
        <w:div w:id="1239553783">
          <w:marLeft w:val="640"/>
          <w:marRight w:val="0"/>
          <w:marTop w:val="0"/>
          <w:marBottom w:val="0"/>
          <w:divBdr>
            <w:top w:val="none" w:sz="0" w:space="0" w:color="auto"/>
            <w:left w:val="none" w:sz="0" w:space="0" w:color="auto"/>
            <w:bottom w:val="none" w:sz="0" w:space="0" w:color="auto"/>
            <w:right w:val="none" w:sz="0" w:space="0" w:color="auto"/>
          </w:divBdr>
        </w:div>
        <w:div w:id="290524244">
          <w:marLeft w:val="640"/>
          <w:marRight w:val="0"/>
          <w:marTop w:val="0"/>
          <w:marBottom w:val="0"/>
          <w:divBdr>
            <w:top w:val="none" w:sz="0" w:space="0" w:color="auto"/>
            <w:left w:val="none" w:sz="0" w:space="0" w:color="auto"/>
            <w:bottom w:val="none" w:sz="0" w:space="0" w:color="auto"/>
            <w:right w:val="none" w:sz="0" w:space="0" w:color="auto"/>
          </w:divBdr>
        </w:div>
        <w:div w:id="102844308">
          <w:marLeft w:val="640"/>
          <w:marRight w:val="0"/>
          <w:marTop w:val="0"/>
          <w:marBottom w:val="0"/>
          <w:divBdr>
            <w:top w:val="none" w:sz="0" w:space="0" w:color="auto"/>
            <w:left w:val="none" w:sz="0" w:space="0" w:color="auto"/>
            <w:bottom w:val="none" w:sz="0" w:space="0" w:color="auto"/>
            <w:right w:val="none" w:sz="0" w:space="0" w:color="auto"/>
          </w:divBdr>
        </w:div>
        <w:div w:id="312375226">
          <w:marLeft w:val="640"/>
          <w:marRight w:val="0"/>
          <w:marTop w:val="0"/>
          <w:marBottom w:val="0"/>
          <w:divBdr>
            <w:top w:val="none" w:sz="0" w:space="0" w:color="auto"/>
            <w:left w:val="none" w:sz="0" w:space="0" w:color="auto"/>
            <w:bottom w:val="none" w:sz="0" w:space="0" w:color="auto"/>
            <w:right w:val="none" w:sz="0" w:space="0" w:color="auto"/>
          </w:divBdr>
        </w:div>
        <w:div w:id="1022702959">
          <w:marLeft w:val="640"/>
          <w:marRight w:val="0"/>
          <w:marTop w:val="0"/>
          <w:marBottom w:val="0"/>
          <w:divBdr>
            <w:top w:val="none" w:sz="0" w:space="0" w:color="auto"/>
            <w:left w:val="none" w:sz="0" w:space="0" w:color="auto"/>
            <w:bottom w:val="none" w:sz="0" w:space="0" w:color="auto"/>
            <w:right w:val="none" w:sz="0" w:space="0" w:color="auto"/>
          </w:divBdr>
        </w:div>
        <w:div w:id="144854161">
          <w:marLeft w:val="640"/>
          <w:marRight w:val="0"/>
          <w:marTop w:val="0"/>
          <w:marBottom w:val="0"/>
          <w:divBdr>
            <w:top w:val="none" w:sz="0" w:space="0" w:color="auto"/>
            <w:left w:val="none" w:sz="0" w:space="0" w:color="auto"/>
            <w:bottom w:val="none" w:sz="0" w:space="0" w:color="auto"/>
            <w:right w:val="none" w:sz="0" w:space="0" w:color="auto"/>
          </w:divBdr>
        </w:div>
        <w:div w:id="1685546021">
          <w:marLeft w:val="640"/>
          <w:marRight w:val="0"/>
          <w:marTop w:val="0"/>
          <w:marBottom w:val="0"/>
          <w:divBdr>
            <w:top w:val="none" w:sz="0" w:space="0" w:color="auto"/>
            <w:left w:val="none" w:sz="0" w:space="0" w:color="auto"/>
            <w:bottom w:val="none" w:sz="0" w:space="0" w:color="auto"/>
            <w:right w:val="none" w:sz="0" w:space="0" w:color="auto"/>
          </w:divBdr>
        </w:div>
        <w:div w:id="106048325">
          <w:marLeft w:val="640"/>
          <w:marRight w:val="0"/>
          <w:marTop w:val="0"/>
          <w:marBottom w:val="0"/>
          <w:divBdr>
            <w:top w:val="none" w:sz="0" w:space="0" w:color="auto"/>
            <w:left w:val="none" w:sz="0" w:space="0" w:color="auto"/>
            <w:bottom w:val="none" w:sz="0" w:space="0" w:color="auto"/>
            <w:right w:val="none" w:sz="0" w:space="0" w:color="auto"/>
          </w:divBdr>
        </w:div>
        <w:div w:id="496268645">
          <w:marLeft w:val="640"/>
          <w:marRight w:val="0"/>
          <w:marTop w:val="0"/>
          <w:marBottom w:val="0"/>
          <w:divBdr>
            <w:top w:val="none" w:sz="0" w:space="0" w:color="auto"/>
            <w:left w:val="none" w:sz="0" w:space="0" w:color="auto"/>
            <w:bottom w:val="none" w:sz="0" w:space="0" w:color="auto"/>
            <w:right w:val="none" w:sz="0" w:space="0" w:color="auto"/>
          </w:divBdr>
        </w:div>
        <w:div w:id="1028220655">
          <w:marLeft w:val="640"/>
          <w:marRight w:val="0"/>
          <w:marTop w:val="0"/>
          <w:marBottom w:val="0"/>
          <w:divBdr>
            <w:top w:val="none" w:sz="0" w:space="0" w:color="auto"/>
            <w:left w:val="none" w:sz="0" w:space="0" w:color="auto"/>
            <w:bottom w:val="none" w:sz="0" w:space="0" w:color="auto"/>
            <w:right w:val="none" w:sz="0" w:space="0" w:color="auto"/>
          </w:divBdr>
        </w:div>
        <w:div w:id="392002076">
          <w:marLeft w:val="640"/>
          <w:marRight w:val="0"/>
          <w:marTop w:val="0"/>
          <w:marBottom w:val="0"/>
          <w:divBdr>
            <w:top w:val="none" w:sz="0" w:space="0" w:color="auto"/>
            <w:left w:val="none" w:sz="0" w:space="0" w:color="auto"/>
            <w:bottom w:val="none" w:sz="0" w:space="0" w:color="auto"/>
            <w:right w:val="none" w:sz="0" w:space="0" w:color="auto"/>
          </w:divBdr>
        </w:div>
        <w:div w:id="708602925">
          <w:marLeft w:val="640"/>
          <w:marRight w:val="0"/>
          <w:marTop w:val="0"/>
          <w:marBottom w:val="0"/>
          <w:divBdr>
            <w:top w:val="none" w:sz="0" w:space="0" w:color="auto"/>
            <w:left w:val="none" w:sz="0" w:space="0" w:color="auto"/>
            <w:bottom w:val="none" w:sz="0" w:space="0" w:color="auto"/>
            <w:right w:val="none" w:sz="0" w:space="0" w:color="auto"/>
          </w:divBdr>
        </w:div>
        <w:div w:id="440999742">
          <w:marLeft w:val="640"/>
          <w:marRight w:val="0"/>
          <w:marTop w:val="0"/>
          <w:marBottom w:val="0"/>
          <w:divBdr>
            <w:top w:val="none" w:sz="0" w:space="0" w:color="auto"/>
            <w:left w:val="none" w:sz="0" w:space="0" w:color="auto"/>
            <w:bottom w:val="none" w:sz="0" w:space="0" w:color="auto"/>
            <w:right w:val="none" w:sz="0" w:space="0" w:color="auto"/>
          </w:divBdr>
        </w:div>
        <w:div w:id="361132769">
          <w:marLeft w:val="640"/>
          <w:marRight w:val="0"/>
          <w:marTop w:val="0"/>
          <w:marBottom w:val="0"/>
          <w:divBdr>
            <w:top w:val="none" w:sz="0" w:space="0" w:color="auto"/>
            <w:left w:val="none" w:sz="0" w:space="0" w:color="auto"/>
            <w:bottom w:val="none" w:sz="0" w:space="0" w:color="auto"/>
            <w:right w:val="none" w:sz="0" w:space="0" w:color="auto"/>
          </w:divBdr>
        </w:div>
        <w:div w:id="1586501191">
          <w:marLeft w:val="640"/>
          <w:marRight w:val="0"/>
          <w:marTop w:val="0"/>
          <w:marBottom w:val="0"/>
          <w:divBdr>
            <w:top w:val="none" w:sz="0" w:space="0" w:color="auto"/>
            <w:left w:val="none" w:sz="0" w:space="0" w:color="auto"/>
            <w:bottom w:val="none" w:sz="0" w:space="0" w:color="auto"/>
            <w:right w:val="none" w:sz="0" w:space="0" w:color="auto"/>
          </w:divBdr>
        </w:div>
        <w:div w:id="770973507">
          <w:marLeft w:val="640"/>
          <w:marRight w:val="0"/>
          <w:marTop w:val="0"/>
          <w:marBottom w:val="0"/>
          <w:divBdr>
            <w:top w:val="none" w:sz="0" w:space="0" w:color="auto"/>
            <w:left w:val="none" w:sz="0" w:space="0" w:color="auto"/>
            <w:bottom w:val="none" w:sz="0" w:space="0" w:color="auto"/>
            <w:right w:val="none" w:sz="0" w:space="0" w:color="auto"/>
          </w:divBdr>
        </w:div>
        <w:div w:id="1453130814">
          <w:marLeft w:val="640"/>
          <w:marRight w:val="0"/>
          <w:marTop w:val="0"/>
          <w:marBottom w:val="0"/>
          <w:divBdr>
            <w:top w:val="none" w:sz="0" w:space="0" w:color="auto"/>
            <w:left w:val="none" w:sz="0" w:space="0" w:color="auto"/>
            <w:bottom w:val="none" w:sz="0" w:space="0" w:color="auto"/>
            <w:right w:val="none" w:sz="0" w:space="0" w:color="auto"/>
          </w:divBdr>
        </w:div>
        <w:div w:id="1094671984">
          <w:marLeft w:val="640"/>
          <w:marRight w:val="0"/>
          <w:marTop w:val="0"/>
          <w:marBottom w:val="0"/>
          <w:divBdr>
            <w:top w:val="none" w:sz="0" w:space="0" w:color="auto"/>
            <w:left w:val="none" w:sz="0" w:space="0" w:color="auto"/>
            <w:bottom w:val="none" w:sz="0" w:space="0" w:color="auto"/>
            <w:right w:val="none" w:sz="0" w:space="0" w:color="auto"/>
          </w:divBdr>
        </w:div>
        <w:div w:id="53747821">
          <w:marLeft w:val="640"/>
          <w:marRight w:val="0"/>
          <w:marTop w:val="0"/>
          <w:marBottom w:val="0"/>
          <w:divBdr>
            <w:top w:val="none" w:sz="0" w:space="0" w:color="auto"/>
            <w:left w:val="none" w:sz="0" w:space="0" w:color="auto"/>
            <w:bottom w:val="none" w:sz="0" w:space="0" w:color="auto"/>
            <w:right w:val="none" w:sz="0" w:space="0" w:color="auto"/>
          </w:divBdr>
        </w:div>
        <w:div w:id="2093118875">
          <w:marLeft w:val="640"/>
          <w:marRight w:val="0"/>
          <w:marTop w:val="0"/>
          <w:marBottom w:val="0"/>
          <w:divBdr>
            <w:top w:val="none" w:sz="0" w:space="0" w:color="auto"/>
            <w:left w:val="none" w:sz="0" w:space="0" w:color="auto"/>
            <w:bottom w:val="none" w:sz="0" w:space="0" w:color="auto"/>
            <w:right w:val="none" w:sz="0" w:space="0" w:color="auto"/>
          </w:divBdr>
        </w:div>
        <w:div w:id="1701665603">
          <w:marLeft w:val="640"/>
          <w:marRight w:val="0"/>
          <w:marTop w:val="0"/>
          <w:marBottom w:val="0"/>
          <w:divBdr>
            <w:top w:val="none" w:sz="0" w:space="0" w:color="auto"/>
            <w:left w:val="none" w:sz="0" w:space="0" w:color="auto"/>
            <w:bottom w:val="none" w:sz="0" w:space="0" w:color="auto"/>
            <w:right w:val="none" w:sz="0" w:space="0" w:color="auto"/>
          </w:divBdr>
        </w:div>
        <w:div w:id="1108742808">
          <w:marLeft w:val="640"/>
          <w:marRight w:val="0"/>
          <w:marTop w:val="0"/>
          <w:marBottom w:val="0"/>
          <w:divBdr>
            <w:top w:val="none" w:sz="0" w:space="0" w:color="auto"/>
            <w:left w:val="none" w:sz="0" w:space="0" w:color="auto"/>
            <w:bottom w:val="none" w:sz="0" w:space="0" w:color="auto"/>
            <w:right w:val="none" w:sz="0" w:space="0" w:color="auto"/>
          </w:divBdr>
        </w:div>
        <w:div w:id="1603344720">
          <w:marLeft w:val="640"/>
          <w:marRight w:val="0"/>
          <w:marTop w:val="0"/>
          <w:marBottom w:val="0"/>
          <w:divBdr>
            <w:top w:val="none" w:sz="0" w:space="0" w:color="auto"/>
            <w:left w:val="none" w:sz="0" w:space="0" w:color="auto"/>
            <w:bottom w:val="none" w:sz="0" w:space="0" w:color="auto"/>
            <w:right w:val="none" w:sz="0" w:space="0" w:color="auto"/>
          </w:divBdr>
        </w:div>
        <w:div w:id="769005560">
          <w:marLeft w:val="640"/>
          <w:marRight w:val="0"/>
          <w:marTop w:val="0"/>
          <w:marBottom w:val="0"/>
          <w:divBdr>
            <w:top w:val="none" w:sz="0" w:space="0" w:color="auto"/>
            <w:left w:val="none" w:sz="0" w:space="0" w:color="auto"/>
            <w:bottom w:val="none" w:sz="0" w:space="0" w:color="auto"/>
            <w:right w:val="none" w:sz="0" w:space="0" w:color="auto"/>
          </w:divBdr>
        </w:div>
      </w:divsChild>
    </w:div>
    <w:div w:id="300303724">
      <w:bodyDiv w:val="1"/>
      <w:marLeft w:val="0"/>
      <w:marRight w:val="0"/>
      <w:marTop w:val="0"/>
      <w:marBottom w:val="0"/>
      <w:divBdr>
        <w:top w:val="none" w:sz="0" w:space="0" w:color="auto"/>
        <w:left w:val="none" w:sz="0" w:space="0" w:color="auto"/>
        <w:bottom w:val="none" w:sz="0" w:space="0" w:color="auto"/>
        <w:right w:val="none" w:sz="0" w:space="0" w:color="auto"/>
      </w:divBdr>
      <w:divsChild>
        <w:div w:id="1620796125">
          <w:marLeft w:val="640"/>
          <w:marRight w:val="0"/>
          <w:marTop w:val="0"/>
          <w:marBottom w:val="0"/>
          <w:divBdr>
            <w:top w:val="none" w:sz="0" w:space="0" w:color="auto"/>
            <w:left w:val="none" w:sz="0" w:space="0" w:color="auto"/>
            <w:bottom w:val="none" w:sz="0" w:space="0" w:color="auto"/>
            <w:right w:val="none" w:sz="0" w:space="0" w:color="auto"/>
          </w:divBdr>
        </w:div>
        <w:div w:id="1794670080">
          <w:marLeft w:val="640"/>
          <w:marRight w:val="0"/>
          <w:marTop w:val="0"/>
          <w:marBottom w:val="0"/>
          <w:divBdr>
            <w:top w:val="none" w:sz="0" w:space="0" w:color="auto"/>
            <w:left w:val="none" w:sz="0" w:space="0" w:color="auto"/>
            <w:bottom w:val="none" w:sz="0" w:space="0" w:color="auto"/>
            <w:right w:val="none" w:sz="0" w:space="0" w:color="auto"/>
          </w:divBdr>
        </w:div>
        <w:div w:id="1948807530">
          <w:marLeft w:val="640"/>
          <w:marRight w:val="0"/>
          <w:marTop w:val="0"/>
          <w:marBottom w:val="0"/>
          <w:divBdr>
            <w:top w:val="none" w:sz="0" w:space="0" w:color="auto"/>
            <w:left w:val="none" w:sz="0" w:space="0" w:color="auto"/>
            <w:bottom w:val="none" w:sz="0" w:space="0" w:color="auto"/>
            <w:right w:val="none" w:sz="0" w:space="0" w:color="auto"/>
          </w:divBdr>
        </w:div>
        <w:div w:id="619920777">
          <w:marLeft w:val="640"/>
          <w:marRight w:val="0"/>
          <w:marTop w:val="0"/>
          <w:marBottom w:val="0"/>
          <w:divBdr>
            <w:top w:val="none" w:sz="0" w:space="0" w:color="auto"/>
            <w:left w:val="none" w:sz="0" w:space="0" w:color="auto"/>
            <w:bottom w:val="none" w:sz="0" w:space="0" w:color="auto"/>
            <w:right w:val="none" w:sz="0" w:space="0" w:color="auto"/>
          </w:divBdr>
        </w:div>
        <w:div w:id="1535731641">
          <w:marLeft w:val="640"/>
          <w:marRight w:val="0"/>
          <w:marTop w:val="0"/>
          <w:marBottom w:val="0"/>
          <w:divBdr>
            <w:top w:val="none" w:sz="0" w:space="0" w:color="auto"/>
            <w:left w:val="none" w:sz="0" w:space="0" w:color="auto"/>
            <w:bottom w:val="none" w:sz="0" w:space="0" w:color="auto"/>
            <w:right w:val="none" w:sz="0" w:space="0" w:color="auto"/>
          </w:divBdr>
        </w:div>
        <w:div w:id="986326137">
          <w:marLeft w:val="640"/>
          <w:marRight w:val="0"/>
          <w:marTop w:val="0"/>
          <w:marBottom w:val="0"/>
          <w:divBdr>
            <w:top w:val="none" w:sz="0" w:space="0" w:color="auto"/>
            <w:left w:val="none" w:sz="0" w:space="0" w:color="auto"/>
            <w:bottom w:val="none" w:sz="0" w:space="0" w:color="auto"/>
            <w:right w:val="none" w:sz="0" w:space="0" w:color="auto"/>
          </w:divBdr>
        </w:div>
        <w:div w:id="1375303664">
          <w:marLeft w:val="640"/>
          <w:marRight w:val="0"/>
          <w:marTop w:val="0"/>
          <w:marBottom w:val="0"/>
          <w:divBdr>
            <w:top w:val="none" w:sz="0" w:space="0" w:color="auto"/>
            <w:left w:val="none" w:sz="0" w:space="0" w:color="auto"/>
            <w:bottom w:val="none" w:sz="0" w:space="0" w:color="auto"/>
            <w:right w:val="none" w:sz="0" w:space="0" w:color="auto"/>
          </w:divBdr>
        </w:div>
        <w:div w:id="1780367511">
          <w:marLeft w:val="640"/>
          <w:marRight w:val="0"/>
          <w:marTop w:val="0"/>
          <w:marBottom w:val="0"/>
          <w:divBdr>
            <w:top w:val="none" w:sz="0" w:space="0" w:color="auto"/>
            <w:left w:val="none" w:sz="0" w:space="0" w:color="auto"/>
            <w:bottom w:val="none" w:sz="0" w:space="0" w:color="auto"/>
            <w:right w:val="none" w:sz="0" w:space="0" w:color="auto"/>
          </w:divBdr>
        </w:div>
        <w:div w:id="128597118">
          <w:marLeft w:val="640"/>
          <w:marRight w:val="0"/>
          <w:marTop w:val="0"/>
          <w:marBottom w:val="0"/>
          <w:divBdr>
            <w:top w:val="none" w:sz="0" w:space="0" w:color="auto"/>
            <w:left w:val="none" w:sz="0" w:space="0" w:color="auto"/>
            <w:bottom w:val="none" w:sz="0" w:space="0" w:color="auto"/>
            <w:right w:val="none" w:sz="0" w:space="0" w:color="auto"/>
          </w:divBdr>
        </w:div>
        <w:div w:id="1351377066">
          <w:marLeft w:val="640"/>
          <w:marRight w:val="0"/>
          <w:marTop w:val="0"/>
          <w:marBottom w:val="0"/>
          <w:divBdr>
            <w:top w:val="none" w:sz="0" w:space="0" w:color="auto"/>
            <w:left w:val="none" w:sz="0" w:space="0" w:color="auto"/>
            <w:bottom w:val="none" w:sz="0" w:space="0" w:color="auto"/>
            <w:right w:val="none" w:sz="0" w:space="0" w:color="auto"/>
          </w:divBdr>
        </w:div>
        <w:div w:id="167259948">
          <w:marLeft w:val="640"/>
          <w:marRight w:val="0"/>
          <w:marTop w:val="0"/>
          <w:marBottom w:val="0"/>
          <w:divBdr>
            <w:top w:val="none" w:sz="0" w:space="0" w:color="auto"/>
            <w:left w:val="none" w:sz="0" w:space="0" w:color="auto"/>
            <w:bottom w:val="none" w:sz="0" w:space="0" w:color="auto"/>
            <w:right w:val="none" w:sz="0" w:space="0" w:color="auto"/>
          </w:divBdr>
        </w:div>
        <w:div w:id="1081873084">
          <w:marLeft w:val="640"/>
          <w:marRight w:val="0"/>
          <w:marTop w:val="0"/>
          <w:marBottom w:val="0"/>
          <w:divBdr>
            <w:top w:val="none" w:sz="0" w:space="0" w:color="auto"/>
            <w:left w:val="none" w:sz="0" w:space="0" w:color="auto"/>
            <w:bottom w:val="none" w:sz="0" w:space="0" w:color="auto"/>
            <w:right w:val="none" w:sz="0" w:space="0" w:color="auto"/>
          </w:divBdr>
        </w:div>
        <w:div w:id="1409041083">
          <w:marLeft w:val="640"/>
          <w:marRight w:val="0"/>
          <w:marTop w:val="0"/>
          <w:marBottom w:val="0"/>
          <w:divBdr>
            <w:top w:val="none" w:sz="0" w:space="0" w:color="auto"/>
            <w:left w:val="none" w:sz="0" w:space="0" w:color="auto"/>
            <w:bottom w:val="none" w:sz="0" w:space="0" w:color="auto"/>
            <w:right w:val="none" w:sz="0" w:space="0" w:color="auto"/>
          </w:divBdr>
        </w:div>
        <w:div w:id="414480415">
          <w:marLeft w:val="640"/>
          <w:marRight w:val="0"/>
          <w:marTop w:val="0"/>
          <w:marBottom w:val="0"/>
          <w:divBdr>
            <w:top w:val="none" w:sz="0" w:space="0" w:color="auto"/>
            <w:left w:val="none" w:sz="0" w:space="0" w:color="auto"/>
            <w:bottom w:val="none" w:sz="0" w:space="0" w:color="auto"/>
            <w:right w:val="none" w:sz="0" w:space="0" w:color="auto"/>
          </w:divBdr>
        </w:div>
        <w:div w:id="1805854486">
          <w:marLeft w:val="640"/>
          <w:marRight w:val="0"/>
          <w:marTop w:val="0"/>
          <w:marBottom w:val="0"/>
          <w:divBdr>
            <w:top w:val="none" w:sz="0" w:space="0" w:color="auto"/>
            <w:left w:val="none" w:sz="0" w:space="0" w:color="auto"/>
            <w:bottom w:val="none" w:sz="0" w:space="0" w:color="auto"/>
            <w:right w:val="none" w:sz="0" w:space="0" w:color="auto"/>
          </w:divBdr>
        </w:div>
        <w:div w:id="217909360">
          <w:marLeft w:val="640"/>
          <w:marRight w:val="0"/>
          <w:marTop w:val="0"/>
          <w:marBottom w:val="0"/>
          <w:divBdr>
            <w:top w:val="none" w:sz="0" w:space="0" w:color="auto"/>
            <w:left w:val="none" w:sz="0" w:space="0" w:color="auto"/>
            <w:bottom w:val="none" w:sz="0" w:space="0" w:color="auto"/>
            <w:right w:val="none" w:sz="0" w:space="0" w:color="auto"/>
          </w:divBdr>
        </w:div>
        <w:div w:id="803961779">
          <w:marLeft w:val="640"/>
          <w:marRight w:val="0"/>
          <w:marTop w:val="0"/>
          <w:marBottom w:val="0"/>
          <w:divBdr>
            <w:top w:val="none" w:sz="0" w:space="0" w:color="auto"/>
            <w:left w:val="none" w:sz="0" w:space="0" w:color="auto"/>
            <w:bottom w:val="none" w:sz="0" w:space="0" w:color="auto"/>
            <w:right w:val="none" w:sz="0" w:space="0" w:color="auto"/>
          </w:divBdr>
        </w:div>
        <w:div w:id="1066492503">
          <w:marLeft w:val="640"/>
          <w:marRight w:val="0"/>
          <w:marTop w:val="0"/>
          <w:marBottom w:val="0"/>
          <w:divBdr>
            <w:top w:val="none" w:sz="0" w:space="0" w:color="auto"/>
            <w:left w:val="none" w:sz="0" w:space="0" w:color="auto"/>
            <w:bottom w:val="none" w:sz="0" w:space="0" w:color="auto"/>
            <w:right w:val="none" w:sz="0" w:space="0" w:color="auto"/>
          </w:divBdr>
        </w:div>
        <w:div w:id="1326781471">
          <w:marLeft w:val="640"/>
          <w:marRight w:val="0"/>
          <w:marTop w:val="0"/>
          <w:marBottom w:val="0"/>
          <w:divBdr>
            <w:top w:val="none" w:sz="0" w:space="0" w:color="auto"/>
            <w:left w:val="none" w:sz="0" w:space="0" w:color="auto"/>
            <w:bottom w:val="none" w:sz="0" w:space="0" w:color="auto"/>
            <w:right w:val="none" w:sz="0" w:space="0" w:color="auto"/>
          </w:divBdr>
        </w:div>
        <w:div w:id="51805971">
          <w:marLeft w:val="640"/>
          <w:marRight w:val="0"/>
          <w:marTop w:val="0"/>
          <w:marBottom w:val="0"/>
          <w:divBdr>
            <w:top w:val="none" w:sz="0" w:space="0" w:color="auto"/>
            <w:left w:val="none" w:sz="0" w:space="0" w:color="auto"/>
            <w:bottom w:val="none" w:sz="0" w:space="0" w:color="auto"/>
            <w:right w:val="none" w:sz="0" w:space="0" w:color="auto"/>
          </w:divBdr>
        </w:div>
        <w:div w:id="966814802">
          <w:marLeft w:val="640"/>
          <w:marRight w:val="0"/>
          <w:marTop w:val="0"/>
          <w:marBottom w:val="0"/>
          <w:divBdr>
            <w:top w:val="none" w:sz="0" w:space="0" w:color="auto"/>
            <w:left w:val="none" w:sz="0" w:space="0" w:color="auto"/>
            <w:bottom w:val="none" w:sz="0" w:space="0" w:color="auto"/>
            <w:right w:val="none" w:sz="0" w:space="0" w:color="auto"/>
          </w:divBdr>
        </w:div>
        <w:div w:id="780954472">
          <w:marLeft w:val="640"/>
          <w:marRight w:val="0"/>
          <w:marTop w:val="0"/>
          <w:marBottom w:val="0"/>
          <w:divBdr>
            <w:top w:val="none" w:sz="0" w:space="0" w:color="auto"/>
            <w:left w:val="none" w:sz="0" w:space="0" w:color="auto"/>
            <w:bottom w:val="none" w:sz="0" w:space="0" w:color="auto"/>
            <w:right w:val="none" w:sz="0" w:space="0" w:color="auto"/>
          </w:divBdr>
        </w:div>
        <w:div w:id="299918778">
          <w:marLeft w:val="640"/>
          <w:marRight w:val="0"/>
          <w:marTop w:val="0"/>
          <w:marBottom w:val="0"/>
          <w:divBdr>
            <w:top w:val="none" w:sz="0" w:space="0" w:color="auto"/>
            <w:left w:val="none" w:sz="0" w:space="0" w:color="auto"/>
            <w:bottom w:val="none" w:sz="0" w:space="0" w:color="auto"/>
            <w:right w:val="none" w:sz="0" w:space="0" w:color="auto"/>
          </w:divBdr>
        </w:div>
        <w:div w:id="1046829850">
          <w:marLeft w:val="640"/>
          <w:marRight w:val="0"/>
          <w:marTop w:val="0"/>
          <w:marBottom w:val="0"/>
          <w:divBdr>
            <w:top w:val="none" w:sz="0" w:space="0" w:color="auto"/>
            <w:left w:val="none" w:sz="0" w:space="0" w:color="auto"/>
            <w:bottom w:val="none" w:sz="0" w:space="0" w:color="auto"/>
            <w:right w:val="none" w:sz="0" w:space="0" w:color="auto"/>
          </w:divBdr>
        </w:div>
        <w:div w:id="294337524">
          <w:marLeft w:val="640"/>
          <w:marRight w:val="0"/>
          <w:marTop w:val="0"/>
          <w:marBottom w:val="0"/>
          <w:divBdr>
            <w:top w:val="none" w:sz="0" w:space="0" w:color="auto"/>
            <w:left w:val="none" w:sz="0" w:space="0" w:color="auto"/>
            <w:bottom w:val="none" w:sz="0" w:space="0" w:color="auto"/>
            <w:right w:val="none" w:sz="0" w:space="0" w:color="auto"/>
          </w:divBdr>
        </w:div>
        <w:div w:id="546454667">
          <w:marLeft w:val="640"/>
          <w:marRight w:val="0"/>
          <w:marTop w:val="0"/>
          <w:marBottom w:val="0"/>
          <w:divBdr>
            <w:top w:val="none" w:sz="0" w:space="0" w:color="auto"/>
            <w:left w:val="none" w:sz="0" w:space="0" w:color="auto"/>
            <w:bottom w:val="none" w:sz="0" w:space="0" w:color="auto"/>
            <w:right w:val="none" w:sz="0" w:space="0" w:color="auto"/>
          </w:divBdr>
        </w:div>
        <w:div w:id="776872834">
          <w:marLeft w:val="640"/>
          <w:marRight w:val="0"/>
          <w:marTop w:val="0"/>
          <w:marBottom w:val="0"/>
          <w:divBdr>
            <w:top w:val="none" w:sz="0" w:space="0" w:color="auto"/>
            <w:left w:val="none" w:sz="0" w:space="0" w:color="auto"/>
            <w:bottom w:val="none" w:sz="0" w:space="0" w:color="auto"/>
            <w:right w:val="none" w:sz="0" w:space="0" w:color="auto"/>
          </w:divBdr>
        </w:div>
        <w:div w:id="1345935542">
          <w:marLeft w:val="640"/>
          <w:marRight w:val="0"/>
          <w:marTop w:val="0"/>
          <w:marBottom w:val="0"/>
          <w:divBdr>
            <w:top w:val="none" w:sz="0" w:space="0" w:color="auto"/>
            <w:left w:val="none" w:sz="0" w:space="0" w:color="auto"/>
            <w:bottom w:val="none" w:sz="0" w:space="0" w:color="auto"/>
            <w:right w:val="none" w:sz="0" w:space="0" w:color="auto"/>
          </w:divBdr>
        </w:div>
        <w:div w:id="1666325772">
          <w:marLeft w:val="640"/>
          <w:marRight w:val="0"/>
          <w:marTop w:val="0"/>
          <w:marBottom w:val="0"/>
          <w:divBdr>
            <w:top w:val="none" w:sz="0" w:space="0" w:color="auto"/>
            <w:left w:val="none" w:sz="0" w:space="0" w:color="auto"/>
            <w:bottom w:val="none" w:sz="0" w:space="0" w:color="auto"/>
            <w:right w:val="none" w:sz="0" w:space="0" w:color="auto"/>
          </w:divBdr>
        </w:div>
        <w:div w:id="2009600385">
          <w:marLeft w:val="640"/>
          <w:marRight w:val="0"/>
          <w:marTop w:val="0"/>
          <w:marBottom w:val="0"/>
          <w:divBdr>
            <w:top w:val="none" w:sz="0" w:space="0" w:color="auto"/>
            <w:left w:val="none" w:sz="0" w:space="0" w:color="auto"/>
            <w:bottom w:val="none" w:sz="0" w:space="0" w:color="auto"/>
            <w:right w:val="none" w:sz="0" w:space="0" w:color="auto"/>
          </w:divBdr>
        </w:div>
        <w:div w:id="343170293">
          <w:marLeft w:val="640"/>
          <w:marRight w:val="0"/>
          <w:marTop w:val="0"/>
          <w:marBottom w:val="0"/>
          <w:divBdr>
            <w:top w:val="none" w:sz="0" w:space="0" w:color="auto"/>
            <w:left w:val="none" w:sz="0" w:space="0" w:color="auto"/>
            <w:bottom w:val="none" w:sz="0" w:space="0" w:color="auto"/>
            <w:right w:val="none" w:sz="0" w:space="0" w:color="auto"/>
          </w:divBdr>
        </w:div>
        <w:div w:id="1439720153">
          <w:marLeft w:val="640"/>
          <w:marRight w:val="0"/>
          <w:marTop w:val="0"/>
          <w:marBottom w:val="0"/>
          <w:divBdr>
            <w:top w:val="none" w:sz="0" w:space="0" w:color="auto"/>
            <w:left w:val="none" w:sz="0" w:space="0" w:color="auto"/>
            <w:bottom w:val="none" w:sz="0" w:space="0" w:color="auto"/>
            <w:right w:val="none" w:sz="0" w:space="0" w:color="auto"/>
          </w:divBdr>
        </w:div>
        <w:div w:id="935286194">
          <w:marLeft w:val="640"/>
          <w:marRight w:val="0"/>
          <w:marTop w:val="0"/>
          <w:marBottom w:val="0"/>
          <w:divBdr>
            <w:top w:val="none" w:sz="0" w:space="0" w:color="auto"/>
            <w:left w:val="none" w:sz="0" w:space="0" w:color="auto"/>
            <w:bottom w:val="none" w:sz="0" w:space="0" w:color="auto"/>
            <w:right w:val="none" w:sz="0" w:space="0" w:color="auto"/>
          </w:divBdr>
        </w:div>
        <w:div w:id="1024750917">
          <w:marLeft w:val="640"/>
          <w:marRight w:val="0"/>
          <w:marTop w:val="0"/>
          <w:marBottom w:val="0"/>
          <w:divBdr>
            <w:top w:val="none" w:sz="0" w:space="0" w:color="auto"/>
            <w:left w:val="none" w:sz="0" w:space="0" w:color="auto"/>
            <w:bottom w:val="none" w:sz="0" w:space="0" w:color="auto"/>
            <w:right w:val="none" w:sz="0" w:space="0" w:color="auto"/>
          </w:divBdr>
        </w:div>
        <w:div w:id="267665840">
          <w:marLeft w:val="640"/>
          <w:marRight w:val="0"/>
          <w:marTop w:val="0"/>
          <w:marBottom w:val="0"/>
          <w:divBdr>
            <w:top w:val="none" w:sz="0" w:space="0" w:color="auto"/>
            <w:left w:val="none" w:sz="0" w:space="0" w:color="auto"/>
            <w:bottom w:val="none" w:sz="0" w:space="0" w:color="auto"/>
            <w:right w:val="none" w:sz="0" w:space="0" w:color="auto"/>
          </w:divBdr>
        </w:div>
        <w:div w:id="718553509">
          <w:marLeft w:val="640"/>
          <w:marRight w:val="0"/>
          <w:marTop w:val="0"/>
          <w:marBottom w:val="0"/>
          <w:divBdr>
            <w:top w:val="none" w:sz="0" w:space="0" w:color="auto"/>
            <w:left w:val="none" w:sz="0" w:space="0" w:color="auto"/>
            <w:bottom w:val="none" w:sz="0" w:space="0" w:color="auto"/>
            <w:right w:val="none" w:sz="0" w:space="0" w:color="auto"/>
          </w:divBdr>
        </w:div>
        <w:div w:id="1649672237">
          <w:marLeft w:val="640"/>
          <w:marRight w:val="0"/>
          <w:marTop w:val="0"/>
          <w:marBottom w:val="0"/>
          <w:divBdr>
            <w:top w:val="none" w:sz="0" w:space="0" w:color="auto"/>
            <w:left w:val="none" w:sz="0" w:space="0" w:color="auto"/>
            <w:bottom w:val="none" w:sz="0" w:space="0" w:color="auto"/>
            <w:right w:val="none" w:sz="0" w:space="0" w:color="auto"/>
          </w:divBdr>
        </w:div>
        <w:div w:id="928468304">
          <w:marLeft w:val="640"/>
          <w:marRight w:val="0"/>
          <w:marTop w:val="0"/>
          <w:marBottom w:val="0"/>
          <w:divBdr>
            <w:top w:val="none" w:sz="0" w:space="0" w:color="auto"/>
            <w:left w:val="none" w:sz="0" w:space="0" w:color="auto"/>
            <w:bottom w:val="none" w:sz="0" w:space="0" w:color="auto"/>
            <w:right w:val="none" w:sz="0" w:space="0" w:color="auto"/>
          </w:divBdr>
        </w:div>
        <w:div w:id="214320818">
          <w:marLeft w:val="640"/>
          <w:marRight w:val="0"/>
          <w:marTop w:val="0"/>
          <w:marBottom w:val="0"/>
          <w:divBdr>
            <w:top w:val="none" w:sz="0" w:space="0" w:color="auto"/>
            <w:left w:val="none" w:sz="0" w:space="0" w:color="auto"/>
            <w:bottom w:val="none" w:sz="0" w:space="0" w:color="auto"/>
            <w:right w:val="none" w:sz="0" w:space="0" w:color="auto"/>
          </w:divBdr>
        </w:div>
        <w:div w:id="715736803">
          <w:marLeft w:val="640"/>
          <w:marRight w:val="0"/>
          <w:marTop w:val="0"/>
          <w:marBottom w:val="0"/>
          <w:divBdr>
            <w:top w:val="none" w:sz="0" w:space="0" w:color="auto"/>
            <w:left w:val="none" w:sz="0" w:space="0" w:color="auto"/>
            <w:bottom w:val="none" w:sz="0" w:space="0" w:color="auto"/>
            <w:right w:val="none" w:sz="0" w:space="0" w:color="auto"/>
          </w:divBdr>
        </w:div>
        <w:div w:id="255675588">
          <w:marLeft w:val="640"/>
          <w:marRight w:val="0"/>
          <w:marTop w:val="0"/>
          <w:marBottom w:val="0"/>
          <w:divBdr>
            <w:top w:val="none" w:sz="0" w:space="0" w:color="auto"/>
            <w:left w:val="none" w:sz="0" w:space="0" w:color="auto"/>
            <w:bottom w:val="none" w:sz="0" w:space="0" w:color="auto"/>
            <w:right w:val="none" w:sz="0" w:space="0" w:color="auto"/>
          </w:divBdr>
        </w:div>
        <w:div w:id="295642522">
          <w:marLeft w:val="640"/>
          <w:marRight w:val="0"/>
          <w:marTop w:val="0"/>
          <w:marBottom w:val="0"/>
          <w:divBdr>
            <w:top w:val="none" w:sz="0" w:space="0" w:color="auto"/>
            <w:left w:val="none" w:sz="0" w:space="0" w:color="auto"/>
            <w:bottom w:val="none" w:sz="0" w:space="0" w:color="auto"/>
            <w:right w:val="none" w:sz="0" w:space="0" w:color="auto"/>
          </w:divBdr>
        </w:div>
        <w:div w:id="265191412">
          <w:marLeft w:val="640"/>
          <w:marRight w:val="0"/>
          <w:marTop w:val="0"/>
          <w:marBottom w:val="0"/>
          <w:divBdr>
            <w:top w:val="none" w:sz="0" w:space="0" w:color="auto"/>
            <w:left w:val="none" w:sz="0" w:space="0" w:color="auto"/>
            <w:bottom w:val="none" w:sz="0" w:space="0" w:color="auto"/>
            <w:right w:val="none" w:sz="0" w:space="0" w:color="auto"/>
          </w:divBdr>
        </w:div>
        <w:div w:id="1404255622">
          <w:marLeft w:val="640"/>
          <w:marRight w:val="0"/>
          <w:marTop w:val="0"/>
          <w:marBottom w:val="0"/>
          <w:divBdr>
            <w:top w:val="none" w:sz="0" w:space="0" w:color="auto"/>
            <w:left w:val="none" w:sz="0" w:space="0" w:color="auto"/>
            <w:bottom w:val="none" w:sz="0" w:space="0" w:color="auto"/>
            <w:right w:val="none" w:sz="0" w:space="0" w:color="auto"/>
          </w:divBdr>
        </w:div>
        <w:div w:id="1451431856">
          <w:marLeft w:val="640"/>
          <w:marRight w:val="0"/>
          <w:marTop w:val="0"/>
          <w:marBottom w:val="0"/>
          <w:divBdr>
            <w:top w:val="none" w:sz="0" w:space="0" w:color="auto"/>
            <w:left w:val="none" w:sz="0" w:space="0" w:color="auto"/>
            <w:bottom w:val="none" w:sz="0" w:space="0" w:color="auto"/>
            <w:right w:val="none" w:sz="0" w:space="0" w:color="auto"/>
          </w:divBdr>
        </w:div>
        <w:div w:id="989793527">
          <w:marLeft w:val="640"/>
          <w:marRight w:val="0"/>
          <w:marTop w:val="0"/>
          <w:marBottom w:val="0"/>
          <w:divBdr>
            <w:top w:val="none" w:sz="0" w:space="0" w:color="auto"/>
            <w:left w:val="none" w:sz="0" w:space="0" w:color="auto"/>
            <w:bottom w:val="none" w:sz="0" w:space="0" w:color="auto"/>
            <w:right w:val="none" w:sz="0" w:space="0" w:color="auto"/>
          </w:divBdr>
        </w:div>
        <w:div w:id="1904438681">
          <w:marLeft w:val="640"/>
          <w:marRight w:val="0"/>
          <w:marTop w:val="0"/>
          <w:marBottom w:val="0"/>
          <w:divBdr>
            <w:top w:val="none" w:sz="0" w:space="0" w:color="auto"/>
            <w:left w:val="none" w:sz="0" w:space="0" w:color="auto"/>
            <w:bottom w:val="none" w:sz="0" w:space="0" w:color="auto"/>
            <w:right w:val="none" w:sz="0" w:space="0" w:color="auto"/>
          </w:divBdr>
        </w:div>
        <w:div w:id="504436303">
          <w:marLeft w:val="640"/>
          <w:marRight w:val="0"/>
          <w:marTop w:val="0"/>
          <w:marBottom w:val="0"/>
          <w:divBdr>
            <w:top w:val="none" w:sz="0" w:space="0" w:color="auto"/>
            <w:left w:val="none" w:sz="0" w:space="0" w:color="auto"/>
            <w:bottom w:val="none" w:sz="0" w:space="0" w:color="auto"/>
            <w:right w:val="none" w:sz="0" w:space="0" w:color="auto"/>
          </w:divBdr>
        </w:div>
        <w:div w:id="1738551713">
          <w:marLeft w:val="640"/>
          <w:marRight w:val="0"/>
          <w:marTop w:val="0"/>
          <w:marBottom w:val="0"/>
          <w:divBdr>
            <w:top w:val="none" w:sz="0" w:space="0" w:color="auto"/>
            <w:left w:val="none" w:sz="0" w:space="0" w:color="auto"/>
            <w:bottom w:val="none" w:sz="0" w:space="0" w:color="auto"/>
            <w:right w:val="none" w:sz="0" w:space="0" w:color="auto"/>
          </w:divBdr>
        </w:div>
        <w:div w:id="357630830">
          <w:marLeft w:val="640"/>
          <w:marRight w:val="0"/>
          <w:marTop w:val="0"/>
          <w:marBottom w:val="0"/>
          <w:divBdr>
            <w:top w:val="none" w:sz="0" w:space="0" w:color="auto"/>
            <w:left w:val="none" w:sz="0" w:space="0" w:color="auto"/>
            <w:bottom w:val="none" w:sz="0" w:space="0" w:color="auto"/>
            <w:right w:val="none" w:sz="0" w:space="0" w:color="auto"/>
          </w:divBdr>
        </w:div>
        <w:div w:id="700933436">
          <w:marLeft w:val="640"/>
          <w:marRight w:val="0"/>
          <w:marTop w:val="0"/>
          <w:marBottom w:val="0"/>
          <w:divBdr>
            <w:top w:val="none" w:sz="0" w:space="0" w:color="auto"/>
            <w:left w:val="none" w:sz="0" w:space="0" w:color="auto"/>
            <w:bottom w:val="none" w:sz="0" w:space="0" w:color="auto"/>
            <w:right w:val="none" w:sz="0" w:space="0" w:color="auto"/>
          </w:divBdr>
        </w:div>
        <w:div w:id="1314139608">
          <w:marLeft w:val="640"/>
          <w:marRight w:val="0"/>
          <w:marTop w:val="0"/>
          <w:marBottom w:val="0"/>
          <w:divBdr>
            <w:top w:val="none" w:sz="0" w:space="0" w:color="auto"/>
            <w:left w:val="none" w:sz="0" w:space="0" w:color="auto"/>
            <w:bottom w:val="none" w:sz="0" w:space="0" w:color="auto"/>
            <w:right w:val="none" w:sz="0" w:space="0" w:color="auto"/>
          </w:divBdr>
        </w:div>
        <w:div w:id="1576861836">
          <w:marLeft w:val="640"/>
          <w:marRight w:val="0"/>
          <w:marTop w:val="0"/>
          <w:marBottom w:val="0"/>
          <w:divBdr>
            <w:top w:val="none" w:sz="0" w:space="0" w:color="auto"/>
            <w:left w:val="none" w:sz="0" w:space="0" w:color="auto"/>
            <w:bottom w:val="none" w:sz="0" w:space="0" w:color="auto"/>
            <w:right w:val="none" w:sz="0" w:space="0" w:color="auto"/>
          </w:divBdr>
        </w:div>
        <w:div w:id="167910734">
          <w:marLeft w:val="640"/>
          <w:marRight w:val="0"/>
          <w:marTop w:val="0"/>
          <w:marBottom w:val="0"/>
          <w:divBdr>
            <w:top w:val="none" w:sz="0" w:space="0" w:color="auto"/>
            <w:left w:val="none" w:sz="0" w:space="0" w:color="auto"/>
            <w:bottom w:val="none" w:sz="0" w:space="0" w:color="auto"/>
            <w:right w:val="none" w:sz="0" w:space="0" w:color="auto"/>
          </w:divBdr>
        </w:div>
        <w:div w:id="1072776426">
          <w:marLeft w:val="640"/>
          <w:marRight w:val="0"/>
          <w:marTop w:val="0"/>
          <w:marBottom w:val="0"/>
          <w:divBdr>
            <w:top w:val="none" w:sz="0" w:space="0" w:color="auto"/>
            <w:left w:val="none" w:sz="0" w:space="0" w:color="auto"/>
            <w:bottom w:val="none" w:sz="0" w:space="0" w:color="auto"/>
            <w:right w:val="none" w:sz="0" w:space="0" w:color="auto"/>
          </w:divBdr>
        </w:div>
        <w:div w:id="1805348615">
          <w:marLeft w:val="640"/>
          <w:marRight w:val="0"/>
          <w:marTop w:val="0"/>
          <w:marBottom w:val="0"/>
          <w:divBdr>
            <w:top w:val="none" w:sz="0" w:space="0" w:color="auto"/>
            <w:left w:val="none" w:sz="0" w:space="0" w:color="auto"/>
            <w:bottom w:val="none" w:sz="0" w:space="0" w:color="auto"/>
            <w:right w:val="none" w:sz="0" w:space="0" w:color="auto"/>
          </w:divBdr>
        </w:div>
        <w:div w:id="106319188">
          <w:marLeft w:val="640"/>
          <w:marRight w:val="0"/>
          <w:marTop w:val="0"/>
          <w:marBottom w:val="0"/>
          <w:divBdr>
            <w:top w:val="none" w:sz="0" w:space="0" w:color="auto"/>
            <w:left w:val="none" w:sz="0" w:space="0" w:color="auto"/>
            <w:bottom w:val="none" w:sz="0" w:space="0" w:color="auto"/>
            <w:right w:val="none" w:sz="0" w:space="0" w:color="auto"/>
          </w:divBdr>
        </w:div>
        <w:div w:id="575747309">
          <w:marLeft w:val="640"/>
          <w:marRight w:val="0"/>
          <w:marTop w:val="0"/>
          <w:marBottom w:val="0"/>
          <w:divBdr>
            <w:top w:val="none" w:sz="0" w:space="0" w:color="auto"/>
            <w:left w:val="none" w:sz="0" w:space="0" w:color="auto"/>
            <w:bottom w:val="none" w:sz="0" w:space="0" w:color="auto"/>
            <w:right w:val="none" w:sz="0" w:space="0" w:color="auto"/>
          </w:divBdr>
        </w:div>
        <w:div w:id="2045791828">
          <w:marLeft w:val="640"/>
          <w:marRight w:val="0"/>
          <w:marTop w:val="0"/>
          <w:marBottom w:val="0"/>
          <w:divBdr>
            <w:top w:val="none" w:sz="0" w:space="0" w:color="auto"/>
            <w:left w:val="none" w:sz="0" w:space="0" w:color="auto"/>
            <w:bottom w:val="none" w:sz="0" w:space="0" w:color="auto"/>
            <w:right w:val="none" w:sz="0" w:space="0" w:color="auto"/>
          </w:divBdr>
        </w:div>
        <w:div w:id="246890537">
          <w:marLeft w:val="640"/>
          <w:marRight w:val="0"/>
          <w:marTop w:val="0"/>
          <w:marBottom w:val="0"/>
          <w:divBdr>
            <w:top w:val="none" w:sz="0" w:space="0" w:color="auto"/>
            <w:left w:val="none" w:sz="0" w:space="0" w:color="auto"/>
            <w:bottom w:val="none" w:sz="0" w:space="0" w:color="auto"/>
            <w:right w:val="none" w:sz="0" w:space="0" w:color="auto"/>
          </w:divBdr>
        </w:div>
        <w:div w:id="2135831585">
          <w:marLeft w:val="640"/>
          <w:marRight w:val="0"/>
          <w:marTop w:val="0"/>
          <w:marBottom w:val="0"/>
          <w:divBdr>
            <w:top w:val="none" w:sz="0" w:space="0" w:color="auto"/>
            <w:left w:val="none" w:sz="0" w:space="0" w:color="auto"/>
            <w:bottom w:val="none" w:sz="0" w:space="0" w:color="auto"/>
            <w:right w:val="none" w:sz="0" w:space="0" w:color="auto"/>
          </w:divBdr>
        </w:div>
        <w:div w:id="1760247348">
          <w:marLeft w:val="640"/>
          <w:marRight w:val="0"/>
          <w:marTop w:val="0"/>
          <w:marBottom w:val="0"/>
          <w:divBdr>
            <w:top w:val="none" w:sz="0" w:space="0" w:color="auto"/>
            <w:left w:val="none" w:sz="0" w:space="0" w:color="auto"/>
            <w:bottom w:val="none" w:sz="0" w:space="0" w:color="auto"/>
            <w:right w:val="none" w:sz="0" w:space="0" w:color="auto"/>
          </w:divBdr>
        </w:div>
        <w:div w:id="2034380389">
          <w:marLeft w:val="640"/>
          <w:marRight w:val="0"/>
          <w:marTop w:val="0"/>
          <w:marBottom w:val="0"/>
          <w:divBdr>
            <w:top w:val="none" w:sz="0" w:space="0" w:color="auto"/>
            <w:left w:val="none" w:sz="0" w:space="0" w:color="auto"/>
            <w:bottom w:val="none" w:sz="0" w:space="0" w:color="auto"/>
            <w:right w:val="none" w:sz="0" w:space="0" w:color="auto"/>
          </w:divBdr>
        </w:div>
        <w:div w:id="1825199399">
          <w:marLeft w:val="640"/>
          <w:marRight w:val="0"/>
          <w:marTop w:val="0"/>
          <w:marBottom w:val="0"/>
          <w:divBdr>
            <w:top w:val="none" w:sz="0" w:space="0" w:color="auto"/>
            <w:left w:val="none" w:sz="0" w:space="0" w:color="auto"/>
            <w:bottom w:val="none" w:sz="0" w:space="0" w:color="auto"/>
            <w:right w:val="none" w:sz="0" w:space="0" w:color="auto"/>
          </w:divBdr>
        </w:div>
        <w:div w:id="1305240214">
          <w:marLeft w:val="640"/>
          <w:marRight w:val="0"/>
          <w:marTop w:val="0"/>
          <w:marBottom w:val="0"/>
          <w:divBdr>
            <w:top w:val="none" w:sz="0" w:space="0" w:color="auto"/>
            <w:left w:val="none" w:sz="0" w:space="0" w:color="auto"/>
            <w:bottom w:val="none" w:sz="0" w:space="0" w:color="auto"/>
            <w:right w:val="none" w:sz="0" w:space="0" w:color="auto"/>
          </w:divBdr>
        </w:div>
        <w:div w:id="1074666832">
          <w:marLeft w:val="640"/>
          <w:marRight w:val="0"/>
          <w:marTop w:val="0"/>
          <w:marBottom w:val="0"/>
          <w:divBdr>
            <w:top w:val="none" w:sz="0" w:space="0" w:color="auto"/>
            <w:left w:val="none" w:sz="0" w:space="0" w:color="auto"/>
            <w:bottom w:val="none" w:sz="0" w:space="0" w:color="auto"/>
            <w:right w:val="none" w:sz="0" w:space="0" w:color="auto"/>
          </w:divBdr>
        </w:div>
        <w:div w:id="380595975">
          <w:marLeft w:val="640"/>
          <w:marRight w:val="0"/>
          <w:marTop w:val="0"/>
          <w:marBottom w:val="0"/>
          <w:divBdr>
            <w:top w:val="none" w:sz="0" w:space="0" w:color="auto"/>
            <w:left w:val="none" w:sz="0" w:space="0" w:color="auto"/>
            <w:bottom w:val="none" w:sz="0" w:space="0" w:color="auto"/>
            <w:right w:val="none" w:sz="0" w:space="0" w:color="auto"/>
          </w:divBdr>
        </w:div>
        <w:div w:id="65346188">
          <w:marLeft w:val="640"/>
          <w:marRight w:val="0"/>
          <w:marTop w:val="0"/>
          <w:marBottom w:val="0"/>
          <w:divBdr>
            <w:top w:val="none" w:sz="0" w:space="0" w:color="auto"/>
            <w:left w:val="none" w:sz="0" w:space="0" w:color="auto"/>
            <w:bottom w:val="none" w:sz="0" w:space="0" w:color="auto"/>
            <w:right w:val="none" w:sz="0" w:space="0" w:color="auto"/>
          </w:divBdr>
        </w:div>
        <w:div w:id="1778062273">
          <w:marLeft w:val="640"/>
          <w:marRight w:val="0"/>
          <w:marTop w:val="0"/>
          <w:marBottom w:val="0"/>
          <w:divBdr>
            <w:top w:val="none" w:sz="0" w:space="0" w:color="auto"/>
            <w:left w:val="none" w:sz="0" w:space="0" w:color="auto"/>
            <w:bottom w:val="none" w:sz="0" w:space="0" w:color="auto"/>
            <w:right w:val="none" w:sz="0" w:space="0" w:color="auto"/>
          </w:divBdr>
        </w:div>
        <w:div w:id="1919705726">
          <w:marLeft w:val="640"/>
          <w:marRight w:val="0"/>
          <w:marTop w:val="0"/>
          <w:marBottom w:val="0"/>
          <w:divBdr>
            <w:top w:val="none" w:sz="0" w:space="0" w:color="auto"/>
            <w:left w:val="none" w:sz="0" w:space="0" w:color="auto"/>
            <w:bottom w:val="none" w:sz="0" w:space="0" w:color="auto"/>
            <w:right w:val="none" w:sz="0" w:space="0" w:color="auto"/>
          </w:divBdr>
        </w:div>
        <w:div w:id="591471373">
          <w:marLeft w:val="640"/>
          <w:marRight w:val="0"/>
          <w:marTop w:val="0"/>
          <w:marBottom w:val="0"/>
          <w:divBdr>
            <w:top w:val="none" w:sz="0" w:space="0" w:color="auto"/>
            <w:left w:val="none" w:sz="0" w:space="0" w:color="auto"/>
            <w:bottom w:val="none" w:sz="0" w:space="0" w:color="auto"/>
            <w:right w:val="none" w:sz="0" w:space="0" w:color="auto"/>
          </w:divBdr>
        </w:div>
        <w:div w:id="750662830">
          <w:marLeft w:val="640"/>
          <w:marRight w:val="0"/>
          <w:marTop w:val="0"/>
          <w:marBottom w:val="0"/>
          <w:divBdr>
            <w:top w:val="none" w:sz="0" w:space="0" w:color="auto"/>
            <w:left w:val="none" w:sz="0" w:space="0" w:color="auto"/>
            <w:bottom w:val="none" w:sz="0" w:space="0" w:color="auto"/>
            <w:right w:val="none" w:sz="0" w:space="0" w:color="auto"/>
          </w:divBdr>
        </w:div>
        <w:div w:id="170685366">
          <w:marLeft w:val="640"/>
          <w:marRight w:val="0"/>
          <w:marTop w:val="0"/>
          <w:marBottom w:val="0"/>
          <w:divBdr>
            <w:top w:val="none" w:sz="0" w:space="0" w:color="auto"/>
            <w:left w:val="none" w:sz="0" w:space="0" w:color="auto"/>
            <w:bottom w:val="none" w:sz="0" w:space="0" w:color="auto"/>
            <w:right w:val="none" w:sz="0" w:space="0" w:color="auto"/>
          </w:divBdr>
        </w:div>
        <w:div w:id="686105295">
          <w:marLeft w:val="640"/>
          <w:marRight w:val="0"/>
          <w:marTop w:val="0"/>
          <w:marBottom w:val="0"/>
          <w:divBdr>
            <w:top w:val="none" w:sz="0" w:space="0" w:color="auto"/>
            <w:left w:val="none" w:sz="0" w:space="0" w:color="auto"/>
            <w:bottom w:val="none" w:sz="0" w:space="0" w:color="auto"/>
            <w:right w:val="none" w:sz="0" w:space="0" w:color="auto"/>
          </w:divBdr>
        </w:div>
        <w:div w:id="1718239703">
          <w:marLeft w:val="640"/>
          <w:marRight w:val="0"/>
          <w:marTop w:val="0"/>
          <w:marBottom w:val="0"/>
          <w:divBdr>
            <w:top w:val="none" w:sz="0" w:space="0" w:color="auto"/>
            <w:left w:val="none" w:sz="0" w:space="0" w:color="auto"/>
            <w:bottom w:val="none" w:sz="0" w:space="0" w:color="auto"/>
            <w:right w:val="none" w:sz="0" w:space="0" w:color="auto"/>
          </w:divBdr>
        </w:div>
        <w:div w:id="1817186732">
          <w:marLeft w:val="640"/>
          <w:marRight w:val="0"/>
          <w:marTop w:val="0"/>
          <w:marBottom w:val="0"/>
          <w:divBdr>
            <w:top w:val="none" w:sz="0" w:space="0" w:color="auto"/>
            <w:left w:val="none" w:sz="0" w:space="0" w:color="auto"/>
            <w:bottom w:val="none" w:sz="0" w:space="0" w:color="auto"/>
            <w:right w:val="none" w:sz="0" w:space="0" w:color="auto"/>
          </w:divBdr>
        </w:div>
        <w:div w:id="306708939">
          <w:marLeft w:val="640"/>
          <w:marRight w:val="0"/>
          <w:marTop w:val="0"/>
          <w:marBottom w:val="0"/>
          <w:divBdr>
            <w:top w:val="none" w:sz="0" w:space="0" w:color="auto"/>
            <w:left w:val="none" w:sz="0" w:space="0" w:color="auto"/>
            <w:bottom w:val="none" w:sz="0" w:space="0" w:color="auto"/>
            <w:right w:val="none" w:sz="0" w:space="0" w:color="auto"/>
          </w:divBdr>
        </w:div>
        <w:div w:id="1061099776">
          <w:marLeft w:val="640"/>
          <w:marRight w:val="0"/>
          <w:marTop w:val="0"/>
          <w:marBottom w:val="0"/>
          <w:divBdr>
            <w:top w:val="none" w:sz="0" w:space="0" w:color="auto"/>
            <w:left w:val="none" w:sz="0" w:space="0" w:color="auto"/>
            <w:bottom w:val="none" w:sz="0" w:space="0" w:color="auto"/>
            <w:right w:val="none" w:sz="0" w:space="0" w:color="auto"/>
          </w:divBdr>
        </w:div>
        <w:div w:id="876043907">
          <w:marLeft w:val="640"/>
          <w:marRight w:val="0"/>
          <w:marTop w:val="0"/>
          <w:marBottom w:val="0"/>
          <w:divBdr>
            <w:top w:val="none" w:sz="0" w:space="0" w:color="auto"/>
            <w:left w:val="none" w:sz="0" w:space="0" w:color="auto"/>
            <w:bottom w:val="none" w:sz="0" w:space="0" w:color="auto"/>
            <w:right w:val="none" w:sz="0" w:space="0" w:color="auto"/>
          </w:divBdr>
        </w:div>
        <w:div w:id="1539392236">
          <w:marLeft w:val="640"/>
          <w:marRight w:val="0"/>
          <w:marTop w:val="0"/>
          <w:marBottom w:val="0"/>
          <w:divBdr>
            <w:top w:val="none" w:sz="0" w:space="0" w:color="auto"/>
            <w:left w:val="none" w:sz="0" w:space="0" w:color="auto"/>
            <w:bottom w:val="none" w:sz="0" w:space="0" w:color="auto"/>
            <w:right w:val="none" w:sz="0" w:space="0" w:color="auto"/>
          </w:divBdr>
        </w:div>
        <w:div w:id="1863863490">
          <w:marLeft w:val="640"/>
          <w:marRight w:val="0"/>
          <w:marTop w:val="0"/>
          <w:marBottom w:val="0"/>
          <w:divBdr>
            <w:top w:val="none" w:sz="0" w:space="0" w:color="auto"/>
            <w:left w:val="none" w:sz="0" w:space="0" w:color="auto"/>
            <w:bottom w:val="none" w:sz="0" w:space="0" w:color="auto"/>
            <w:right w:val="none" w:sz="0" w:space="0" w:color="auto"/>
          </w:divBdr>
        </w:div>
        <w:div w:id="1011296660">
          <w:marLeft w:val="640"/>
          <w:marRight w:val="0"/>
          <w:marTop w:val="0"/>
          <w:marBottom w:val="0"/>
          <w:divBdr>
            <w:top w:val="none" w:sz="0" w:space="0" w:color="auto"/>
            <w:left w:val="none" w:sz="0" w:space="0" w:color="auto"/>
            <w:bottom w:val="none" w:sz="0" w:space="0" w:color="auto"/>
            <w:right w:val="none" w:sz="0" w:space="0" w:color="auto"/>
          </w:divBdr>
        </w:div>
        <w:div w:id="483084974">
          <w:marLeft w:val="640"/>
          <w:marRight w:val="0"/>
          <w:marTop w:val="0"/>
          <w:marBottom w:val="0"/>
          <w:divBdr>
            <w:top w:val="none" w:sz="0" w:space="0" w:color="auto"/>
            <w:left w:val="none" w:sz="0" w:space="0" w:color="auto"/>
            <w:bottom w:val="none" w:sz="0" w:space="0" w:color="auto"/>
            <w:right w:val="none" w:sz="0" w:space="0" w:color="auto"/>
          </w:divBdr>
        </w:div>
        <w:div w:id="225183817">
          <w:marLeft w:val="640"/>
          <w:marRight w:val="0"/>
          <w:marTop w:val="0"/>
          <w:marBottom w:val="0"/>
          <w:divBdr>
            <w:top w:val="none" w:sz="0" w:space="0" w:color="auto"/>
            <w:left w:val="none" w:sz="0" w:space="0" w:color="auto"/>
            <w:bottom w:val="none" w:sz="0" w:space="0" w:color="auto"/>
            <w:right w:val="none" w:sz="0" w:space="0" w:color="auto"/>
          </w:divBdr>
        </w:div>
        <w:div w:id="1576280627">
          <w:marLeft w:val="640"/>
          <w:marRight w:val="0"/>
          <w:marTop w:val="0"/>
          <w:marBottom w:val="0"/>
          <w:divBdr>
            <w:top w:val="none" w:sz="0" w:space="0" w:color="auto"/>
            <w:left w:val="none" w:sz="0" w:space="0" w:color="auto"/>
            <w:bottom w:val="none" w:sz="0" w:space="0" w:color="auto"/>
            <w:right w:val="none" w:sz="0" w:space="0" w:color="auto"/>
          </w:divBdr>
        </w:div>
        <w:div w:id="572935546">
          <w:marLeft w:val="640"/>
          <w:marRight w:val="0"/>
          <w:marTop w:val="0"/>
          <w:marBottom w:val="0"/>
          <w:divBdr>
            <w:top w:val="none" w:sz="0" w:space="0" w:color="auto"/>
            <w:left w:val="none" w:sz="0" w:space="0" w:color="auto"/>
            <w:bottom w:val="none" w:sz="0" w:space="0" w:color="auto"/>
            <w:right w:val="none" w:sz="0" w:space="0" w:color="auto"/>
          </w:divBdr>
        </w:div>
        <w:div w:id="1415516799">
          <w:marLeft w:val="640"/>
          <w:marRight w:val="0"/>
          <w:marTop w:val="0"/>
          <w:marBottom w:val="0"/>
          <w:divBdr>
            <w:top w:val="none" w:sz="0" w:space="0" w:color="auto"/>
            <w:left w:val="none" w:sz="0" w:space="0" w:color="auto"/>
            <w:bottom w:val="none" w:sz="0" w:space="0" w:color="auto"/>
            <w:right w:val="none" w:sz="0" w:space="0" w:color="auto"/>
          </w:divBdr>
        </w:div>
        <w:div w:id="423308402">
          <w:marLeft w:val="640"/>
          <w:marRight w:val="0"/>
          <w:marTop w:val="0"/>
          <w:marBottom w:val="0"/>
          <w:divBdr>
            <w:top w:val="none" w:sz="0" w:space="0" w:color="auto"/>
            <w:left w:val="none" w:sz="0" w:space="0" w:color="auto"/>
            <w:bottom w:val="none" w:sz="0" w:space="0" w:color="auto"/>
            <w:right w:val="none" w:sz="0" w:space="0" w:color="auto"/>
          </w:divBdr>
        </w:div>
        <w:div w:id="945499279">
          <w:marLeft w:val="640"/>
          <w:marRight w:val="0"/>
          <w:marTop w:val="0"/>
          <w:marBottom w:val="0"/>
          <w:divBdr>
            <w:top w:val="none" w:sz="0" w:space="0" w:color="auto"/>
            <w:left w:val="none" w:sz="0" w:space="0" w:color="auto"/>
            <w:bottom w:val="none" w:sz="0" w:space="0" w:color="auto"/>
            <w:right w:val="none" w:sz="0" w:space="0" w:color="auto"/>
          </w:divBdr>
        </w:div>
        <w:div w:id="2020963677">
          <w:marLeft w:val="640"/>
          <w:marRight w:val="0"/>
          <w:marTop w:val="0"/>
          <w:marBottom w:val="0"/>
          <w:divBdr>
            <w:top w:val="none" w:sz="0" w:space="0" w:color="auto"/>
            <w:left w:val="none" w:sz="0" w:space="0" w:color="auto"/>
            <w:bottom w:val="none" w:sz="0" w:space="0" w:color="auto"/>
            <w:right w:val="none" w:sz="0" w:space="0" w:color="auto"/>
          </w:divBdr>
        </w:div>
        <w:div w:id="155456652">
          <w:marLeft w:val="640"/>
          <w:marRight w:val="0"/>
          <w:marTop w:val="0"/>
          <w:marBottom w:val="0"/>
          <w:divBdr>
            <w:top w:val="none" w:sz="0" w:space="0" w:color="auto"/>
            <w:left w:val="none" w:sz="0" w:space="0" w:color="auto"/>
            <w:bottom w:val="none" w:sz="0" w:space="0" w:color="auto"/>
            <w:right w:val="none" w:sz="0" w:space="0" w:color="auto"/>
          </w:divBdr>
        </w:div>
        <w:div w:id="1281497024">
          <w:marLeft w:val="640"/>
          <w:marRight w:val="0"/>
          <w:marTop w:val="0"/>
          <w:marBottom w:val="0"/>
          <w:divBdr>
            <w:top w:val="none" w:sz="0" w:space="0" w:color="auto"/>
            <w:left w:val="none" w:sz="0" w:space="0" w:color="auto"/>
            <w:bottom w:val="none" w:sz="0" w:space="0" w:color="auto"/>
            <w:right w:val="none" w:sz="0" w:space="0" w:color="auto"/>
          </w:divBdr>
        </w:div>
        <w:div w:id="1100222151">
          <w:marLeft w:val="640"/>
          <w:marRight w:val="0"/>
          <w:marTop w:val="0"/>
          <w:marBottom w:val="0"/>
          <w:divBdr>
            <w:top w:val="none" w:sz="0" w:space="0" w:color="auto"/>
            <w:left w:val="none" w:sz="0" w:space="0" w:color="auto"/>
            <w:bottom w:val="none" w:sz="0" w:space="0" w:color="auto"/>
            <w:right w:val="none" w:sz="0" w:space="0" w:color="auto"/>
          </w:divBdr>
        </w:div>
        <w:div w:id="1816099917">
          <w:marLeft w:val="640"/>
          <w:marRight w:val="0"/>
          <w:marTop w:val="0"/>
          <w:marBottom w:val="0"/>
          <w:divBdr>
            <w:top w:val="none" w:sz="0" w:space="0" w:color="auto"/>
            <w:left w:val="none" w:sz="0" w:space="0" w:color="auto"/>
            <w:bottom w:val="none" w:sz="0" w:space="0" w:color="auto"/>
            <w:right w:val="none" w:sz="0" w:space="0" w:color="auto"/>
          </w:divBdr>
        </w:div>
        <w:div w:id="946229695">
          <w:marLeft w:val="640"/>
          <w:marRight w:val="0"/>
          <w:marTop w:val="0"/>
          <w:marBottom w:val="0"/>
          <w:divBdr>
            <w:top w:val="none" w:sz="0" w:space="0" w:color="auto"/>
            <w:left w:val="none" w:sz="0" w:space="0" w:color="auto"/>
            <w:bottom w:val="none" w:sz="0" w:space="0" w:color="auto"/>
            <w:right w:val="none" w:sz="0" w:space="0" w:color="auto"/>
          </w:divBdr>
        </w:div>
        <w:div w:id="475294448">
          <w:marLeft w:val="640"/>
          <w:marRight w:val="0"/>
          <w:marTop w:val="0"/>
          <w:marBottom w:val="0"/>
          <w:divBdr>
            <w:top w:val="none" w:sz="0" w:space="0" w:color="auto"/>
            <w:left w:val="none" w:sz="0" w:space="0" w:color="auto"/>
            <w:bottom w:val="none" w:sz="0" w:space="0" w:color="auto"/>
            <w:right w:val="none" w:sz="0" w:space="0" w:color="auto"/>
          </w:divBdr>
        </w:div>
        <w:div w:id="736586202">
          <w:marLeft w:val="640"/>
          <w:marRight w:val="0"/>
          <w:marTop w:val="0"/>
          <w:marBottom w:val="0"/>
          <w:divBdr>
            <w:top w:val="none" w:sz="0" w:space="0" w:color="auto"/>
            <w:left w:val="none" w:sz="0" w:space="0" w:color="auto"/>
            <w:bottom w:val="none" w:sz="0" w:space="0" w:color="auto"/>
            <w:right w:val="none" w:sz="0" w:space="0" w:color="auto"/>
          </w:divBdr>
        </w:div>
        <w:div w:id="2027176131">
          <w:marLeft w:val="640"/>
          <w:marRight w:val="0"/>
          <w:marTop w:val="0"/>
          <w:marBottom w:val="0"/>
          <w:divBdr>
            <w:top w:val="none" w:sz="0" w:space="0" w:color="auto"/>
            <w:left w:val="none" w:sz="0" w:space="0" w:color="auto"/>
            <w:bottom w:val="none" w:sz="0" w:space="0" w:color="auto"/>
            <w:right w:val="none" w:sz="0" w:space="0" w:color="auto"/>
          </w:divBdr>
        </w:div>
        <w:div w:id="450516494">
          <w:marLeft w:val="640"/>
          <w:marRight w:val="0"/>
          <w:marTop w:val="0"/>
          <w:marBottom w:val="0"/>
          <w:divBdr>
            <w:top w:val="none" w:sz="0" w:space="0" w:color="auto"/>
            <w:left w:val="none" w:sz="0" w:space="0" w:color="auto"/>
            <w:bottom w:val="none" w:sz="0" w:space="0" w:color="auto"/>
            <w:right w:val="none" w:sz="0" w:space="0" w:color="auto"/>
          </w:divBdr>
        </w:div>
        <w:div w:id="2106684558">
          <w:marLeft w:val="640"/>
          <w:marRight w:val="0"/>
          <w:marTop w:val="0"/>
          <w:marBottom w:val="0"/>
          <w:divBdr>
            <w:top w:val="none" w:sz="0" w:space="0" w:color="auto"/>
            <w:left w:val="none" w:sz="0" w:space="0" w:color="auto"/>
            <w:bottom w:val="none" w:sz="0" w:space="0" w:color="auto"/>
            <w:right w:val="none" w:sz="0" w:space="0" w:color="auto"/>
          </w:divBdr>
        </w:div>
        <w:div w:id="387267000">
          <w:marLeft w:val="640"/>
          <w:marRight w:val="0"/>
          <w:marTop w:val="0"/>
          <w:marBottom w:val="0"/>
          <w:divBdr>
            <w:top w:val="none" w:sz="0" w:space="0" w:color="auto"/>
            <w:left w:val="none" w:sz="0" w:space="0" w:color="auto"/>
            <w:bottom w:val="none" w:sz="0" w:space="0" w:color="auto"/>
            <w:right w:val="none" w:sz="0" w:space="0" w:color="auto"/>
          </w:divBdr>
        </w:div>
        <w:div w:id="1544175842">
          <w:marLeft w:val="640"/>
          <w:marRight w:val="0"/>
          <w:marTop w:val="0"/>
          <w:marBottom w:val="0"/>
          <w:divBdr>
            <w:top w:val="none" w:sz="0" w:space="0" w:color="auto"/>
            <w:left w:val="none" w:sz="0" w:space="0" w:color="auto"/>
            <w:bottom w:val="none" w:sz="0" w:space="0" w:color="auto"/>
            <w:right w:val="none" w:sz="0" w:space="0" w:color="auto"/>
          </w:divBdr>
        </w:div>
        <w:div w:id="1114055881">
          <w:marLeft w:val="640"/>
          <w:marRight w:val="0"/>
          <w:marTop w:val="0"/>
          <w:marBottom w:val="0"/>
          <w:divBdr>
            <w:top w:val="none" w:sz="0" w:space="0" w:color="auto"/>
            <w:left w:val="none" w:sz="0" w:space="0" w:color="auto"/>
            <w:bottom w:val="none" w:sz="0" w:space="0" w:color="auto"/>
            <w:right w:val="none" w:sz="0" w:space="0" w:color="auto"/>
          </w:divBdr>
        </w:div>
        <w:div w:id="1230648906">
          <w:marLeft w:val="640"/>
          <w:marRight w:val="0"/>
          <w:marTop w:val="0"/>
          <w:marBottom w:val="0"/>
          <w:divBdr>
            <w:top w:val="none" w:sz="0" w:space="0" w:color="auto"/>
            <w:left w:val="none" w:sz="0" w:space="0" w:color="auto"/>
            <w:bottom w:val="none" w:sz="0" w:space="0" w:color="auto"/>
            <w:right w:val="none" w:sz="0" w:space="0" w:color="auto"/>
          </w:divBdr>
        </w:div>
        <w:div w:id="1399592108">
          <w:marLeft w:val="640"/>
          <w:marRight w:val="0"/>
          <w:marTop w:val="0"/>
          <w:marBottom w:val="0"/>
          <w:divBdr>
            <w:top w:val="none" w:sz="0" w:space="0" w:color="auto"/>
            <w:left w:val="none" w:sz="0" w:space="0" w:color="auto"/>
            <w:bottom w:val="none" w:sz="0" w:space="0" w:color="auto"/>
            <w:right w:val="none" w:sz="0" w:space="0" w:color="auto"/>
          </w:divBdr>
        </w:div>
        <w:div w:id="682442025">
          <w:marLeft w:val="640"/>
          <w:marRight w:val="0"/>
          <w:marTop w:val="0"/>
          <w:marBottom w:val="0"/>
          <w:divBdr>
            <w:top w:val="none" w:sz="0" w:space="0" w:color="auto"/>
            <w:left w:val="none" w:sz="0" w:space="0" w:color="auto"/>
            <w:bottom w:val="none" w:sz="0" w:space="0" w:color="auto"/>
            <w:right w:val="none" w:sz="0" w:space="0" w:color="auto"/>
          </w:divBdr>
        </w:div>
        <w:div w:id="1761415222">
          <w:marLeft w:val="640"/>
          <w:marRight w:val="0"/>
          <w:marTop w:val="0"/>
          <w:marBottom w:val="0"/>
          <w:divBdr>
            <w:top w:val="none" w:sz="0" w:space="0" w:color="auto"/>
            <w:left w:val="none" w:sz="0" w:space="0" w:color="auto"/>
            <w:bottom w:val="none" w:sz="0" w:space="0" w:color="auto"/>
            <w:right w:val="none" w:sz="0" w:space="0" w:color="auto"/>
          </w:divBdr>
        </w:div>
        <w:div w:id="1855151305">
          <w:marLeft w:val="640"/>
          <w:marRight w:val="0"/>
          <w:marTop w:val="0"/>
          <w:marBottom w:val="0"/>
          <w:divBdr>
            <w:top w:val="none" w:sz="0" w:space="0" w:color="auto"/>
            <w:left w:val="none" w:sz="0" w:space="0" w:color="auto"/>
            <w:bottom w:val="none" w:sz="0" w:space="0" w:color="auto"/>
            <w:right w:val="none" w:sz="0" w:space="0" w:color="auto"/>
          </w:divBdr>
        </w:div>
        <w:div w:id="1078483176">
          <w:marLeft w:val="640"/>
          <w:marRight w:val="0"/>
          <w:marTop w:val="0"/>
          <w:marBottom w:val="0"/>
          <w:divBdr>
            <w:top w:val="none" w:sz="0" w:space="0" w:color="auto"/>
            <w:left w:val="none" w:sz="0" w:space="0" w:color="auto"/>
            <w:bottom w:val="none" w:sz="0" w:space="0" w:color="auto"/>
            <w:right w:val="none" w:sz="0" w:space="0" w:color="auto"/>
          </w:divBdr>
        </w:div>
        <w:div w:id="1534876667">
          <w:marLeft w:val="640"/>
          <w:marRight w:val="0"/>
          <w:marTop w:val="0"/>
          <w:marBottom w:val="0"/>
          <w:divBdr>
            <w:top w:val="none" w:sz="0" w:space="0" w:color="auto"/>
            <w:left w:val="none" w:sz="0" w:space="0" w:color="auto"/>
            <w:bottom w:val="none" w:sz="0" w:space="0" w:color="auto"/>
            <w:right w:val="none" w:sz="0" w:space="0" w:color="auto"/>
          </w:divBdr>
        </w:div>
        <w:div w:id="1568568548">
          <w:marLeft w:val="640"/>
          <w:marRight w:val="0"/>
          <w:marTop w:val="0"/>
          <w:marBottom w:val="0"/>
          <w:divBdr>
            <w:top w:val="none" w:sz="0" w:space="0" w:color="auto"/>
            <w:left w:val="none" w:sz="0" w:space="0" w:color="auto"/>
            <w:bottom w:val="none" w:sz="0" w:space="0" w:color="auto"/>
            <w:right w:val="none" w:sz="0" w:space="0" w:color="auto"/>
          </w:divBdr>
        </w:div>
        <w:div w:id="2113474710">
          <w:marLeft w:val="640"/>
          <w:marRight w:val="0"/>
          <w:marTop w:val="0"/>
          <w:marBottom w:val="0"/>
          <w:divBdr>
            <w:top w:val="none" w:sz="0" w:space="0" w:color="auto"/>
            <w:left w:val="none" w:sz="0" w:space="0" w:color="auto"/>
            <w:bottom w:val="none" w:sz="0" w:space="0" w:color="auto"/>
            <w:right w:val="none" w:sz="0" w:space="0" w:color="auto"/>
          </w:divBdr>
        </w:div>
        <w:div w:id="1632975637">
          <w:marLeft w:val="640"/>
          <w:marRight w:val="0"/>
          <w:marTop w:val="0"/>
          <w:marBottom w:val="0"/>
          <w:divBdr>
            <w:top w:val="none" w:sz="0" w:space="0" w:color="auto"/>
            <w:left w:val="none" w:sz="0" w:space="0" w:color="auto"/>
            <w:bottom w:val="none" w:sz="0" w:space="0" w:color="auto"/>
            <w:right w:val="none" w:sz="0" w:space="0" w:color="auto"/>
          </w:divBdr>
        </w:div>
        <w:div w:id="812332740">
          <w:marLeft w:val="640"/>
          <w:marRight w:val="0"/>
          <w:marTop w:val="0"/>
          <w:marBottom w:val="0"/>
          <w:divBdr>
            <w:top w:val="none" w:sz="0" w:space="0" w:color="auto"/>
            <w:left w:val="none" w:sz="0" w:space="0" w:color="auto"/>
            <w:bottom w:val="none" w:sz="0" w:space="0" w:color="auto"/>
            <w:right w:val="none" w:sz="0" w:space="0" w:color="auto"/>
          </w:divBdr>
        </w:div>
        <w:div w:id="459762539">
          <w:marLeft w:val="640"/>
          <w:marRight w:val="0"/>
          <w:marTop w:val="0"/>
          <w:marBottom w:val="0"/>
          <w:divBdr>
            <w:top w:val="none" w:sz="0" w:space="0" w:color="auto"/>
            <w:left w:val="none" w:sz="0" w:space="0" w:color="auto"/>
            <w:bottom w:val="none" w:sz="0" w:space="0" w:color="auto"/>
            <w:right w:val="none" w:sz="0" w:space="0" w:color="auto"/>
          </w:divBdr>
        </w:div>
        <w:div w:id="469254332">
          <w:marLeft w:val="640"/>
          <w:marRight w:val="0"/>
          <w:marTop w:val="0"/>
          <w:marBottom w:val="0"/>
          <w:divBdr>
            <w:top w:val="none" w:sz="0" w:space="0" w:color="auto"/>
            <w:left w:val="none" w:sz="0" w:space="0" w:color="auto"/>
            <w:bottom w:val="none" w:sz="0" w:space="0" w:color="auto"/>
            <w:right w:val="none" w:sz="0" w:space="0" w:color="auto"/>
          </w:divBdr>
        </w:div>
      </w:divsChild>
    </w:div>
    <w:div w:id="304747377">
      <w:bodyDiv w:val="1"/>
      <w:marLeft w:val="0"/>
      <w:marRight w:val="0"/>
      <w:marTop w:val="0"/>
      <w:marBottom w:val="0"/>
      <w:divBdr>
        <w:top w:val="none" w:sz="0" w:space="0" w:color="auto"/>
        <w:left w:val="none" w:sz="0" w:space="0" w:color="auto"/>
        <w:bottom w:val="none" w:sz="0" w:space="0" w:color="auto"/>
        <w:right w:val="none" w:sz="0" w:space="0" w:color="auto"/>
      </w:divBdr>
      <w:divsChild>
        <w:div w:id="1831484582">
          <w:marLeft w:val="640"/>
          <w:marRight w:val="0"/>
          <w:marTop w:val="0"/>
          <w:marBottom w:val="0"/>
          <w:divBdr>
            <w:top w:val="none" w:sz="0" w:space="0" w:color="auto"/>
            <w:left w:val="none" w:sz="0" w:space="0" w:color="auto"/>
            <w:bottom w:val="none" w:sz="0" w:space="0" w:color="auto"/>
            <w:right w:val="none" w:sz="0" w:space="0" w:color="auto"/>
          </w:divBdr>
        </w:div>
        <w:div w:id="1293824414">
          <w:marLeft w:val="640"/>
          <w:marRight w:val="0"/>
          <w:marTop w:val="0"/>
          <w:marBottom w:val="0"/>
          <w:divBdr>
            <w:top w:val="none" w:sz="0" w:space="0" w:color="auto"/>
            <w:left w:val="none" w:sz="0" w:space="0" w:color="auto"/>
            <w:bottom w:val="none" w:sz="0" w:space="0" w:color="auto"/>
            <w:right w:val="none" w:sz="0" w:space="0" w:color="auto"/>
          </w:divBdr>
        </w:div>
        <w:div w:id="128206310">
          <w:marLeft w:val="640"/>
          <w:marRight w:val="0"/>
          <w:marTop w:val="0"/>
          <w:marBottom w:val="0"/>
          <w:divBdr>
            <w:top w:val="none" w:sz="0" w:space="0" w:color="auto"/>
            <w:left w:val="none" w:sz="0" w:space="0" w:color="auto"/>
            <w:bottom w:val="none" w:sz="0" w:space="0" w:color="auto"/>
            <w:right w:val="none" w:sz="0" w:space="0" w:color="auto"/>
          </w:divBdr>
        </w:div>
        <w:div w:id="889656037">
          <w:marLeft w:val="640"/>
          <w:marRight w:val="0"/>
          <w:marTop w:val="0"/>
          <w:marBottom w:val="0"/>
          <w:divBdr>
            <w:top w:val="none" w:sz="0" w:space="0" w:color="auto"/>
            <w:left w:val="none" w:sz="0" w:space="0" w:color="auto"/>
            <w:bottom w:val="none" w:sz="0" w:space="0" w:color="auto"/>
            <w:right w:val="none" w:sz="0" w:space="0" w:color="auto"/>
          </w:divBdr>
        </w:div>
        <w:div w:id="1675256848">
          <w:marLeft w:val="640"/>
          <w:marRight w:val="0"/>
          <w:marTop w:val="0"/>
          <w:marBottom w:val="0"/>
          <w:divBdr>
            <w:top w:val="none" w:sz="0" w:space="0" w:color="auto"/>
            <w:left w:val="none" w:sz="0" w:space="0" w:color="auto"/>
            <w:bottom w:val="none" w:sz="0" w:space="0" w:color="auto"/>
            <w:right w:val="none" w:sz="0" w:space="0" w:color="auto"/>
          </w:divBdr>
        </w:div>
        <w:div w:id="1650549084">
          <w:marLeft w:val="640"/>
          <w:marRight w:val="0"/>
          <w:marTop w:val="0"/>
          <w:marBottom w:val="0"/>
          <w:divBdr>
            <w:top w:val="none" w:sz="0" w:space="0" w:color="auto"/>
            <w:left w:val="none" w:sz="0" w:space="0" w:color="auto"/>
            <w:bottom w:val="none" w:sz="0" w:space="0" w:color="auto"/>
            <w:right w:val="none" w:sz="0" w:space="0" w:color="auto"/>
          </w:divBdr>
        </w:div>
        <w:div w:id="781148679">
          <w:marLeft w:val="640"/>
          <w:marRight w:val="0"/>
          <w:marTop w:val="0"/>
          <w:marBottom w:val="0"/>
          <w:divBdr>
            <w:top w:val="none" w:sz="0" w:space="0" w:color="auto"/>
            <w:left w:val="none" w:sz="0" w:space="0" w:color="auto"/>
            <w:bottom w:val="none" w:sz="0" w:space="0" w:color="auto"/>
            <w:right w:val="none" w:sz="0" w:space="0" w:color="auto"/>
          </w:divBdr>
        </w:div>
        <w:div w:id="1069964442">
          <w:marLeft w:val="640"/>
          <w:marRight w:val="0"/>
          <w:marTop w:val="0"/>
          <w:marBottom w:val="0"/>
          <w:divBdr>
            <w:top w:val="none" w:sz="0" w:space="0" w:color="auto"/>
            <w:left w:val="none" w:sz="0" w:space="0" w:color="auto"/>
            <w:bottom w:val="none" w:sz="0" w:space="0" w:color="auto"/>
            <w:right w:val="none" w:sz="0" w:space="0" w:color="auto"/>
          </w:divBdr>
        </w:div>
        <w:div w:id="709769362">
          <w:marLeft w:val="640"/>
          <w:marRight w:val="0"/>
          <w:marTop w:val="0"/>
          <w:marBottom w:val="0"/>
          <w:divBdr>
            <w:top w:val="none" w:sz="0" w:space="0" w:color="auto"/>
            <w:left w:val="none" w:sz="0" w:space="0" w:color="auto"/>
            <w:bottom w:val="none" w:sz="0" w:space="0" w:color="auto"/>
            <w:right w:val="none" w:sz="0" w:space="0" w:color="auto"/>
          </w:divBdr>
        </w:div>
        <w:div w:id="1407143530">
          <w:marLeft w:val="640"/>
          <w:marRight w:val="0"/>
          <w:marTop w:val="0"/>
          <w:marBottom w:val="0"/>
          <w:divBdr>
            <w:top w:val="none" w:sz="0" w:space="0" w:color="auto"/>
            <w:left w:val="none" w:sz="0" w:space="0" w:color="auto"/>
            <w:bottom w:val="none" w:sz="0" w:space="0" w:color="auto"/>
            <w:right w:val="none" w:sz="0" w:space="0" w:color="auto"/>
          </w:divBdr>
        </w:div>
        <w:div w:id="1413503272">
          <w:marLeft w:val="640"/>
          <w:marRight w:val="0"/>
          <w:marTop w:val="0"/>
          <w:marBottom w:val="0"/>
          <w:divBdr>
            <w:top w:val="none" w:sz="0" w:space="0" w:color="auto"/>
            <w:left w:val="none" w:sz="0" w:space="0" w:color="auto"/>
            <w:bottom w:val="none" w:sz="0" w:space="0" w:color="auto"/>
            <w:right w:val="none" w:sz="0" w:space="0" w:color="auto"/>
          </w:divBdr>
        </w:div>
        <w:div w:id="57554780">
          <w:marLeft w:val="640"/>
          <w:marRight w:val="0"/>
          <w:marTop w:val="0"/>
          <w:marBottom w:val="0"/>
          <w:divBdr>
            <w:top w:val="none" w:sz="0" w:space="0" w:color="auto"/>
            <w:left w:val="none" w:sz="0" w:space="0" w:color="auto"/>
            <w:bottom w:val="none" w:sz="0" w:space="0" w:color="auto"/>
            <w:right w:val="none" w:sz="0" w:space="0" w:color="auto"/>
          </w:divBdr>
        </w:div>
        <w:div w:id="1798179595">
          <w:marLeft w:val="640"/>
          <w:marRight w:val="0"/>
          <w:marTop w:val="0"/>
          <w:marBottom w:val="0"/>
          <w:divBdr>
            <w:top w:val="none" w:sz="0" w:space="0" w:color="auto"/>
            <w:left w:val="none" w:sz="0" w:space="0" w:color="auto"/>
            <w:bottom w:val="none" w:sz="0" w:space="0" w:color="auto"/>
            <w:right w:val="none" w:sz="0" w:space="0" w:color="auto"/>
          </w:divBdr>
        </w:div>
        <w:div w:id="632178489">
          <w:marLeft w:val="640"/>
          <w:marRight w:val="0"/>
          <w:marTop w:val="0"/>
          <w:marBottom w:val="0"/>
          <w:divBdr>
            <w:top w:val="none" w:sz="0" w:space="0" w:color="auto"/>
            <w:left w:val="none" w:sz="0" w:space="0" w:color="auto"/>
            <w:bottom w:val="none" w:sz="0" w:space="0" w:color="auto"/>
            <w:right w:val="none" w:sz="0" w:space="0" w:color="auto"/>
          </w:divBdr>
        </w:div>
        <w:div w:id="2074043266">
          <w:marLeft w:val="640"/>
          <w:marRight w:val="0"/>
          <w:marTop w:val="0"/>
          <w:marBottom w:val="0"/>
          <w:divBdr>
            <w:top w:val="none" w:sz="0" w:space="0" w:color="auto"/>
            <w:left w:val="none" w:sz="0" w:space="0" w:color="auto"/>
            <w:bottom w:val="none" w:sz="0" w:space="0" w:color="auto"/>
            <w:right w:val="none" w:sz="0" w:space="0" w:color="auto"/>
          </w:divBdr>
        </w:div>
        <w:div w:id="373502409">
          <w:marLeft w:val="640"/>
          <w:marRight w:val="0"/>
          <w:marTop w:val="0"/>
          <w:marBottom w:val="0"/>
          <w:divBdr>
            <w:top w:val="none" w:sz="0" w:space="0" w:color="auto"/>
            <w:left w:val="none" w:sz="0" w:space="0" w:color="auto"/>
            <w:bottom w:val="none" w:sz="0" w:space="0" w:color="auto"/>
            <w:right w:val="none" w:sz="0" w:space="0" w:color="auto"/>
          </w:divBdr>
        </w:div>
        <w:div w:id="2057578279">
          <w:marLeft w:val="640"/>
          <w:marRight w:val="0"/>
          <w:marTop w:val="0"/>
          <w:marBottom w:val="0"/>
          <w:divBdr>
            <w:top w:val="none" w:sz="0" w:space="0" w:color="auto"/>
            <w:left w:val="none" w:sz="0" w:space="0" w:color="auto"/>
            <w:bottom w:val="none" w:sz="0" w:space="0" w:color="auto"/>
            <w:right w:val="none" w:sz="0" w:space="0" w:color="auto"/>
          </w:divBdr>
        </w:div>
        <w:div w:id="665717501">
          <w:marLeft w:val="640"/>
          <w:marRight w:val="0"/>
          <w:marTop w:val="0"/>
          <w:marBottom w:val="0"/>
          <w:divBdr>
            <w:top w:val="none" w:sz="0" w:space="0" w:color="auto"/>
            <w:left w:val="none" w:sz="0" w:space="0" w:color="auto"/>
            <w:bottom w:val="none" w:sz="0" w:space="0" w:color="auto"/>
            <w:right w:val="none" w:sz="0" w:space="0" w:color="auto"/>
          </w:divBdr>
        </w:div>
        <w:div w:id="663247106">
          <w:marLeft w:val="640"/>
          <w:marRight w:val="0"/>
          <w:marTop w:val="0"/>
          <w:marBottom w:val="0"/>
          <w:divBdr>
            <w:top w:val="none" w:sz="0" w:space="0" w:color="auto"/>
            <w:left w:val="none" w:sz="0" w:space="0" w:color="auto"/>
            <w:bottom w:val="none" w:sz="0" w:space="0" w:color="auto"/>
            <w:right w:val="none" w:sz="0" w:space="0" w:color="auto"/>
          </w:divBdr>
        </w:div>
        <w:div w:id="1108551539">
          <w:marLeft w:val="640"/>
          <w:marRight w:val="0"/>
          <w:marTop w:val="0"/>
          <w:marBottom w:val="0"/>
          <w:divBdr>
            <w:top w:val="none" w:sz="0" w:space="0" w:color="auto"/>
            <w:left w:val="none" w:sz="0" w:space="0" w:color="auto"/>
            <w:bottom w:val="none" w:sz="0" w:space="0" w:color="auto"/>
            <w:right w:val="none" w:sz="0" w:space="0" w:color="auto"/>
          </w:divBdr>
        </w:div>
        <w:div w:id="79838118">
          <w:marLeft w:val="640"/>
          <w:marRight w:val="0"/>
          <w:marTop w:val="0"/>
          <w:marBottom w:val="0"/>
          <w:divBdr>
            <w:top w:val="none" w:sz="0" w:space="0" w:color="auto"/>
            <w:left w:val="none" w:sz="0" w:space="0" w:color="auto"/>
            <w:bottom w:val="none" w:sz="0" w:space="0" w:color="auto"/>
            <w:right w:val="none" w:sz="0" w:space="0" w:color="auto"/>
          </w:divBdr>
        </w:div>
        <w:div w:id="1907300449">
          <w:marLeft w:val="640"/>
          <w:marRight w:val="0"/>
          <w:marTop w:val="0"/>
          <w:marBottom w:val="0"/>
          <w:divBdr>
            <w:top w:val="none" w:sz="0" w:space="0" w:color="auto"/>
            <w:left w:val="none" w:sz="0" w:space="0" w:color="auto"/>
            <w:bottom w:val="none" w:sz="0" w:space="0" w:color="auto"/>
            <w:right w:val="none" w:sz="0" w:space="0" w:color="auto"/>
          </w:divBdr>
        </w:div>
        <w:div w:id="1665552048">
          <w:marLeft w:val="640"/>
          <w:marRight w:val="0"/>
          <w:marTop w:val="0"/>
          <w:marBottom w:val="0"/>
          <w:divBdr>
            <w:top w:val="none" w:sz="0" w:space="0" w:color="auto"/>
            <w:left w:val="none" w:sz="0" w:space="0" w:color="auto"/>
            <w:bottom w:val="none" w:sz="0" w:space="0" w:color="auto"/>
            <w:right w:val="none" w:sz="0" w:space="0" w:color="auto"/>
          </w:divBdr>
        </w:div>
        <w:div w:id="1480686110">
          <w:marLeft w:val="640"/>
          <w:marRight w:val="0"/>
          <w:marTop w:val="0"/>
          <w:marBottom w:val="0"/>
          <w:divBdr>
            <w:top w:val="none" w:sz="0" w:space="0" w:color="auto"/>
            <w:left w:val="none" w:sz="0" w:space="0" w:color="auto"/>
            <w:bottom w:val="none" w:sz="0" w:space="0" w:color="auto"/>
            <w:right w:val="none" w:sz="0" w:space="0" w:color="auto"/>
          </w:divBdr>
        </w:div>
        <w:div w:id="79714563">
          <w:marLeft w:val="640"/>
          <w:marRight w:val="0"/>
          <w:marTop w:val="0"/>
          <w:marBottom w:val="0"/>
          <w:divBdr>
            <w:top w:val="none" w:sz="0" w:space="0" w:color="auto"/>
            <w:left w:val="none" w:sz="0" w:space="0" w:color="auto"/>
            <w:bottom w:val="none" w:sz="0" w:space="0" w:color="auto"/>
            <w:right w:val="none" w:sz="0" w:space="0" w:color="auto"/>
          </w:divBdr>
        </w:div>
        <w:div w:id="1714382854">
          <w:marLeft w:val="640"/>
          <w:marRight w:val="0"/>
          <w:marTop w:val="0"/>
          <w:marBottom w:val="0"/>
          <w:divBdr>
            <w:top w:val="none" w:sz="0" w:space="0" w:color="auto"/>
            <w:left w:val="none" w:sz="0" w:space="0" w:color="auto"/>
            <w:bottom w:val="none" w:sz="0" w:space="0" w:color="auto"/>
            <w:right w:val="none" w:sz="0" w:space="0" w:color="auto"/>
          </w:divBdr>
        </w:div>
        <w:div w:id="1133710926">
          <w:marLeft w:val="640"/>
          <w:marRight w:val="0"/>
          <w:marTop w:val="0"/>
          <w:marBottom w:val="0"/>
          <w:divBdr>
            <w:top w:val="none" w:sz="0" w:space="0" w:color="auto"/>
            <w:left w:val="none" w:sz="0" w:space="0" w:color="auto"/>
            <w:bottom w:val="none" w:sz="0" w:space="0" w:color="auto"/>
            <w:right w:val="none" w:sz="0" w:space="0" w:color="auto"/>
          </w:divBdr>
        </w:div>
        <w:div w:id="1499274656">
          <w:marLeft w:val="640"/>
          <w:marRight w:val="0"/>
          <w:marTop w:val="0"/>
          <w:marBottom w:val="0"/>
          <w:divBdr>
            <w:top w:val="none" w:sz="0" w:space="0" w:color="auto"/>
            <w:left w:val="none" w:sz="0" w:space="0" w:color="auto"/>
            <w:bottom w:val="none" w:sz="0" w:space="0" w:color="auto"/>
            <w:right w:val="none" w:sz="0" w:space="0" w:color="auto"/>
          </w:divBdr>
        </w:div>
        <w:div w:id="282536355">
          <w:marLeft w:val="640"/>
          <w:marRight w:val="0"/>
          <w:marTop w:val="0"/>
          <w:marBottom w:val="0"/>
          <w:divBdr>
            <w:top w:val="none" w:sz="0" w:space="0" w:color="auto"/>
            <w:left w:val="none" w:sz="0" w:space="0" w:color="auto"/>
            <w:bottom w:val="none" w:sz="0" w:space="0" w:color="auto"/>
            <w:right w:val="none" w:sz="0" w:space="0" w:color="auto"/>
          </w:divBdr>
        </w:div>
        <w:div w:id="1990357102">
          <w:marLeft w:val="640"/>
          <w:marRight w:val="0"/>
          <w:marTop w:val="0"/>
          <w:marBottom w:val="0"/>
          <w:divBdr>
            <w:top w:val="none" w:sz="0" w:space="0" w:color="auto"/>
            <w:left w:val="none" w:sz="0" w:space="0" w:color="auto"/>
            <w:bottom w:val="none" w:sz="0" w:space="0" w:color="auto"/>
            <w:right w:val="none" w:sz="0" w:space="0" w:color="auto"/>
          </w:divBdr>
        </w:div>
        <w:div w:id="1588952538">
          <w:marLeft w:val="640"/>
          <w:marRight w:val="0"/>
          <w:marTop w:val="0"/>
          <w:marBottom w:val="0"/>
          <w:divBdr>
            <w:top w:val="none" w:sz="0" w:space="0" w:color="auto"/>
            <w:left w:val="none" w:sz="0" w:space="0" w:color="auto"/>
            <w:bottom w:val="none" w:sz="0" w:space="0" w:color="auto"/>
            <w:right w:val="none" w:sz="0" w:space="0" w:color="auto"/>
          </w:divBdr>
        </w:div>
        <w:div w:id="901214617">
          <w:marLeft w:val="640"/>
          <w:marRight w:val="0"/>
          <w:marTop w:val="0"/>
          <w:marBottom w:val="0"/>
          <w:divBdr>
            <w:top w:val="none" w:sz="0" w:space="0" w:color="auto"/>
            <w:left w:val="none" w:sz="0" w:space="0" w:color="auto"/>
            <w:bottom w:val="none" w:sz="0" w:space="0" w:color="auto"/>
            <w:right w:val="none" w:sz="0" w:space="0" w:color="auto"/>
          </w:divBdr>
        </w:div>
        <w:div w:id="615212078">
          <w:marLeft w:val="640"/>
          <w:marRight w:val="0"/>
          <w:marTop w:val="0"/>
          <w:marBottom w:val="0"/>
          <w:divBdr>
            <w:top w:val="none" w:sz="0" w:space="0" w:color="auto"/>
            <w:left w:val="none" w:sz="0" w:space="0" w:color="auto"/>
            <w:bottom w:val="none" w:sz="0" w:space="0" w:color="auto"/>
            <w:right w:val="none" w:sz="0" w:space="0" w:color="auto"/>
          </w:divBdr>
        </w:div>
        <w:div w:id="1364937343">
          <w:marLeft w:val="640"/>
          <w:marRight w:val="0"/>
          <w:marTop w:val="0"/>
          <w:marBottom w:val="0"/>
          <w:divBdr>
            <w:top w:val="none" w:sz="0" w:space="0" w:color="auto"/>
            <w:left w:val="none" w:sz="0" w:space="0" w:color="auto"/>
            <w:bottom w:val="none" w:sz="0" w:space="0" w:color="auto"/>
            <w:right w:val="none" w:sz="0" w:space="0" w:color="auto"/>
          </w:divBdr>
        </w:div>
        <w:div w:id="433788702">
          <w:marLeft w:val="640"/>
          <w:marRight w:val="0"/>
          <w:marTop w:val="0"/>
          <w:marBottom w:val="0"/>
          <w:divBdr>
            <w:top w:val="none" w:sz="0" w:space="0" w:color="auto"/>
            <w:left w:val="none" w:sz="0" w:space="0" w:color="auto"/>
            <w:bottom w:val="none" w:sz="0" w:space="0" w:color="auto"/>
            <w:right w:val="none" w:sz="0" w:space="0" w:color="auto"/>
          </w:divBdr>
        </w:div>
        <w:div w:id="1498038658">
          <w:marLeft w:val="640"/>
          <w:marRight w:val="0"/>
          <w:marTop w:val="0"/>
          <w:marBottom w:val="0"/>
          <w:divBdr>
            <w:top w:val="none" w:sz="0" w:space="0" w:color="auto"/>
            <w:left w:val="none" w:sz="0" w:space="0" w:color="auto"/>
            <w:bottom w:val="none" w:sz="0" w:space="0" w:color="auto"/>
            <w:right w:val="none" w:sz="0" w:space="0" w:color="auto"/>
          </w:divBdr>
        </w:div>
        <w:div w:id="1101804756">
          <w:marLeft w:val="640"/>
          <w:marRight w:val="0"/>
          <w:marTop w:val="0"/>
          <w:marBottom w:val="0"/>
          <w:divBdr>
            <w:top w:val="none" w:sz="0" w:space="0" w:color="auto"/>
            <w:left w:val="none" w:sz="0" w:space="0" w:color="auto"/>
            <w:bottom w:val="none" w:sz="0" w:space="0" w:color="auto"/>
            <w:right w:val="none" w:sz="0" w:space="0" w:color="auto"/>
          </w:divBdr>
        </w:div>
        <w:div w:id="1304386668">
          <w:marLeft w:val="640"/>
          <w:marRight w:val="0"/>
          <w:marTop w:val="0"/>
          <w:marBottom w:val="0"/>
          <w:divBdr>
            <w:top w:val="none" w:sz="0" w:space="0" w:color="auto"/>
            <w:left w:val="none" w:sz="0" w:space="0" w:color="auto"/>
            <w:bottom w:val="none" w:sz="0" w:space="0" w:color="auto"/>
            <w:right w:val="none" w:sz="0" w:space="0" w:color="auto"/>
          </w:divBdr>
        </w:div>
        <w:div w:id="831915590">
          <w:marLeft w:val="640"/>
          <w:marRight w:val="0"/>
          <w:marTop w:val="0"/>
          <w:marBottom w:val="0"/>
          <w:divBdr>
            <w:top w:val="none" w:sz="0" w:space="0" w:color="auto"/>
            <w:left w:val="none" w:sz="0" w:space="0" w:color="auto"/>
            <w:bottom w:val="none" w:sz="0" w:space="0" w:color="auto"/>
            <w:right w:val="none" w:sz="0" w:space="0" w:color="auto"/>
          </w:divBdr>
        </w:div>
        <w:div w:id="701520523">
          <w:marLeft w:val="640"/>
          <w:marRight w:val="0"/>
          <w:marTop w:val="0"/>
          <w:marBottom w:val="0"/>
          <w:divBdr>
            <w:top w:val="none" w:sz="0" w:space="0" w:color="auto"/>
            <w:left w:val="none" w:sz="0" w:space="0" w:color="auto"/>
            <w:bottom w:val="none" w:sz="0" w:space="0" w:color="auto"/>
            <w:right w:val="none" w:sz="0" w:space="0" w:color="auto"/>
          </w:divBdr>
        </w:div>
        <w:div w:id="695426646">
          <w:marLeft w:val="640"/>
          <w:marRight w:val="0"/>
          <w:marTop w:val="0"/>
          <w:marBottom w:val="0"/>
          <w:divBdr>
            <w:top w:val="none" w:sz="0" w:space="0" w:color="auto"/>
            <w:left w:val="none" w:sz="0" w:space="0" w:color="auto"/>
            <w:bottom w:val="none" w:sz="0" w:space="0" w:color="auto"/>
            <w:right w:val="none" w:sz="0" w:space="0" w:color="auto"/>
          </w:divBdr>
        </w:div>
        <w:div w:id="445932874">
          <w:marLeft w:val="640"/>
          <w:marRight w:val="0"/>
          <w:marTop w:val="0"/>
          <w:marBottom w:val="0"/>
          <w:divBdr>
            <w:top w:val="none" w:sz="0" w:space="0" w:color="auto"/>
            <w:left w:val="none" w:sz="0" w:space="0" w:color="auto"/>
            <w:bottom w:val="none" w:sz="0" w:space="0" w:color="auto"/>
            <w:right w:val="none" w:sz="0" w:space="0" w:color="auto"/>
          </w:divBdr>
        </w:div>
        <w:div w:id="1902596008">
          <w:marLeft w:val="640"/>
          <w:marRight w:val="0"/>
          <w:marTop w:val="0"/>
          <w:marBottom w:val="0"/>
          <w:divBdr>
            <w:top w:val="none" w:sz="0" w:space="0" w:color="auto"/>
            <w:left w:val="none" w:sz="0" w:space="0" w:color="auto"/>
            <w:bottom w:val="none" w:sz="0" w:space="0" w:color="auto"/>
            <w:right w:val="none" w:sz="0" w:space="0" w:color="auto"/>
          </w:divBdr>
        </w:div>
        <w:div w:id="1983383597">
          <w:marLeft w:val="640"/>
          <w:marRight w:val="0"/>
          <w:marTop w:val="0"/>
          <w:marBottom w:val="0"/>
          <w:divBdr>
            <w:top w:val="none" w:sz="0" w:space="0" w:color="auto"/>
            <w:left w:val="none" w:sz="0" w:space="0" w:color="auto"/>
            <w:bottom w:val="none" w:sz="0" w:space="0" w:color="auto"/>
            <w:right w:val="none" w:sz="0" w:space="0" w:color="auto"/>
          </w:divBdr>
        </w:div>
        <w:div w:id="1130854009">
          <w:marLeft w:val="640"/>
          <w:marRight w:val="0"/>
          <w:marTop w:val="0"/>
          <w:marBottom w:val="0"/>
          <w:divBdr>
            <w:top w:val="none" w:sz="0" w:space="0" w:color="auto"/>
            <w:left w:val="none" w:sz="0" w:space="0" w:color="auto"/>
            <w:bottom w:val="none" w:sz="0" w:space="0" w:color="auto"/>
            <w:right w:val="none" w:sz="0" w:space="0" w:color="auto"/>
          </w:divBdr>
        </w:div>
        <w:div w:id="602541969">
          <w:marLeft w:val="640"/>
          <w:marRight w:val="0"/>
          <w:marTop w:val="0"/>
          <w:marBottom w:val="0"/>
          <w:divBdr>
            <w:top w:val="none" w:sz="0" w:space="0" w:color="auto"/>
            <w:left w:val="none" w:sz="0" w:space="0" w:color="auto"/>
            <w:bottom w:val="none" w:sz="0" w:space="0" w:color="auto"/>
            <w:right w:val="none" w:sz="0" w:space="0" w:color="auto"/>
          </w:divBdr>
        </w:div>
        <w:div w:id="1278945765">
          <w:marLeft w:val="640"/>
          <w:marRight w:val="0"/>
          <w:marTop w:val="0"/>
          <w:marBottom w:val="0"/>
          <w:divBdr>
            <w:top w:val="none" w:sz="0" w:space="0" w:color="auto"/>
            <w:left w:val="none" w:sz="0" w:space="0" w:color="auto"/>
            <w:bottom w:val="none" w:sz="0" w:space="0" w:color="auto"/>
            <w:right w:val="none" w:sz="0" w:space="0" w:color="auto"/>
          </w:divBdr>
        </w:div>
        <w:div w:id="1386683211">
          <w:marLeft w:val="640"/>
          <w:marRight w:val="0"/>
          <w:marTop w:val="0"/>
          <w:marBottom w:val="0"/>
          <w:divBdr>
            <w:top w:val="none" w:sz="0" w:space="0" w:color="auto"/>
            <w:left w:val="none" w:sz="0" w:space="0" w:color="auto"/>
            <w:bottom w:val="none" w:sz="0" w:space="0" w:color="auto"/>
            <w:right w:val="none" w:sz="0" w:space="0" w:color="auto"/>
          </w:divBdr>
        </w:div>
        <w:div w:id="667750279">
          <w:marLeft w:val="640"/>
          <w:marRight w:val="0"/>
          <w:marTop w:val="0"/>
          <w:marBottom w:val="0"/>
          <w:divBdr>
            <w:top w:val="none" w:sz="0" w:space="0" w:color="auto"/>
            <w:left w:val="none" w:sz="0" w:space="0" w:color="auto"/>
            <w:bottom w:val="none" w:sz="0" w:space="0" w:color="auto"/>
            <w:right w:val="none" w:sz="0" w:space="0" w:color="auto"/>
          </w:divBdr>
        </w:div>
        <w:div w:id="949237700">
          <w:marLeft w:val="640"/>
          <w:marRight w:val="0"/>
          <w:marTop w:val="0"/>
          <w:marBottom w:val="0"/>
          <w:divBdr>
            <w:top w:val="none" w:sz="0" w:space="0" w:color="auto"/>
            <w:left w:val="none" w:sz="0" w:space="0" w:color="auto"/>
            <w:bottom w:val="none" w:sz="0" w:space="0" w:color="auto"/>
            <w:right w:val="none" w:sz="0" w:space="0" w:color="auto"/>
          </w:divBdr>
        </w:div>
        <w:div w:id="2104566757">
          <w:marLeft w:val="640"/>
          <w:marRight w:val="0"/>
          <w:marTop w:val="0"/>
          <w:marBottom w:val="0"/>
          <w:divBdr>
            <w:top w:val="none" w:sz="0" w:space="0" w:color="auto"/>
            <w:left w:val="none" w:sz="0" w:space="0" w:color="auto"/>
            <w:bottom w:val="none" w:sz="0" w:space="0" w:color="auto"/>
            <w:right w:val="none" w:sz="0" w:space="0" w:color="auto"/>
          </w:divBdr>
        </w:div>
        <w:div w:id="337972336">
          <w:marLeft w:val="640"/>
          <w:marRight w:val="0"/>
          <w:marTop w:val="0"/>
          <w:marBottom w:val="0"/>
          <w:divBdr>
            <w:top w:val="none" w:sz="0" w:space="0" w:color="auto"/>
            <w:left w:val="none" w:sz="0" w:space="0" w:color="auto"/>
            <w:bottom w:val="none" w:sz="0" w:space="0" w:color="auto"/>
            <w:right w:val="none" w:sz="0" w:space="0" w:color="auto"/>
          </w:divBdr>
        </w:div>
        <w:div w:id="784615258">
          <w:marLeft w:val="640"/>
          <w:marRight w:val="0"/>
          <w:marTop w:val="0"/>
          <w:marBottom w:val="0"/>
          <w:divBdr>
            <w:top w:val="none" w:sz="0" w:space="0" w:color="auto"/>
            <w:left w:val="none" w:sz="0" w:space="0" w:color="auto"/>
            <w:bottom w:val="none" w:sz="0" w:space="0" w:color="auto"/>
            <w:right w:val="none" w:sz="0" w:space="0" w:color="auto"/>
          </w:divBdr>
        </w:div>
        <w:div w:id="1832522594">
          <w:marLeft w:val="640"/>
          <w:marRight w:val="0"/>
          <w:marTop w:val="0"/>
          <w:marBottom w:val="0"/>
          <w:divBdr>
            <w:top w:val="none" w:sz="0" w:space="0" w:color="auto"/>
            <w:left w:val="none" w:sz="0" w:space="0" w:color="auto"/>
            <w:bottom w:val="none" w:sz="0" w:space="0" w:color="auto"/>
            <w:right w:val="none" w:sz="0" w:space="0" w:color="auto"/>
          </w:divBdr>
        </w:div>
        <w:div w:id="630983703">
          <w:marLeft w:val="640"/>
          <w:marRight w:val="0"/>
          <w:marTop w:val="0"/>
          <w:marBottom w:val="0"/>
          <w:divBdr>
            <w:top w:val="none" w:sz="0" w:space="0" w:color="auto"/>
            <w:left w:val="none" w:sz="0" w:space="0" w:color="auto"/>
            <w:bottom w:val="none" w:sz="0" w:space="0" w:color="auto"/>
            <w:right w:val="none" w:sz="0" w:space="0" w:color="auto"/>
          </w:divBdr>
        </w:div>
        <w:div w:id="1733114327">
          <w:marLeft w:val="640"/>
          <w:marRight w:val="0"/>
          <w:marTop w:val="0"/>
          <w:marBottom w:val="0"/>
          <w:divBdr>
            <w:top w:val="none" w:sz="0" w:space="0" w:color="auto"/>
            <w:left w:val="none" w:sz="0" w:space="0" w:color="auto"/>
            <w:bottom w:val="none" w:sz="0" w:space="0" w:color="auto"/>
            <w:right w:val="none" w:sz="0" w:space="0" w:color="auto"/>
          </w:divBdr>
        </w:div>
        <w:div w:id="325397634">
          <w:marLeft w:val="640"/>
          <w:marRight w:val="0"/>
          <w:marTop w:val="0"/>
          <w:marBottom w:val="0"/>
          <w:divBdr>
            <w:top w:val="none" w:sz="0" w:space="0" w:color="auto"/>
            <w:left w:val="none" w:sz="0" w:space="0" w:color="auto"/>
            <w:bottom w:val="none" w:sz="0" w:space="0" w:color="auto"/>
            <w:right w:val="none" w:sz="0" w:space="0" w:color="auto"/>
          </w:divBdr>
        </w:div>
        <w:div w:id="33121044">
          <w:marLeft w:val="640"/>
          <w:marRight w:val="0"/>
          <w:marTop w:val="0"/>
          <w:marBottom w:val="0"/>
          <w:divBdr>
            <w:top w:val="none" w:sz="0" w:space="0" w:color="auto"/>
            <w:left w:val="none" w:sz="0" w:space="0" w:color="auto"/>
            <w:bottom w:val="none" w:sz="0" w:space="0" w:color="auto"/>
            <w:right w:val="none" w:sz="0" w:space="0" w:color="auto"/>
          </w:divBdr>
        </w:div>
        <w:div w:id="594172194">
          <w:marLeft w:val="640"/>
          <w:marRight w:val="0"/>
          <w:marTop w:val="0"/>
          <w:marBottom w:val="0"/>
          <w:divBdr>
            <w:top w:val="none" w:sz="0" w:space="0" w:color="auto"/>
            <w:left w:val="none" w:sz="0" w:space="0" w:color="auto"/>
            <w:bottom w:val="none" w:sz="0" w:space="0" w:color="auto"/>
            <w:right w:val="none" w:sz="0" w:space="0" w:color="auto"/>
          </w:divBdr>
        </w:div>
        <w:div w:id="154421986">
          <w:marLeft w:val="640"/>
          <w:marRight w:val="0"/>
          <w:marTop w:val="0"/>
          <w:marBottom w:val="0"/>
          <w:divBdr>
            <w:top w:val="none" w:sz="0" w:space="0" w:color="auto"/>
            <w:left w:val="none" w:sz="0" w:space="0" w:color="auto"/>
            <w:bottom w:val="none" w:sz="0" w:space="0" w:color="auto"/>
            <w:right w:val="none" w:sz="0" w:space="0" w:color="auto"/>
          </w:divBdr>
        </w:div>
        <w:div w:id="1350180530">
          <w:marLeft w:val="640"/>
          <w:marRight w:val="0"/>
          <w:marTop w:val="0"/>
          <w:marBottom w:val="0"/>
          <w:divBdr>
            <w:top w:val="none" w:sz="0" w:space="0" w:color="auto"/>
            <w:left w:val="none" w:sz="0" w:space="0" w:color="auto"/>
            <w:bottom w:val="none" w:sz="0" w:space="0" w:color="auto"/>
            <w:right w:val="none" w:sz="0" w:space="0" w:color="auto"/>
          </w:divBdr>
        </w:div>
        <w:div w:id="724376919">
          <w:marLeft w:val="640"/>
          <w:marRight w:val="0"/>
          <w:marTop w:val="0"/>
          <w:marBottom w:val="0"/>
          <w:divBdr>
            <w:top w:val="none" w:sz="0" w:space="0" w:color="auto"/>
            <w:left w:val="none" w:sz="0" w:space="0" w:color="auto"/>
            <w:bottom w:val="none" w:sz="0" w:space="0" w:color="auto"/>
            <w:right w:val="none" w:sz="0" w:space="0" w:color="auto"/>
          </w:divBdr>
        </w:div>
        <w:div w:id="587613643">
          <w:marLeft w:val="640"/>
          <w:marRight w:val="0"/>
          <w:marTop w:val="0"/>
          <w:marBottom w:val="0"/>
          <w:divBdr>
            <w:top w:val="none" w:sz="0" w:space="0" w:color="auto"/>
            <w:left w:val="none" w:sz="0" w:space="0" w:color="auto"/>
            <w:bottom w:val="none" w:sz="0" w:space="0" w:color="auto"/>
            <w:right w:val="none" w:sz="0" w:space="0" w:color="auto"/>
          </w:divBdr>
        </w:div>
        <w:div w:id="262081292">
          <w:marLeft w:val="640"/>
          <w:marRight w:val="0"/>
          <w:marTop w:val="0"/>
          <w:marBottom w:val="0"/>
          <w:divBdr>
            <w:top w:val="none" w:sz="0" w:space="0" w:color="auto"/>
            <w:left w:val="none" w:sz="0" w:space="0" w:color="auto"/>
            <w:bottom w:val="none" w:sz="0" w:space="0" w:color="auto"/>
            <w:right w:val="none" w:sz="0" w:space="0" w:color="auto"/>
          </w:divBdr>
        </w:div>
        <w:div w:id="1487013146">
          <w:marLeft w:val="640"/>
          <w:marRight w:val="0"/>
          <w:marTop w:val="0"/>
          <w:marBottom w:val="0"/>
          <w:divBdr>
            <w:top w:val="none" w:sz="0" w:space="0" w:color="auto"/>
            <w:left w:val="none" w:sz="0" w:space="0" w:color="auto"/>
            <w:bottom w:val="none" w:sz="0" w:space="0" w:color="auto"/>
            <w:right w:val="none" w:sz="0" w:space="0" w:color="auto"/>
          </w:divBdr>
        </w:div>
        <w:div w:id="968127896">
          <w:marLeft w:val="640"/>
          <w:marRight w:val="0"/>
          <w:marTop w:val="0"/>
          <w:marBottom w:val="0"/>
          <w:divBdr>
            <w:top w:val="none" w:sz="0" w:space="0" w:color="auto"/>
            <w:left w:val="none" w:sz="0" w:space="0" w:color="auto"/>
            <w:bottom w:val="none" w:sz="0" w:space="0" w:color="auto"/>
            <w:right w:val="none" w:sz="0" w:space="0" w:color="auto"/>
          </w:divBdr>
        </w:div>
        <w:div w:id="2012179023">
          <w:marLeft w:val="640"/>
          <w:marRight w:val="0"/>
          <w:marTop w:val="0"/>
          <w:marBottom w:val="0"/>
          <w:divBdr>
            <w:top w:val="none" w:sz="0" w:space="0" w:color="auto"/>
            <w:left w:val="none" w:sz="0" w:space="0" w:color="auto"/>
            <w:bottom w:val="none" w:sz="0" w:space="0" w:color="auto"/>
            <w:right w:val="none" w:sz="0" w:space="0" w:color="auto"/>
          </w:divBdr>
        </w:div>
        <w:div w:id="238029671">
          <w:marLeft w:val="640"/>
          <w:marRight w:val="0"/>
          <w:marTop w:val="0"/>
          <w:marBottom w:val="0"/>
          <w:divBdr>
            <w:top w:val="none" w:sz="0" w:space="0" w:color="auto"/>
            <w:left w:val="none" w:sz="0" w:space="0" w:color="auto"/>
            <w:bottom w:val="none" w:sz="0" w:space="0" w:color="auto"/>
            <w:right w:val="none" w:sz="0" w:space="0" w:color="auto"/>
          </w:divBdr>
        </w:div>
        <w:div w:id="1814521871">
          <w:marLeft w:val="640"/>
          <w:marRight w:val="0"/>
          <w:marTop w:val="0"/>
          <w:marBottom w:val="0"/>
          <w:divBdr>
            <w:top w:val="none" w:sz="0" w:space="0" w:color="auto"/>
            <w:left w:val="none" w:sz="0" w:space="0" w:color="auto"/>
            <w:bottom w:val="none" w:sz="0" w:space="0" w:color="auto"/>
            <w:right w:val="none" w:sz="0" w:space="0" w:color="auto"/>
          </w:divBdr>
        </w:div>
        <w:div w:id="836463866">
          <w:marLeft w:val="640"/>
          <w:marRight w:val="0"/>
          <w:marTop w:val="0"/>
          <w:marBottom w:val="0"/>
          <w:divBdr>
            <w:top w:val="none" w:sz="0" w:space="0" w:color="auto"/>
            <w:left w:val="none" w:sz="0" w:space="0" w:color="auto"/>
            <w:bottom w:val="none" w:sz="0" w:space="0" w:color="auto"/>
            <w:right w:val="none" w:sz="0" w:space="0" w:color="auto"/>
          </w:divBdr>
        </w:div>
        <w:div w:id="1251234560">
          <w:marLeft w:val="640"/>
          <w:marRight w:val="0"/>
          <w:marTop w:val="0"/>
          <w:marBottom w:val="0"/>
          <w:divBdr>
            <w:top w:val="none" w:sz="0" w:space="0" w:color="auto"/>
            <w:left w:val="none" w:sz="0" w:space="0" w:color="auto"/>
            <w:bottom w:val="none" w:sz="0" w:space="0" w:color="auto"/>
            <w:right w:val="none" w:sz="0" w:space="0" w:color="auto"/>
          </w:divBdr>
        </w:div>
        <w:div w:id="1152717430">
          <w:marLeft w:val="640"/>
          <w:marRight w:val="0"/>
          <w:marTop w:val="0"/>
          <w:marBottom w:val="0"/>
          <w:divBdr>
            <w:top w:val="none" w:sz="0" w:space="0" w:color="auto"/>
            <w:left w:val="none" w:sz="0" w:space="0" w:color="auto"/>
            <w:bottom w:val="none" w:sz="0" w:space="0" w:color="auto"/>
            <w:right w:val="none" w:sz="0" w:space="0" w:color="auto"/>
          </w:divBdr>
        </w:div>
        <w:div w:id="1219241389">
          <w:marLeft w:val="640"/>
          <w:marRight w:val="0"/>
          <w:marTop w:val="0"/>
          <w:marBottom w:val="0"/>
          <w:divBdr>
            <w:top w:val="none" w:sz="0" w:space="0" w:color="auto"/>
            <w:left w:val="none" w:sz="0" w:space="0" w:color="auto"/>
            <w:bottom w:val="none" w:sz="0" w:space="0" w:color="auto"/>
            <w:right w:val="none" w:sz="0" w:space="0" w:color="auto"/>
          </w:divBdr>
        </w:div>
        <w:div w:id="1778793294">
          <w:marLeft w:val="640"/>
          <w:marRight w:val="0"/>
          <w:marTop w:val="0"/>
          <w:marBottom w:val="0"/>
          <w:divBdr>
            <w:top w:val="none" w:sz="0" w:space="0" w:color="auto"/>
            <w:left w:val="none" w:sz="0" w:space="0" w:color="auto"/>
            <w:bottom w:val="none" w:sz="0" w:space="0" w:color="auto"/>
            <w:right w:val="none" w:sz="0" w:space="0" w:color="auto"/>
          </w:divBdr>
        </w:div>
        <w:div w:id="693308349">
          <w:marLeft w:val="640"/>
          <w:marRight w:val="0"/>
          <w:marTop w:val="0"/>
          <w:marBottom w:val="0"/>
          <w:divBdr>
            <w:top w:val="none" w:sz="0" w:space="0" w:color="auto"/>
            <w:left w:val="none" w:sz="0" w:space="0" w:color="auto"/>
            <w:bottom w:val="none" w:sz="0" w:space="0" w:color="auto"/>
            <w:right w:val="none" w:sz="0" w:space="0" w:color="auto"/>
          </w:divBdr>
        </w:div>
        <w:div w:id="1274633260">
          <w:marLeft w:val="640"/>
          <w:marRight w:val="0"/>
          <w:marTop w:val="0"/>
          <w:marBottom w:val="0"/>
          <w:divBdr>
            <w:top w:val="none" w:sz="0" w:space="0" w:color="auto"/>
            <w:left w:val="none" w:sz="0" w:space="0" w:color="auto"/>
            <w:bottom w:val="none" w:sz="0" w:space="0" w:color="auto"/>
            <w:right w:val="none" w:sz="0" w:space="0" w:color="auto"/>
          </w:divBdr>
        </w:div>
        <w:div w:id="726689610">
          <w:marLeft w:val="640"/>
          <w:marRight w:val="0"/>
          <w:marTop w:val="0"/>
          <w:marBottom w:val="0"/>
          <w:divBdr>
            <w:top w:val="none" w:sz="0" w:space="0" w:color="auto"/>
            <w:left w:val="none" w:sz="0" w:space="0" w:color="auto"/>
            <w:bottom w:val="none" w:sz="0" w:space="0" w:color="auto"/>
            <w:right w:val="none" w:sz="0" w:space="0" w:color="auto"/>
          </w:divBdr>
        </w:div>
        <w:div w:id="979071049">
          <w:marLeft w:val="640"/>
          <w:marRight w:val="0"/>
          <w:marTop w:val="0"/>
          <w:marBottom w:val="0"/>
          <w:divBdr>
            <w:top w:val="none" w:sz="0" w:space="0" w:color="auto"/>
            <w:left w:val="none" w:sz="0" w:space="0" w:color="auto"/>
            <w:bottom w:val="none" w:sz="0" w:space="0" w:color="auto"/>
            <w:right w:val="none" w:sz="0" w:space="0" w:color="auto"/>
          </w:divBdr>
        </w:div>
        <w:div w:id="1542206280">
          <w:marLeft w:val="640"/>
          <w:marRight w:val="0"/>
          <w:marTop w:val="0"/>
          <w:marBottom w:val="0"/>
          <w:divBdr>
            <w:top w:val="none" w:sz="0" w:space="0" w:color="auto"/>
            <w:left w:val="none" w:sz="0" w:space="0" w:color="auto"/>
            <w:bottom w:val="none" w:sz="0" w:space="0" w:color="auto"/>
            <w:right w:val="none" w:sz="0" w:space="0" w:color="auto"/>
          </w:divBdr>
        </w:div>
        <w:div w:id="1550453443">
          <w:marLeft w:val="640"/>
          <w:marRight w:val="0"/>
          <w:marTop w:val="0"/>
          <w:marBottom w:val="0"/>
          <w:divBdr>
            <w:top w:val="none" w:sz="0" w:space="0" w:color="auto"/>
            <w:left w:val="none" w:sz="0" w:space="0" w:color="auto"/>
            <w:bottom w:val="none" w:sz="0" w:space="0" w:color="auto"/>
            <w:right w:val="none" w:sz="0" w:space="0" w:color="auto"/>
          </w:divBdr>
        </w:div>
        <w:div w:id="1619482426">
          <w:marLeft w:val="640"/>
          <w:marRight w:val="0"/>
          <w:marTop w:val="0"/>
          <w:marBottom w:val="0"/>
          <w:divBdr>
            <w:top w:val="none" w:sz="0" w:space="0" w:color="auto"/>
            <w:left w:val="none" w:sz="0" w:space="0" w:color="auto"/>
            <w:bottom w:val="none" w:sz="0" w:space="0" w:color="auto"/>
            <w:right w:val="none" w:sz="0" w:space="0" w:color="auto"/>
          </w:divBdr>
        </w:div>
        <w:div w:id="2029604110">
          <w:marLeft w:val="640"/>
          <w:marRight w:val="0"/>
          <w:marTop w:val="0"/>
          <w:marBottom w:val="0"/>
          <w:divBdr>
            <w:top w:val="none" w:sz="0" w:space="0" w:color="auto"/>
            <w:left w:val="none" w:sz="0" w:space="0" w:color="auto"/>
            <w:bottom w:val="none" w:sz="0" w:space="0" w:color="auto"/>
            <w:right w:val="none" w:sz="0" w:space="0" w:color="auto"/>
          </w:divBdr>
        </w:div>
        <w:div w:id="841090955">
          <w:marLeft w:val="640"/>
          <w:marRight w:val="0"/>
          <w:marTop w:val="0"/>
          <w:marBottom w:val="0"/>
          <w:divBdr>
            <w:top w:val="none" w:sz="0" w:space="0" w:color="auto"/>
            <w:left w:val="none" w:sz="0" w:space="0" w:color="auto"/>
            <w:bottom w:val="none" w:sz="0" w:space="0" w:color="auto"/>
            <w:right w:val="none" w:sz="0" w:space="0" w:color="auto"/>
          </w:divBdr>
        </w:div>
        <w:div w:id="1682007145">
          <w:marLeft w:val="640"/>
          <w:marRight w:val="0"/>
          <w:marTop w:val="0"/>
          <w:marBottom w:val="0"/>
          <w:divBdr>
            <w:top w:val="none" w:sz="0" w:space="0" w:color="auto"/>
            <w:left w:val="none" w:sz="0" w:space="0" w:color="auto"/>
            <w:bottom w:val="none" w:sz="0" w:space="0" w:color="auto"/>
            <w:right w:val="none" w:sz="0" w:space="0" w:color="auto"/>
          </w:divBdr>
        </w:div>
        <w:div w:id="956373600">
          <w:marLeft w:val="640"/>
          <w:marRight w:val="0"/>
          <w:marTop w:val="0"/>
          <w:marBottom w:val="0"/>
          <w:divBdr>
            <w:top w:val="none" w:sz="0" w:space="0" w:color="auto"/>
            <w:left w:val="none" w:sz="0" w:space="0" w:color="auto"/>
            <w:bottom w:val="none" w:sz="0" w:space="0" w:color="auto"/>
            <w:right w:val="none" w:sz="0" w:space="0" w:color="auto"/>
          </w:divBdr>
        </w:div>
        <w:div w:id="1460420496">
          <w:marLeft w:val="640"/>
          <w:marRight w:val="0"/>
          <w:marTop w:val="0"/>
          <w:marBottom w:val="0"/>
          <w:divBdr>
            <w:top w:val="none" w:sz="0" w:space="0" w:color="auto"/>
            <w:left w:val="none" w:sz="0" w:space="0" w:color="auto"/>
            <w:bottom w:val="none" w:sz="0" w:space="0" w:color="auto"/>
            <w:right w:val="none" w:sz="0" w:space="0" w:color="auto"/>
          </w:divBdr>
        </w:div>
        <w:div w:id="453331986">
          <w:marLeft w:val="640"/>
          <w:marRight w:val="0"/>
          <w:marTop w:val="0"/>
          <w:marBottom w:val="0"/>
          <w:divBdr>
            <w:top w:val="none" w:sz="0" w:space="0" w:color="auto"/>
            <w:left w:val="none" w:sz="0" w:space="0" w:color="auto"/>
            <w:bottom w:val="none" w:sz="0" w:space="0" w:color="auto"/>
            <w:right w:val="none" w:sz="0" w:space="0" w:color="auto"/>
          </w:divBdr>
        </w:div>
        <w:div w:id="2105033693">
          <w:marLeft w:val="640"/>
          <w:marRight w:val="0"/>
          <w:marTop w:val="0"/>
          <w:marBottom w:val="0"/>
          <w:divBdr>
            <w:top w:val="none" w:sz="0" w:space="0" w:color="auto"/>
            <w:left w:val="none" w:sz="0" w:space="0" w:color="auto"/>
            <w:bottom w:val="none" w:sz="0" w:space="0" w:color="auto"/>
            <w:right w:val="none" w:sz="0" w:space="0" w:color="auto"/>
          </w:divBdr>
        </w:div>
        <w:div w:id="244147931">
          <w:marLeft w:val="640"/>
          <w:marRight w:val="0"/>
          <w:marTop w:val="0"/>
          <w:marBottom w:val="0"/>
          <w:divBdr>
            <w:top w:val="none" w:sz="0" w:space="0" w:color="auto"/>
            <w:left w:val="none" w:sz="0" w:space="0" w:color="auto"/>
            <w:bottom w:val="none" w:sz="0" w:space="0" w:color="auto"/>
            <w:right w:val="none" w:sz="0" w:space="0" w:color="auto"/>
          </w:divBdr>
        </w:div>
        <w:div w:id="2035573019">
          <w:marLeft w:val="640"/>
          <w:marRight w:val="0"/>
          <w:marTop w:val="0"/>
          <w:marBottom w:val="0"/>
          <w:divBdr>
            <w:top w:val="none" w:sz="0" w:space="0" w:color="auto"/>
            <w:left w:val="none" w:sz="0" w:space="0" w:color="auto"/>
            <w:bottom w:val="none" w:sz="0" w:space="0" w:color="auto"/>
            <w:right w:val="none" w:sz="0" w:space="0" w:color="auto"/>
          </w:divBdr>
        </w:div>
        <w:div w:id="1904171701">
          <w:marLeft w:val="640"/>
          <w:marRight w:val="0"/>
          <w:marTop w:val="0"/>
          <w:marBottom w:val="0"/>
          <w:divBdr>
            <w:top w:val="none" w:sz="0" w:space="0" w:color="auto"/>
            <w:left w:val="none" w:sz="0" w:space="0" w:color="auto"/>
            <w:bottom w:val="none" w:sz="0" w:space="0" w:color="auto"/>
            <w:right w:val="none" w:sz="0" w:space="0" w:color="auto"/>
          </w:divBdr>
        </w:div>
        <w:div w:id="1986426317">
          <w:marLeft w:val="640"/>
          <w:marRight w:val="0"/>
          <w:marTop w:val="0"/>
          <w:marBottom w:val="0"/>
          <w:divBdr>
            <w:top w:val="none" w:sz="0" w:space="0" w:color="auto"/>
            <w:left w:val="none" w:sz="0" w:space="0" w:color="auto"/>
            <w:bottom w:val="none" w:sz="0" w:space="0" w:color="auto"/>
            <w:right w:val="none" w:sz="0" w:space="0" w:color="auto"/>
          </w:divBdr>
        </w:div>
        <w:div w:id="1895851718">
          <w:marLeft w:val="640"/>
          <w:marRight w:val="0"/>
          <w:marTop w:val="0"/>
          <w:marBottom w:val="0"/>
          <w:divBdr>
            <w:top w:val="none" w:sz="0" w:space="0" w:color="auto"/>
            <w:left w:val="none" w:sz="0" w:space="0" w:color="auto"/>
            <w:bottom w:val="none" w:sz="0" w:space="0" w:color="auto"/>
            <w:right w:val="none" w:sz="0" w:space="0" w:color="auto"/>
          </w:divBdr>
        </w:div>
        <w:div w:id="1609313841">
          <w:marLeft w:val="640"/>
          <w:marRight w:val="0"/>
          <w:marTop w:val="0"/>
          <w:marBottom w:val="0"/>
          <w:divBdr>
            <w:top w:val="none" w:sz="0" w:space="0" w:color="auto"/>
            <w:left w:val="none" w:sz="0" w:space="0" w:color="auto"/>
            <w:bottom w:val="none" w:sz="0" w:space="0" w:color="auto"/>
            <w:right w:val="none" w:sz="0" w:space="0" w:color="auto"/>
          </w:divBdr>
        </w:div>
        <w:div w:id="577397363">
          <w:marLeft w:val="640"/>
          <w:marRight w:val="0"/>
          <w:marTop w:val="0"/>
          <w:marBottom w:val="0"/>
          <w:divBdr>
            <w:top w:val="none" w:sz="0" w:space="0" w:color="auto"/>
            <w:left w:val="none" w:sz="0" w:space="0" w:color="auto"/>
            <w:bottom w:val="none" w:sz="0" w:space="0" w:color="auto"/>
            <w:right w:val="none" w:sz="0" w:space="0" w:color="auto"/>
          </w:divBdr>
        </w:div>
        <w:div w:id="2094427506">
          <w:marLeft w:val="640"/>
          <w:marRight w:val="0"/>
          <w:marTop w:val="0"/>
          <w:marBottom w:val="0"/>
          <w:divBdr>
            <w:top w:val="none" w:sz="0" w:space="0" w:color="auto"/>
            <w:left w:val="none" w:sz="0" w:space="0" w:color="auto"/>
            <w:bottom w:val="none" w:sz="0" w:space="0" w:color="auto"/>
            <w:right w:val="none" w:sz="0" w:space="0" w:color="auto"/>
          </w:divBdr>
        </w:div>
        <w:div w:id="1254628255">
          <w:marLeft w:val="640"/>
          <w:marRight w:val="0"/>
          <w:marTop w:val="0"/>
          <w:marBottom w:val="0"/>
          <w:divBdr>
            <w:top w:val="none" w:sz="0" w:space="0" w:color="auto"/>
            <w:left w:val="none" w:sz="0" w:space="0" w:color="auto"/>
            <w:bottom w:val="none" w:sz="0" w:space="0" w:color="auto"/>
            <w:right w:val="none" w:sz="0" w:space="0" w:color="auto"/>
          </w:divBdr>
        </w:div>
        <w:div w:id="552427967">
          <w:marLeft w:val="640"/>
          <w:marRight w:val="0"/>
          <w:marTop w:val="0"/>
          <w:marBottom w:val="0"/>
          <w:divBdr>
            <w:top w:val="none" w:sz="0" w:space="0" w:color="auto"/>
            <w:left w:val="none" w:sz="0" w:space="0" w:color="auto"/>
            <w:bottom w:val="none" w:sz="0" w:space="0" w:color="auto"/>
            <w:right w:val="none" w:sz="0" w:space="0" w:color="auto"/>
          </w:divBdr>
        </w:div>
        <w:div w:id="1950090353">
          <w:marLeft w:val="640"/>
          <w:marRight w:val="0"/>
          <w:marTop w:val="0"/>
          <w:marBottom w:val="0"/>
          <w:divBdr>
            <w:top w:val="none" w:sz="0" w:space="0" w:color="auto"/>
            <w:left w:val="none" w:sz="0" w:space="0" w:color="auto"/>
            <w:bottom w:val="none" w:sz="0" w:space="0" w:color="auto"/>
            <w:right w:val="none" w:sz="0" w:space="0" w:color="auto"/>
          </w:divBdr>
        </w:div>
        <w:div w:id="1847207939">
          <w:marLeft w:val="640"/>
          <w:marRight w:val="0"/>
          <w:marTop w:val="0"/>
          <w:marBottom w:val="0"/>
          <w:divBdr>
            <w:top w:val="none" w:sz="0" w:space="0" w:color="auto"/>
            <w:left w:val="none" w:sz="0" w:space="0" w:color="auto"/>
            <w:bottom w:val="none" w:sz="0" w:space="0" w:color="auto"/>
            <w:right w:val="none" w:sz="0" w:space="0" w:color="auto"/>
          </w:divBdr>
        </w:div>
        <w:div w:id="89550113">
          <w:marLeft w:val="640"/>
          <w:marRight w:val="0"/>
          <w:marTop w:val="0"/>
          <w:marBottom w:val="0"/>
          <w:divBdr>
            <w:top w:val="none" w:sz="0" w:space="0" w:color="auto"/>
            <w:left w:val="none" w:sz="0" w:space="0" w:color="auto"/>
            <w:bottom w:val="none" w:sz="0" w:space="0" w:color="auto"/>
            <w:right w:val="none" w:sz="0" w:space="0" w:color="auto"/>
          </w:divBdr>
        </w:div>
        <w:div w:id="961425188">
          <w:marLeft w:val="640"/>
          <w:marRight w:val="0"/>
          <w:marTop w:val="0"/>
          <w:marBottom w:val="0"/>
          <w:divBdr>
            <w:top w:val="none" w:sz="0" w:space="0" w:color="auto"/>
            <w:left w:val="none" w:sz="0" w:space="0" w:color="auto"/>
            <w:bottom w:val="none" w:sz="0" w:space="0" w:color="auto"/>
            <w:right w:val="none" w:sz="0" w:space="0" w:color="auto"/>
          </w:divBdr>
        </w:div>
        <w:div w:id="96147816">
          <w:marLeft w:val="640"/>
          <w:marRight w:val="0"/>
          <w:marTop w:val="0"/>
          <w:marBottom w:val="0"/>
          <w:divBdr>
            <w:top w:val="none" w:sz="0" w:space="0" w:color="auto"/>
            <w:left w:val="none" w:sz="0" w:space="0" w:color="auto"/>
            <w:bottom w:val="none" w:sz="0" w:space="0" w:color="auto"/>
            <w:right w:val="none" w:sz="0" w:space="0" w:color="auto"/>
          </w:divBdr>
        </w:div>
        <w:div w:id="1093165043">
          <w:marLeft w:val="640"/>
          <w:marRight w:val="0"/>
          <w:marTop w:val="0"/>
          <w:marBottom w:val="0"/>
          <w:divBdr>
            <w:top w:val="none" w:sz="0" w:space="0" w:color="auto"/>
            <w:left w:val="none" w:sz="0" w:space="0" w:color="auto"/>
            <w:bottom w:val="none" w:sz="0" w:space="0" w:color="auto"/>
            <w:right w:val="none" w:sz="0" w:space="0" w:color="auto"/>
          </w:divBdr>
        </w:div>
        <w:div w:id="392698611">
          <w:marLeft w:val="640"/>
          <w:marRight w:val="0"/>
          <w:marTop w:val="0"/>
          <w:marBottom w:val="0"/>
          <w:divBdr>
            <w:top w:val="none" w:sz="0" w:space="0" w:color="auto"/>
            <w:left w:val="none" w:sz="0" w:space="0" w:color="auto"/>
            <w:bottom w:val="none" w:sz="0" w:space="0" w:color="auto"/>
            <w:right w:val="none" w:sz="0" w:space="0" w:color="auto"/>
          </w:divBdr>
        </w:div>
        <w:div w:id="1979918431">
          <w:marLeft w:val="640"/>
          <w:marRight w:val="0"/>
          <w:marTop w:val="0"/>
          <w:marBottom w:val="0"/>
          <w:divBdr>
            <w:top w:val="none" w:sz="0" w:space="0" w:color="auto"/>
            <w:left w:val="none" w:sz="0" w:space="0" w:color="auto"/>
            <w:bottom w:val="none" w:sz="0" w:space="0" w:color="auto"/>
            <w:right w:val="none" w:sz="0" w:space="0" w:color="auto"/>
          </w:divBdr>
        </w:div>
        <w:div w:id="1402753994">
          <w:marLeft w:val="640"/>
          <w:marRight w:val="0"/>
          <w:marTop w:val="0"/>
          <w:marBottom w:val="0"/>
          <w:divBdr>
            <w:top w:val="none" w:sz="0" w:space="0" w:color="auto"/>
            <w:left w:val="none" w:sz="0" w:space="0" w:color="auto"/>
            <w:bottom w:val="none" w:sz="0" w:space="0" w:color="auto"/>
            <w:right w:val="none" w:sz="0" w:space="0" w:color="auto"/>
          </w:divBdr>
        </w:div>
        <w:div w:id="2079742053">
          <w:marLeft w:val="640"/>
          <w:marRight w:val="0"/>
          <w:marTop w:val="0"/>
          <w:marBottom w:val="0"/>
          <w:divBdr>
            <w:top w:val="none" w:sz="0" w:space="0" w:color="auto"/>
            <w:left w:val="none" w:sz="0" w:space="0" w:color="auto"/>
            <w:bottom w:val="none" w:sz="0" w:space="0" w:color="auto"/>
            <w:right w:val="none" w:sz="0" w:space="0" w:color="auto"/>
          </w:divBdr>
        </w:div>
        <w:div w:id="1003048198">
          <w:marLeft w:val="640"/>
          <w:marRight w:val="0"/>
          <w:marTop w:val="0"/>
          <w:marBottom w:val="0"/>
          <w:divBdr>
            <w:top w:val="none" w:sz="0" w:space="0" w:color="auto"/>
            <w:left w:val="none" w:sz="0" w:space="0" w:color="auto"/>
            <w:bottom w:val="none" w:sz="0" w:space="0" w:color="auto"/>
            <w:right w:val="none" w:sz="0" w:space="0" w:color="auto"/>
          </w:divBdr>
        </w:div>
        <w:div w:id="1973750542">
          <w:marLeft w:val="640"/>
          <w:marRight w:val="0"/>
          <w:marTop w:val="0"/>
          <w:marBottom w:val="0"/>
          <w:divBdr>
            <w:top w:val="none" w:sz="0" w:space="0" w:color="auto"/>
            <w:left w:val="none" w:sz="0" w:space="0" w:color="auto"/>
            <w:bottom w:val="none" w:sz="0" w:space="0" w:color="auto"/>
            <w:right w:val="none" w:sz="0" w:space="0" w:color="auto"/>
          </w:divBdr>
        </w:div>
        <w:div w:id="403643766">
          <w:marLeft w:val="640"/>
          <w:marRight w:val="0"/>
          <w:marTop w:val="0"/>
          <w:marBottom w:val="0"/>
          <w:divBdr>
            <w:top w:val="none" w:sz="0" w:space="0" w:color="auto"/>
            <w:left w:val="none" w:sz="0" w:space="0" w:color="auto"/>
            <w:bottom w:val="none" w:sz="0" w:space="0" w:color="auto"/>
            <w:right w:val="none" w:sz="0" w:space="0" w:color="auto"/>
          </w:divBdr>
        </w:div>
        <w:div w:id="1532184800">
          <w:marLeft w:val="640"/>
          <w:marRight w:val="0"/>
          <w:marTop w:val="0"/>
          <w:marBottom w:val="0"/>
          <w:divBdr>
            <w:top w:val="none" w:sz="0" w:space="0" w:color="auto"/>
            <w:left w:val="none" w:sz="0" w:space="0" w:color="auto"/>
            <w:bottom w:val="none" w:sz="0" w:space="0" w:color="auto"/>
            <w:right w:val="none" w:sz="0" w:space="0" w:color="auto"/>
          </w:divBdr>
        </w:div>
        <w:div w:id="1687368358">
          <w:marLeft w:val="640"/>
          <w:marRight w:val="0"/>
          <w:marTop w:val="0"/>
          <w:marBottom w:val="0"/>
          <w:divBdr>
            <w:top w:val="none" w:sz="0" w:space="0" w:color="auto"/>
            <w:left w:val="none" w:sz="0" w:space="0" w:color="auto"/>
            <w:bottom w:val="none" w:sz="0" w:space="0" w:color="auto"/>
            <w:right w:val="none" w:sz="0" w:space="0" w:color="auto"/>
          </w:divBdr>
        </w:div>
        <w:div w:id="395082577">
          <w:marLeft w:val="640"/>
          <w:marRight w:val="0"/>
          <w:marTop w:val="0"/>
          <w:marBottom w:val="0"/>
          <w:divBdr>
            <w:top w:val="none" w:sz="0" w:space="0" w:color="auto"/>
            <w:left w:val="none" w:sz="0" w:space="0" w:color="auto"/>
            <w:bottom w:val="none" w:sz="0" w:space="0" w:color="auto"/>
            <w:right w:val="none" w:sz="0" w:space="0" w:color="auto"/>
          </w:divBdr>
        </w:div>
        <w:div w:id="2022080240">
          <w:marLeft w:val="640"/>
          <w:marRight w:val="0"/>
          <w:marTop w:val="0"/>
          <w:marBottom w:val="0"/>
          <w:divBdr>
            <w:top w:val="none" w:sz="0" w:space="0" w:color="auto"/>
            <w:left w:val="none" w:sz="0" w:space="0" w:color="auto"/>
            <w:bottom w:val="none" w:sz="0" w:space="0" w:color="auto"/>
            <w:right w:val="none" w:sz="0" w:space="0" w:color="auto"/>
          </w:divBdr>
        </w:div>
        <w:div w:id="1811511762">
          <w:marLeft w:val="640"/>
          <w:marRight w:val="0"/>
          <w:marTop w:val="0"/>
          <w:marBottom w:val="0"/>
          <w:divBdr>
            <w:top w:val="none" w:sz="0" w:space="0" w:color="auto"/>
            <w:left w:val="none" w:sz="0" w:space="0" w:color="auto"/>
            <w:bottom w:val="none" w:sz="0" w:space="0" w:color="auto"/>
            <w:right w:val="none" w:sz="0" w:space="0" w:color="auto"/>
          </w:divBdr>
        </w:div>
      </w:divsChild>
    </w:div>
    <w:div w:id="323553481">
      <w:bodyDiv w:val="1"/>
      <w:marLeft w:val="0"/>
      <w:marRight w:val="0"/>
      <w:marTop w:val="0"/>
      <w:marBottom w:val="0"/>
      <w:divBdr>
        <w:top w:val="none" w:sz="0" w:space="0" w:color="auto"/>
        <w:left w:val="none" w:sz="0" w:space="0" w:color="auto"/>
        <w:bottom w:val="none" w:sz="0" w:space="0" w:color="auto"/>
        <w:right w:val="none" w:sz="0" w:space="0" w:color="auto"/>
      </w:divBdr>
      <w:divsChild>
        <w:div w:id="907153883">
          <w:marLeft w:val="640"/>
          <w:marRight w:val="0"/>
          <w:marTop w:val="0"/>
          <w:marBottom w:val="0"/>
          <w:divBdr>
            <w:top w:val="none" w:sz="0" w:space="0" w:color="auto"/>
            <w:left w:val="none" w:sz="0" w:space="0" w:color="auto"/>
            <w:bottom w:val="none" w:sz="0" w:space="0" w:color="auto"/>
            <w:right w:val="none" w:sz="0" w:space="0" w:color="auto"/>
          </w:divBdr>
        </w:div>
        <w:div w:id="65805755">
          <w:marLeft w:val="640"/>
          <w:marRight w:val="0"/>
          <w:marTop w:val="0"/>
          <w:marBottom w:val="0"/>
          <w:divBdr>
            <w:top w:val="none" w:sz="0" w:space="0" w:color="auto"/>
            <w:left w:val="none" w:sz="0" w:space="0" w:color="auto"/>
            <w:bottom w:val="none" w:sz="0" w:space="0" w:color="auto"/>
            <w:right w:val="none" w:sz="0" w:space="0" w:color="auto"/>
          </w:divBdr>
        </w:div>
        <w:div w:id="357783280">
          <w:marLeft w:val="640"/>
          <w:marRight w:val="0"/>
          <w:marTop w:val="0"/>
          <w:marBottom w:val="0"/>
          <w:divBdr>
            <w:top w:val="none" w:sz="0" w:space="0" w:color="auto"/>
            <w:left w:val="none" w:sz="0" w:space="0" w:color="auto"/>
            <w:bottom w:val="none" w:sz="0" w:space="0" w:color="auto"/>
            <w:right w:val="none" w:sz="0" w:space="0" w:color="auto"/>
          </w:divBdr>
        </w:div>
        <w:div w:id="1332877461">
          <w:marLeft w:val="640"/>
          <w:marRight w:val="0"/>
          <w:marTop w:val="0"/>
          <w:marBottom w:val="0"/>
          <w:divBdr>
            <w:top w:val="none" w:sz="0" w:space="0" w:color="auto"/>
            <w:left w:val="none" w:sz="0" w:space="0" w:color="auto"/>
            <w:bottom w:val="none" w:sz="0" w:space="0" w:color="auto"/>
            <w:right w:val="none" w:sz="0" w:space="0" w:color="auto"/>
          </w:divBdr>
        </w:div>
        <w:div w:id="560868714">
          <w:marLeft w:val="640"/>
          <w:marRight w:val="0"/>
          <w:marTop w:val="0"/>
          <w:marBottom w:val="0"/>
          <w:divBdr>
            <w:top w:val="none" w:sz="0" w:space="0" w:color="auto"/>
            <w:left w:val="none" w:sz="0" w:space="0" w:color="auto"/>
            <w:bottom w:val="none" w:sz="0" w:space="0" w:color="auto"/>
            <w:right w:val="none" w:sz="0" w:space="0" w:color="auto"/>
          </w:divBdr>
        </w:div>
        <w:div w:id="1539120536">
          <w:marLeft w:val="640"/>
          <w:marRight w:val="0"/>
          <w:marTop w:val="0"/>
          <w:marBottom w:val="0"/>
          <w:divBdr>
            <w:top w:val="none" w:sz="0" w:space="0" w:color="auto"/>
            <w:left w:val="none" w:sz="0" w:space="0" w:color="auto"/>
            <w:bottom w:val="none" w:sz="0" w:space="0" w:color="auto"/>
            <w:right w:val="none" w:sz="0" w:space="0" w:color="auto"/>
          </w:divBdr>
        </w:div>
        <w:div w:id="1937129112">
          <w:marLeft w:val="640"/>
          <w:marRight w:val="0"/>
          <w:marTop w:val="0"/>
          <w:marBottom w:val="0"/>
          <w:divBdr>
            <w:top w:val="none" w:sz="0" w:space="0" w:color="auto"/>
            <w:left w:val="none" w:sz="0" w:space="0" w:color="auto"/>
            <w:bottom w:val="none" w:sz="0" w:space="0" w:color="auto"/>
            <w:right w:val="none" w:sz="0" w:space="0" w:color="auto"/>
          </w:divBdr>
        </w:div>
        <w:div w:id="1521314626">
          <w:marLeft w:val="640"/>
          <w:marRight w:val="0"/>
          <w:marTop w:val="0"/>
          <w:marBottom w:val="0"/>
          <w:divBdr>
            <w:top w:val="none" w:sz="0" w:space="0" w:color="auto"/>
            <w:left w:val="none" w:sz="0" w:space="0" w:color="auto"/>
            <w:bottom w:val="none" w:sz="0" w:space="0" w:color="auto"/>
            <w:right w:val="none" w:sz="0" w:space="0" w:color="auto"/>
          </w:divBdr>
        </w:div>
        <w:div w:id="1484732993">
          <w:marLeft w:val="640"/>
          <w:marRight w:val="0"/>
          <w:marTop w:val="0"/>
          <w:marBottom w:val="0"/>
          <w:divBdr>
            <w:top w:val="none" w:sz="0" w:space="0" w:color="auto"/>
            <w:left w:val="none" w:sz="0" w:space="0" w:color="auto"/>
            <w:bottom w:val="none" w:sz="0" w:space="0" w:color="auto"/>
            <w:right w:val="none" w:sz="0" w:space="0" w:color="auto"/>
          </w:divBdr>
        </w:div>
        <w:div w:id="1773278616">
          <w:marLeft w:val="640"/>
          <w:marRight w:val="0"/>
          <w:marTop w:val="0"/>
          <w:marBottom w:val="0"/>
          <w:divBdr>
            <w:top w:val="none" w:sz="0" w:space="0" w:color="auto"/>
            <w:left w:val="none" w:sz="0" w:space="0" w:color="auto"/>
            <w:bottom w:val="none" w:sz="0" w:space="0" w:color="auto"/>
            <w:right w:val="none" w:sz="0" w:space="0" w:color="auto"/>
          </w:divBdr>
        </w:div>
        <w:div w:id="2006322642">
          <w:marLeft w:val="640"/>
          <w:marRight w:val="0"/>
          <w:marTop w:val="0"/>
          <w:marBottom w:val="0"/>
          <w:divBdr>
            <w:top w:val="none" w:sz="0" w:space="0" w:color="auto"/>
            <w:left w:val="none" w:sz="0" w:space="0" w:color="auto"/>
            <w:bottom w:val="none" w:sz="0" w:space="0" w:color="auto"/>
            <w:right w:val="none" w:sz="0" w:space="0" w:color="auto"/>
          </w:divBdr>
        </w:div>
        <w:div w:id="1237589395">
          <w:marLeft w:val="640"/>
          <w:marRight w:val="0"/>
          <w:marTop w:val="0"/>
          <w:marBottom w:val="0"/>
          <w:divBdr>
            <w:top w:val="none" w:sz="0" w:space="0" w:color="auto"/>
            <w:left w:val="none" w:sz="0" w:space="0" w:color="auto"/>
            <w:bottom w:val="none" w:sz="0" w:space="0" w:color="auto"/>
            <w:right w:val="none" w:sz="0" w:space="0" w:color="auto"/>
          </w:divBdr>
        </w:div>
        <w:div w:id="683745229">
          <w:marLeft w:val="640"/>
          <w:marRight w:val="0"/>
          <w:marTop w:val="0"/>
          <w:marBottom w:val="0"/>
          <w:divBdr>
            <w:top w:val="none" w:sz="0" w:space="0" w:color="auto"/>
            <w:left w:val="none" w:sz="0" w:space="0" w:color="auto"/>
            <w:bottom w:val="none" w:sz="0" w:space="0" w:color="auto"/>
            <w:right w:val="none" w:sz="0" w:space="0" w:color="auto"/>
          </w:divBdr>
        </w:div>
        <w:div w:id="73623179">
          <w:marLeft w:val="640"/>
          <w:marRight w:val="0"/>
          <w:marTop w:val="0"/>
          <w:marBottom w:val="0"/>
          <w:divBdr>
            <w:top w:val="none" w:sz="0" w:space="0" w:color="auto"/>
            <w:left w:val="none" w:sz="0" w:space="0" w:color="auto"/>
            <w:bottom w:val="none" w:sz="0" w:space="0" w:color="auto"/>
            <w:right w:val="none" w:sz="0" w:space="0" w:color="auto"/>
          </w:divBdr>
        </w:div>
        <w:div w:id="16977988">
          <w:marLeft w:val="640"/>
          <w:marRight w:val="0"/>
          <w:marTop w:val="0"/>
          <w:marBottom w:val="0"/>
          <w:divBdr>
            <w:top w:val="none" w:sz="0" w:space="0" w:color="auto"/>
            <w:left w:val="none" w:sz="0" w:space="0" w:color="auto"/>
            <w:bottom w:val="none" w:sz="0" w:space="0" w:color="auto"/>
            <w:right w:val="none" w:sz="0" w:space="0" w:color="auto"/>
          </w:divBdr>
        </w:div>
        <w:div w:id="134032744">
          <w:marLeft w:val="640"/>
          <w:marRight w:val="0"/>
          <w:marTop w:val="0"/>
          <w:marBottom w:val="0"/>
          <w:divBdr>
            <w:top w:val="none" w:sz="0" w:space="0" w:color="auto"/>
            <w:left w:val="none" w:sz="0" w:space="0" w:color="auto"/>
            <w:bottom w:val="none" w:sz="0" w:space="0" w:color="auto"/>
            <w:right w:val="none" w:sz="0" w:space="0" w:color="auto"/>
          </w:divBdr>
        </w:div>
        <w:div w:id="241725131">
          <w:marLeft w:val="640"/>
          <w:marRight w:val="0"/>
          <w:marTop w:val="0"/>
          <w:marBottom w:val="0"/>
          <w:divBdr>
            <w:top w:val="none" w:sz="0" w:space="0" w:color="auto"/>
            <w:left w:val="none" w:sz="0" w:space="0" w:color="auto"/>
            <w:bottom w:val="none" w:sz="0" w:space="0" w:color="auto"/>
            <w:right w:val="none" w:sz="0" w:space="0" w:color="auto"/>
          </w:divBdr>
        </w:div>
        <w:div w:id="420492886">
          <w:marLeft w:val="640"/>
          <w:marRight w:val="0"/>
          <w:marTop w:val="0"/>
          <w:marBottom w:val="0"/>
          <w:divBdr>
            <w:top w:val="none" w:sz="0" w:space="0" w:color="auto"/>
            <w:left w:val="none" w:sz="0" w:space="0" w:color="auto"/>
            <w:bottom w:val="none" w:sz="0" w:space="0" w:color="auto"/>
            <w:right w:val="none" w:sz="0" w:space="0" w:color="auto"/>
          </w:divBdr>
        </w:div>
        <w:div w:id="579338732">
          <w:marLeft w:val="640"/>
          <w:marRight w:val="0"/>
          <w:marTop w:val="0"/>
          <w:marBottom w:val="0"/>
          <w:divBdr>
            <w:top w:val="none" w:sz="0" w:space="0" w:color="auto"/>
            <w:left w:val="none" w:sz="0" w:space="0" w:color="auto"/>
            <w:bottom w:val="none" w:sz="0" w:space="0" w:color="auto"/>
            <w:right w:val="none" w:sz="0" w:space="0" w:color="auto"/>
          </w:divBdr>
        </w:div>
        <w:div w:id="1354115188">
          <w:marLeft w:val="640"/>
          <w:marRight w:val="0"/>
          <w:marTop w:val="0"/>
          <w:marBottom w:val="0"/>
          <w:divBdr>
            <w:top w:val="none" w:sz="0" w:space="0" w:color="auto"/>
            <w:left w:val="none" w:sz="0" w:space="0" w:color="auto"/>
            <w:bottom w:val="none" w:sz="0" w:space="0" w:color="auto"/>
            <w:right w:val="none" w:sz="0" w:space="0" w:color="auto"/>
          </w:divBdr>
        </w:div>
        <w:div w:id="1956859945">
          <w:marLeft w:val="640"/>
          <w:marRight w:val="0"/>
          <w:marTop w:val="0"/>
          <w:marBottom w:val="0"/>
          <w:divBdr>
            <w:top w:val="none" w:sz="0" w:space="0" w:color="auto"/>
            <w:left w:val="none" w:sz="0" w:space="0" w:color="auto"/>
            <w:bottom w:val="none" w:sz="0" w:space="0" w:color="auto"/>
            <w:right w:val="none" w:sz="0" w:space="0" w:color="auto"/>
          </w:divBdr>
        </w:div>
        <w:div w:id="1673332799">
          <w:marLeft w:val="640"/>
          <w:marRight w:val="0"/>
          <w:marTop w:val="0"/>
          <w:marBottom w:val="0"/>
          <w:divBdr>
            <w:top w:val="none" w:sz="0" w:space="0" w:color="auto"/>
            <w:left w:val="none" w:sz="0" w:space="0" w:color="auto"/>
            <w:bottom w:val="none" w:sz="0" w:space="0" w:color="auto"/>
            <w:right w:val="none" w:sz="0" w:space="0" w:color="auto"/>
          </w:divBdr>
        </w:div>
        <w:div w:id="1878007872">
          <w:marLeft w:val="640"/>
          <w:marRight w:val="0"/>
          <w:marTop w:val="0"/>
          <w:marBottom w:val="0"/>
          <w:divBdr>
            <w:top w:val="none" w:sz="0" w:space="0" w:color="auto"/>
            <w:left w:val="none" w:sz="0" w:space="0" w:color="auto"/>
            <w:bottom w:val="none" w:sz="0" w:space="0" w:color="auto"/>
            <w:right w:val="none" w:sz="0" w:space="0" w:color="auto"/>
          </w:divBdr>
        </w:div>
        <w:div w:id="1140735140">
          <w:marLeft w:val="640"/>
          <w:marRight w:val="0"/>
          <w:marTop w:val="0"/>
          <w:marBottom w:val="0"/>
          <w:divBdr>
            <w:top w:val="none" w:sz="0" w:space="0" w:color="auto"/>
            <w:left w:val="none" w:sz="0" w:space="0" w:color="auto"/>
            <w:bottom w:val="none" w:sz="0" w:space="0" w:color="auto"/>
            <w:right w:val="none" w:sz="0" w:space="0" w:color="auto"/>
          </w:divBdr>
        </w:div>
        <w:div w:id="109396889">
          <w:marLeft w:val="640"/>
          <w:marRight w:val="0"/>
          <w:marTop w:val="0"/>
          <w:marBottom w:val="0"/>
          <w:divBdr>
            <w:top w:val="none" w:sz="0" w:space="0" w:color="auto"/>
            <w:left w:val="none" w:sz="0" w:space="0" w:color="auto"/>
            <w:bottom w:val="none" w:sz="0" w:space="0" w:color="auto"/>
            <w:right w:val="none" w:sz="0" w:space="0" w:color="auto"/>
          </w:divBdr>
        </w:div>
        <w:div w:id="1529025258">
          <w:marLeft w:val="640"/>
          <w:marRight w:val="0"/>
          <w:marTop w:val="0"/>
          <w:marBottom w:val="0"/>
          <w:divBdr>
            <w:top w:val="none" w:sz="0" w:space="0" w:color="auto"/>
            <w:left w:val="none" w:sz="0" w:space="0" w:color="auto"/>
            <w:bottom w:val="none" w:sz="0" w:space="0" w:color="auto"/>
            <w:right w:val="none" w:sz="0" w:space="0" w:color="auto"/>
          </w:divBdr>
        </w:div>
        <w:div w:id="802188779">
          <w:marLeft w:val="640"/>
          <w:marRight w:val="0"/>
          <w:marTop w:val="0"/>
          <w:marBottom w:val="0"/>
          <w:divBdr>
            <w:top w:val="none" w:sz="0" w:space="0" w:color="auto"/>
            <w:left w:val="none" w:sz="0" w:space="0" w:color="auto"/>
            <w:bottom w:val="none" w:sz="0" w:space="0" w:color="auto"/>
            <w:right w:val="none" w:sz="0" w:space="0" w:color="auto"/>
          </w:divBdr>
        </w:div>
        <w:div w:id="179779379">
          <w:marLeft w:val="640"/>
          <w:marRight w:val="0"/>
          <w:marTop w:val="0"/>
          <w:marBottom w:val="0"/>
          <w:divBdr>
            <w:top w:val="none" w:sz="0" w:space="0" w:color="auto"/>
            <w:left w:val="none" w:sz="0" w:space="0" w:color="auto"/>
            <w:bottom w:val="none" w:sz="0" w:space="0" w:color="auto"/>
            <w:right w:val="none" w:sz="0" w:space="0" w:color="auto"/>
          </w:divBdr>
        </w:div>
        <w:div w:id="1014765981">
          <w:marLeft w:val="640"/>
          <w:marRight w:val="0"/>
          <w:marTop w:val="0"/>
          <w:marBottom w:val="0"/>
          <w:divBdr>
            <w:top w:val="none" w:sz="0" w:space="0" w:color="auto"/>
            <w:left w:val="none" w:sz="0" w:space="0" w:color="auto"/>
            <w:bottom w:val="none" w:sz="0" w:space="0" w:color="auto"/>
            <w:right w:val="none" w:sz="0" w:space="0" w:color="auto"/>
          </w:divBdr>
        </w:div>
        <w:div w:id="1004090961">
          <w:marLeft w:val="640"/>
          <w:marRight w:val="0"/>
          <w:marTop w:val="0"/>
          <w:marBottom w:val="0"/>
          <w:divBdr>
            <w:top w:val="none" w:sz="0" w:space="0" w:color="auto"/>
            <w:left w:val="none" w:sz="0" w:space="0" w:color="auto"/>
            <w:bottom w:val="none" w:sz="0" w:space="0" w:color="auto"/>
            <w:right w:val="none" w:sz="0" w:space="0" w:color="auto"/>
          </w:divBdr>
        </w:div>
        <w:div w:id="1374769729">
          <w:marLeft w:val="640"/>
          <w:marRight w:val="0"/>
          <w:marTop w:val="0"/>
          <w:marBottom w:val="0"/>
          <w:divBdr>
            <w:top w:val="none" w:sz="0" w:space="0" w:color="auto"/>
            <w:left w:val="none" w:sz="0" w:space="0" w:color="auto"/>
            <w:bottom w:val="none" w:sz="0" w:space="0" w:color="auto"/>
            <w:right w:val="none" w:sz="0" w:space="0" w:color="auto"/>
          </w:divBdr>
        </w:div>
        <w:div w:id="734862513">
          <w:marLeft w:val="640"/>
          <w:marRight w:val="0"/>
          <w:marTop w:val="0"/>
          <w:marBottom w:val="0"/>
          <w:divBdr>
            <w:top w:val="none" w:sz="0" w:space="0" w:color="auto"/>
            <w:left w:val="none" w:sz="0" w:space="0" w:color="auto"/>
            <w:bottom w:val="none" w:sz="0" w:space="0" w:color="auto"/>
            <w:right w:val="none" w:sz="0" w:space="0" w:color="auto"/>
          </w:divBdr>
        </w:div>
        <w:div w:id="1289776986">
          <w:marLeft w:val="640"/>
          <w:marRight w:val="0"/>
          <w:marTop w:val="0"/>
          <w:marBottom w:val="0"/>
          <w:divBdr>
            <w:top w:val="none" w:sz="0" w:space="0" w:color="auto"/>
            <w:left w:val="none" w:sz="0" w:space="0" w:color="auto"/>
            <w:bottom w:val="none" w:sz="0" w:space="0" w:color="auto"/>
            <w:right w:val="none" w:sz="0" w:space="0" w:color="auto"/>
          </w:divBdr>
        </w:div>
        <w:div w:id="2513545">
          <w:marLeft w:val="640"/>
          <w:marRight w:val="0"/>
          <w:marTop w:val="0"/>
          <w:marBottom w:val="0"/>
          <w:divBdr>
            <w:top w:val="none" w:sz="0" w:space="0" w:color="auto"/>
            <w:left w:val="none" w:sz="0" w:space="0" w:color="auto"/>
            <w:bottom w:val="none" w:sz="0" w:space="0" w:color="auto"/>
            <w:right w:val="none" w:sz="0" w:space="0" w:color="auto"/>
          </w:divBdr>
        </w:div>
        <w:div w:id="1515724965">
          <w:marLeft w:val="640"/>
          <w:marRight w:val="0"/>
          <w:marTop w:val="0"/>
          <w:marBottom w:val="0"/>
          <w:divBdr>
            <w:top w:val="none" w:sz="0" w:space="0" w:color="auto"/>
            <w:left w:val="none" w:sz="0" w:space="0" w:color="auto"/>
            <w:bottom w:val="none" w:sz="0" w:space="0" w:color="auto"/>
            <w:right w:val="none" w:sz="0" w:space="0" w:color="auto"/>
          </w:divBdr>
        </w:div>
        <w:div w:id="2048942369">
          <w:marLeft w:val="640"/>
          <w:marRight w:val="0"/>
          <w:marTop w:val="0"/>
          <w:marBottom w:val="0"/>
          <w:divBdr>
            <w:top w:val="none" w:sz="0" w:space="0" w:color="auto"/>
            <w:left w:val="none" w:sz="0" w:space="0" w:color="auto"/>
            <w:bottom w:val="none" w:sz="0" w:space="0" w:color="auto"/>
            <w:right w:val="none" w:sz="0" w:space="0" w:color="auto"/>
          </w:divBdr>
        </w:div>
        <w:div w:id="1377241840">
          <w:marLeft w:val="640"/>
          <w:marRight w:val="0"/>
          <w:marTop w:val="0"/>
          <w:marBottom w:val="0"/>
          <w:divBdr>
            <w:top w:val="none" w:sz="0" w:space="0" w:color="auto"/>
            <w:left w:val="none" w:sz="0" w:space="0" w:color="auto"/>
            <w:bottom w:val="none" w:sz="0" w:space="0" w:color="auto"/>
            <w:right w:val="none" w:sz="0" w:space="0" w:color="auto"/>
          </w:divBdr>
        </w:div>
        <w:div w:id="888032034">
          <w:marLeft w:val="640"/>
          <w:marRight w:val="0"/>
          <w:marTop w:val="0"/>
          <w:marBottom w:val="0"/>
          <w:divBdr>
            <w:top w:val="none" w:sz="0" w:space="0" w:color="auto"/>
            <w:left w:val="none" w:sz="0" w:space="0" w:color="auto"/>
            <w:bottom w:val="none" w:sz="0" w:space="0" w:color="auto"/>
            <w:right w:val="none" w:sz="0" w:space="0" w:color="auto"/>
          </w:divBdr>
        </w:div>
        <w:div w:id="2143887352">
          <w:marLeft w:val="640"/>
          <w:marRight w:val="0"/>
          <w:marTop w:val="0"/>
          <w:marBottom w:val="0"/>
          <w:divBdr>
            <w:top w:val="none" w:sz="0" w:space="0" w:color="auto"/>
            <w:left w:val="none" w:sz="0" w:space="0" w:color="auto"/>
            <w:bottom w:val="none" w:sz="0" w:space="0" w:color="auto"/>
            <w:right w:val="none" w:sz="0" w:space="0" w:color="auto"/>
          </w:divBdr>
        </w:div>
        <w:div w:id="35665973">
          <w:marLeft w:val="640"/>
          <w:marRight w:val="0"/>
          <w:marTop w:val="0"/>
          <w:marBottom w:val="0"/>
          <w:divBdr>
            <w:top w:val="none" w:sz="0" w:space="0" w:color="auto"/>
            <w:left w:val="none" w:sz="0" w:space="0" w:color="auto"/>
            <w:bottom w:val="none" w:sz="0" w:space="0" w:color="auto"/>
            <w:right w:val="none" w:sz="0" w:space="0" w:color="auto"/>
          </w:divBdr>
        </w:div>
        <w:div w:id="1884171606">
          <w:marLeft w:val="640"/>
          <w:marRight w:val="0"/>
          <w:marTop w:val="0"/>
          <w:marBottom w:val="0"/>
          <w:divBdr>
            <w:top w:val="none" w:sz="0" w:space="0" w:color="auto"/>
            <w:left w:val="none" w:sz="0" w:space="0" w:color="auto"/>
            <w:bottom w:val="none" w:sz="0" w:space="0" w:color="auto"/>
            <w:right w:val="none" w:sz="0" w:space="0" w:color="auto"/>
          </w:divBdr>
        </w:div>
        <w:div w:id="1430931630">
          <w:marLeft w:val="640"/>
          <w:marRight w:val="0"/>
          <w:marTop w:val="0"/>
          <w:marBottom w:val="0"/>
          <w:divBdr>
            <w:top w:val="none" w:sz="0" w:space="0" w:color="auto"/>
            <w:left w:val="none" w:sz="0" w:space="0" w:color="auto"/>
            <w:bottom w:val="none" w:sz="0" w:space="0" w:color="auto"/>
            <w:right w:val="none" w:sz="0" w:space="0" w:color="auto"/>
          </w:divBdr>
        </w:div>
        <w:div w:id="1531070780">
          <w:marLeft w:val="640"/>
          <w:marRight w:val="0"/>
          <w:marTop w:val="0"/>
          <w:marBottom w:val="0"/>
          <w:divBdr>
            <w:top w:val="none" w:sz="0" w:space="0" w:color="auto"/>
            <w:left w:val="none" w:sz="0" w:space="0" w:color="auto"/>
            <w:bottom w:val="none" w:sz="0" w:space="0" w:color="auto"/>
            <w:right w:val="none" w:sz="0" w:space="0" w:color="auto"/>
          </w:divBdr>
        </w:div>
        <w:div w:id="276252454">
          <w:marLeft w:val="640"/>
          <w:marRight w:val="0"/>
          <w:marTop w:val="0"/>
          <w:marBottom w:val="0"/>
          <w:divBdr>
            <w:top w:val="none" w:sz="0" w:space="0" w:color="auto"/>
            <w:left w:val="none" w:sz="0" w:space="0" w:color="auto"/>
            <w:bottom w:val="none" w:sz="0" w:space="0" w:color="auto"/>
            <w:right w:val="none" w:sz="0" w:space="0" w:color="auto"/>
          </w:divBdr>
        </w:div>
        <w:div w:id="119540781">
          <w:marLeft w:val="640"/>
          <w:marRight w:val="0"/>
          <w:marTop w:val="0"/>
          <w:marBottom w:val="0"/>
          <w:divBdr>
            <w:top w:val="none" w:sz="0" w:space="0" w:color="auto"/>
            <w:left w:val="none" w:sz="0" w:space="0" w:color="auto"/>
            <w:bottom w:val="none" w:sz="0" w:space="0" w:color="auto"/>
            <w:right w:val="none" w:sz="0" w:space="0" w:color="auto"/>
          </w:divBdr>
        </w:div>
        <w:div w:id="643968067">
          <w:marLeft w:val="640"/>
          <w:marRight w:val="0"/>
          <w:marTop w:val="0"/>
          <w:marBottom w:val="0"/>
          <w:divBdr>
            <w:top w:val="none" w:sz="0" w:space="0" w:color="auto"/>
            <w:left w:val="none" w:sz="0" w:space="0" w:color="auto"/>
            <w:bottom w:val="none" w:sz="0" w:space="0" w:color="auto"/>
            <w:right w:val="none" w:sz="0" w:space="0" w:color="auto"/>
          </w:divBdr>
        </w:div>
        <w:div w:id="532302273">
          <w:marLeft w:val="640"/>
          <w:marRight w:val="0"/>
          <w:marTop w:val="0"/>
          <w:marBottom w:val="0"/>
          <w:divBdr>
            <w:top w:val="none" w:sz="0" w:space="0" w:color="auto"/>
            <w:left w:val="none" w:sz="0" w:space="0" w:color="auto"/>
            <w:bottom w:val="none" w:sz="0" w:space="0" w:color="auto"/>
            <w:right w:val="none" w:sz="0" w:space="0" w:color="auto"/>
          </w:divBdr>
        </w:div>
        <w:div w:id="2088335627">
          <w:marLeft w:val="640"/>
          <w:marRight w:val="0"/>
          <w:marTop w:val="0"/>
          <w:marBottom w:val="0"/>
          <w:divBdr>
            <w:top w:val="none" w:sz="0" w:space="0" w:color="auto"/>
            <w:left w:val="none" w:sz="0" w:space="0" w:color="auto"/>
            <w:bottom w:val="none" w:sz="0" w:space="0" w:color="auto"/>
            <w:right w:val="none" w:sz="0" w:space="0" w:color="auto"/>
          </w:divBdr>
        </w:div>
        <w:div w:id="1405375625">
          <w:marLeft w:val="640"/>
          <w:marRight w:val="0"/>
          <w:marTop w:val="0"/>
          <w:marBottom w:val="0"/>
          <w:divBdr>
            <w:top w:val="none" w:sz="0" w:space="0" w:color="auto"/>
            <w:left w:val="none" w:sz="0" w:space="0" w:color="auto"/>
            <w:bottom w:val="none" w:sz="0" w:space="0" w:color="auto"/>
            <w:right w:val="none" w:sz="0" w:space="0" w:color="auto"/>
          </w:divBdr>
        </w:div>
        <w:div w:id="930314270">
          <w:marLeft w:val="640"/>
          <w:marRight w:val="0"/>
          <w:marTop w:val="0"/>
          <w:marBottom w:val="0"/>
          <w:divBdr>
            <w:top w:val="none" w:sz="0" w:space="0" w:color="auto"/>
            <w:left w:val="none" w:sz="0" w:space="0" w:color="auto"/>
            <w:bottom w:val="none" w:sz="0" w:space="0" w:color="auto"/>
            <w:right w:val="none" w:sz="0" w:space="0" w:color="auto"/>
          </w:divBdr>
        </w:div>
        <w:div w:id="807824469">
          <w:marLeft w:val="640"/>
          <w:marRight w:val="0"/>
          <w:marTop w:val="0"/>
          <w:marBottom w:val="0"/>
          <w:divBdr>
            <w:top w:val="none" w:sz="0" w:space="0" w:color="auto"/>
            <w:left w:val="none" w:sz="0" w:space="0" w:color="auto"/>
            <w:bottom w:val="none" w:sz="0" w:space="0" w:color="auto"/>
            <w:right w:val="none" w:sz="0" w:space="0" w:color="auto"/>
          </w:divBdr>
        </w:div>
        <w:div w:id="679115853">
          <w:marLeft w:val="640"/>
          <w:marRight w:val="0"/>
          <w:marTop w:val="0"/>
          <w:marBottom w:val="0"/>
          <w:divBdr>
            <w:top w:val="none" w:sz="0" w:space="0" w:color="auto"/>
            <w:left w:val="none" w:sz="0" w:space="0" w:color="auto"/>
            <w:bottom w:val="none" w:sz="0" w:space="0" w:color="auto"/>
            <w:right w:val="none" w:sz="0" w:space="0" w:color="auto"/>
          </w:divBdr>
        </w:div>
        <w:div w:id="977802064">
          <w:marLeft w:val="640"/>
          <w:marRight w:val="0"/>
          <w:marTop w:val="0"/>
          <w:marBottom w:val="0"/>
          <w:divBdr>
            <w:top w:val="none" w:sz="0" w:space="0" w:color="auto"/>
            <w:left w:val="none" w:sz="0" w:space="0" w:color="auto"/>
            <w:bottom w:val="none" w:sz="0" w:space="0" w:color="auto"/>
            <w:right w:val="none" w:sz="0" w:space="0" w:color="auto"/>
          </w:divBdr>
        </w:div>
        <w:div w:id="1723946321">
          <w:marLeft w:val="640"/>
          <w:marRight w:val="0"/>
          <w:marTop w:val="0"/>
          <w:marBottom w:val="0"/>
          <w:divBdr>
            <w:top w:val="none" w:sz="0" w:space="0" w:color="auto"/>
            <w:left w:val="none" w:sz="0" w:space="0" w:color="auto"/>
            <w:bottom w:val="none" w:sz="0" w:space="0" w:color="auto"/>
            <w:right w:val="none" w:sz="0" w:space="0" w:color="auto"/>
          </w:divBdr>
        </w:div>
        <w:div w:id="630014741">
          <w:marLeft w:val="640"/>
          <w:marRight w:val="0"/>
          <w:marTop w:val="0"/>
          <w:marBottom w:val="0"/>
          <w:divBdr>
            <w:top w:val="none" w:sz="0" w:space="0" w:color="auto"/>
            <w:left w:val="none" w:sz="0" w:space="0" w:color="auto"/>
            <w:bottom w:val="none" w:sz="0" w:space="0" w:color="auto"/>
            <w:right w:val="none" w:sz="0" w:space="0" w:color="auto"/>
          </w:divBdr>
        </w:div>
        <w:div w:id="129590029">
          <w:marLeft w:val="640"/>
          <w:marRight w:val="0"/>
          <w:marTop w:val="0"/>
          <w:marBottom w:val="0"/>
          <w:divBdr>
            <w:top w:val="none" w:sz="0" w:space="0" w:color="auto"/>
            <w:left w:val="none" w:sz="0" w:space="0" w:color="auto"/>
            <w:bottom w:val="none" w:sz="0" w:space="0" w:color="auto"/>
            <w:right w:val="none" w:sz="0" w:space="0" w:color="auto"/>
          </w:divBdr>
        </w:div>
        <w:div w:id="567887766">
          <w:marLeft w:val="640"/>
          <w:marRight w:val="0"/>
          <w:marTop w:val="0"/>
          <w:marBottom w:val="0"/>
          <w:divBdr>
            <w:top w:val="none" w:sz="0" w:space="0" w:color="auto"/>
            <w:left w:val="none" w:sz="0" w:space="0" w:color="auto"/>
            <w:bottom w:val="none" w:sz="0" w:space="0" w:color="auto"/>
            <w:right w:val="none" w:sz="0" w:space="0" w:color="auto"/>
          </w:divBdr>
        </w:div>
        <w:div w:id="1930774735">
          <w:marLeft w:val="640"/>
          <w:marRight w:val="0"/>
          <w:marTop w:val="0"/>
          <w:marBottom w:val="0"/>
          <w:divBdr>
            <w:top w:val="none" w:sz="0" w:space="0" w:color="auto"/>
            <w:left w:val="none" w:sz="0" w:space="0" w:color="auto"/>
            <w:bottom w:val="none" w:sz="0" w:space="0" w:color="auto"/>
            <w:right w:val="none" w:sz="0" w:space="0" w:color="auto"/>
          </w:divBdr>
        </w:div>
        <w:div w:id="1362628721">
          <w:marLeft w:val="640"/>
          <w:marRight w:val="0"/>
          <w:marTop w:val="0"/>
          <w:marBottom w:val="0"/>
          <w:divBdr>
            <w:top w:val="none" w:sz="0" w:space="0" w:color="auto"/>
            <w:left w:val="none" w:sz="0" w:space="0" w:color="auto"/>
            <w:bottom w:val="none" w:sz="0" w:space="0" w:color="auto"/>
            <w:right w:val="none" w:sz="0" w:space="0" w:color="auto"/>
          </w:divBdr>
        </w:div>
        <w:div w:id="1418861807">
          <w:marLeft w:val="640"/>
          <w:marRight w:val="0"/>
          <w:marTop w:val="0"/>
          <w:marBottom w:val="0"/>
          <w:divBdr>
            <w:top w:val="none" w:sz="0" w:space="0" w:color="auto"/>
            <w:left w:val="none" w:sz="0" w:space="0" w:color="auto"/>
            <w:bottom w:val="none" w:sz="0" w:space="0" w:color="auto"/>
            <w:right w:val="none" w:sz="0" w:space="0" w:color="auto"/>
          </w:divBdr>
        </w:div>
        <w:div w:id="287661738">
          <w:marLeft w:val="640"/>
          <w:marRight w:val="0"/>
          <w:marTop w:val="0"/>
          <w:marBottom w:val="0"/>
          <w:divBdr>
            <w:top w:val="none" w:sz="0" w:space="0" w:color="auto"/>
            <w:left w:val="none" w:sz="0" w:space="0" w:color="auto"/>
            <w:bottom w:val="none" w:sz="0" w:space="0" w:color="auto"/>
            <w:right w:val="none" w:sz="0" w:space="0" w:color="auto"/>
          </w:divBdr>
        </w:div>
        <w:div w:id="1147623856">
          <w:marLeft w:val="640"/>
          <w:marRight w:val="0"/>
          <w:marTop w:val="0"/>
          <w:marBottom w:val="0"/>
          <w:divBdr>
            <w:top w:val="none" w:sz="0" w:space="0" w:color="auto"/>
            <w:left w:val="none" w:sz="0" w:space="0" w:color="auto"/>
            <w:bottom w:val="none" w:sz="0" w:space="0" w:color="auto"/>
            <w:right w:val="none" w:sz="0" w:space="0" w:color="auto"/>
          </w:divBdr>
        </w:div>
        <w:div w:id="1563172587">
          <w:marLeft w:val="640"/>
          <w:marRight w:val="0"/>
          <w:marTop w:val="0"/>
          <w:marBottom w:val="0"/>
          <w:divBdr>
            <w:top w:val="none" w:sz="0" w:space="0" w:color="auto"/>
            <w:left w:val="none" w:sz="0" w:space="0" w:color="auto"/>
            <w:bottom w:val="none" w:sz="0" w:space="0" w:color="auto"/>
            <w:right w:val="none" w:sz="0" w:space="0" w:color="auto"/>
          </w:divBdr>
        </w:div>
        <w:div w:id="662971754">
          <w:marLeft w:val="640"/>
          <w:marRight w:val="0"/>
          <w:marTop w:val="0"/>
          <w:marBottom w:val="0"/>
          <w:divBdr>
            <w:top w:val="none" w:sz="0" w:space="0" w:color="auto"/>
            <w:left w:val="none" w:sz="0" w:space="0" w:color="auto"/>
            <w:bottom w:val="none" w:sz="0" w:space="0" w:color="auto"/>
            <w:right w:val="none" w:sz="0" w:space="0" w:color="auto"/>
          </w:divBdr>
        </w:div>
        <w:div w:id="1962494802">
          <w:marLeft w:val="640"/>
          <w:marRight w:val="0"/>
          <w:marTop w:val="0"/>
          <w:marBottom w:val="0"/>
          <w:divBdr>
            <w:top w:val="none" w:sz="0" w:space="0" w:color="auto"/>
            <w:left w:val="none" w:sz="0" w:space="0" w:color="auto"/>
            <w:bottom w:val="none" w:sz="0" w:space="0" w:color="auto"/>
            <w:right w:val="none" w:sz="0" w:space="0" w:color="auto"/>
          </w:divBdr>
        </w:div>
        <w:div w:id="657614491">
          <w:marLeft w:val="640"/>
          <w:marRight w:val="0"/>
          <w:marTop w:val="0"/>
          <w:marBottom w:val="0"/>
          <w:divBdr>
            <w:top w:val="none" w:sz="0" w:space="0" w:color="auto"/>
            <w:left w:val="none" w:sz="0" w:space="0" w:color="auto"/>
            <w:bottom w:val="none" w:sz="0" w:space="0" w:color="auto"/>
            <w:right w:val="none" w:sz="0" w:space="0" w:color="auto"/>
          </w:divBdr>
        </w:div>
        <w:div w:id="1947232976">
          <w:marLeft w:val="640"/>
          <w:marRight w:val="0"/>
          <w:marTop w:val="0"/>
          <w:marBottom w:val="0"/>
          <w:divBdr>
            <w:top w:val="none" w:sz="0" w:space="0" w:color="auto"/>
            <w:left w:val="none" w:sz="0" w:space="0" w:color="auto"/>
            <w:bottom w:val="none" w:sz="0" w:space="0" w:color="auto"/>
            <w:right w:val="none" w:sz="0" w:space="0" w:color="auto"/>
          </w:divBdr>
        </w:div>
        <w:div w:id="1128009665">
          <w:marLeft w:val="640"/>
          <w:marRight w:val="0"/>
          <w:marTop w:val="0"/>
          <w:marBottom w:val="0"/>
          <w:divBdr>
            <w:top w:val="none" w:sz="0" w:space="0" w:color="auto"/>
            <w:left w:val="none" w:sz="0" w:space="0" w:color="auto"/>
            <w:bottom w:val="none" w:sz="0" w:space="0" w:color="auto"/>
            <w:right w:val="none" w:sz="0" w:space="0" w:color="auto"/>
          </w:divBdr>
        </w:div>
        <w:div w:id="1646163878">
          <w:marLeft w:val="640"/>
          <w:marRight w:val="0"/>
          <w:marTop w:val="0"/>
          <w:marBottom w:val="0"/>
          <w:divBdr>
            <w:top w:val="none" w:sz="0" w:space="0" w:color="auto"/>
            <w:left w:val="none" w:sz="0" w:space="0" w:color="auto"/>
            <w:bottom w:val="none" w:sz="0" w:space="0" w:color="auto"/>
            <w:right w:val="none" w:sz="0" w:space="0" w:color="auto"/>
          </w:divBdr>
        </w:div>
        <w:div w:id="1181629256">
          <w:marLeft w:val="640"/>
          <w:marRight w:val="0"/>
          <w:marTop w:val="0"/>
          <w:marBottom w:val="0"/>
          <w:divBdr>
            <w:top w:val="none" w:sz="0" w:space="0" w:color="auto"/>
            <w:left w:val="none" w:sz="0" w:space="0" w:color="auto"/>
            <w:bottom w:val="none" w:sz="0" w:space="0" w:color="auto"/>
            <w:right w:val="none" w:sz="0" w:space="0" w:color="auto"/>
          </w:divBdr>
        </w:div>
        <w:div w:id="1461335933">
          <w:marLeft w:val="640"/>
          <w:marRight w:val="0"/>
          <w:marTop w:val="0"/>
          <w:marBottom w:val="0"/>
          <w:divBdr>
            <w:top w:val="none" w:sz="0" w:space="0" w:color="auto"/>
            <w:left w:val="none" w:sz="0" w:space="0" w:color="auto"/>
            <w:bottom w:val="none" w:sz="0" w:space="0" w:color="auto"/>
            <w:right w:val="none" w:sz="0" w:space="0" w:color="auto"/>
          </w:divBdr>
        </w:div>
        <w:div w:id="1055160964">
          <w:marLeft w:val="640"/>
          <w:marRight w:val="0"/>
          <w:marTop w:val="0"/>
          <w:marBottom w:val="0"/>
          <w:divBdr>
            <w:top w:val="none" w:sz="0" w:space="0" w:color="auto"/>
            <w:left w:val="none" w:sz="0" w:space="0" w:color="auto"/>
            <w:bottom w:val="none" w:sz="0" w:space="0" w:color="auto"/>
            <w:right w:val="none" w:sz="0" w:space="0" w:color="auto"/>
          </w:divBdr>
        </w:div>
        <w:div w:id="1385569749">
          <w:marLeft w:val="640"/>
          <w:marRight w:val="0"/>
          <w:marTop w:val="0"/>
          <w:marBottom w:val="0"/>
          <w:divBdr>
            <w:top w:val="none" w:sz="0" w:space="0" w:color="auto"/>
            <w:left w:val="none" w:sz="0" w:space="0" w:color="auto"/>
            <w:bottom w:val="none" w:sz="0" w:space="0" w:color="auto"/>
            <w:right w:val="none" w:sz="0" w:space="0" w:color="auto"/>
          </w:divBdr>
        </w:div>
        <w:div w:id="2067485532">
          <w:marLeft w:val="640"/>
          <w:marRight w:val="0"/>
          <w:marTop w:val="0"/>
          <w:marBottom w:val="0"/>
          <w:divBdr>
            <w:top w:val="none" w:sz="0" w:space="0" w:color="auto"/>
            <w:left w:val="none" w:sz="0" w:space="0" w:color="auto"/>
            <w:bottom w:val="none" w:sz="0" w:space="0" w:color="auto"/>
            <w:right w:val="none" w:sz="0" w:space="0" w:color="auto"/>
          </w:divBdr>
        </w:div>
        <w:div w:id="588730271">
          <w:marLeft w:val="640"/>
          <w:marRight w:val="0"/>
          <w:marTop w:val="0"/>
          <w:marBottom w:val="0"/>
          <w:divBdr>
            <w:top w:val="none" w:sz="0" w:space="0" w:color="auto"/>
            <w:left w:val="none" w:sz="0" w:space="0" w:color="auto"/>
            <w:bottom w:val="none" w:sz="0" w:space="0" w:color="auto"/>
            <w:right w:val="none" w:sz="0" w:space="0" w:color="auto"/>
          </w:divBdr>
        </w:div>
        <w:div w:id="882982544">
          <w:marLeft w:val="640"/>
          <w:marRight w:val="0"/>
          <w:marTop w:val="0"/>
          <w:marBottom w:val="0"/>
          <w:divBdr>
            <w:top w:val="none" w:sz="0" w:space="0" w:color="auto"/>
            <w:left w:val="none" w:sz="0" w:space="0" w:color="auto"/>
            <w:bottom w:val="none" w:sz="0" w:space="0" w:color="auto"/>
            <w:right w:val="none" w:sz="0" w:space="0" w:color="auto"/>
          </w:divBdr>
        </w:div>
        <w:div w:id="636374185">
          <w:marLeft w:val="640"/>
          <w:marRight w:val="0"/>
          <w:marTop w:val="0"/>
          <w:marBottom w:val="0"/>
          <w:divBdr>
            <w:top w:val="none" w:sz="0" w:space="0" w:color="auto"/>
            <w:left w:val="none" w:sz="0" w:space="0" w:color="auto"/>
            <w:bottom w:val="none" w:sz="0" w:space="0" w:color="auto"/>
            <w:right w:val="none" w:sz="0" w:space="0" w:color="auto"/>
          </w:divBdr>
        </w:div>
        <w:div w:id="351494446">
          <w:marLeft w:val="640"/>
          <w:marRight w:val="0"/>
          <w:marTop w:val="0"/>
          <w:marBottom w:val="0"/>
          <w:divBdr>
            <w:top w:val="none" w:sz="0" w:space="0" w:color="auto"/>
            <w:left w:val="none" w:sz="0" w:space="0" w:color="auto"/>
            <w:bottom w:val="none" w:sz="0" w:space="0" w:color="auto"/>
            <w:right w:val="none" w:sz="0" w:space="0" w:color="auto"/>
          </w:divBdr>
        </w:div>
        <w:div w:id="1237126806">
          <w:marLeft w:val="640"/>
          <w:marRight w:val="0"/>
          <w:marTop w:val="0"/>
          <w:marBottom w:val="0"/>
          <w:divBdr>
            <w:top w:val="none" w:sz="0" w:space="0" w:color="auto"/>
            <w:left w:val="none" w:sz="0" w:space="0" w:color="auto"/>
            <w:bottom w:val="none" w:sz="0" w:space="0" w:color="auto"/>
            <w:right w:val="none" w:sz="0" w:space="0" w:color="auto"/>
          </w:divBdr>
        </w:div>
        <w:div w:id="313722762">
          <w:marLeft w:val="640"/>
          <w:marRight w:val="0"/>
          <w:marTop w:val="0"/>
          <w:marBottom w:val="0"/>
          <w:divBdr>
            <w:top w:val="none" w:sz="0" w:space="0" w:color="auto"/>
            <w:left w:val="none" w:sz="0" w:space="0" w:color="auto"/>
            <w:bottom w:val="none" w:sz="0" w:space="0" w:color="auto"/>
            <w:right w:val="none" w:sz="0" w:space="0" w:color="auto"/>
          </w:divBdr>
        </w:div>
        <w:div w:id="1249845103">
          <w:marLeft w:val="640"/>
          <w:marRight w:val="0"/>
          <w:marTop w:val="0"/>
          <w:marBottom w:val="0"/>
          <w:divBdr>
            <w:top w:val="none" w:sz="0" w:space="0" w:color="auto"/>
            <w:left w:val="none" w:sz="0" w:space="0" w:color="auto"/>
            <w:bottom w:val="none" w:sz="0" w:space="0" w:color="auto"/>
            <w:right w:val="none" w:sz="0" w:space="0" w:color="auto"/>
          </w:divBdr>
        </w:div>
        <w:div w:id="103112368">
          <w:marLeft w:val="640"/>
          <w:marRight w:val="0"/>
          <w:marTop w:val="0"/>
          <w:marBottom w:val="0"/>
          <w:divBdr>
            <w:top w:val="none" w:sz="0" w:space="0" w:color="auto"/>
            <w:left w:val="none" w:sz="0" w:space="0" w:color="auto"/>
            <w:bottom w:val="none" w:sz="0" w:space="0" w:color="auto"/>
            <w:right w:val="none" w:sz="0" w:space="0" w:color="auto"/>
          </w:divBdr>
        </w:div>
        <w:div w:id="462771833">
          <w:marLeft w:val="640"/>
          <w:marRight w:val="0"/>
          <w:marTop w:val="0"/>
          <w:marBottom w:val="0"/>
          <w:divBdr>
            <w:top w:val="none" w:sz="0" w:space="0" w:color="auto"/>
            <w:left w:val="none" w:sz="0" w:space="0" w:color="auto"/>
            <w:bottom w:val="none" w:sz="0" w:space="0" w:color="auto"/>
            <w:right w:val="none" w:sz="0" w:space="0" w:color="auto"/>
          </w:divBdr>
        </w:div>
        <w:div w:id="2094164431">
          <w:marLeft w:val="640"/>
          <w:marRight w:val="0"/>
          <w:marTop w:val="0"/>
          <w:marBottom w:val="0"/>
          <w:divBdr>
            <w:top w:val="none" w:sz="0" w:space="0" w:color="auto"/>
            <w:left w:val="none" w:sz="0" w:space="0" w:color="auto"/>
            <w:bottom w:val="none" w:sz="0" w:space="0" w:color="auto"/>
            <w:right w:val="none" w:sz="0" w:space="0" w:color="auto"/>
          </w:divBdr>
        </w:div>
        <w:div w:id="1097864518">
          <w:marLeft w:val="640"/>
          <w:marRight w:val="0"/>
          <w:marTop w:val="0"/>
          <w:marBottom w:val="0"/>
          <w:divBdr>
            <w:top w:val="none" w:sz="0" w:space="0" w:color="auto"/>
            <w:left w:val="none" w:sz="0" w:space="0" w:color="auto"/>
            <w:bottom w:val="none" w:sz="0" w:space="0" w:color="auto"/>
            <w:right w:val="none" w:sz="0" w:space="0" w:color="auto"/>
          </w:divBdr>
        </w:div>
        <w:div w:id="488405741">
          <w:marLeft w:val="640"/>
          <w:marRight w:val="0"/>
          <w:marTop w:val="0"/>
          <w:marBottom w:val="0"/>
          <w:divBdr>
            <w:top w:val="none" w:sz="0" w:space="0" w:color="auto"/>
            <w:left w:val="none" w:sz="0" w:space="0" w:color="auto"/>
            <w:bottom w:val="none" w:sz="0" w:space="0" w:color="auto"/>
            <w:right w:val="none" w:sz="0" w:space="0" w:color="auto"/>
          </w:divBdr>
        </w:div>
        <w:div w:id="146941875">
          <w:marLeft w:val="640"/>
          <w:marRight w:val="0"/>
          <w:marTop w:val="0"/>
          <w:marBottom w:val="0"/>
          <w:divBdr>
            <w:top w:val="none" w:sz="0" w:space="0" w:color="auto"/>
            <w:left w:val="none" w:sz="0" w:space="0" w:color="auto"/>
            <w:bottom w:val="none" w:sz="0" w:space="0" w:color="auto"/>
            <w:right w:val="none" w:sz="0" w:space="0" w:color="auto"/>
          </w:divBdr>
        </w:div>
        <w:div w:id="21709524">
          <w:marLeft w:val="640"/>
          <w:marRight w:val="0"/>
          <w:marTop w:val="0"/>
          <w:marBottom w:val="0"/>
          <w:divBdr>
            <w:top w:val="none" w:sz="0" w:space="0" w:color="auto"/>
            <w:left w:val="none" w:sz="0" w:space="0" w:color="auto"/>
            <w:bottom w:val="none" w:sz="0" w:space="0" w:color="auto"/>
            <w:right w:val="none" w:sz="0" w:space="0" w:color="auto"/>
          </w:divBdr>
        </w:div>
        <w:div w:id="1649090103">
          <w:marLeft w:val="640"/>
          <w:marRight w:val="0"/>
          <w:marTop w:val="0"/>
          <w:marBottom w:val="0"/>
          <w:divBdr>
            <w:top w:val="none" w:sz="0" w:space="0" w:color="auto"/>
            <w:left w:val="none" w:sz="0" w:space="0" w:color="auto"/>
            <w:bottom w:val="none" w:sz="0" w:space="0" w:color="auto"/>
            <w:right w:val="none" w:sz="0" w:space="0" w:color="auto"/>
          </w:divBdr>
        </w:div>
        <w:div w:id="1128595466">
          <w:marLeft w:val="640"/>
          <w:marRight w:val="0"/>
          <w:marTop w:val="0"/>
          <w:marBottom w:val="0"/>
          <w:divBdr>
            <w:top w:val="none" w:sz="0" w:space="0" w:color="auto"/>
            <w:left w:val="none" w:sz="0" w:space="0" w:color="auto"/>
            <w:bottom w:val="none" w:sz="0" w:space="0" w:color="auto"/>
            <w:right w:val="none" w:sz="0" w:space="0" w:color="auto"/>
          </w:divBdr>
        </w:div>
        <w:div w:id="407114055">
          <w:marLeft w:val="640"/>
          <w:marRight w:val="0"/>
          <w:marTop w:val="0"/>
          <w:marBottom w:val="0"/>
          <w:divBdr>
            <w:top w:val="none" w:sz="0" w:space="0" w:color="auto"/>
            <w:left w:val="none" w:sz="0" w:space="0" w:color="auto"/>
            <w:bottom w:val="none" w:sz="0" w:space="0" w:color="auto"/>
            <w:right w:val="none" w:sz="0" w:space="0" w:color="auto"/>
          </w:divBdr>
        </w:div>
        <w:div w:id="1581207291">
          <w:marLeft w:val="640"/>
          <w:marRight w:val="0"/>
          <w:marTop w:val="0"/>
          <w:marBottom w:val="0"/>
          <w:divBdr>
            <w:top w:val="none" w:sz="0" w:space="0" w:color="auto"/>
            <w:left w:val="none" w:sz="0" w:space="0" w:color="auto"/>
            <w:bottom w:val="none" w:sz="0" w:space="0" w:color="auto"/>
            <w:right w:val="none" w:sz="0" w:space="0" w:color="auto"/>
          </w:divBdr>
        </w:div>
        <w:div w:id="537817365">
          <w:marLeft w:val="640"/>
          <w:marRight w:val="0"/>
          <w:marTop w:val="0"/>
          <w:marBottom w:val="0"/>
          <w:divBdr>
            <w:top w:val="none" w:sz="0" w:space="0" w:color="auto"/>
            <w:left w:val="none" w:sz="0" w:space="0" w:color="auto"/>
            <w:bottom w:val="none" w:sz="0" w:space="0" w:color="auto"/>
            <w:right w:val="none" w:sz="0" w:space="0" w:color="auto"/>
          </w:divBdr>
        </w:div>
        <w:div w:id="1348215837">
          <w:marLeft w:val="640"/>
          <w:marRight w:val="0"/>
          <w:marTop w:val="0"/>
          <w:marBottom w:val="0"/>
          <w:divBdr>
            <w:top w:val="none" w:sz="0" w:space="0" w:color="auto"/>
            <w:left w:val="none" w:sz="0" w:space="0" w:color="auto"/>
            <w:bottom w:val="none" w:sz="0" w:space="0" w:color="auto"/>
            <w:right w:val="none" w:sz="0" w:space="0" w:color="auto"/>
          </w:divBdr>
        </w:div>
        <w:div w:id="86732848">
          <w:marLeft w:val="640"/>
          <w:marRight w:val="0"/>
          <w:marTop w:val="0"/>
          <w:marBottom w:val="0"/>
          <w:divBdr>
            <w:top w:val="none" w:sz="0" w:space="0" w:color="auto"/>
            <w:left w:val="none" w:sz="0" w:space="0" w:color="auto"/>
            <w:bottom w:val="none" w:sz="0" w:space="0" w:color="auto"/>
            <w:right w:val="none" w:sz="0" w:space="0" w:color="auto"/>
          </w:divBdr>
        </w:div>
        <w:div w:id="453255450">
          <w:marLeft w:val="640"/>
          <w:marRight w:val="0"/>
          <w:marTop w:val="0"/>
          <w:marBottom w:val="0"/>
          <w:divBdr>
            <w:top w:val="none" w:sz="0" w:space="0" w:color="auto"/>
            <w:left w:val="none" w:sz="0" w:space="0" w:color="auto"/>
            <w:bottom w:val="none" w:sz="0" w:space="0" w:color="auto"/>
            <w:right w:val="none" w:sz="0" w:space="0" w:color="auto"/>
          </w:divBdr>
        </w:div>
        <w:div w:id="2107262879">
          <w:marLeft w:val="640"/>
          <w:marRight w:val="0"/>
          <w:marTop w:val="0"/>
          <w:marBottom w:val="0"/>
          <w:divBdr>
            <w:top w:val="none" w:sz="0" w:space="0" w:color="auto"/>
            <w:left w:val="none" w:sz="0" w:space="0" w:color="auto"/>
            <w:bottom w:val="none" w:sz="0" w:space="0" w:color="auto"/>
            <w:right w:val="none" w:sz="0" w:space="0" w:color="auto"/>
          </w:divBdr>
        </w:div>
        <w:div w:id="965618777">
          <w:marLeft w:val="640"/>
          <w:marRight w:val="0"/>
          <w:marTop w:val="0"/>
          <w:marBottom w:val="0"/>
          <w:divBdr>
            <w:top w:val="none" w:sz="0" w:space="0" w:color="auto"/>
            <w:left w:val="none" w:sz="0" w:space="0" w:color="auto"/>
            <w:bottom w:val="none" w:sz="0" w:space="0" w:color="auto"/>
            <w:right w:val="none" w:sz="0" w:space="0" w:color="auto"/>
          </w:divBdr>
        </w:div>
        <w:div w:id="1414738245">
          <w:marLeft w:val="640"/>
          <w:marRight w:val="0"/>
          <w:marTop w:val="0"/>
          <w:marBottom w:val="0"/>
          <w:divBdr>
            <w:top w:val="none" w:sz="0" w:space="0" w:color="auto"/>
            <w:left w:val="none" w:sz="0" w:space="0" w:color="auto"/>
            <w:bottom w:val="none" w:sz="0" w:space="0" w:color="auto"/>
            <w:right w:val="none" w:sz="0" w:space="0" w:color="auto"/>
          </w:divBdr>
        </w:div>
        <w:div w:id="956059122">
          <w:marLeft w:val="640"/>
          <w:marRight w:val="0"/>
          <w:marTop w:val="0"/>
          <w:marBottom w:val="0"/>
          <w:divBdr>
            <w:top w:val="none" w:sz="0" w:space="0" w:color="auto"/>
            <w:left w:val="none" w:sz="0" w:space="0" w:color="auto"/>
            <w:bottom w:val="none" w:sz="0" w:space="0" w:color="auto"/>
            <w:right w:val="none" w:sz="0" w:space="0" w:color="auto"/>
          </w:divBdr>
        </w:div>
        <w:div w:id="1234507061">
          <w:marLeft w:val="640"/>
          <w:marRight w:val="0"/>
          <w:marTop w:val="0"/>
          <w:marBottom w:val="0"/>
          <w:divBdr>
            <w:top w:val="none" w:sz="0" w:space="0" w:color="auto"/>
            <w:left w:val="none" w:sz="0" w:space="0" w:color="auto"/>
            <w:bottom w:val="none" w:sz="0" w:space="0" w:color="auto"/>
            <w:right w:val="none" w:sz="0" w:space="0" w:color="auto"/>
          </w:divBdr>
        </w:div>
        <w:div w:id="272128311">
          <w:marLeft w:val="640"/>
          <w:marRight w:val="0"/>
          <w:marTop w:val="0"/>
          <w:marBottom w:val="0"/>
          <w:divBdr>
            <w:top w:val="none" w:sz="0" w:space="0" w:color="auto"/>
            <w:left w:val="none" w:sz="0" w:space="0" w:color="auto"/>
            <w:bottom w:val="none" w:sz="0" w:space="0" w:color="auto"/>
            <w:right w:val="none" w:sz="0" w:space="0" w:color="auto"/>
          </w:divBdr>
        </w:div>
        <w:div w:id="1211259513">
          <w:marLeft w:val="640"/>
          <w:marRight w:val="0"/>
          <w:marTop w:val="0"/>
          <w:marBottom w:val="0"/>
          <w:divBdr>
            <w:top w:val="none" w:sz="0" w:space="0" w:color="auto"/>
            <w:left w:val="none" w:sz="0" w:space="0" w:color="auto"/>
            <w:bottom w:val="none" w:sz="0" w:space="0" w:color="auto"/>
            <w:right w:val="none" w:sz="0" w:space="0" w:color="auto"/>
          </w:divBdr>
        </w:div>
        <w:div w:id="2029595139">
          <w:marLeft w:val="640"/>
          <w:marRight w:val="0"/>
          <w:marTop w:val="0"/>
          <w:marBottom w:val="0"/>
          <w:divBdr>
            <w:top w:val="none" w:sz="0" w:space="0" w:color="auto"/>
            <w:left w:val="none" w:sz="0" w:space="0" w:color="auto"/>
            <w:bottom w:val="none" w:sz="0" w:space="0" w:color="auto"/>
            <w:right w:val="none" w:sz="0" w:space="0" w:color="auto"/>
          </w:divBdr>
        </w:div>
        <w:div w:id="1419445636">
          <w:marLeft w:val="640"/>
          <w:marRight w:val="0"/>
          <w:marTop w:val="0"/>
          <w:marBottom w:val="0"/>
          <w:divBdr>
            <w:top w:val="none" w:sz="0" w:space="0" w:color="auto"/>
            <w:left w:val="none" w:sz="0" w:space="0" w:color="auto"/>
            <w:bottom w:val="none" w:sz="0" w:space="0" w:color="auto"/>
            <w:right w:val="none" w:sz="0" w:space="0" w:color="auto"/>
          </w:divBdr>
        </w:div>
        <w:div w:id="752510233">
          <w:marLeft w:val="640"/>
          <w:marRight w:val="0"/>
          <w:marTop w:val="0"/>
          <w:marBottom w:val="0"/>
          <w:divBdr>
            <w:top w:val="none" w:sz="0" w:space="0" w:color="auto"/>
            <w:left w:val="none" w:sz="0" w:space="0" w:color="auto"/>
            <w:bottom w:val="none" w:sz="0" w:space="0" w:color="auto"/>
            <w:right w:val="none" w:sz="0" w:space="0" w:color="auto"/>
          </w:divBdr>
        </w:div>
        <w:div w:id="246155944">
          <w:marLeft w:val="640"/>
          <w:marRight w:val="0"/>
          <w:marTop w:val="0"/>
          <w:marBottom w:val="0"/>
          <w:divBdr>
            <w:top w:val="none" w:sz="0" w:space="0" w:color="auto"/>
            <w:left w:val="none" w:sz="0" w:space="0" w:color="auto"/>
            <w:bottom w:val="none" w:sz="0" w:space="0" w:color="auto"/>
            <w:right w:val="none" w:sz="0" w:space="0" w:color="auto"/>
          </w:divBdr>
        </w:div>
        <w:div w:id="1458522769">
          <w:marLeft w:val="640"/>
          <w:marRight w:val="0"/>
          <w:marTop w:val="0"/>
          <w:marBottom w:val="0"/>
          <w:divBdr>
            <w:top w:val="none" w:sz="0" w:space="0" w:color="auto"/>
            <w:left w:val="none" w:sz="0" w:space="0" w:color="auto"/>
            <w:bottom w:val="none" w:sz="0" w:space="0" w:color="auto"/>
            <w:right w:val="none" w:sz="0" w:space="0" w:color="auto"/>
          </w:divBdr>
        </w:div>
        <w:div w:id="1077171700">
          <w:marLeft w:val="640"/>
          <w:marRight w:val="0"/>
          <w:marTop w:val="0"/>
          <w:marBottom w:val="0"/>
          <w:divBdr>
            <w:top w:val="none" w:sz="0" w:space="0" w:color="auto"/>
            <w:left w:val="none" w:sz="0" w:space="0" w:color="auto"/>
            <w:bottom w:val="none" w:sz="0" w:space="0" w:color="auto"/>
            <w:right w:val="none" w:sz="0" w:space="0" w:color="auto"/>
          </w:divBdr>
        </w:div>
        <w:div w:id="240531697">
          <w:marLeft w:val="640"/>
          <w:marRight w:val="0"/>
          <w:marTop w:val="0"/>
          <w:marBottom w:val="0"/>
          <w:divBdr>
            <w:top w:val="none" w:sz="0" w:space="0" w:color="auto"/>
            <w:left w:val="none" w:sz="0" w:space="0" w:color="auto"/>
            <w:bottom w:val="none" w:sz="0" w:space="0" w:color="auto"/>
            <w:right w:val="none" w:sz="0" w:space="0" w:color="auto"/>
          </w:divBdr>
        </w:div>
      </w:divsChild>
    </w:div>
    <w:div w:id="345864937">
      <w:bodyDiv w:val="1"/>
      <w:marLeft w:val="0"/>
      <w:marRight w:val="0"/>
      <w:marTop w:val="0"/>
      <w:marBottom w:val="0"/>
      <w:divBdr>
        <w:top w:val="none" w:sz="0" w:space="0" w:color="auto"/>
        <w:left w:val="none" w:sz="0" w:space="0" w:color="auto"/>
        <w:bottom w:val="none" w:sz="0" w:space="0" w:color="auto"/>
        <w:right w:val="none" w:sz="0" w:space="0" w:color="auto"/>
      </w:divBdr>
      <w:divsChild>
        <w:div w:id="1611625954">
          <w:marLeft w:val="640"/>
          <w:marRight w:val="0"/>
          <w:marTop w:val="0"/>
          <w:marBottom w:val="0"/>
          <w:divBdr>
            <w:top w:val="none" w:sz="0" w:space="0" w:color="auto"/>
            <w:left w:val="none" w:sz="0" w:space="0" w:color="auto"/>
            <w:bottom w:val="none" w:sz="0" w:space="0" w:color="auto"/>
            <w:right w:val="none" w:sz="0" w:space="0" w:color="auto"/>
          </w:divBdr>
        </w:div>
        <w:div w:id="2094545828">
          <w:marLeft w:val="640"/>
          <w:marRight w:val="0"/>
          <w:marTop w:val="0"/>
          <w:marBottom w:val="0"/>
          <w:divBdr>
            <w:top w:val="none" w:sz="0" w:space="0" w:color="auto"/>
            <w:left w:val="none" w:sz="0" w:space="0" w:color="auto"/>
            <w:bottom w:val="none" w:sz="0" w:space="0" w:color="auto"/>
            <w:right w:val="none" w:sz="0" w:space="0" w:color="auto"/>
          </w:divBdr>
        </w:div>
        <w:div w:id="556745051">
          <w:marLeft w:val="640"/>
          <w:marRight w:val="0"/>
          <w:marTop w:val="0"/>
          <w:marBottom w:val="0"/>
          <w:divBdr>
            <w:top w:val="none" w:sz="0" w:space="0" w:color="auto"/>
            <w:left w:val="none" w:sz="0" w:space="0" w:color="auto"/>
            <w:bottom w:val="none" w:sz="0" w:space="0" w:color="auto"/>
            <w:right w:val="none" w:sz="0" w:space="0" w:color="auto"/>
          </w:divBdr>
        </w:div>
        <w:div w:id="1590964220">
          <w:marLeft w:val="640"/>
          <w:marRight w:val="0"/>
          <w:marTop w:val="0"/>
          <w:marBottom w:val="0"/>
          <w:divBdr>
            <w:top w:val="none" w:sz="0" w:space="0" w:color="auto"/>
            <w:left w:val="none" w:sz="0" w:space="0" w:color="auto"/>
            <w:bottom w:val="none" w:sz="0" w:space="0" w:color="auto"/>
            <w:right w:val="none" w:sz="0" w:space="0" w:color="auto"/>
          </w:divBdr>
        </w:div>
        <w:div w:id="1796020222">
          <w:marLeft w:val="640"/>
          <w:marRight w:val="0"/>
          <w:marTop w:val="0"/>
          <w:marBottom w:val="0"/>
          <w:divBdr>
            <w:top w:val="none" w:sz="0" w:space="0" w:color="auto"/>
            <w:left w:val="none" w:sz="0" w:space="0" w:color="auto"/>
            <w:bottom w:val="none" w:sz="0" w:space="0" w:color="auto"/>
            <w:right w:val="none" w:sz="0" w:space="0" w:color="auto"/>
          </w:divBdr>
        </w:div>
        <w:div w:id="1890922446">
          <w:marLeft w:val="640"/>
          <w:marRight w:val="0"/>
          <w:marTop w:val="0"/>
          <w:marBottom w:val="0"/>
          <w:divBdr>
            <w:top w:val="none" w:sz="0" w:space="0" w:color="auto"/>
            <w:left w:val="none" w:sz="0" w:space="0" w:color="auto"/>
            <w:bottom w:val="none" w:sz="0" w:space="0" w:color="auto"/>
            <w:right w:val="none" w:sz="0" w:space="0" w:color="auto"/>
          </w:divBdr>
        </w:div>
        <w:div w:id="1664740">
          <w:marLeft w:val="640"/>
          <w:marRight w:val="0"/>
          <w:marTop w:val="0"/>
          <w:marBottom w:val="0"/>
          <w:divBdr>
            <w:top w:val="none" w:sz="0" w:space="0" w:color="auto"/>
            <w:left w:val="none" w:sz="0" w:space="0" w:color="auto"/>
            <w:bottom w:val="none" w:sz="0" w:space="0" w:color="auto"/>
            <w:right w:val="none" w:sz="0" w:space="0" w:color="auto"/>
          </w:divBdr>
        </w:div>
        <w:div w:id="1373459823">
          <w:marLeft w:val="640"/>
          <w:marRight w:val="0"/>
          <w:marTop w:val="0"/>
          <w:marBottom w:val="0"/>
          <w:divBdr>
            <w:top w:val="none" w:sz="0" w:space="0" w:color="auto"/>
            <w:left w:val="none" w:sz="0" w:space="0" w:color="auto"/>
            <w:bottom w:val="none" w:sz="0" w:space="0" w:color="auto"/>
            <w:right w:val="none" w:sz="0" w:space="0" w:color="auto"/>
          </w:divBdr>
        </w:div>
        <w:div w:id="452141116">
          <w:marLeft w:val="640"/>
          <w:marRight w:val="0"/>
          <w:marTop w:val="0"/>
          <w:marBottom w:val="0"/>
          <w:divBdr>
            <w:top w:val="none" w:sz="0" w:space="0" w:color="auto"/>
            <w:left w:val="none" w:sz="0" w:space="0" w:color="auto"/>
            <w:bottom w:val="none" w:sz="0" w:space="0" w:color="auto"/>
            <w:right w:val="none" w:sz="0" w:space="0" w:color="auto"/>
          </w:divBdr>
        </w:div>
        <w:div w:id="1095516527">
          <w:marLeft w:val="640"/>
          <w:marRight w:val="0"/>
          <w:marTop w:val="0"/>
          <w:marBottom w:val="0"/>
          <w:divBdr>
            <w:top w:val="none" w:sz="0" w:space="0" w:color="auto"/>
            <w:left w:val="none" w:sz="0" w:space="0" w:color="auto"/>
            <w:bottom w:val="none" w:sz="0" w:space="0" w:color="auto"/>
            <w:right w:val="none" w:sz="0" w:space="0" w:color="auto"/>
          </w:divBdr>
        </w:div>
        <w:div w:id="1571232090">
          <w:marLeft w:val="640"/>
          <w:marRight w:val="0"/>
          <w:marTop w:val="0"/>
          <w:marBottom w:val="0"/>
          <w:divBdr>
            <w:top w:val="none" w:sz="0" w:space="0" w:color="auto"/>
            <w:left w:val="none" w:sz="0" w:space="0" w:color="auto"/>
            <w:bottom w:val="none" w:sz="0" w:space="0" w:color="auto"/>
            <w:right w:val="none" w:sz="0" w:space="0" w:color="auto"/>
          </w:divBdr>
        </w:div>
        <w:div w:id="528496827">
          <w:marLeft w:val="640"/>
          <w:marRight w:val="0"/>
          <w:marTop w:val="0"/>
          <w:marBottom w:val="0"/>
          <w:divBdr>
            <w:top w:val="none" w:sz="0" w:space="0" w:color="auto"/>
            <w:left w:val="none" w:sz="0" w:space="0" w:color="auto"/>
            <w:bottom w:val="none" w:sz="0" w:space="0" w:color="auto"/>
            <w:right w:val="none" w:sz="0" w:space="0" w:color="auto"/>
          </w:divBdr>
        </w:div>
        <w:div w:id="1692101683">
          <w:marLeft w:val="640"/>
          <w:marRight w:val="0"/>
          <w:marTop w:val="0"/>
          <w:marBottom w:val="0"/>
          <w:divBdr>
            <w:top w:val="none" w:sz="0" w:space="0" w:color="auto"/>
            <w:left w:val="none" w:sz="0" w:space="0" w:color="auto"/>
            <w:bottom w:val="none" w:sz="0" w:space="0" w:color="auto"/>
            <w:right w:val="none" w:sz="0" w:space="0" w:color="auto"/>
          </w:divBdr>
        </w:div>
        <w:div w:id="218981946">
          <w:marLeft w:val="640"/>
          <w:marRight w:val="0"/>
          <w:marTop w:val="0"/>
          <w:marBottom w:val="0"/>
          <w:divBdr>
            <w:top w:val="none" w:sz="0" w:space="0" w:color="auto"/>
            <w:left w:val="none" w:sz="0" w:space="0" w:color="auto"/>
            <w:bottom w:val="none" w:sz="0" w:space="0" w:color="auto"/>
            <w:right w:val="none" w:sz="0" w:space="0" w:color="auto"/>
          </w:divBdr>
        </w:div>
        <w:div w:id="1718507672">
          <w:marLeft w:val="640"/>
          <w:marRight w:val="0"/>
          <w:marTop w:val="0"/>
          <w:marBottom w:val="0"/>
          <w:divBdr>
            <w:top w:val="none" w:sz="0" w:space="0" w:color="auto"/>
            <w:left w:val="none" w:sz="0" w:space="0" w:color="auto"/>
            <w:bottom w:val="none" w:sz="0" w:space="0" w:color="auto"/>
            <w:right w:val="none" w:sz="0" w:space="0" w:color="auto"/>
          </w:divBdr>
        </w:div>
        <w:div w:id="1711297018">
          <w:marLeft w:val="640"/>
          <w:marRight w:val="0"/>
          <w:marTop w:val="0"/>
          <w:marBottom w:val="0"/>
          <w:divBdr>
            <w:top w:val="none" w:sz="0" w:space="0" w:color="auto"/>
            <w:left w:val="none" w:sz="0" w:space="0" w:color="auto"/>
            <w:bottom w:val="none" w:sz="0" w:space="0" w:color="auto"/>
            <w:right w:val="none" w:sz="0" w:space="0" w:color="auto"/>
          </w:divBdr>
        </w:div>
        <w:div w:id="2117291540">
          <w:marLeft w:val="640"/>
          <w:marRight w:val="0"/>
          <w:marTop w:val="0"/>
          <w:marBottom w:val="0"/>
          <w:divBdr>
            <w:top w:val="none" w:sz="0" w:space="0" w:color="auto"/>
            <w:left w:val="none" w:sz="0" w:space="0" w:color="auto"/>
            <w:bottom w:val="none" w:sz="0" w:space="0" w:color="auto"/>
            <w:right w:val="none" w:sz="0" w:space="0" w:color="auto"/>
          </w:divBdr>
        </w:div>
        <w:div w:id="2107730238">
          <w:marLeft w:val="640"/>
          <w:marRight w:val="0"/>
          <w:marTop w:val="0"/>
          <w:marBottom w:val="0"/>
          <w:divBdr>
            <w:top w:val="none" w:sz="0" w:space="0" w:color="auto"/>
            <w:left w:val="none" w:sz="0" w:space="0" w:color="auto"/>
            <w:bottom w:val="none" w:sz="0" w:space="0" w:color="auto"/>
            <w:right w:val="none" w:sz="0" w:space="0" w:color="auto"/>
          </w:divBdr>
        </w:div>
        <w:div w:id="228737785">
          <w:marLeft w:val="640"/>
          <w:marRight w:val="0"/>
          <w:marTop w:val="0"/>
          <w:marBottom w:val="0"/>
          <w:divBdr>
            <w:top w:val="none" w:sz="0" w:space="0" w:color="auto"/>
            <w:left w:val="none" w:sz="0" w:space="0" w:color="auto"/>
            <w:bottom w:val="none" w:sz="0" w:space="0" w:color="auto"/>
            <w:right w:val="none" w:sz="0" w:space="0" w:color="auto"/>
          </w:divBdr>
        </w:div>
        <w:div w:id="1610091109">
          <w:marLeft w:val="640"/>
          <w:marRight w:val="0"/>
          <w:marTop w:val="0"/>
          <w:marBottom w:val="0"/>
          <w:divBdr>
            <w:top w:val="none" w:sz="0" w:space="0" w:color="auto"/>
            <w:left w:val="none" w:sz="0" w:space="0" w:color="auto"/>
            <w:bottom w:val="none" w:sz="0" w:space="0" w:color="auto"/>
            <w:right w:val="none" w:sz="0" w:space="0" w:color="auto"/>
          </w:divBdr>
        </w:div>
        <w:div w:id="1183857089">
          <w:marLeft w:val="640"/>
          <w:marRight w:val="0"/>
          <w:marTop w:val="0"/>
          <w:marBottom w:val="0"/>
          <w:divBdr>
            <w:top w:val="none" w:sz="0" w:space="0" w:color="auto"/>
            <w:left w:val="none" w:sz="0" w:space="0" w:color="auto"/>
            <w:bottom w:val="none" w:sz="0" w:space="0" w:color="auto"/>
            <w:right w:val="none" w:sz="0" w:space="0" w:color="auto"/>
          </w:divBdr>
        </w:div>
        <w:div w:id="1074618897">
          <w:marLeft w:val="640"/>
          <w:marRight w:val="0"/>
          <w:marTop w:val="0"/>
          <w:marBottom w:val="0"/>
          <w:divBdr>
            <w:top w:val="none" w:sz="0" w:space="0" w:color="auto"/>
            <w:left w:val="none" w:sz="0" w:space="0" w:color="auto"/>
            <w:bottom w:val="none" w:sz="0" w:space="0" w:color="auto"/>
            <w:right w:val="none" w:sz="0" w:space="0" w:color="auto"/>
          </w:divBdr>
        </w:div>
        <w:div w:id="1148671491">
          <w:marLeft w:val="640"/>
          <w:marRight w:val="0"/>
          <w:marTop w:val="0"/>
          <w:marBottom w:val="0"/>
          <w:divBdr>
            <w:top w:val="none" w:sz="0" w:space="0" w:color="auto"/>
            <w:left w:val="none" w:sz="0" w:space="0" w:color="auto"/>
            <w:bottom w:val="none" w:sz="0" w:space="0" w:color="auto"/>
            <w:right w:val="none" w:sz="0" w:space="0" w:color="auto"/>
          </w:divBdr>
        </w:div>
        <w:div w:id="1293708907">
          <w:marLeft w:val="640"/>
          <w:marRight w:val="0"/>
          <w:marTop w:val="0"/>
          <w:marBottom w:val="0"/>
          <w:divBdr>
            <w:top w:val="none" w:sz="0" w:space="0" w:color="auto"/>
            <w:left w:val="none" w:sz="0" w:space="0" w:color="auto"/>
            <w:bottom w:val="none" w:sz="0" w:space="0" w:color="auto"/>
            <w:right w:val="none" w:sz="0" w:space="0" w:color="auto"/>
          </w:divBdr>
        </w:div>
        <w:div w:id="439765600">
          <w:marLeft w:val="640"/>
          <w:marRight w:val="0"/>
          <w:marTop w:val="0"/>
          <w:marBottom w:val="0"/>
          <w:divBdr>
            <w:top w:val="none" w:sz="0" w:space="0" w:color="auto"/>
            <w:left w:val="none" w:sz="0" w:space="0" w:color="auto"/>
            <w:bottom w:val="none" w:sz="0" w:space="0" w:color="auto"/>
            <w:right w:val="none" w:sz="0" w:space="0" w:color="auto"/>
          </w:divBdr>
        </w:div>
        <w:div w:id="1733507385">
          <w:marLeft w:val="640"/>
          <w:marRight w:val="0"/>
          <w:marTop w:val="0"/>
          <w:marBottom w:val="0"/>
          <w:divBdr>
            <w:top w:val="none" w:sz="0" w:space="0" w:color="auto"/>
            <w:left w:val="none" w:sz="0" w:space="0" w:color="auto"/>
            <w:bottom w:val="none" w:sz="0" w:space="0" w:color="auto"/>
            <w:right w:val="none" w:sz="0" w:space="0" w:color="auto"/>
          </w:divBdr>
        </w:div>
        <w:div w:id="1321470418">
          <w:marLeft w:val="640"/>
          <w:marRight w:val="0"/>
          <w:marTop w:val="0"/>
          <w:marBottom w:val="0"/>
          <w:divBdr>
            <w:top w:val="none" w:sz="0" w:space="0" w:color="auto"/>
            <w:left w:val="none" w:sz="0" w:space="0" w:color="auto"/>
            <w:bottom w:val="none" w:sz="0" w:space="0" w:color="auto"/>
            <w:right w:val="none" w:sz="0" w:space="0" w:color="auto"/>
          </w:divBdr>
        </w:div>
        <w:div w:id="1291281968">
          <w:marLeft w:val="640"/>
          <w:marRight w:val="0"/>
          <w:marTop w:val="0"/>
          <w:marBottom w:val="0"/>
          <w:divBdr>
            <w:top w:val="none" w:sz="0" w:space="0" w:color="auto"/>
            <w:left w:val="none" w:sz="0" w:space="0" w:color="auto"/>
            <w:bottom w:val="none" w:sz="0" w:space="0" w:color="auto"/>
            <w:right w:val="none" w:sz="0" w:space="0" w:color="auto"/>
          </w:divBdr>
        </w:div>
        <w:div w:id="1764763849">
          <w:marLeft w:val="640"/>
          <w:marRight w:val="0"/>
          <w:marTop w:val="0"/>
          <w:marBottom w:val="0"/>
          <w:divBdr>
            <w:top w:val="none" w:sz="0" w:space="0" w:color="auto"/>
            <w:left w:val="none" w:sz="0" w:space="0" w:color="auto"/>
            <w:bottom w:val="none" w:sz="0" w:space="0" w:color="auto"/>
            <w:right w:val="none" w:sz="0" w:space="0" w:color="auto"/>
          </w:divBdr>
        </w:div>
        <w:div w:id="837960920">
          <w:marLeft w:val="640"/>
          <w:marRight w:val="0"/>
          <w:marTop w:val="0"/>
          <w:marBottom w:val="0"/>
          <w:divBdr>
            <w:top w:val="none" w:sz="0" w:space="0" w:color="auto"/>
            <w:left w:val="none" w:sz="0" w:space="0" w:color="auto"/>
            <w:bottom w:val="none" w:sz="0" w:space="0" w:color="auto"/>
            <w:right w:val="none" w:sz="0" w:space="0" w:color="auto"/>
          </w:divBdr>
        </w:div>
        <w:div w:id="1102918780">
          <w:marLeft w:val="640"/>
          <w:marRight w:val="0"/>
          <w:marTop w:val="0"/>
          <w:marBottom w:val="0"/>
          <w:divBdr>
            <w:top w:val="none" w:sz="0" w:space="0" w:color="auto"/>
            <w:left w:val="none" w:sz="0" w:space="0" w:color="auto"/>
            <w:bottom w:val="none" w:sz="0" w:space="0" w:color="auto"/>
            <w:right w:val="none" w:sz="0" w:space="0" w:color="auto"/>
          </w:divBdr>
        </w:div>
        <w:div w:id="244926346">
          <w:marLeft w:val="640"/>
          <w:marRight w:val="0"/>
          <w:marTop w:val="0"/>
          <w:marBottom w:val="0"/>
          <w:divBdr>
            <w:top w:val="none" w:sz="0" w:space="0" w:color="auto"/>
            <w:left w:val="none" w:sz="0" w:space="0" w:color="auto"/>
            <w:bottom w:val="none" w:sz="0" w:space="0" w:color="auto"/>
            <w:right w:val="none" w:sz="0" w:space="0" w:color="auto"/>
          </w:divBdr>
        </w:div>
        <w:div w:id="80490941">
          <w:marLeft w:val="640"/>
          <w:marRight w:val="0"/>
          <w:marTop w:val="0"/>
          <w:marBottom w:val="0"/>
          <w:divBdr>
            <w:top w:val="none" w:sz="0" w:space="0" w:color="auto"/>
            <w:left w:val="none" w:sz="0" w:space="0" w:color="auto"/>
            <w:bottom w:val="none" w:sz="0" w:space="0" w:color="auto"/>
            <w:right w:val="none" w:sz="0" w:space="0" w:color="auto"/>
          </w:divBdr>
        </w:div>
        <w:div w:id="944773678">
          <w:marLeft w:val="640"/>
          <w:marRight w:val="0"/>
          <w:marTop w:val="0"/>
          <w:marBottom w:val="0"/>
          <w:divBdr>
            <w:top w:val="none" w:sz="0" w:space="0" w:color="auto"/>
            <w:left w:val="none" w:sz="0" w:space="0" w:color="auto"/>
            <w:bottom w:val="none" w:sz="0" w:space="0" w:color="auto"/>
            <w:right w:val="none" w:sz="0" w:space="0" w:color="auto"/>
          </w:divBdr>
        </w:div>
        <w:div w:id="1655257667">
          <w:marLeft w:val="640"/>
          <w:marRight w:val="0"/>
          <w:marTop w:val="0"/>
          <w:marBottom w:val="0"/>
          <w:divBdr>
            <w:top w:val="none" w:sz="0" w:space="0" w:color="auto"/>
            <w:left w:val="none" w:sz="0" w:space="0" w:color="auto"/>
            <w:bottom w:val="none" w:sz="0" w:space="0" w:color="auto"/>
            <w:right w:val="none" w:sz="0" w:space="0" w:color="auto"/>
          </w:divBdr>
        </w:div>
        <w:div w:id="893544923">
          <w:marLeft w:val="640"/>
          <w:marRight w:val="0"/>
          <w:marTop w:val="0"/>
          <w:marBottom w:val="0"/>
          <w:divBdr>
            <w:top w:val="none" w:sz="0" w:space="0" w:color="auto"/>
            <w:left w:val="none" w:sz="0" w:space="0" w:color="auto"/>
            <w:bottom w:val="none" w:sz="0" w:space="0" w:color="auto"/>
            <w:right w:val="none" w:sz="0" w:space="0" w:color="auto"/>
          </w:divBdr>
        </w:div>
        <w:div w:id="777680997">
          <w:marLeft w:val="640"/>
          <w:marRight w:val="0"/>
          <w:marTop w:val="0"/>
          <w:marBottom w:val="0"/>
          <w:divBdr>
            <w:top w:val="none" w:sz="0" w:space="0" w:color="auto"/>
            <w:left w:val="none" w:sz="0" w:space="0" w:color="auto"/>
            <w:bottom w:val="none" w:sz="0" w:space="0" w:color="auto"/>
            <w:right w:val="none" w:sz="0" w:space="0" w:color="auto"/>
          </w:divBdr>
        </w:div>
        <w:div w:id="1564294228">
          <w:marLeft w:val="640"/>
          <w:marRight w:val="0"/>
          <w:marTop w:val="0"/>
          <w:marBottom w:val="0"/>
          <w:divBdr>
            <w:top w:val="none" w:sz="0" w:space="0" w:color="auto"/>
            <w:left w:val="none" w:sz="0" w:space="0" w:color="auto"/>
            <w:bottom w:val="none" w:sz="0" w:space="0" w:color="auto"/>
            <w:right w:val="none" w:sz="0" w:space="0" w:color="auto"/>
          </w:divBdr>
        </w:div>
        <w:div w:id="93408764">
          <w:marLeft w:val="640"/>
          <w:marRight w:val="0"/>
          <w:marTop w:val="0"/>
          <w:marBottom w:val="0"/>
          <w:divBdr>
            <w:top w:val="none" w:sz="0" w:space="0" w:color="auto"/>
            <w:left w:val="none" w:sz="0" w:space="0" w:color="auto"/>
            <w:bottom w:val="none" w:sz="0" w:space="0" w:color="auto"/>
            <w:right w:val="none" w:sz="0" w:space="0" w:color="auto"/>
          </w:divBdr>
        </w:div>
        <w:div w:id="1233614743">
          <w:marLeft w:val="640"/>
          <w:marRight w:val="0"/>
          <w:marTop w:val="0"/>
          <w:marBottom w:val="0"/>
          <w:divBdr>
            <w:top w:val="none" w:sz="0" w:space="0" w:color="auto"/>
            <w:left w:val="none" w:sz="0" w:space="0" w:color="auto"/>
            <w:bottom w:val="none" w:sz="0" w:space="0" w:color="auto"/>
            <w:right w:val="none" w:sz="0" w:space="0" w:color="auto"/>
          </w:divBdr>
        </w:div>
        <w:div w:id="324209919">
          <w:marLeft w:val="640"/>
          <w:marRight w:val="0"/>
          <w:marTop w:val="0"/>
          <w:marBottom w:val="0"/>
          <w:divBdr>
            <w:top w:val="none" w:sz="0" w:space="0" w:color="auto"/>
            <w:left w:val="none" w:sz="0" w:space="0" w:color="auto"/>
            <w:bottom w:val="none" w:sz="0" w:space="0" w:color="auto"/>
            <w:right w:val="none" w:sz="0" w:space="0" w:color="auto"/>
          </w:divBdr>
        </w:div>
        <w:div w:id="713121328">
          <w:marLeft w:val="640"/>
          <w:marRight w:val="0"/>
          <w:marTop w:val="0"/>
          <w:marBottom w:val="0"/>
          <w:divBdr>
            <w:top w:val="none" w:sz="0" w:space="0" w:color="auto"/>
            <w:left w:val="none" w:sz="0" w:space="0" w:color="auto"/>
            <w:bottom w:val="none" w:sz="0" w:space="0" w:color="auto"/>
            <w:right w:val="none" w:sz="0" w:space="0" w:color="auto"/>
          </w:divBdr>
        </w:div>
        <w:div w:id="1877111909">
          <w:marLeft w:val="640"/>
          <w:marRight w:val="0"/>
          <w:marTop w:val="0"/>
          <w:marBottom w:val="0"/>
          <w:divBdr>
            <w:top w:val="none" w:sz="0" w:space="0" w:color="auto"/>
            <w:left w:val="none" w:sz="0" w:space="0" w:color="auto"/>
            <w:bottom w:val="none" w:sz="0" w:space="0" w:color="auto"/>
            <w:right w:val="none" w:sz="0" w:space="0" w:color="auto"/>
          </w:divBdr>
        </w:div>
        <w:div w:id="1907642147">
          <w:marLeft w:val="640"/>
          <w:marRight w:val="0"/>
          <w:marTop w:val="0"/>
          <w:marBottom w:val="0"/>
          <w:divBdr>
            <w:top w:val="none" w:sz="0" w:space="0" w:color="auto"/>
            <w:left w:val="none" w:sz="0" w:space="0" w:color="auto"/>
            <w:bottom w:val="none" w:sz="0" w:space="0" w:color="auto"/>
            <w:right w:val="none" w:sz="0" w:space="0" w:color="auto"/>
          </w:divBdr>
        </w:div>
        <w:div w:id="304546825">
          <w:marLeft w:val="640"/>
          <w:marRight w:val="0"/>
          <w:marTop w:val="0"/>
          <w:marBottom w:val="0"/>
          <w:divBdr>
            <w:top w:val="none" w:sz="0" w:space="0" w:color="auto"/>
            <w:left w:val="none" w:sz="0" w:space="0" w:color="auto"/>
            <w:bottom w:val="none" w:sz="0" w:space="0" w:color="auto"/>
            <w:right w:val="none" w:sz="0" w:space="0" w:color="auto"/>
          </w:divBdr>
        </w:div>
        <w:div w:id="1208758060">
          <w:marLeft w:val="640"/>
          <w:marRight w:val="0"/>
          <w:marTop w:val="0"/>
          <w:marBottom w:val="0"/>
          <w:divBdr>
            <w:top w:val="none" w:sz="0" w:space="0" w:color="auto"/>
            <w:left w:val="none" w:sz="0" w:space="0" w:color="auto"/>
            <w:bottom w:val="none" w:sz="0" w:space="0" w:color="auto"/>
            <w:right w:val="none" w:sz="0" w:space="0" w:color="auto"/>
          </w:divBdr>
        </w:div>
        <w:div w:id="1243948208">
          <w:marLeft w:val="640"/>
          <w:marRight w:val="0"/>
          <w:marTop w:val="0"/>
          <w:marBottom w:val="0"/>
          <w:divBdr>
            <w:top w:val="none" w:sz="0" w:space="0" w:color="auto"/>
            <w:left w:val="none" w:sz="0" w:space="0" w:color="auto"/>
            <w:bottom w:val="none" w:sz="0" w:space="0" w:color="auto"/>
            <w:right w:val="none" w:sz="0" w:space="0" w:color="auto"/>
          </w:divBdr>
        </w:div>
        <w:div w:id="314066119">
          <w:marLeft w:val="640"/>
          <w:marRight w:val="0"/>
          <w:marTop w:val="0"/>
          <w:marBottom w:val="0"/>
          <w:divBdr>
            <w:top w:val="none" w:sz="0" w:space="0" w:color="auto"/>
            <w:left w:val="none" w:sz="0" w:space="0" w:color="auto"/>
            <w:bottom w:val="none" w:sz="0" w:space="0" w:color="auto"/>
            <w:right w:val="none" w:sz="0" w:space="0" w:color="auto"/>
          </w:divBdr>
        </w:div>
        <w:div w:id="532160516">
          <w:marLeft w:val="640"/>
          <w:marRight w:val="0"/>
          <w:marTop w:val="0"/>
          <w:marBottom w:val="0"/>
          <w:divBdr>
            <w:top w:val="none" w:sz="0" w:space="0" w:color="auto"/>
            <w:left w:val="none" w:sz="0" w:space="0" w:color="auto"/>
            <w:bottom w:val="none" w:sz="0" w:space="0" w:color="auto"/>
            <w:right w:val="none" w:sz="0" w:space="0" w:color="auto"/>
          </w:divBdr>
        </w:div>
        <w:div w:id="1100376200">
          <w:marLeft w:val="640"/>
          <w:marRight w:val="0"/>
          <w:marTop w:val="0"/>
          <w:marBottom w:val="0"/>
          <w:divBdr>
            <w:top w:val="none" w:sz="0" w:space="0" w:color="auto"/>
            <w:left w:val="none" w:sz="0" w:space="0" w:color="auto"/>
            <w:bottom w:val="none" w:sz="0" w:space="0" w:color="auto"/>
            <w:right w:val="none" w:sz="0" w:space="0" w:color="auto"/>
          </w:divBdr>
        </w:div>
        <w:div w:id="1102919172">
          <w:marLeft w:val="640"/>
          <w:marRight w:val="0"/>
          <w:marTop w:val="0"/>
          <w:marBottom w:val="0"/>
          <w:divBdr>
            <w:top w:val="none" w:sz="0" w:space="0" w:color="auto"/>
            <w:left w:val="none" w:sz="0" w:space="0" w:color="auto"/>
            <w:bottom w:val="none" w:sz="0" w:space="0" w:color="auto"/>
            <w:right w:val="none" w:sz="0" w:space="0" w:color="auto"/>
          </w:divBdr>
        </w:div>
        <w:div w:id="1034891040">
          <w:marLeft w:val="640"/>
          <w:marRight w:val="0"/>
          <w:marTop w:val="0"/>
          <w:marBottom w:val="0"/>
          <w:divBdr>
            <w:top w:val="none" w:sz="0" w:space="0" w:color="auto"/>
            <w:left w:val="none" w:sz="0" w:space="0" w:color="auto"/>
            <w:bottom w:val="none" w:sz="0" w:space="0" w:color="auto"/>
            <w:right w:val="none" w:sz="0" w:space="0" w:color="auto"/>
          </w:divBdr>
        </w:div>
        <w:div w:id="16735988">
          <w:marLeft w:val="640"/>
          <w:marRight w:val="0"/>
          <w:marTop w:val="0"/>
          <w:marBottom w:val="0"/>
          <w:divBdr>
            <w:top w:val="none" w:sz="0" w:space="0" w:color="auto"/>
            <w:left w:val="none" w:sz="0" w:space="0" w:color="auto"/>
            <w:bottom w:val="none" w:sz="0" w:space="0" w:color="auto"/>
            <w:right w:val="none" w:sz="0" w:space="0" w:color="auto"/>
          </w:divBdr>
        </w:div>
        <w:div w:id="1692797155">
          <w:marLeft w:val="640"/>
          <w:marRight w:val="0"/>
          <w:marTop w:val="0"/>
          <w:marBottom w:val="0"/>
          <w:divBdr>
            <w:top w:val="none" w:sz="0" w:space="0" w:color="auto"/>
            <w:left w:val="none" w:sz="0" w:space="0" w:color="auto"/>
            <w:bottom w:val="none" w:sz="0" w:space="0" w:color="auto"/>
            <w:right w:val="none" w:sz="0" w:space="0" w:color="auto"/>
          </w:divBdr>
        </w:div>
        <w:div w:id="1724208390">
          <w:marLeft w:val="640"/>
          <w:marRight w:val="0"/>
          <w:marTop w:val="0"/>
          <w:marBottom w:val="0"/>
          <w:divBdr>
            <w:top w:val="none" w:sz="0" w:space="0" w:color="auto"/>
            <w:left w:val="none" w:sz="0" w:space="0" w:color="auto"/>
            <w:bottom w:val="none" w:sz="0" w:space="0" w:color="auto"/>
            <w:right w:val="none" w:sz="0" w:space="0" w:color="auto"/>
          </w:divBdr>
        </w:div>
        <w:div w:id="1505585513">
          <w:marLeft w:val="640"/>
          <w:marRight w:val="0"/>
          <w:marTop w:val="0"/>
          <w:marBottom w:val="0"/>
          <w:divBdr>
            <w:top w:val="none" w:sz="0" w:space="0" w:color="auto"/>
            <w:left w:val="none" w:sz="0" w:space="0" w:color="auto"/>
            <w:bottom w:val="none" w:sz="0" w:space="0" w:color="auto"/>
            <w:right w:val="none" w:sz="0" w:space="0" w:color="auto"/>
          </w:divBdr>
        </w:div>
        <w:div w:id="457797336">
          <w:marLeft w:val="640"/>
          <w:marRight w:val="0"/>
          <w:marTop w:val="0"/>
          <w:marBottom w:val="0"/>
          <w:divBdr>
            <w:top w:val="none" w:sz="0" w:space="0" w:color="auto"/>
            <w:left w:val="none" w:sz="0" w:space="0" w:color="auto"/>
            <w:bottom w:val="none" w:sz="0" w:space="0" w:color="auto"/>
            <w:right w:val="none" w:sz="0" w:space="0" w:color="auto"/>
          </w:divBdr>
        </w:div>
        <w:div w:id="1793090652">
          <w:marLeft w:val="640"/>
          <w:marRight w:val="0"/>
          <w:marTop w:val="0"/>
          <w:marBottom w:val="0"/>
          <w:divBdr>
            <w:top w:val="none" w:sz="0" w:space="0" w:color="auto"/>
            <w:left w:val="none" w:sz="0" w:space="0" w:color="auto"/>
            <w:bottom w:val="none" w:sz="0" w:space="0" w:color="auto"/>
            <w:right w:val="none" w:sz="0" w:space="0" w:color="auto"/>
          </w:divBdr>
        </w:div>
        <w:div w:id="1282299252">
          <w:marLeft w:val="640"/>
          <w:marRight w:val="0"/>
          <w:marTop w:val="0"/>
          <w:marBottom w:val="0"/>
          <w:divBdr>
            <w:top w:val="none" w:sz="0" w:space="0" w:color="auto"/>
            <w:left w:val="none" w:sz="0" w:space="0" w:color="auto"/>
            <w:bottom w:val="none" w:sz="0" w:space="0" w:color="auto"/>
            <w:right w:val="none" w:sz="0" w:space="0" w:color="auto"/>
          </w:divBdr>
        </w:div>
        <w:div w:id="1871844929">
          <w:marLeft w:val="640"/>
          <w:marRight w:val="0"/>
          <w:marTop w:val="0"/>
          <w:marBottom w:val="0"/>
          <w:divBdr>
            <w:top w:val="none" w:sz="0" w:space="0" w:color="auto"/>
            <w:left w:val="none" w:sz="0" w:space="0" w:color="auto"/>
            <w:bottom w:val="none" w:sz="0" w:space="0" w:color="auto"/>
            <w:right w:val="none" w:sz="0" w:space="0" w:color="auto"/>
          </w:divBdr>
        </w:div>
        <w:div w:id="1266034678">
          <w:marLeft w:val="640"/>
          <w:marRight w:val="0"/>
          <w:marTop w:val="0"/>
          <w:marBottom w:val="0"/>
          <w:divBdr>
            <w:top w:val="none" w:sz="0" w:space="0" w:color="auto"/>
            <w:left w:val="none" w:sz="0" w:space="0" w:color="auto"/>
            <w:bottom w:val="none" w:sz="0" w:space="0" w:color="auto"/>
            <w:right w:val="none" w:sz="0" w:space="0" w:color="auto"/>
          </w:divBdr>
        </w:div>
        <w:div w:id="189269092">
          <w:marLeft w:val="640"/>
          <w:marRight w:val="0"/>
          <w:marTop w:val="0"/>
          <w:marBottom w:val="0"/>
          <w:divBdr>
            <w:top w:val="none" w:sz="0" w:space="0" w:color="auto"/>
            <w:left w:val="none" w:sz="0" w:space="0" w:color="auto"/>
            <w:bottom w:val="none" w:sz="0" w:space="0" w:color="auto"/>
            <w:right w:val="none" w:sz="0" w:space="0" w:color="auto"/>
          </w:divBdr>
        </w:div>
        <w:div w:id="87895671">
          <w:marLeft w:val="640"/>
          <w:marRight w:val="0"/>
          <w:marTop w:val="0"/>
          <w:marBottom w:val="0"/>
          <w:divBdr>
            <w:top w:val="none" w:sz="0" w:space="0" w:color="auto"/>
            <w:left w:val="none" w:sz="0" w:space="0" w:color="auto"/>
            <w:bottom w:val="none" w:sz="0" w:space="0" w:color="auto"/>
            <w:right w:val="none" w:sz="0" w:space="0" w:color="auto"/>
          </w:divBdr>
        </w:div>
        <w:div w:id="652758767">
          <w:marLeft w:val="640"/>
          <w:marRight w:val="0"/>
          <w:marTop w:val="0"/>
          <w:marBottom w:val="0"/>
          <w:divBdr>
            <w:top w:val="none" w:sz="0" w:space="0" w:color="auto"/>
            <w:left w:val="none" w:sz="0" w:space="0" w:color="auto"/>
            <w:bottom w:val="none" w:sz="0" w:space="0" w:color="auto"/>
            <w:right w:val="none" w:sz="0" w:space="0" w:color="auto"/>
          </w:divBdr>
        </w:div>
        <w:div w:id="1228612458">
          <w:marLeft w:val="640"/>
          <w:marRight w:val="0"/>
          <w:marTop w:val="0"/>
          <w:marBottom w:val="0"/>
          <w:divBdr>
            <w:top w:val="none" w:sz="0" w:space="0" w:color="auto"/>
            <w:left w:val="none" w:sz="0" w:space="0" w:color="auto"/>
            <w:bottom w:val="none" w:sz="0" w:space="0" w:color="auto"/>
            <w:right w:val="none" w:sz="0" w:space="0" w:color="auto"/>
          </w:divBdr>
        </w:div>
        <w:div w:id="616177210">
          <w:marLeft w:val="640"/>
          <w:marRight w:val="0"/>
          <w:marTop w:val="0"/>
          <w:marBottom w:val="0"/>
          <w:divBdr>
            <w:top w:val="none" w:sz="0" w:space="0" w:color="auto"/>
            <w:left w:val="none" w:sz="0" w:space="0" w:color="auto"/>
            <w:bottom w:val="none" w:sz="0" w:space="0" w:color="auto"/>
            <w:right w:val="none" w:sz="0" w:space="0" w:color="auto"/>
          </w:divBdr>
        </w:div>
        <w:div w:id="917976582">
          <w:marLeft w:val="640"/>
          <w:marRight w:val="0"/>
          <w:marTop w:val="0"/>
          <w:marBottom w:val="0"/>
          <w:divBdr>
            <w:top w:val="none" w:sz="0" w:space="0" w:color="auto"/>
            <w:left w:val="none" w:sz="0" w:space="0" w:color="auto"/>
            <w:bottom w:val="none" w:sz="0" w:space="0" w:color="auto"/>
            <w:right w:val="none" w:sz="0" w:space="0" w:color="auto"/>
          </w:divBdr>
        </w:div>
        <w:div w:id="266811015">
          <w:marLeft w:val="640"/>
          <w:marRight w:val="0"/>
          <w:marTop w:val="0"/>
          <w:marBottom w:val="0"/>
          <w:divBdr>
            <w:top w:val="none" w:sz="0" w:space="0" w:color="auto"/>
            <w:left w:val="none" w:sz="0" w:space="0" w:color="auto"/>
            <w:bottom w:val="none" w:sz="0" w:space="0" w:color="auto"/>
            <w:right w:val="none" w:sz="0" w:space="0" w:color="auto"/>
          </w:divBdr>
        </w:div>
        <w:div w:id="2072119782">
          <w:marLeft w:val="640"/>
          <w:marRight w:val="0"/>
          <w:marTop w:val="0"/>
          <w:marBottom w:val="0"/>
          <w:divBdr>
            <w:top w:val="none" w:sz="0" w:space="0" w:color="auto"/>
            <w:left w:val="none" w:sz="0" w:space="0" w:color="auto"/>
            <w:bottom w:val="none" w:sz="0" w:space="0" w:color="auto"/>
            <w:right w:val="none" w:sz="0" w:space="0" w:color="auto"/>
          </w:divBdr>
        </w:div>
        <w:div w:id="1203596832">
          <w:marLeft w:val="640"/>
          <w:marRight w:val="0"/>
          <w:marTop w:val="0"/>
          <w:marBottom w:val="0"/>
          <w:divBdr>
            <w:top w:val="none" w:sz="0" w:space="0" w:color="auto"/>
            <w:left w:val="none" w:sz="0" w:space="0" w:color="auto"/>
            <w:bottom w:val="none" w:sz="0" w:space="0" w:color="auto"/>
            <w:right w:val="none" w:sz="0" w:space="0" w:color="auto"/>
          </w:divBdr>
        </w:div>
        <w:div w:id="2006974648">
          <w:marLeft w:val="640"/>
          <w:marRight w:val="0"/>
          <w:marTop w:val="0"/>
          <w:marBottom w:val="0"/>
          <w:divBdr>
            <w:top w:val="none" w:sz="0" w:space="0" w:color="auto"/>
            <w:left w:val="none" w:sz="0" w:space="0" w:color="auto"/>
            <w:bottom w:val="none" w:sz="0" w:space="0" w:color="auto"/>
            <w:right w:val="none" w:sz="0" w:space="0" w:color="auto"/>
          </w:divBdr>
        </w:div>
        <w:div w:id="150633716">
          <w:marLeft w:val="640"/>
          <w:marRight w:val="0"/>
          <w:marTop w:val="0"/>
          <w:marBottom w:val="0"/>
          <w:divBdr>
            <w:top w:val="none" w:sz="0" w:space="0" w:color="auto"/>
            <w:left w:val="none" w:sz="0" w:space="0" w:color="auto"/>
            <w:bottom w:val="none" w:sz="0" w:space="0" w:color="auto"/>
            <w:right w:val="none" w:sz="0" w:space="0" w:color="auto"/>
          </w:divBdr>
        </w:div>
        <w:div w:id="1002506974">
          <w:marLeft w:val="640"/>
          <w:marRight w:val="0"/>
          <w:marTop w:val="0"/>
          <w:marBottom w:val="0"/>
          <w:divBdr>
            <w:top w:val="none" w:sz="0" w:space="0" w:color="auto"/>
            <w:left w:val="none" w:sz="0" w:space="0" w:color="auto"/>
            <w:bottom w:val="none" w:sz="0" w:space="0" w:color="auto"/>
            <w:right w:val="none" w:sz="0" w:space="0" w:color="auto"/>
          </w:divBdr>
        </w:div>
        <w:div w:id="2250301">
          <w:marLeft w:val="640"/>
          <w:marRight w:val="0"/>
          <w:marTop w:val="0"/>
          <w:marBottom w:val="0"/>
          <w:divBdr>
            <w:top w:val="none" w:sz="0" w:space="0" w:color="auto"/>
            <w:left w:val="none" w:sz="0" w:space="0" w:color="auto"/>
            <w:bottom w:val="none" w:sz="0" w:space="0" w:color="auto"/>
            <w:right w:val="none" w:sz="0" w:space="0" w:color="auto"/>
          </w:divBdr>
        </w:div>
        <w:div w:id="1968507509">
          <w:marLeft w:val="640"/>
          <w:marRight w:val="0"/>
          <w:marTop w:val="0"/>
          <w:marBottom w:val="0"/>
          <w:divBdr>
            <w:top w:val="none" w:sz="0" w:space="0" w:color="auto"/>
            <w:left w:val="none" w:sz="0" w:space="0" w:color="auto"/>
            <w:bottom w:val="none" w:sz="0" w:space="0" w:color="auto"/>
            <w:right w:val="none" w:sz="0" w:space="0" w:color="auto"/>
          </w:divBdr>
        </w:div>
        <w:div w:id="618876395">
          <w:marLeft w:val="640"/>
          <w:marRight w:val="0"/>
          <w:marTop w:val="0"/>
          <w:marBottom w:val="0"/>
          <w:divBdr>
            <w:top w:val="none" w:sz="0" w:space="0" w:color="auto"/>
            <w:left w:val="none" w:sz="0" w:space="0" w:color="auto"/>
            <w:bottom w:val="none" w:sz="0" w:space="0" w:color="auto"/>
            <w:right w:val="none" w:sz="0" w:space="0" w:color="auto"/>
          </w:divBdr>
        </w:div>
        <w:div w:id="1216315296">
          <w:marLeft w:val="640"/>
          <w:marRight w:val="0"/>
          <w:marTop w:val="0"/>
          <w:marBottom w:val="0"/>
          <w:divBdr>
            <w:top w:val="none" w:sz="0" w:space="0" w:color="auto"/>
            <w:left w:val="none" w:sz="0" w:space="0" w:color="auto"/>
            <w:bottom w:val="none" w:sz="0" w:space="0" w:color="auto"/>
            <w:right w:val="none" w:sz="0" w:space="0" w:color="auto"/>
          </w:divBdr>
        </w:div>
        <w:div w:id="1440637663">
          <w:marLeft w:val="640"/>
          <w:marRight w:val="0"/>
          <w:marTop w:val="0"/>
          <w:marBottom w:val="0"/>
          <w:divBdr>
            <w:top w:val="none" w:sz="0" w:space="0" w:color="auto"/>
            <w:left w:val="none" w:sz="0" w:space="0" w:color="auto"/>
            <w:bottom w:val="none" w:sz="0" w:space="0" w:color="auto"/>
            <w:right w:val="none" w:sz="0" w:space="0" w:color="auto"/>
          </w:divBdr>
        </w:div>
        <w:div w:id="721488673">
          <w:marLeft w:val="640"/>
          <w:marRight w:val="0"/>
          <w:marTop w:val="0"/>
          <w:marBottom w:val="0"/>
          <w:divBdr>
            <w:top w:val="none" w:sz="0" w:space="0" w:color="auto"/>
            <w:left w:val="none" w:sz="0" w:space="0" w:color="auto"/>
            <w:bottom w:val="none" w:sz="0" w:space="0" w:color="auto"/>
            <w:right w:val="none" w:sz="0" w:space="0" w:color="auto"/>
          </w:divBdr>
        </w:div>
        <w:div w:id="75329193">
          <w:marLeft w:val="640"/>
          <w:marRight w:val="0"/>
          <w:marTop w:val="0"/>
          <w:marBottom w:val="0"/>
          <w:divBdr>
            <w:top w:val="none" w:sz="0" w:space="0" w:color="auto"/>
            <w:left w:val="none" w:sz="0" w:space="0" w:color="auto"/>
            <w:bottom w:val="none" w:sz="0" w:space="0" w:color="auto"/>
            <w:right w:val="none" w:sz="0" w:space="0" w:color="auto"/>
          </w:divBdr>
        </w:div>
        <w:div w:id="2140873282">
          <w:marLeft w:val="640"/>
          <w:marRight w:val="0"/>
          <w:marTop w:val="0"/>
          <w:marBottom w:val="0"/>
          <w:divBdr>
            <w:top w:val="none" w:sz="0" w:space="0" w:color="auto"/>
            <w:left w:val="none" w:sz="0" w:space="0" w:color="auto"/>
            <w:bottom w:val="none" w:sz="0" w:space="0" w:color="auto"/>
            <w:right w:val="none" w:sz="0" w:space="0" w:color="auto"/>
          </w:divBdr>
        </w:div>
        <w:div w:id="1498694383">
          <w:marLeft w:val="640"/>
          <w:marRight w:val="0"/>
          <w:marTop w:val="0"/>
          <w:marBottom w:val="0"/>
          <w:divBdr>
            <w:top w:val="none" w:sz="0" w:space="0" w:color="auto"/>
            <w:left w:val="none" w:sz="0" w:space="0" w:color="auto"/>
            <w:bottom w:val="none" w:sz="0" w:space="0" w:color="auto"/>
            <w:right w:val="none" w:sz="0" w:space="0" w:color="auto"/>
          </w:divBdr>
        </w:div>
        <w:div w:id="2027826061">
          <w:marLeft w:val="640"/>
          <w:marRight w:val="0"/>
          <w:marTop w:val="0"/>
          <w:marBottom w:val="0"/>
          <w:divBdr>
            <w:top w:val="none" w:sz="0" w:space="0" w:color="auto"/>
            <w:left w:val="none" w:sz="0" w:space="0" w:color="auto"/>
            <w:bottom w:val="none" w:sz="0" w:space="0" w:color="auto"/>
            <w:right w:val="none" w:sz="0" w:space="0" w:color="auto"/>
          </w:divBdr>
        </w:div>
        <w:div w:id="1364477886">
          <w:marLeft w:val="640"/>
          <w:marRight w:val="0"/>
          <w:marTop w:val="0"/>
          <w:marBottom w:val="0"/>
          <w:divBdr>
            <w:top w:val="none" w:sz="0" w:space="0" w:color="auto"/>
            <w:left w:val="none" w:sz="0" w:space="0" w:color="auto"/>
            <w:bottom w:val="none" w:sz="0" w:space="0" w:color="auto"/>
            <w:right w:val="none" w:sz="0" w:space="0" w:color="auto"/>
          </w:divBdr>
        </w:div>
        <w:div w:id="1687945350">
          <w:marLeft w:val="640"/>
          <w:marRight w:val="0"/>
          <w:marTop w:val="0"/>
          <w:marBottom w:val="0"/>
          <w:divBdr>
            <w:top w:val="none" w:sz="0" w:space="0" w:color="auto"/>
            <w:left w:val="none" w:sz="0" w:space="0" w:color="auto"/>
            <w:bottom w:val="none" w:sz="0" w:space="0" w:color="auto"/>
            <w:right w:val="none" w:sz="0" w:space="0" w:color="auto"/>
          </w:divBdr>
        </w:div>
        <w:div w:id="435179973">
          <w:marLeft w:val="640"/>
          <w:marRight w:val="0"/>
          <w:marTop w:val="0"/>
          <w:marBottom w:val="0"/>
          <w:divBdr>
            <w:top w:val="none" w:sz="0" w:space="0" w:color="auto"/>
            <w:left w:val="none" w:sz="0" w:space="0" w:color="auto"/>
            <w:bottom w:val="none" w:sz="0" w:space="0" w:color="auto"/>
            <w:right w:val="none" w:sz="0" w:space="0" w:color="auto"/>
          </w:divBdr>
        </w:div>
        <w:div w:id="567695669">
          <w:marLeft w:val="640"/>
          <w:marRight w:val="0"/>
          <w:marTop w:val="0"/>
          <w:marBottom w:val="0"/>
          <w:divBdr>
            <w:top w:val="none" w:sz="0" w:space="0" w:color="auto"/>
            <w:left w:val="none" w:sz="0" w:space="0" w:color="auto"/>
            <w:bottom w:val="none" w:sz="0" w:space="0" w:color="auto"/>
            <w:right w:val="none" w:sz="0" w:space="0" w:color="auto"/>
          </w:divBdr>
        </w:div>
        <w:div w:id="1819418741">
          <w:marLeft w:val="640"/>
          <w:marRight w:val="0"/>
          <w:marTop w:val="0"/>
          <w:marBottom w:val="0"/>
          <w:divBdr>
            <w:top w:val="none" w:sz="0" w:space="0" w:color="auto"/>
            <w:left w:val="none" w:sz="0" w:space="0" w:color="auto"/>
            <w:bottom w:val="none" w:sz="0" w:space="0" w:color="auto"/>
            <w:right w:val="none" w:sz="0" w:space="0" w:color="auto"/>
          </w:divBdr>
        </w:div>
        <w:div w:id="1284580595">
          <w:marLeft w:val="640"/>
          <w:marRight w:val="0"/>
          <w:marTop w:val="0"/>
          <w:marBottom w:val="0"/>
          <w:divBdr>
            <w:top w:val="none" w:sz="0" w:space="0" w:color="auto"/>
            <w:left w:val="none" w:sz="0" w:space="0" w:color="auto"/>
            <w:bottom w:val="none" w:sz="0" w:space="0" w:color="auto"/>
            <w:right w:val="none" w:sz="0" w:space="0" w:color="auto"/>
          </w:divBdr>
        </w:div>
        <w:div w:id="62721443">
          <w:marLeft w:val="640"/>
          <w:marRight w:val="0"/>
          <w:marTop w:val="0"/>
          <w:marBottom w:val="0"/>
          <w:divBdr>
            <w:top w:val="none" w:sz="0" w:space="0" w:color="auto"/>
            <w:left w:val="none" w:sz="0" w:space="0" w:color="auto"/>
            <w:bottom w:val="none" w:sz="0" w:space="0" w:color="auto"/>
            <w:right w:val="none" w:sz="0" w:space="0" w:color="auto"/>
          </w:divBdr>
        </w:div>
        <w:div w:id="797261412">
          <w:marLeft w:val="640"/>
          <w:marRight w:val="0"/>
          <w:marTop w:val="0"/>
          <w:marBottom w:val="0"/>
          <w:divBdr>
            <w:top w:val="none" w:sz="0" w:space="0" w:color="auto"/>
            <w:left w:val="none" w:sz="0" w:space="0" w:color="auto"/>
            <w:bottom w:val="none" w:sz="0" w:space="0" w:color="auto"/>
            <w:right w:val="none" w:sz="0" w:space="0" w:color="auto"/>
          </w:divBdr>
        </w:div>
        <w:div w:id="350571291">
          <w:marLeft w:val="640"/>
          <w:marRight w:val="0"/>
          <w:marTop w:val="0"/>
          <w:marBottom w:val="0"/>
          <w:divBdr>
            <w:top w:val="none" w:sz="0" w:space="0" w:color="auto"/>
            <w:left w:val="none" w:sz="0" w:space="0" w:color="auto"/>
            <w:bottom w:val="none" w:sz="0" w:space="0" w:color="auto"/>
            <w:right w:val="none" w:sz="0" w:space="0" w:color="auto"/>
          </w:divBdr>
        </w:div>
        <w:div w:id="2040937036">
          <w:marLeft w:val="640"/>
          <w:marRight w:val="0"/>
          <w:marTop w:val="0"/>
          <w:marBottom w:val="0"/>
          <w:divBdr>
            <w:top w:val="none" w:sz="0" w:space="0" w:color="auto"/>
            <w:left w:val="none" w:sz="0" w:space="0" w:color="auto"/>
            <w:bottom w:val="none" w:sz="0" w:space="0" w:color="auto"/>
            <w:right w:val="none" w:sz="0" w:space="0" w:color="auto"/>
          </w:divBdr>
        </w:div>
        <w:div w:id="532966152">
          <w:marLeft w:val="640"/>
          <w:marRight w:val="0"/>
          <w:marTop w:val="0"/>
          <w:marBottom w:val="0"/>
          <w:divBdr>
            <w:top w:val="none" w:sz="0" w:space="0" w:color="auto"/>
            <w:left w:val="none" w:sz="0" w:space="0" w:color="auto"/>
            <w:bottom w:val="none" w:sz="0" w:space="0" w:color="auto"/>
            <w:right w:val="none" w:sz="0" w:space="0" w:color="auto"/>
          </w:divBdr>
        </w:div>
        <w:div w:id="1159267960">
          <w:marLeft w:val="640"/>
          <w:marRight w:val="0"/>
          <w:marTop w:val="0"/>
          <w:marBottom w:val="0"/>
          <w:divBdr>
            <w:top w:val="none" w:sz="0" w:space="0" w:color="auto"/>
            <w:left w:val="none" w:sz="0" w:space="0" w:color="auto"/>
            <w:bottom w:val="none" w:sz="0" w:space="0" w:color="auto"/>
            <w:right w:val="none" w:sz="0" w:space="0" w:color="auto"/>
          </w:divBdr>
        </w:div>
        <w:div w:id="1140224284">
          <w:marLeft w:val="640"/>
          <w:marRight w:val="0"/>
          <w:marTop w:val="0"/>
          <w:marBottom w:val="0"/>
          <w:divBdr>
            <w:top w:val="none" w:sz="0" w:space="0" w:color="auto"/>
            <w:left w:val="none" w:sz="0" w:space="0" w:color="auto"/>
            <w:bottom w:val="none" w:sz="0" w:space="0" w:color="auto"/>
            <w:right w:val="none" w:sz="0" w:space="0" w:color="auto"/>
          </w:divBdr>
        </w:div>
        <w:div w:id="1849057883">
          <w:marLeft w:val="640"/>
          <w:marRight w:val="0"/>
          <w:marTop w:val="0"/>
          <w:marBottom w:val="0"/>
          <w:divBdr>
            <w:top w:val="none" w:sz="0" w:space="0" w:color="auto"/>
            <w:left w:val="none" w:sz="0" w:space="0" w:color="auto"/>
            <w:bottom w:val="none" w:sz="0" w:space="0" w:color="auto"/>
            <w:right w:val="none" w:sz="0" w:space="0" w:color="auto"/>
          </w:divBdr>
        </w:div>
        <w:div w:id="1622960528">
          <w:marLeft w:val="640"/>
          <w:marRight w:val="0"/>
          <w:marTop w:val="0"/>
          <w:marBottom w:val="0"/>
          <w:divBdr>
            <w:top w:val="none" w:sz="0" w:space="0" w:color="auto"/>
            <w:left w:val="none" w:sz="0" w:space="0" w:color="auto"/>
            <w:bottom w:val="none" w:sz="0" w:space="0" w:color="auto"/>
            <w:right w:val="none" w:sz="0" w:space="0" w:color="auto"/>
          </w:divBdr>
        </w:div>
        <w:div w:id="1502965898">
          <w:marLeft w:val="640"/>
          <w:marRight w:val="0"/>
          <w:marTop w:val="0"/>
          <w:marBottom w:val="0"/>
          <w:divBdr>
            <w:top w:val="none" w:sz="0" w:space="0" w:color="auto"/>
            <w:left w:val="none" w:sz="0" w:space="0" w:color="auto"/>
            <w:bottom w:val="none" w:sz="0" w:space="0" w:color="auto"/>
            <w:right w:val="none" w:sz="0" w:space="0" w:color="auto"/>
          </w:divBdr>
        </w:div>
        <w:div w:id="1992784157">
          <w:marLeft w:val="640"/>
          <w:marRight w:val="0"/>
          <w:marTop w:val="0"/>
          <w:marBottom w:val="0"/>
          <w:divBdr>
            <w:top w:val="none" w:sz="0" w:space="0" w:color="auto"/>
            <w:left w:val="none" w:sz="0" w:space="0" w:color="auto"/>
            <w:bottom w:val="none" w:sz="0" w:space="0" w:color="auto"/>
            <w:right w:val="none" w:sz="0" w:space="0" w:color="auto"/>
          </w:divBdr>
        </w:div>
        <w:div w:id="100802912">
          <w:marLeft w:val="640"/>
          <w:marRight w:val="0"/>
          <w:marTop w:val="0"/>
          <w:marBottom w:val="0"/>
          <w:divBdr>
            <w:top w:val="none" w:sz="0" w:space="0" w:color="auto"/>
            <w:left w:val="none" w:sz="0" w:space="0" w:color="auto"/>
            <w:bottom w:val="none" w:sz="0" w:space="0" w:color="auto"/>
            <w:right w:val="none" w:sz="0" w:space="0" w:color="auto"/>
          </w:divBdr>
        </w:div>
        <w:div w:id="1994487398">
          <w:marLeft w:val="640"/>
          <w:marRight w:val="0"/>
          <w:marTop w:val="0"/>
          <w:marBottom w:val="0"/>
          <w:divBdr>
            <w:top w:val="none" w:sz="0" w:space="0" w:color="auto"/>
            <w:left w:val="none" w:sz="0" w:space="0" w:color="auto"/>
            <w:bottom w:val="none" w:sz="0" w:space="0" w:color="auto"/>
            <w:right w:val="none" w:sz="0" w:space="0" w:color="auto"/>
          </w:divBdr>
        </w:div>
        <w:div w:id="1583447615">
          <w:marLeft w:val="640"/>
          <w:marRight w:val="0"/>
          <w:marTop w:val="0"/>
          <w:marBottom w:val="0"/>
          <w:divBdr>
            <w:top w:val="none" w:sz="0" w:space="0" w:color="auto"/>
            <w:left w:val="none" w:sz="0" w:space="0" w:color="auto"/>
            <w:bottom w:val="none" w:sz="0" w:space="0" w:color="auto"/>
            <w:right w:val="none" w:sz="0" w:space="0" w:color="auto"/>
          </w:divBdr>
        </w:div>
        <w:div w:id="1549336855">
          <w:marLeft w:val="640"/>
          <w:marRight w:val="0"/>
          <w:marTop w:val="0"/>
          <w:marBottom w:val="0"/>
          <w:divBdr>
            <w:top w:val="none" w:sz="0" w:space="0" w:color="auto"/>
            <w:left w:val="none" w:sz="0" w:space="0" w:color="auto"/>
            <w:bottom w:val="none" w:sz="0" w:space="0" w:color="auto"/>
            <w:right w:val="none" w:sz="0" w:space="0" w:color="auto"/>
          </w:divBdr>
        </w:div>
        <w:div w:id="1208489481">
          <w:marLeft w:val="640"/>
          <w:marRight w:val="0"/>
          <w:marTop w:val="0"/>
          <w:marBottom w:val="0"/>
          <w:divBdr>
            <w:top w:val="none" w:sz="0" w:space="0" w:color="auto"/>
            <w:left w:val="none" w:sz="0" w:space="0" w:color="auto"/>
            <w:bottom w:val="none" w:sz="0" w:space="0" w:color="auto"/>
            <w:right w:val="none" w:sz="0" w:space="0" w:color="auto"/>
          </w:divBdr>
        </w:div>
        <w:div w:id="1630550923">
          <w:marLeft w:val="640"/>
          <w:marRight w:val="0"/>
          <w:marTop w:val="0"/>
          <w:marBottom w:val="0"/>
          <w:divBdr>
            <w:top w:val="none" w:sz="0" w:space="0" w:color="auto"/>
            <w:left w:val="none" w:sz="0" w:space="0" w:color="auto"/>
            <w:bottom w:val="none" w:sz="0" w:space="0" w:color="auto"/>
            <w:right w:val="none" w:sz="0" w:space="0" w:color="auto"/>
          </w:divBdr>
        </w:div>
        <w:div w:id="1474442765">
          <w:marLeft w:val="640"/>
          <w:marRight w:val="0"/>
          <w:marTop w:val="0"/>
          <w:marBottom w:val="0"/>
          <w:divBdr>
            <w:top w:val="none" w:sz="0" w:space="0" w:color="auto"/>
            <w:left w:val="none" w:sz="0" w:space="0" w:color="auto"/>
            <w:bottom w:val="none" w:sz="0" w:space="0" w:color="auto"/>
            <w:right w:val="none" w:sz="0" w:space="0" w:color="auto"/>
          </w:divBdr>
        </w:div>
        <w:div w:id="500004499">
          <w:marLeft w:val="640"/>
          <w:marRight w:val="0"/>
          <w:marTop w:val="0"/>
          <w:marBottom w:val="0"/>
          <w:divBdr>
            <w:top w:val="none" w:sz="0" w:space="0" w:color="auto"/>
            <w:left w:val="none" w:sz="0" w:space="0" w:color="auto"/>
            <w:bottom w:val="none" w:sz="0" w:space="0" w:color="auto"/>
            <w:right w:val="none" w:sz="0" w:space="0" w:color="auto"/>
          </w:divBdr>
        </w:div>
        <w:div w:id="56587775">
          <w:marLeft w:val="640"/>
          <w:marRight w:val="0"/>
          <w:marTop w:val="0"/>
          <w:marBottom w:val="0"/>
          <w:divBdr>
            <w:top w:val="none" w:sz="0" w:space="0" w:color="auto"/>
            <w:left w:val="none" w:sz="0" w:space="0" w:color="auto"/>
            <w:bottom w:val="none" w:sz="0" w:space="0" w:color="auto"/>
            <w:right w:val="none" w:sz="0" w:space="0" w:color="auto"/>
          </w:divBdr>
        </w:div>
        <w:div w:id="1683358268">
          <w:marLeft w:val="640"/>
          <w:marRight w:val="0"/>
          <w:marTop w:val="0"/>
          <w:marBottom w:val="0"/>
          <w:divBdr>
            <w:top w:val="none" w:sz="0" w:space="0" w:color="auto"/>
            <w:left w:val="none" w:sz="0" w:space="0" w:color="auto"/>
            <w:bottom w:val="none" w:sz="0" w:space="0" w:color="auto"/>
            <w:right w:val="none" w:sz="0" w:space="0" w:color="auto"/>
          </w:divBdr>
        </w:div>
        <w:div w:id="768738515">
          <w:marLeft w:val="640"/>
          <w:marRight w:val="0"/>
          <w:marTop w:val="0"/>
          <w:marBottom w:val="0"/>
          <w:divBdr>
            <w:top w:val="none" w:sz="0" w:space="0" w:color="auto"/>
            <w:left w:val="none" w:sz="0" w:space="0" w:color="auto"/>
            <w:bottom w:val="none" w:sz="0" w:space="0" w:color="auto"/>
            <w:right w:val="none" w:sz="0" w:space="0" w:color="auto"/>
          </w:divBdr>
        </w:div>
      </w:divsChild>
    </w:div>
    <w:div w:id="361056651">
      <w:bodyDiv w:val="1"/>
      <w:marLeft w:val="0"/>
      <w:marRight w:val="0"/>
      <w:marTop w:val="0"/>
      <w:marBottom w:val="0"/>
      <w:divBdr>
        <w:top w:val="none" w:sz="0" w:space="0" w:color="auto"/>
        <w:left w:val="none" w:sz="0" w:space="0" w:color="auto"/>
        <w:bottom w:val="none" w:sz="0" w:space="0" w:color="auto"/>
        <w:right w:val="none" w:sz="0" w:space="0" w:color="auto"/>
      </w:divBdr>
      <w:divsChild>
        <w:div w:id="1555770747">
          <w:marLeft w:val="640"/>
          <w:marRight w:val="0"/>
          <w:marTop w:val="0"/>
          <w:marBottom w:val="0"/>
          <w:divBdr>
            <w:top w:val="none" w:sz="0" w:space="0" w:color="auto"/>
            <w:left w:val="none" w:sz="0" w:space="0" w:color="auto"/>
            <w:bottom w:val="none" w:sz="0" w:space="0" w:color="auto"/>
            <w:right w:val="none" w:sz="0" w:space="0" w:color="auto"/>
          </w:divBdr>
        </w:div>
        <w:div w:id="1573585127">
          <w:marLeft w:val="640"/>
          <w:marRight w:val="0"/>
          <w:marTop w:val="0"/>
          <w:marBottom w:val="0"/>
          <w:divBdr>
            <w:top w:val="none" w:sz="0" w:space="0" w:color="auto"/>
            <w:left w:val="none" w:sz="0" w:space="0" w:color="auto"/>
            <w:bottom w:val="none" w:sz="0" w:space="0" w:color="auto"/>
            <w:right w:val="none" w:sz="0" w:space="0" w:color="auto"/>
          </w:divBdr>
        </w:div>
        <w:div w:id="577789915">
          <w:marLeft w:val="640"/>
          <w:marRight w:val="0"/>
          <w:marTop w:val="0"/>
          <w:marBottom w:val="0"/>
          <w:divBdr>
            <w:top w:val="none" w:sz="0" w:space="0" w:color="auto"/>
            <w:left w:val="none" w:sz="0" w:space="0" w:color="auto"/>
            <w:bottom w:val="none" w:sz="0" w:space="0" w:color="auto"/>
            <w:right w:val="none" w:sz="0" w:space="0" w:color="auto"/>
          </w:divBdr>
        </w:div>
        <w:div w:id="1868520807">
          <w:marLeft w:val="640"/>
          <w:marRight w:val="0"/>
          <w:marTop w:val="0"/>
          <w:marBottom w:val="0"/>
          <w:divBdr>
            <w:top w:val="none" w:sz="0" w:space="0" w:color="auto"/>
            <w:left w:val="none" w:sz="0" w:space="0" w:color="auto"/>
            <w:bottom w:val="none" w:sz="0" w:space="0" w:color="auto"/>
            <w:right w:val="none" w:sz="0" w:space="0" w:color="auto"/>
          </w:divBdr>
        </w:div>
        <w:div w:id="1431588604">
          <w:marLeft w:val="640"/>
          <w:marRight w:val="0"/>
          <w:marTop w:val="0"/>
          <w:marBottom w:val="0"/>
          <w:divBdr>
            <w:top w:val="none" w:sz="0" w:space="0" w:color="auto"/>
            <w:left w:val="none" w:sz="0" w:space="0" w:color="auto"/>
            <w:bottom w:val="none" w:sz="0" w:space="0" w:color="auto"/>
            <w:right w:val="none" w:sz="0" w:space="0" w:color="auto"/>
          </w:divBdr>
        </w:div>
        <w:div w:id="1088885859">
          <w:marLeft w:val="640"/>
          <w:marRight w:val="0"/>
          <w:marTop w:val="0"/>
          <w:marBottom w:val="0"/>
          <w:divBdr>
            <w:top w:val="none" w:sz="0" w:space="0" w:color="auto"/>
            <w:left w:val="none" w:sz="0" w:space="0" w:color="auto"/>
            <w:bottom w:val="none" w:sz="0" w:space="0" w:color="auto"/>
            <w:right w:val="none" w:sz="0" w:space="0" w:color="auto"/>
          </w:divBdr>
        </w:div>
        <w:div w:id="402990911">
          <w:marLeft w:val="640"/>
          <w:marRight w:val="0"/>
          <w:marTop w:val="0"/>
          <w:marBottom w:val="0"/>
          <w:divBdr>
            <w:top w:val="none" w:sz="0" w:space="0" w:color="auto"/>
            <w:left w:val="none" w:sz="0" w:space="0" w:color="auto"/>
            <w:bottom w:val="none" w:sz="0" w:space="0" w:color="auto"/>
            <w:right w:val="none" w:sz="0" w:space="0" w:color="auto"/>
          </w:divBdr>
        </w:div>
        <w:div w:id="1088499825">
          <w:marLeft w:val="640"/>
          <w:marRight w:val="0"/>
          <w:marTop w:val="0"/>
          <w:marBottom w:val="0"/>
          <w:divBdr>
            <w:top w:val="none" w:sz="0" w:space="0" w:color="auto"/>
            <w:left w:val="none" w:sz="0" w:space="0" w:color="auto"/>
            <w:bottom w:val="none" w:sz="0" w:space="0" w:color="auto"/>
            <w:right w:val="none" w:sz="0" w:space="0" w:color="auto"/>
          </w:divBdr>
        </w:div>
        <w:div w:id="1965235005">
          <w:marLeft w:val="640"/>
          <w:marRight w:val="0"/>
          <w:marTop w:val="0"/>
          <w:marBottom w:val="0"/>
          <w:divBdr>
            <w:top w:val="none" w:sz="0" w:space="0" w:color="auto"/>
            <w:left w:val="none" w:sz="0" w:space="0" w:color="auto"/>
            <w:bottom w:val="none" w:sz="0" w:space="0" w:color="auto"/>
            <w:right w:val="none" w:sz="0" w:space="0" w:color="auto"/>
          </w:divBdr>
        </w:div>
        <w:div w:id="2033339593">
          <w:marLeft w:val="640"/>
          <w:marRight w:val="0"/>
          <w:marTop w:val="0"/>
          <w:marBottom w:val="0"/>
          <w:divBdr>
            <w:top w:val="none" w:sz="0" w:space="0" w:color="auto"/>
            <w:left w:val="none" w:sz="0" w:space="0" w:color="auto"/>
            <w:bottom w:val="none" w:sz="0" w:space="0" w:color="auto"/>
            <w:right w:val="none" w:sz="0" w:space="0" w:color="auto"/>
          </w:divBdr>
        </w:div>
        <w:div w:id="1542134345">
          <w:marLeft w:val="640"/>
          <w:marRight w:val="0"/>
          <w:marTop w:val="0"/>
          <w:marBottom w:val="0"/>
          <w:divBdr>
            <w:top w:val="none" w:sz="0" w:space="0" w:color="auto"/>
            <w:left w:val="none" w:sz="0" w:space="0" w:color="auto"/>
            <w:bottom w:val="none" w:sz="0" w:space="0" w:color="auto"/>
            <w:right w:val="none" w:sz="0" w:space="0" w:color="auto"/>
          </w:divBdr>
        </w:div>
        <w:div w:id="1617326985">
          <w:marLeft w:val="640"/>
          <w:marRight w:val="0"/>
          <w:marTop w:val="0"/>
          <w:marBottom w:val="0"/>
          <w:divBdr>
            <w:top w:val="none" w:sz="0" w:space="0" w:color="auto"/>
            <w:left w:val="none" w:sz="0" w:space="0" w:color="auto"/>
            <w:bottom w:val="none" w:sz="0" w:space="0" w:color="auto"/>
            <w:right w:val="none" w:sz="0" w:space="0" w:color="auto"/>
          </w:divBdr>
        </w:div>
        <w:div w:id="1750881162">
          <w:marLeft w:val="640"/>
          <w:marRight w:val="0"/>
          <w:marTop w:val="0"/>
          <w:marBottom w:val="0"/>
          <w:divBdr>
            <w:top w:val="none" w:sz="0" w:space="0" w:color="auto"/>
            <w:left w:val="none" w:sz="0" w:space="0" w:color="auto"/>
            <w:bottom w:val="none" w:sz="0" w:space="0" w:color="auto"/>
            <w:right w:val="none" w:sz="0" w:space="0" w:color="auto"/>
          </w:divBdr>
        </w:div>
        <w:div w:id="1803421629">
          <w:marLeft w:val="640"/>
          <w:marRight w:val="0"/>
          <w:marTop w:val="0"/>
          <w:marBottom w:val="0"/>
          <w:divBdr>
            <w:top w:val="none" w:sz="0" w:space="0" w:color="auto"/>
            <w:left w:val="none" w:sz="0" w:space="0" w:color="auto"/>
            <w:bottom w:val="none" w:sz="0" w:space="0" w:color="auto"/>
            <w:right w:val="none" w:sz="0" w:space="0" w:color="auto"/>
          </w:divBdr>
        </w:div>
        <w:div w:id="1499076678">
          <w:marLeft w:val="640"/>
          <w:marRight w:val="0"/>
          <w:marTop w:val="0"/>
          <w:marBottom w:val="0"/>
          <w:divBdr>
            <w:top w:val="none" w:sz="0" w:space="0" w:color="auto"/>
            <w:left w:val="none" w:sz="0" w:space="0" w:color="auto"/>
            <w:bottom w:val="none" w:sz="0" w:space="0" w:color="auto"/>
            <w:right w:val="none" w:sz="0" w:space="0" w:color="auto"/>
          </w:divBdr>
        </w:div>
        <w:div w:id="832110661">
          <w:marLeft w:val="640"/>
          <w:marRight w:val="0"/>
          <w:marTop w:val="0"/>
          <w:marBottom w:val="0"/>
          <w:divBdr>
            <w:top w:val="none" w:sz="0" w:space="0" w:color="auto"/>
            <w:left w:val="none" w:sz="0" w:space="0" w:color="auto"/>
            <w:bottom w:val="none" w:sz="0" w:space="0" w:color="auto"/>
            <w:right w:val="none" w:sz="0" w:space="0" w:color="auto"/>
          </w:divBdr>
        </w:div>
        <w:div w:id="1537156249">
          <w:marLeft w:val="640"/>
          <w:marRight w:val="0"/>
          <w:marTop w:val="0"/>
          <w:marBottom w:val="0"/>
          <w:divBdr>
            <w:top w:val="none" w:sz="0" w:space="0" w:color="auto"/>
            <w:left w:val="none" w:sz="0" w:space="0" w:color="auto"/>
            <w:bottom w:val="none" w:sz="0" w:space="0" w:color="auto"/>
            <w:right w:val="none" w:sz="0" w:space="0" w:color="auto"/>
          </w:divBdr>
        </w:div>
        <w:div w:id="239021268">
          <w:marLeft w:val="640"/>
          <w:marRight w:val="0"/>
          <w:marTop w:val="0"/>
          <w:marBottom w:val="0"/>
          <w:divBdr>
            <w:top w:val="none" w:sz="0" w:space="0" w:color="auto"/>
            <w:left w:val="none" w:sz="0" w:space="0" w:color="auto"/>
            <w:bottom w:val="none" w:sz="0" w:space="0" w:color="auto"/>
            <w:right w:val="none" w:sz="0" w:space="0" w:color="auto"/>
          </w:divBdr>
        </w:div>
        <w:div w:id="1199464038">
          <w:marLeft w:val="640"/>
          <w:marRight w:val="0"/>
          <w:marTop w:val="0"/>
          <w:marBottom w:val="0"/>
          <w:divBdr>
            <w:top w:val="none" w:sz="0" w:space="0" w:color="auto"/>
            <w:left w:val="none" w:sz="0" w:space="0" w:color="auto"/>
            <w:bottom w:val="none" w:sz="0" w:space="0" w:color="auto"/>
            <w:right w:val="none" w:sz="0" w:space="0" w:color="auto"/>
          </w:divBdr>
        </w:div>
        <w:div w:id="597178496">
          <w:marLeft w:val="640"/>
          <w:marRight w:val="0"/>
          <w:marTop w:val="0"/>
          <w:marBottom w:val="0"/>
          <w:divBdr>
            <w:top w:val="none" w:sz="0" w:space="0" w:color="auto"/>
            <w:left w:val="none" w:sz="0" w:space="0" w:color="auto"/>
            <w:bottom w:val="none" w:sz="0" w:space="0" w:color="auto"/>
            <w:right w:val="none" w:sz="0" w:space="0" w:color="auto"/>
          </w:divBdr>
        </w:div>
        <w:div w:id="619725599">
          <w:marLeft w:val="640"/>
          <w:marRight w:val="0"/>
          <w:marTop w:val="0"/>
          <w:marBottom w:val="0"/>
          <w:divBdr>
            <w:top w:val="none" w:sz="0" w:space="0" w:color="auto"/>
            <w:left w:val="none" w:sz="0" w:space="0" w:color="auto"/>
            <w:bottom w:val="none" w:sz="0" w:space="0" w:color="auto"/>
            <w:right w:val="none" w:sz="0" w:space="0" w:color="auto"/>
          </w:divBdr>
        </w:div>
        <w:div w:id="150101743">
          <w:marLeft w:val="640"/>
          <w:marRight w:val="0"/>
          <w:marTop w:val="0"/>
          <w:marBottom w:val="0"/>
          <w:divBdr>
            <w:top w:val="none" w:sz="0" w:space="0" w:color="auto"/>
            <w:left w:val="none" w:sz="0" w:space="0" w:color="auto"/>
            <w:bottom w:val="none" w:sz="0" w:space="0" w:color="auto"/>
            <w:right w:val="none" w:sz="0" w:space="0" w:color="auto"/>
          </w:divBdr>
        </w:div>
        <w:div w:id="457722754">
          <w:marLeft w:val="640"/>
          <w:marRight w:val="0"/>
          <w:marTop w:val="0"/>
          <w:marBottom w:val="0"/>
          <w:divBdr>
            <w:top w:val="none" w:sz="0" w:space="0" w:color="auto"/>
            <w:left w:val="none" w:sz="0" w:space="0" w:color="auto"/>
            <w:bottom w:val="none" w:sz="0" w:space="0" w:color="auto"/>
            <w:right w:val="none" w:sz="0" w:space="0" w:color="auto"/>
          </w:divBdr>
        </w:div>
        <w:div w:id="1184779495">
          <w:marLeft w:val="640"/>
          <w:marRight w:val="0"/>
          <w:marTop w:val="0"/>
          <w:marBottom w:val="0"/>
          <w:divBdr>
            <w:top w:val="none" w:sz="0" w:space="0" w:color="auto"/>
            <w:left w:val="none" w:sz="0" w:space="0" w:color="auto"/>
            <w:bottom w:val="none" w:sz="0" w:space="0" w:color="auto"/>
            <w:right w:val="none" w:sz="0" w:space="0" w:color="auto"/>
          </w:divBdr>
        </w:div>
        <w:div w:id="1594849986">
          <w:marLeft w:val="640"/>
          <w:marRight w:val="0"/>
          <w:marTop w:val="0"/>
          <w:marBottom w:val="0"/>
          <w:divBdr>
            <w:top w:val="none" w:sz="0" w:space="0" w:color="auto"/>
            <w:left w:val="none" w:sz="0" w:space="0" w:color="auto"/>
            <w:bottom w:val="none" w:sz="0" w:space="0" w:color="auto"/>
            <w:right w:val="none" w:sz="0" w:space="0" w:color="auto"/>
          </w:divBdr>
        </w:div>
        <w:div w:id="507257197">
          <w:marLeft w:val="640"/>
          <w:marRight w:val="0"/>
          <w:marTop w:val="0"/>
          <w:marBottom w:val="0"/>
          <w:divBdr>
            <w:top w:val="none" w:sz="0" w:space="0" w:color="auto"/>
            <w:left w:val="none" w:sz="0" w:space="0" w:color="auto"/>
            <w:bottom w:val="none" w:sz="0" w:space="0" w:color="auto"/>
            <w:right w:val="none" w:sz="0" w:space="0" w:color="auto"/>
          </w:divBdr>
        </w:div>
        <w:div w:id="1523126413">
          <w:marLeft w:val="640"/>
          <w:marRight w:val="0"/>
          <w:marTop w:val="0"/>
          <w:marBottom w:val="0"/>
          <w:divBdr>
            <w:top w:val="none" w:sz="0" w:space="0" w:color="auto"/>
            <w:left w:val="none" w:sz="0" w:space="0" w:color="auto"/>
            <w:bottom w:val="none" w:sz="0" w:space="0" w:color="auto"/>
            <w:right w:val="none" w:sz="0" w:space="0" w:color="auto"/>
          </w:divBdr>
        </w:div>
        <w:div w:id="1985233065">
          <w:marLeft w:val="640"/>
          <w:marRight w:val="0"/>
          <w:marTop w:val="0"/>
          <w:marBottom w:val="0"/>
          <w:divBdr>
            <w:top w:val="none" w:sz="0" w:space="0" w:color="auto"/>
            <w:left w:val="none" w:sz="0" w:space="0" w:color="auto"/>
            <w:bottom w:val="none" w:sz="0" w:space="0" w:color="auto"/>
            <w:right w:val="none" w:sz="0" w:space="0" w:color="auto"/>
          </w:divBdr>
        </w:div>
        <w:div w:id="1049960072">
          <w:marLeft w:val="640"/>
          <w:marRight w:val="0"/>
          <w:marTop w:val="0"/>
          <w:marBottom w:val="0"/>
          <w:divBdr>
            <w:top w:val="none" w:sz="0" w:space="0" w:color="auto"/>
            <w:left w:val="none" w:sz="0" w:space="0" w:color="auto"/>
            <w:bottom w:val="none" w:sz="0" w:space="0" w:color="auto"/>
            <w:right w:val="none" w:sz="0" w:space="0" w:color="auto"/>
          </w:divBdr>
        </w:div>
        <w:div w:id="1436711345">
          <w:marLeft w:val="640"/>
          <w:marRight w:val="0"/>
          <w:marTop w:val="0"/>
          <w:marBottom w:val="0"/>
          <w:divBdr>
            <w:top w:val="none" w:sz="0" w:space="0" w:color="auto"/>
            <w:left w:val="none" w:sz="0" w:space="0" w:color="auto"/>
            <w:bottom w:val="none" w:sz="0" w:space="0" w:color="auto"/>
            <w:right w:val="none" w:sz="0" w:space="0" w:color="auto"/>
          </w:divBdr>
        </w:div>
        <w:div w:id="594093268">
          <w:marLeft w:val="640"/>
          <w:marRight w:val="0"/>
          <w:marTop w:val="0"/>
          <w:marBottom w:val="0"/>
          <w:divBdr>
            <w:top w:val="none" w:sz="0" w:space="0" w:color="auto"/>
            <w:left w:val="none" w:sz="0" w:space="0" w:color="auto"/>
            <w:bottom w:val="none" w:sz="0" w:space="0" w:color="auto"/>
            <w:right w:val="none" w:sz="0" w:space="0" w:color="auto"/>
          </w:divBdr>
        </w:div>
        <w:div w:id="2006779096">
          <w:marLeft w:val="640"/>
          <w:marRight w:val="0"/>
          <w:marTop w:val="0"/>
          <w:marBottom w:val="0"/>
          <w:divBdr>
            <w:top w:val="none" w:sz="0" w:space="0" w:color="auto"/>
            <w:left w:val="none" w:sz="0" w:space="0" w:color="auto"/>
            <w:bottom w:val="none" w:sz="0" w:space="0" w:color="auto"/>
            <w:right w:val="none" w:sz="0" w:space="0" w:color="auto"/>
          </w:divBdr>
        </w:div>
        <w:div w:id="1351763216">
          <w:marLeft w:val="640"/>
          <w:marRight w:val="0"/>
          <w:marTop w:val="0"/>
          <w:marBottom w:val="0"/>
          <w:divBdr>
            <w:top w:val="none" w:sz="0" w:space="0" w:color="auto"/>
            <w:left w:val="none" w:sz="0" w:space="0" w:color="auto"/>
            <w:bottom w:val="none" w:sz="0" w:space="0" w:color="auto"/>
            <w:right w:val="none" w:sz="0" w:space="0" w:color="auto"/>
          </w:divBdr>
        </w:div>
        <w:div w:id="75055672">
          <w:marLeft w:val="640"/>
          <w:marRight w:val="0"/>
          <w:marTop w:val="0"/>
          <w:marBottom w:val="0"/>
          <w:divBdr>
            <w:top w:val="none" w:sz="0" w:space="0" w:color="auto"/>
            <w:left w:val="none" w:sz="0" w:space="0" w:color="auto"/>
            <w:bottom w:val="none" w:sz="0" w:space="0" w:color="auto"/>
            <w:right w:val="none" w:sz="0" w:space="0" w:color="auto"/>
          </w:divBdr>
        </w:div>
        <w:div w:id="1747338724">
          <w:marLeft w:val="640"/>
          <w:marRight w:val="0"/>
          <w:marTop w:val="0"/>
          <w:marBottom w:val="0"/>
          <w:divBdr>
            <w:top w:val="none" w:sz="0" w:space="0" w:color="auto"/>
            <w:left w:val="none" w:sz="0" w:space="0" w:color="auto"/>
            <w:bottom w:val="none" w:sz="0" w:space="0" w:color="auto"/>
            <w:right w:val="none" w:sz="0" w:space="0" w:color="auto"/>
          </w:divBdr>
        </w:div>
        <w:div w:id="1731725918">
          <w:marLeft w:val="640"/>
          <w:marRight w:val="0"/>
          <w:marTop w:val="0"/>
          <w:marBottom w:val="0"/>
          <w:divBdr>
            <w:top w:val="none" w:sz="0" w:space="0" w:color="auto"/>
            <w:left w:val="none" w:sz="0" w:space="0" w:color="auto"/>
            <w:bottom w:val="none" w:sz="0" w:space="0" w:color="auto"/>
            <w:right w:val="none" w:sz="0" w:space="0" w:color="auto"/>
          </w:divBdr>
        </w:div>
        <w:div w:id="1290278931">
          <w:marLeft w:val="640"/>
          <w:marRight w:val="0"/>
          <w:marTop w:val="0"/>
          <w:marBottom w:val="0"/>
          <w:divBdr>
            <w:top w:val="none" w:sz="0" w:space="0" w:color="auto"/>
            <w:left w:val="none" w:sz="0" w:space="0" w:color="auto"/>
            <w:bottom w:val="none" w:sz="0" w:space="0" w:color="auto"/>
            <w:right w:val="none" w:sz="0" w:space="0" w:color="auto"/>
          </w:divBdr>
        </w:div>
        <w:div w:id="832725765">
          <w:marLeft w:val="640"/>
          <w:marRight w:val="0"/>
          <w:marTop w:val="0"/>
          <w:marBottom w:val="0"/>
          <w:divBdr>
            <w:top w:val="none" w:sz="0" w:space="0" w:color="auto"/>
            <w:left w:val="none" w:sz="0" w:space="0" w:color="auto"/>
            <w:bottom w:val="none" w:sz="0" w:space="0" w:color="auto"/>
            <w:right w:val="none" w:sz="0" w:space="0" w:color="auto"/>
          </w:divBdr>
        </w:div>
        <w:div w:id="1805191236">
          <w:marLeft w:val="640"/>
          <w:marRight w:val="0"/>
          <w:marTop w:val="0"/>
          <w:marBottom w:val="0"/>
          <w:divBdr>
            <w:top w:val="none" w:sz="0" w:space="0" w:color="auto"/>
            <w:left w:val="none" w:sz="0" w:space="0" w:color="auto"/>
            <w:bottom w:val="none" w:sz="0" w:space="0" w:color="auto"/>
            <w:right w:val="none" w:sz="0" w:space="0" w:color="auto"/>
          </w:divBdr>
        </w:div>
        <w:div w:id="716121897">
          <w:marLeft w:val="640"/>
          <w:marRight w:val="0"/>
          <w:marTop w:val="0"/>
          <w:marBottom w:val="0"/>
          <w:divBdr>
            <w:top w:val="none" w:sz="0" w:space="0" w:color="auto"/>
            <w:left w:val="none" w:sz="0" w:space="0" w:color="auto"/>
            <w:bottom w:val="none" w:sz="0" w:space="0" w:color="auto"/>
            <w:right w:val="none" w:sz="0" w:space="0" w:color="auto"/>
          </w:divBdr>
        </w:div>
        <w:div w:id="1877888325">
          <w:marLeft w:val="640"/>
          <w:marRight w:val="0"/>
          <w:marTop w:val="0"/>
          <w:marBottom w:val="0"/>
          <w:divBdr>
            <w:top w:val="none" w:sz="0" w:space="0" w:color="auto"/>
            <w:left w:val="none" w:sz="0" w:space="0" w:color="auto"/>
            <w:bottom w:val="none" w:sz="0" w:space="0" w:color="auto"/>
            <w:right w:val="none" w:sz="0" w:space="0" w:color="auto"/>
          </w:divBdr>
        </w:div>
        <w:div w:id="1873834993">
          <w:marLeft w:val="640"/>
          <w:marRight w:val="0"/>
          <w:marTop w:val="0"/>
          <w:marBottom w:val="0"/>
          <w:divBdr>
            <w:top w:val="none" w:sz="0" w:space="0" w:color="auto"/>
            <w:left w:val="none" w:sz="0" w:space="0" w:color="auto"/>
            <w:bottom w:val="none" w:sz="0" w:space="0" w:color="auto"/>
            <w:right w:val="none" w:sz="0" w:space="0" w:color="auto"/>
          </w:divBdr>
        </w:div>
        <w:div w:id="309138041">
          <w:marLeft w:val="640"/>
          <w:marRight w:val="0"/>
          <w:marTop w:val="0"/>
          <w:marBottom w:val="0"/>
          <w:divBdr>
            <w:top w:val="none" w:sz="0" w:space="0" w:color="auto"/>
            <w:left w:val="none" w:sz="0" w:space="0" w:color="auto"/>
            <w:bottom w:val="none" w:sz="0" w:space="0" w:color="auto"/>
            <w:right w:val="none" w:sz="0" w:space="0" w:color="auto"/>
          </w:divBdr>
        </w:div>
        <w:div w:id="850142646">
          <w:marLeft w:val="640"/>
          <w:marRight w:val="0"/>
          <w:marTop w:val="0"/>
          <w:marBottom w:val="0"/>
          <w:divBdr>
            <w:top w:val="none" w:sz="0" w:space="0" w:color="auto"/>
            <w:left w:val="none" w:sz="0" w:space="0" w:color="auto"/>
            <w:bottom w:val="none" w:sz="0" w:space="0" w:color="auto"/>
            <w:right w:val="none" w:sz="0" w:space="0" w:color="auto"/>
          </w:divBdr>
        </w:div>
        <w:div w:id="1115831620">
          <w:marLeft w:val="640"/>
          <w:marRight w:val="0"/>
          <w:marTop w:val="0"/>
          <w:marBottom w:val="0"/>
          <w:divBdr>
            <w:top w:val="none" w:sz="0" w:space="0" w:color="auto"/>
            <w:left w:val="none" w:sz="0" w:space="0" w:color="auto"/>
            <w:bottom w:val="none" w:sz="0" w:space="0" w:color="auto"/>
            <w:right w:val="none" w:sz="0" w:space="0" w:color="auto"/>
          </w:divBdr>
        </w:div>
        <w:div w:id="1623465059">
          <w:marLeft w:val="640"/>
          <w:marRight w:val="0"/>
          <w:marTop w:val="0"/>
          <w:marBottom w:val="0"/>
          <w:divBdr>
            <w:top w:val="none" w:sz="0" w:space="0" w:color="auto"/>
            <w:left w:val="none" w:sz="0" w:space="0" w:color="auto"/>
            <w:bottom w:val="none" w:sz="0" w:space="0" w:color="auto"/>
            <w:right w:val="none" w:sz="0" w:space="0" w:color="auto"/>
          </w:divBdr>
        </w:div>
        <w:div w:id="281227243">
          <w:marLeft w:val="640"/>
          <w:marRight w:val="0"/>
          <w:marTop w:val="0"/>
          <w:marBottom w:val="0"/>
          <w:divBdr>
            <w:top w:val="none" w:sz="0" w:space="0" w:color="auto"/>
            <w:left w:val="none" w:sz="0" w:space="0" w:color="auto"/>
            <w:bottom w:val="none" w:sz="0" w:space="0" w:color="auto"/>
            <w:right w:val="none" w:sz="0" w:space="0" w:color="auto"/>
          </w:divBdr>
        </w:div>
        <w:div w:id="1311597055">
          <w:marLeft w:val="640"/>
          <w:marRight w:val="0"/>
          <w:marTop w:val="0"/>
          <w:marBottom w:val="0"/>
          <w:divBdr>
            <w:top w:val="none" w:sz="0" w:space="0" w:color="auto"/>
            <w:left w:val="none" w:sz="0" w:space="0" w:color="auto"/>
            <w:bottom w:val="none" w:sz="0" w:space="0" w:color="auto"/>
            <w:right w:val="none" w:sz="0" w:space="0" w:color="auto"/>
          </w:divBdr>
        </w:div>
        <w:div w:id="477770460">
          <w:marLeft w:val="640"/>
          <w:marRight w:val="0"/>
          <w:marTop w:val="0"/>
          <w:marBottom w:val="0"/>
          <w:divBdr>
            <w:top w:val="none" w:sz="0" w:space="0" w:color="auto"/>
            <w:left w:val="none" w:sz="0" w:space="0" w:color="auto"/>
            <w:bottom w:val="none" w:sz="0" w:space="0" w:color="auto"/>
            <w:right w:val="none" w:sz="0" w:space="0" w:color="auto"/>
          </w:divBdr>
        </w:div>
        <w:div w:id="783352086">
          <w:marLeft w:val="640"/>
          <w:marRight w:val="0"/>
          <w:marTop w:val="0"/>
          <w:marBottom w:val="0"/>
          <w:divBdr>
            <w:top w:val="none" w:sz="0" w:space="0" w:color="auto"/>
            <w:left w:val="none" w:sz="0" w:space="0" w:color="auto"/>
            <w:bottom w:val="none" w:sz="0" w:space="0" w:color="auto"/>
            <w:right w:val="none" w:sz="0" w:space="0" w:color="auto"/>
          </w:divBdr>
        </w:div>
        <w:div w:id="561794815">
          <w:marLeft w:val="640"/>
          <w:marRight w:val="0"/>
          <w:marTop w:val="0"/>
          <w:marBottom w:val="0"/>
          <w:divBdr>
            <w:top w:val="none" w:sz="0" w:space="0" w:color="auto"/>
            <w:left w:val="none" w:sz="0" w:space="0" w:color="auto"/>
            <w:bottom w:val="none" w:sz="0" w:space="0" w:color="auto"/>
            <w:right w:val="none" w:sz="0" w:space="0" w:color="auto"/>
          </w:divBdr>
        </w:div>
        <w:div w:id="564994386">
          <w:marLeft w:val="640"/>
          <w:marRight w:val="0"/>
          <w:marTop w:val="0"/>
          <w:marBottom w:val="0"/>
          <w:divBdr>
            <w:top w:val="none" w:sz="0" w:space="0" w:color="auto"/>
            <w:left w:val="none" w:sz="0" w:space="0" w:color="auto"/>
            <w:bottom w:val="none" w:sz="0" w:space="0" w:color="auto"/>
            <w:right w:val="none" w:sz="0" w:space="0" w:color="auto"/>
          </w:divBdr>
        </w:div>
        <w:div w:id="1370034213">
          <w:marLeft w:val="640"/>
          <w:marRight w:val="0"/>
          <w:marTop w:val="0"/>
          <w:marBottom w:val="0"/>
          <w:divBdr>
            <w:top w:val="none" w:sz="0" w:space="0" w:color="auto"/>
            <w:left w:val="none" w:sz="0" w:space="0" w:color="auto"/>
            <w:bottom w:val="none" w:sz="0" w:space="0" w:color="auto"/>
            <w:right w:val="none" w:sz="0" w:space="0" w:color="auto"/>
          </w:divBdr>
        </w:div>
        <w:div w:id="1868524047">
          <w:marLeft w:val="640"/>
          <w:marRight w:val="0"/>
          <w:marTop w:val="0"/>
          <w:marBottom w:val="0"/>
          <w:divBdr>
            <w:top w:val="none" w:sz="0" w:space="0" w:color="auto"/>
            <w:left w:val="none" w:sz="0" w:space="0" w:color="auto"/>
            <w:bottom w:val="none" w:sz="0" w:space="0" w:color="auto"/>
            <w:right w:val="none" w:sz="0" w:space="0" w:color="auto"/>
          </w:divBdr>
        </w:div>
        <w:div w:id="1870757754">
          <w:marLeft w:val="640"/>
          <w:marRight w:val="0"/>
          <w:marTop w:val="0"/>
          <w:marBottom w:val="0"/>
          <w:divBdr>
            <w:top w:val="none" w:sz="0" w:space="0" w:color="auto"/>
            <w:left w:val="none" w:sz="0" w:space="0" w:color="auto"/>
            <w:bottom w:val="none" w:sz="0" w:space="0" w:color="auto"/>
            <w:right w:val="none" w:sz="0" w:space="0" w:color="auto"/>
          </w:divBdr>
        </w:div>
        <w:div w:id="699475386">
          <w:marLeft w:val="640"/>
          <w:marRight w:val="0"/>
          <w:marTop w:val="0"/>
          <w:marBottom w:val="0"/>
          <w:divBdr>
            <w:top w:val="none" w:sz="0" w:space="0" w:color="auto"/>
            <w:left w:val="none" w:sz="0" w:space="0" w:color="auto"/>
            <w:bottom w:val="none" w:sz="0" w:space="0" w:color="auto"/>
            <w:right w:val="none" w:sz="0" w:space="0" w:color="auto"/>
          </w:divBdr>
        </w:div>
        <w:div w:id="1967655923">
          <w:marLeft w:val="640"/>
          <w:marRight w:val="0"/>
          <w:marTop w:val="0"/>
          <w:marBottom w:val="0"/>
          <w:divBdr>
            <w:top w:val="none" w:sz="0" w:space="0" w:color="auto"/>
            <w:left w:val="none" w:sz="0" w:space="0" w:color="auto"/>
            <w:bottom w:val="none" w:sz="0" w:space="0" w:color="auto"/>
            <w:right w:val="none" w:sz="0" w:space="0" w:color="auto"/>
          </w:divBdr>
        </w:div>
        <w:div w:id="1675259259">
          <w:marLeft w:val="640"/>
          <w:marRight w:val="0"/>
          <w:marTop w:val="0"/>
          <w:marBottom w:val="0"/>
          <w:divBdr>
            <w:top w:val="none" w:sz="0" w:space="0" w:color="auto"/>
            <w:left w:val="none" w:sz="0" w:space="0" w:color="auto"/>
            <w:bottom w:val="none" w:sz="0" w:space="0" w:color="auto"/>
            <w:right w:val="none" w:sz="0" w:space="0" w:color="auto"/>
          </w:divBdr>
        </w:div>
        <w:div w:id="980306153">
          <w:marLeft w:val="640"/>
          <w:marRight w:val="0"/>
          <w:marTop w:val="0"/>
          <w:marBottom w:val="0"/>
          <w:divBdr>
            <w:top w:val="none" w:sz="0" w:space="0" w:color="auto"/>
            <w:left w:val="none" w:sz="0" w:space="0" w:color="auto"/>
            <w:bottom w:val="none" w:sz="0" w:space="0" w:color="auto"/>
            <w:right w:val="none" w:sz="0" w:space="0" w:color="auto"/>
          </w:divBdr>
        </w:div>
        <w:div w:id="953485806">
          <w:marLeft w:val="640"/>
          <w:marRight w:val="0"/>
          <w:marTop w:val="0"/>
          <w:marBottom w:val="0"/>
          <w:divBdr>
            <w:top w:val="none" w:sz="0" w:space="0" w:color="auto"/>
            <w:left w:val="none" w:sz="0" w:space="0" w:color="auto"/>
            <w:bottom w:val="none" w:sz="0" w:space="0" w:color="auto"/>
            <w:right w:val="none" w:sz="0" w:space="0" w:color="auto"/>
          </w:divBdr>
        </w:div>
        <w:div w:id="155877353">
          <w:marLeft w:val="640"/>
          <w:marRight w:val="0"/>
          <w:marTop w:val="0"/>
          <w:marBottom w:val="0"/>
          <w:divBdr>
            <w:top w:val="none" w:sz="0" w:space="0" w:color="auto"/>
            <w:left w:val="none" w:sz="0" w:space="0" w:color="auto"/>
            <w:bottom w:val="none" w:sz="0" w:space="0" w:color="auto"/>
            <w:right w:val="none" w:sz="0" w:space="0" w:color="auto"/>
          </w:divBdr>
        </w:div>
        <w:div w:id="888997038">
          <w:marLeft w:val="640"/>
          <w:marRight w:val="0"/>
          <w:marTop w:val="0"/>
          <w:marBottom w:val="0"/>
          <w:divBdr>
            <w:top w:val="none" w:sz="0" w:space="0" w:color="auto"/>
            <w:left w:val="none" w:sz="0" w:space="0" w:color="auto"/>
            <w:bottom w:val="none" w:sz="0" w:space="0" w:color="auto"/>
            <w:right w:val="none" w:sz="0" w:space="0" w:color="auto"/>
          </w:divBdr>
        </w:div>
        <w:div w:id="114105299">
          <w:marLeft w:val="640"/>
          <w:marRight w:val="0"/>
          <w:marTop w:val="0"/>
          <w:marBottom w:val="0"/>
          <w:divBdr>
            <w:top w:val="none" w:sz="0" w:space="0" w:color="auto"/>
            <w:left w:val="none" w:sz="0" w:space="0" w:color="auto"/>
            <w:bottom w:val="none" w:sz="0" w:space="0" w:color="auto"/>
            <w:right w:val="none" w:sz="0" w:space="0" w:color="auto"/>
          </w:divBdr>
        </w:div>
        <w:div w:id="1844078893">
          <w:marLeft w:val="640"/>
          <w:marRight w:val="0"/>
          <w:marTop w:val="0"/>
          <w:marBottom w:val="0"/>
          <w:divBdr>
            <w:top w:val="none" w:sz="0" w:space="0" w:color="auto"/>
            <w:left w:val="none" w:sz="0" w:space="0" w:color="auto"/>
            <w:bottom w:val="none" w:sz="0" w:space="0" w:color="auto"/>
            <w:right w:val="none" w:sz="0" w:space="0" w:color="auto"/>
          </w:divBdr>
        </w:div>
        <w:div w:id="448550779">
          <w:marLeft w:val="640"/>
          <w:marRight w:val="0"/>
          <w:marTop w:val="0"/>
          <w:marBottom w:val="0"/>
          <w:divBdr>
            <w:top w:val="none" w:sz="0" w:space="0" w:color="auto"/>
            <w:left w:val="none" w:sz="0" w:space="0" w:color="auto"/>
            <w:bottom w:val="none" w:sz="0" w:space="0" w:color="auto"/>
            <w:right w:val="none" w:sz="0" w:space="0" w:color="auto"/>
          </w:divBdr>
        </w:div>
        <w:div w:id="865407652">
          <w:marLeft w:val="640"/>
          <w:marRight w:val="0"/>
          <w:marTop w:val="0"/>
          <w:marBottom w:val="0"/>
          <w:divBdr>
            <w:top w:val="none" w:sz="0" w:space="0" w:color="auto"/>
            <w:left w:val="none" w:sz="0" w:space="0" w:color="auto"/>
            <w:bottom w:val="none" w:sz="0" w:space="0" w:color="auto"/>
            <w:right w:val="none" w:sz="0" w:space="0" w:color="auto"/>
          </w:divBdr>
        </w:div>
        <w:div w:id="997804310">
          <w:marLeft w:val="640"/>
          <w:marRight w:val="0"/>
          <w:marTop w:val="0"/>
          <w:marBottom w:val="0"/>
          <w:divBdr>
            <w:top w:val="none" w:sz="0" w:space="0" w:color="auto"/>
            <w:left w:val="none" w:sz="0" w:space="0" w:color="auto"/>
            <w:bottom w:val="none" w:sz="0" w:space="0" w:color="auto"/>
            <w:right w:val="none" w:sz="0" w:space="0" w:color="auto"/>
          </w:divBdr>
        </w:div>
        <w:div w:id="1671059504">
          <w:marLeft w:val="640"/>
          <w:marRight w:val="0"/>
          <w:marTop w:val="0"/>
          <w:marBottom w:val="0"/>
          <w:divBdr>
            <w:top w:val="none" w:sz="0" w:space="0" w:color="auto"/>
            <w:left w:val="none" w:sz="0" w:space="0" w:color="auto"/>
            <w:bottom w:val="none" w:sz="0" w:space="0" w:color="auto"/>
            <w:right w:val="none" w:sz="0" w:space="0" w:color="auto"/>
          </w:divBdr>
        </w:div>
        <w:div w:id="1136526904">
          <w:marLeft w:val="640"/>
          <w:marRight w:val="0"/>
          <w:marTop w:val="0"/>
          <w:marBottom w:val="0"/>
          <w:divBdr>
            <w:top w:val="none" w:sz="0" w:space="0" w:color="auto"/>
            <w:left w:val="none" w:sz="0" w:space="0" w:color="auto"/>
            <w:bottom w:val="none" w:sz="0" w:space="0" w:color="auto"/>
            <w:right w:val="none" w:sz="0" w:space="0" w:color="auto"/>
          </w:divBdr>
        </w:div>
        <w:div w:id="476338410">
          <w:marLeft w:val="640"/>
          <w:marRight w:val="0"/>
          <w:marTop w:val="0"/>
          <w:marBottom w:val="0"/>
          <w:divBdr>
            <w:top w:val="none" w:sz="0" w:space="0" w:color="auto"/>
            <w:left w:val="none" w:sz="0" w:space="0" w:color="auto"/>
            <w:bottom w:val="none" w:sz="0" w:space="0" w:color="auto"/>
            <w:right w:val="none" w:sz="0" w:space="0" w:color="auto"/>
          </w:divBdr>
        </w:div>
        <w:div w:id="702483019">
          <w:marLeft w:val="640"/>
          <w:marRight w:val="0"/>
          <w:marTop w:val="0"/>
          <w:marBottom w:val="0"/>
          <w:divBdr>
            <w:top w:val="none" w:sz="0" w:space="0" w:color="auto"/>
            <w:left w:val="none" w:sz="0" w:space="0" w:color="auto"/>
            <w:bottom w:val="none" w:sz="0" w:space="0" w:color="auto"/>
            <w:right w:val="none" w:sz="0" w:space="0" w:color="auto"/>
          </w:divBdr>
        </w:div>
        <w:div w:id="2004619950">
          <w:marLeft w:val="640"/>
          <w:marRight w:val="0"/>
          <w:marTop w:val="0"/>
          <w:marBottom w:val="0"/>
          <w:divBdr>
            <w:top w:val="none" w:sz="0" w:space="0" w:color="auto"/>
            <w:left w:val="none" w:sz="0" w:space="0" w:color="auto"/>
            <w:bottom w:val="none" w:sz="0" w:space="0" w:color="auto"/>
            <w:right w:val="none" w:sz="0" w:space="0" w:color="auto"/>
          </w:divBdr>
        </w:div>
        <w:div w:id="492570586">
          <w:marLeft w:val="640"/>
          <w:marRight w:val="0"/>
          <w:marTop w:val="0"/>
          <w:marBottom w:val="0"/>
          <w:divBdr>
            <w:top w:val="none" w:sz="0" w:space="0" w:color="auto"/>
            <w:left w:val="none" w:sz="0" w:space="0" w:color="auto"/>
            <w:bottom w:val="none" w:sz="0" w:space="0" w:color="auto"/>
            <w:right w:val="none" w:sz="0" w:space="0" w:color="auto"/>
          </w:divBdr>
        </w:div>
        <w:div w:id="1270240150">
          <w:marLeft w:val="640"/>
          <w:marRight w:val="0"/>
          <w:marTop w:val="0"/>
          <w:marBottom w:val="0"/>
          <w:divBdr>
            <w:top w:val="none" w:sz="0" w:space="0" w:color="auto"/>
            <w:left w:val="none" w:sz="0" w:space="0" w:color="auto"/>
            <w:bottom w:val="none" w:sz="0" w:space="0" w:color="auto"/>
            <w:right w:val="none" w:sz="0" w:space="0" w:color="auto"/>
          </w:divBdr>
        </w:div>
        <w:div w:id="1199078722">
          <w:marLeft w:val="640"/>
          <w:marRight w:val="0"/>
          <w:marTop w:val="0"/>
          <w:marBottom w:val="0"/>
          <w:divBdr>
            <w:top w:val="none" w:sz="0" w:space="0" w:color="auto"/>
            <w:left w:val="none" w:sz="0" w:space="0" w:color="auto"/>
            <w:bottom w:val="none" w:sz="0" w:space="0" w:color="auto"/>
            <w:right w:val="none" w:sz="0" w:space="0" w:color="auto"/>
          </w:divBdr>
        </w:div>
        <w:div w:id="87896398">
          <w:marLeft w:val="640"/>
          <w:marRight w:val="0"/>
          <w:marTop w:val="0"/>
          <w:marBottom w:val="0"/>
          <w:divBdr>
            <w:top w:val="none" w:sz="0" w:space="0" w:color="auto"/>
            <w:left w:val="none" w:sz="0" w:space="0" w:color="auto"/>
            <w:bottom w:val="none" w:sz="0" w:space="0" w:color="auto"/>
            <w:right w:val="none" w:sz="0" w:space="0" w:color="auto"/>
          </w:divBdr>
        </w:div>
        <w:div w:id="332758562">
          <w:marLeft w:val="640"/>
          <w:marRight w:val="0"/>
          <w:marTop w:val="0"/>
          <w:marBottom w:val="0"/>
          <w:divBdr>
            <w:top w:val="none" w:sz="0" w:space="0" w:color="auto"/>
            <w:left w:val="none" w:sz="0" w:space="0" w:color="auto"/>
            <w:bottom w:val="none" w:sz="0" w:space="0" w:color="auto"/>
            <w:right w:val="none" w:sz="0" w:space="0" w:color="auto"/>
          </w:divBdr>
        </w:div>
        <w:div w:id="48193519">
          <w:marLeft w:val="640"/>
          <w:marRight w:val="0"/>
          <w:marTop w:val="0"/>
          <w:marBottom w:val="0"/>
          <w:divBdr>
            <w:top w:val="none" w:sz="0" w:space="0" w:color="auto"/>
            <w:left w:val="none" w:sz="0" w:space="0" w:color="auto"/>
            <w:bottom w:val="none" w:sz="0" w:space="0" w:color="auto"/>
            <w:right w:val="none" w:sz="0" w:space="0" w:color="auto"/>
          </w:divBdr>
        </w:div>
        <w:div w:id="1854882153">
          <w:marLeft w:val="640"/>
          <w:marRight w:val="0"/>
          <w:marTop w:val="0"/>
          <w:marBottom w:val="0"/>
          <w:divBdr>
            <w:top w:val="none" w:sz="0" w:space="0" w:color="auto"/>
            <w:left w:val="none" w:sz="0" w:space="0" w:color="auto"/>
            <w:bottom w:val="none" w:sz="0" w:space="0" w:color="auto"/>
            <w:right w:val="none" w:sz="0" w:space="0" w:color="auto"/>
          </w:divBdr>
        </w:div>
        <w:div w:id="1721247749">
          <w:marLeft w:val="640"/>
          <w:marRight w:val="0"/>
          <w:marTop w:val="0"/>
          <w:marBottom w:val="0"/>
          <w:divBdr>
            <w:top w:val="none" w:sz="0" w:space="0" w:color="auto"/>
            <w:left w:val="none" w:sz="0" w:space="0" w:color="auto"/>
            <w:bottom w:val="none" w:sz="0" w:space="0" w:color="auto"/>
            <w:right w:val="none" w:sz="0" w:space="0" w:color="auto"/>
          </w:divBdr>
        </w:div>
        <w:div w:id="1671785111">
          <w:marLeft w:val="640"/>
          <w:marRight w:val="0"/>
          <w:marTop w:val="0"/>
          <w:marBottom w:val="0"/>
          <w:divBdr>
            <w:top w:val="none" w:sz="0" w:space="0" w:color="auto"/>
            <w:left w:val="none" w:sz="0" w:space="0" w:color="auto"/>
            <w:bottom w:val="none" w:sz="0" w:space="0" w:color="auto"/>
            <w:right w:val="none" w:sz="0" w:space="0" w:color="auto"/>
          </w:divBdr>
        </w:div>
        <w:div w:id="1368799109">
          <w:marLeft w:val="640"/>
          <w:marRight w:val="0"/>
          <w:marTop w:val="0"/>
          <w:marBottom w:val="0"/>
          <w:divBdr>
            <w:top w:val="none" w:sz="0" w:space="0" w:color="auto"/>
            <w:left w:val="none" w:sz="0" w:space="0" w:color="auto"/>
            <w:bottom w:val="none" w:sz="0" w:space="0" w:color="auto"/>
            <w:right w:val="none" w:sz="0" w:space="0" w:color="auto"/>
          </w:divBdr>
        </w:div>
        <w:div w:id="179469586">
          <w:marLeft w:val="640"/>
          <w:marRight w:val="0"/>
          <w:marTop w:val="0"/>
          <w:marBottom w:val="0"/>
          <w:divBdr>
            <w:top w:val="none" w:sz="0" w:space="0" w:color="auto"/>
            <w:left w:val="none" w:sz="0" w:space="0" w:color="auto"/>
            <w:bottom w:val="none" w:sz="0" w:space="0" w:color="auto"/>
            <w:right w:val="none" w:sz="0" w:space="0" w:color="auto"/>
          </w:divBdr>
        </w:div>
        <w:div w:id="1481851649">
          <w:marLeft w:val="640"/>
          <w:marRight w:val="0"/>
          <w:marTop w:val="0"/>
          <w:marBottom w:val="0"/>
          <w:divBdr>
            <w:top w:val="none" w:sz="0" w:space="0" w:color="auto"/>
            <w:left w:val="none" w:sz="0" w:space="0" w:color="auto"/>
            <w:bottom w:val="none" w:sz="0" w:space="0" w:color="auto"/>
            <w:right w:val="none" w:sz="0" w:space="0" w:color="auto"/>
          </w:divBdr>
        </w:div>
        <w:div w:id="439952687">
          <w:marLeft w:val="640"/>
          <w:marRight w:val="0"/>
          <w:marTop w:val="0"/>
          <w:marBottom w:val="0"/>
          <w:divBdr>
            <w:top w:val="none" w:sz="0" w:space="0" w:color="auto"/>
            <w:left w:val="none" w:sz="0" w:space="0" w:color="auto"/>
            <w:bottom w:val="none" w:sz="0" w:space="0" w:color="auto"/>
            <w:right w:val="none" w:sz="0" w:space="0" w:color="auto"/>
          </w:divBdr>
        </w:div>
        <w:div w:id="386685494">
          <w:marLeft w:val="640"/>
          <w:marRight w:val="0"/>
          <w:marTop w:val="0"/>
          <w:marBottom w:val="0"/>
          <w:divBdr>
            <w:top w:val="none" w:sz="0" w:space="0" w:color="auto"/>
            <w:left w:val="none" w:sz="0" w:space="0" w:color="auto"/>
            <w:bottom w:val="none" w:sz="0" w:space="0" w:color="auto"/>
            <w:right w:val="none" w:sz="0" w:space="0" w:color="auto"/>
          </w:divBdr>
        </w:div>
        <w:div w:id="1648317749">
          <w:marLeft w:val="640"/>
          <w:marRight w:val="0"/>
          <w:marTop w:val="0"/>
          <w:marBottom w:val="0"/>
          <w:divBdr>
            <w:top w:val="none" w:sz="0" w:space="0" w:color="auto"/>
            <w:left w:val="none" w:sz="0" w:space="0" w:color="auto"/>
            <w:bottom w:val="none" w:sz="0" w:space="0" w:color="auto"/>
            <w:right w:val="none" w:sz="0" w:space="0" w:color="auto"/>
          </w:divBdr>
        </w:div>
        <w:div w:id="1980650327">
          <w:marLeft w:val="640"/>
          <w:marRight w:val="0"/>
          <w:marTop w:val="0"/>
          <w:marBottom w:val="0"/>
          <w:divBdr>
            <w:top w:val="none" w:sz="0" w:space="0" w:color="auto"/>
            <w:left w:val="none" w:sz="0" w:space="0" w:color="auto"/>
            <w:bottom w:val="none" w:sz="0" w:space="0" w:color="auto"/>
            <w:right w:val="none" w:sz="0" w:space="0" w:color="auto"/>
          </w:divBdr>
        </w:div>
        <w:div w:id="1156532771">
          <w:marLeft w:val="640"/>
          <w:marRight w:val="0"/>
          <w:marTop w:val="0"/>
          <w:marBottom w:val="0"/>
          <w:divBdr>
            <w:top w:val="none" w:sz="0" w:space="0" w:color="auto"/>
            <w:left w:val="none" w:sz="0" w:space="0" w:color="auto"/>
            <w:bottom w:val="none" w:sz="0" w:space="0" w:color="auto"/>
            <w:right w:val="none" w:sz="0" w:space="0" w:color="auto"/>
          </w:divBdr>
        </w:div>
        <w:div w:id="1098797296">
          <w:marLeft w:val="640"/>
          <w:marRight w:val="0"/>
          <w:marTop w:val="0"/>
          <w:marBottom w:val="0"/>
          <w:divBdr>
            <w:top w:val="none" w:sz="0" w:space="0" w:color="auto"/>
            <w:left w:val="none" w:sz="0" w:space="0" w:color="auto"/>
            <w:bottom w:val="none" w:sz="0" w:space="0" w:color="auto"/>
            <w:right w:val="none" w:sz="0" w:space="0" w:color="auto"/>
          </w:divBdr>
        </w:div>
        <w:div w:id="943880876">
          <w:marLeft w:val="640"/>
          <w:marRight w:val="0"/>
          <w:marTop w:val="0"/>
          <w:marBottom w:val="0"/>
          <w:divBdr>
            <w:top w:val="none" w:sz="0" w:space="0" w:color="auto"/>
            <w:left w:val="none" w:sz="0" w:space="0" w:color="auto"/>
            <w:bottom w:val="none" w:sz="0" w:space="0" w:color="auto"/>
            <w:right w:val="none" w:sz="0" w:space="0" w:color="auto"/>
          </w:divBdr>
        </w:div>
        <w:div w:id="911965894">
          <w:marLeft w:val="640"/>
          <w:marRight w:val="0"/>
          <w:marTop w:val="0"/>
          <w:marBottom w:val="0"/>
          <w:divBdr>
            <w:top w:val="none" w:sz="0" w:space="0" w:color="auto"/>
            <w:left w:val="none" w:sz="0" w:space="0" w:color="auto"/>
            <w:bottom w:val="none" w:sz="0" w:space="0" w:color="auto"/>
            <w:right w:val="none" w:sz="0" w:space="0" w:color="auto"/>
          </w:divBdr>
        </w:div>
        <w:div w:id="304626796">
          <w:marLeft w:val="640"/>
          <w:marRight w:val="0"/>
          <w:marTop w:val="0"/>
          <w:marBottom w:val="0"/>
          <w:divBdr>
            <w:top w:val="none" w:sz="0" w:space="0" w:color="auto"/>
            <w:left w:val="none" w:sz="0" w:space="0" w:color="auto"/>
            <w:bottom w:val="none" w:sz="0" w:space="0" w:color="auto"/>
            <w:right w:val="none" w:sz="0" w:space="0" w:color="auto"/>
          </w:divBdr>
        </w:div>
        <w:div w:id="326594472">
          <w:marLeft w:val="640"/>
          <w:marRight w:val="0"/>
          <w:marTop w:val="0"/>
          <w:marBottom w:val="0"/>
          <w:divBdr>
            <w:top w:val="none" w:sz="0" w:space="0" w:color="auto"/>
            <w:left w:val="none" w:sz="0" w:space="0" w:color="auto"/>
            <w:bottom w:val="none" w:sz="0" w:space="0" w:color="auto"/>
            <w:right w:val="none" w:sz="0" w:space="0" w:color="auto"/>
          </w:divBdr>
        </w:div>
        <w:div w:id="975454786">
          <w:marLeft w:val="640"/>
          <w:marRight w:val="0"/>
          <w:marTop w:val="0"/>
          <w:marBottom w:val="0"/>
          <w:divBdr>
            <w:top w:val="none" w:sz="0" w:space="0" w:color="auto"/>
            <w:left w:val="none" w:sz="0" w:space="0" w:color="auto"/>
            <w:bottom w:val="none" w:sz="0" w:space="0" w:color="auto"/>
            <w:right w:val="none" w:sz="0" w:space="0" w:color="auto"/>
          </w:divBdr>
        </w:div>
        <w:div w:id="1987783282">
          <w:marLeft w:val="640"/>
          <w:marRight w:val="0"/>
          <w:marTop w:val="0"/>
          <w:marBottom w:val="0"/>
          <w:divBdr>
            <w:top w:val="none" w:sz="0" w:space="0" w:color="auto"/>
            <w:left w:val="none" w:sz="0" w:space="0" w:color="auto"/>
            <w:bottom w:val="none" w:sz="0" w:space="0" w:color="auto"/>
            <w:right w:val="none" w:sz="0" w:space="0" w:color="auto"/>
          </w:divBdr>
        </w:div>
        <w:div w:id="1653562807">
          <w:marLeft w:val="640"/>
          <w:marRight w:val="0"/>
          <w:marTop w:val="0"/>
          <w:marBottom w:val="0"/>
          <w:divBdr>
            <w:top w:val="none" w:sz="0" w:space="0" w:color="auto"/>
            <w:left w:val="none" w:sz="0" w:space="0" w:color="auto"/>
            <w:bottom w:val="none" w:sz="0" w:space="0" w:color="auto"/>
            <w:right w:val="none" w:sz="0" w:space="0" w:color="auto"/>
          </w:divBdr>
        </w:div>
        <w:div w:id="1656180959">
          <w:marLeft w:val="640"/>
          <w:marRight w:val="0"/>
          <w:marTop w:val="0"/>
          <w:marBottom w:val="0"/>
          <w:divBdr>
            <w:top w:val="none" w:sz="0" w:space="0" w:color="auto"/>
            <w:left w:val="none" w:sz="0" w:space="0" w:color="auto"/>
            <w:bottom w:val="none" w:sz="0" w:space="0" w:color="auto"/>
            <w:right w:val="none" w:sz="0" w:space="0" w:color="auto"/>
          </w:divBdr>
        </w:div>
        <w:div w:id="353925372">
          <w:marLeft w:val="640"/>
          <w:marRight w:val="0"/>
          <w:marTop w:val="0"/>
          <w:marBottom w:val="0"/>
          <w:divBdr>
            <w:top w:val="none" w:sz="0" w:space="0" w:color="auto"/>
            <w:left w:val="none" w:sz="0" w:space="0" w:color="auto"/>
            <w:bottom w:val="none" w:sz="0" w:space="0" w:color="auto"/>
            <w:right w:val="none" w:sz="0" w:space="0" w:color="auto"/>
          </w:divBdr>
        </w:div>
        <w:div w:id="344407578">
          <w:marLeft w:val="640"/>
          <w:marRight w:val="0"/>
          <w:marTop w:val="0"/>
          <w:marBottom w:val="0"/>
          <w:divBdr>
            <w:top w:val="none" w:sz="0" w:space="0" w:color="auto"/>
            <w:left w:val="none" w:sz="0" w:space="0" w:color="auto"/>
            <w:bottom w:val="none" w:sz="0" w:space="0" w:color="auto"/>
            <w:right w:val="none" w:sz="0" w:space="0" w:color="auto"/>
          </w:divBdr>
        </w:div>
        <w:div w:id="55591806">
          <w:marLeft w:val="640"/>
          <w:marRight w:val="0"/>
          <w:marTop w:val="0"/>
          <w:marBottom w:val="0"/>
          <w:divBdr>
            <w:top w:val="none" w:sz="0" w:space="0" w:color="auto"/>
            <w:left w:val="none" w:sz="0" w:space="0" w:color="auto"/>
            <w:bottom w:val="none" w:sz="0" w:space="0" w:color="auto"/>
            <w:right w:val="none" w:sz="0" w:space="0" w:color="auto"/>
          </w:divBdr>
        </w:div>
        <w:div w:id="1410956821">
          <w:marLeft w:val="640"/>
          <w:marRight w:val="0"/>
          <w:marTop w:val="0"/>
          <w:marBottom w:val="0"/>
          <w:divBdr>
            <w:top w:val="none" w:sz="0" w:space="0" w:color="auto"/>
            <w:left w:val="none" w:sz="0" w:space="0" w:color="auto"/>
            <w:bottom w:val="none" w:sz="0" w:space="0" w:color="auto"/>
            <w:right w:val="none" w:sz="0" w:space="0" w:color="auto"/>
          </w:divBdr>
        </w:div>
        <w:div w:id="640186152">
          <w:marLeft w:val="640"/>
          <w:marRight w:val="0"/>
          <w:marTop w:val="0"/>
          <w:marBottom w:val="0"/>
          <w:divBdr>
            <w:top w:val="none" w:sz="0" w:space="0" w:color="auto"/>
            <w:left w:val="none" w:sz="0" w:space="0" w:color="auto"/>
            <w:bottom w:val="none" w:sz="0" w:space="0" w:color="auto"/>
            <w:right w:val="none" w:sz="0" w:space="0" w:color="auto"/>
          </w:divBdr>
        </w:div>
        <w:div w:id="1478306633">
          <w:marLeft w:val="640"/>
          <w:marRight w:val="0"/>
          <w:marTop w:val="0"/>
          <w:marBottom w:val="0"/>
          <w:divBdr>
            <w:top w:val="none" w:sz="0" w:space="0" w:color="auto"/>
            <w:left w:val="none" w:sz="0" w:space="0" w:color="auto"/>
            <w:bottom w:val="none" w:sz="0" w:space="0" w:color="auto"/>
            <w:right w:val="none" w:sz="0" w:space="0" w:color="auto"/>
          </w:divBdr>
        </w:div>
        <w:div w:id="599797595">
          <w:marLeft w:val="640"/>
          <w:marRight w:val="0"/>
          <w:marTop w:val="0"/>
          <w:marBottom w:val="0"/>
          <w:divBdr>
            <w:top w:val="none" w:sz="0" w:space="0" w:color="auto"/>
            <w:left w:val="none" w:sz="0" w:space="0" w:color="auto"/>
            <w:bottom w:val="none" w:sz="0" w:space="0" w:color="auto"/>
            <w:right w:val="none" w:sz="0" w:space="0" w:color="auto"/>
          </w:divBdr>
        </w:div>
        <w:div w:id="1531845061">
          <w:marLeft w:val="640"/>
          <w:marRight w:val="0"/>
          <w:marTop w:val="0"/>
          <w:marBottom w:val="0"/>
          <w:divBdr>
            <w:top w:val="none" w:sz="0" w:space="0" w:color="auto"/>
            <w:left w:val="none" w:sz="0" w:space="0" w:color="auto"/>
            <w:bottom w:val="none" w:sz="0" w:space="0" w:color="auto"/>
            <w:right w:val="none" w:sz="0" w:space="0" w:color="auto"/>
          </w:divBdr>
        </w:div>
        <w:div w:id="763381777">
          <w:marLeft w:val="640"/>
          <w:marRight w:val="0"/>
          <w:marTop w:val="0"/>
          <w:marBottom w:val="0"/>
          <w:divBdr>
            <w:top w:val="none" w:sz="0" w:space="0" w:color="auto"/>
            <w:left w:val="none" w:sz="0" w:space="0" w:color="auto"/>
            <w:bottom w:val="none" w:sz="0" w:space="0" w:color="auto"/>
            <w:right w:val="none" w:sz="0" w:space="0" w:color="auto"/>
          </w:divBdr>
        </w:div>
        <w:div w:id="1437411020">
          <w:marLeft w:val="640"/>
          <w:marRight w:val="0"/>
          <w:marTop w:val="0"/>
          <w:marBottom w:val="0"/>
          <w:divBdr>
            <w:top w:val="none" w:sz="0" w:space="0" w:color="auto"/>
            <w:left w:val="none" w:sz="0" w:space="0" w:color="auto"/>
            <w:bottom w:val="none" w:sz="0" w:space="0" w:color="auto"/>
            <w:right w:val="none" w:sz="0" w:space="0" w:color="auto"/>
          </w:divBdr>
        </w:div>
        <w:div w:id="1798991010">
          <w:marLeft w:val="640"/>
          <w:marRight w:val="0"/>
          <w:marTop w:val="0"/>
          <w:marBottom w:val="0"/>
          <w:divBdr>
            <w:top w:val="none" w:sz="0" w:space="0" w:color="auto"/>
            <w:left w:val="none" w:sz="0" w:space="0" w:color="auto"/>
            <w:bottom w:val="none" w:sz="0" w:space="0" w:color="auto"/>
            <w:right w:val="none" w:sz="0" w:space="0" w:color="auto"/>
          </w:divBdr>
        </w:div>
        <w:div w:id="582302305">
          <w:marLeft w:val="640"/>
          <w:marRight w:val="0"/>
          <w:marTop w:val="0"/>
          <w:marBottom w:val="0"/>
          <w:divBdr>
            <w:top w:val="none" w:sz="0" w:space="0" w:color="auto"/>
            <w:left w:val="none" w:sz="0" w:space="0" w:color="auto"/>
            <w:bottom w:val="none" w:sz="0" w:space="0" w:color="auto"/>
            <w:right w:val="none" w:sz="0" w:space="0" w:color="auto"/>
          </w:divBdr>
        </w:div>
        <w:div w:id="716707731">
          <w:marLeft w:val="640"/>
          <w:marRight w:val="0"/>
          <w:marTop w:val="0"/>
          <w:marBottom w:val="0"/>
          <w:divBdr>
            <w:top w:val="none" w:sz="0" w:space="0" w:color="auto"/>
            <w:left w:val="none" w:sz="0" w:space="0" w:color="auto"/>
            <w:bottom w:val="none" w:sz="0" w:space="0" w:color="auto"/>
            <w:right w:val="none" w:sz="0" w:space="0" w:color="auto"/>
          </w:divBdr>
        </w:div>
        <w:div w:id="22100312">
          <w:marLeft w:val="640"/>
          <w:marRight w:val="0"/>
          <w:marTop w:val="0"/>
          <w:marBottom w:val="0"/>
          <w:divBdr>
            <w:top w:val="none" w:sz="0" w:space="0" w:color="auto"/>
            <w:left w:val="none" w:sz="0" w:space="0" w:color="auto"/>
            <w:bottom w:val="none" w:sz="0" w:space="0" w:color="auto"/>
            <w:right w:val="none" w:sz="0" w:space="0" w:color="auto"/>
          </w:divBdr>
        </w:div>
        <w:div w:id="2073579190">
          <w:marLeft w:val="640"/>
          <w:marRight w:val="0"/>
          <w:marTop w:val="0"/>
          <w:marBottom w:val="0"/>
          <w:divBdr>
            <w:top w:val="none" w:sz="0" w:space="0" w:color="auto"/>
            <w:left w:val="none" w:sz="0" w:space="0" w:color="auto"/>
            <w:bottom w:val="none" w:sz="0" w:space="0" w:color="auto"/>
            <w:right w:val="none" w:sz="0" w:space="0" w:color="auto"/>
          </w:divBdr>
        </w:div>
        <w:div w:id="810368985">
          <w:marLeft w:val="640"/>
          <w:marRight w:val="0"/>
          <w:marTop w:val="0"/>
          <w:marBottom w:val="0"/>
          <w:divBdr>
            <w:top w:val="none" w:sz="0" w:space="0" w:color="auto"/>
            <w:left w:val="none" w:sz="0" w:space="0" w:color="auto"/>
            <w:bottom w:val="none" w:sz="0" w:space="0" w:color="auto"/>
            <w:right w:val="none" w:sz="0" w:space="0" w:color="auto"/>
          </w:divBdr>
        </w:div>
      </w:divsChild>
    </w:div>
    <w:div w:id="361174651">
      <w:bodyDiv w:val="1"/>
      <w:marLeft w:val="0"/>
      <w:marRight w:val="0"/>
      <w:marTop w:val="0"/>
      <w:marBottom w:val="0"/>
      <w:divBdr>
        <w:top w:val="none" w:sz="0" w:space="0" w:color="auto"/>
        <w:left w:val="none" w:sz="0" w:space="0" w:color="auto"/>
        <w:bottom w:val="none" w:sz="0" w:space="0" w:color="auto"/>
        <w:right w:val="none" w:sz="0" w:space="0" w:color="auto"/>
      </w:divBdr>
      <w:divsChild>
        <w:div w:id="1941570103">
          <w:marLeft w:val="640"/>
          <w:marRight w:val="0"/>
          <w:marTop w:val="0"/>
          <w:marBottom w:val="0"/>
          <w:divBdr>
            <w:top w:val="none" w:sz="0" w:space="0" w:color="auto"/>
            <w:left w:val="none" w:sz="0" w:space="0" w:color="auto"/>
            <w:bottom w:val="none" w:sz="0" w:space="0" w:color="auto"/>
            <w:right w:val="none" w:sz="0" w:space="0" w:color="auto"/>
          </w:divBdr>
        </w:div>
        <w:div w:id="1944536616">
          <w:marLeft w:val="640"/>
          <w:marRight w:val="0"/>
          <w:marTop w:val="0"/>
          <w:marBottom w:val="0"/>
          <w:divBdr>
            <w:top w:val="none" w:sz="0" w:space="0" w:color="auto"/>
            <w:left w:val="none" w:sz="0" w:space="0" w:color="auto"/>
            <w:bottom w:val="none" w:sz="0" w:space="0" w:color="auto"/>
            <w:right w:val="none" w:sz="0" w:space="0" w:color="auto"/>
          </w:divBdr>
        </w:div>
        <w:div w:id="70396869">
          <w:marLeft w:val="640"/>
          <w:marRight w:val="0"/>
          <w:marTop w:val="0"/>
          <w:marBottom w:val="0"/>
          <w:divBdr>
            <w:top w:val="none" w:sz="0" w:space="0" w:color="auto"/>
            <w:left w:val="none" w:sz="0" w:space="0" w:color="auto"/>
            <w:bottom w:val="none" w:sz="0" w:space="0" w:color="auto"/>
            <w:right w:val="none" w:sz="0" w:space="0" w:color="auto"/>
          </w:divBdr>
        </w:div>
        <w:div w:id="1019740536">
          <w:marLeft w:val="640"/>
          <w:marRight w:val="0"/>
          <w:marTop w:val="0"/>
          <w:marBottom w:val="0"/>
          <w:divBdr>
            <w:top w:val="none" w:sz="0" w:space="0" w:color="auto"/>
            <w:left w:val="none" w:sz="0" w:space="0" w:color="auto"/>
            <w:bottom w:val="none" w:sz="0" w:space="0" w:color="auto"/>
            <w:right w:val="none" w:sz="0" w:space="0" w:color="auto"/>
          </w:divBdr>
        </w:div>
        <w:div w:id="1403792131">
          <w:marLeft w:val="640"/>
          <w:marRight w:val="0"/>
          <w:marTop w:val="0"/>
          <w:marBottom w:val="0"/>
          <w:divBdr>
            <w:top w:val="none" w:sz="0" w:space="0" w:color="auto"/>
            <w:left w:val="none" w:sz="0" w:space="0" w:color="auto"/>
            <w:bottom w:val="none" w:sz="0" w:space="0" w:color="auto"/>
            <w:right w:val="none" w:sz="0" w:space="0" w:color="auto"/>
          </w:divBdr>
        </w:div>
        <w:div w:id="810950247">
          <w:marLeft w:val="640"/>
          <w:marRight w:val="0"/>
          <w:marTop w:val="0"/>
          <w:marBottom w:val="0"/>
          <w:divBdr>
            <w:top w:val="none" w:sz="0" w:space="0" w:color="auto"/>
            <w:left w:val="none" w:sz="0" w:space="0" w:color="auto"/>
            <w:bottom w:val="none" w:sz="0" w:space="0" w:color="auto"/>
            <w:right w:val="none" w:sz="0" w:space="0" w:color="auto"/>
          </w:divBdr>
        </w:div>
        <w:div w:id="1860587165">
          <w:marLeft w:val="640"/>
          <w:marRight w:val="0"/>
          <w:marTop w:val="0"/>
          <w:marBottom w:val="0"/>
          <w:divBdr>
            <w:top w:val="none" w:sz="0" w:space="0" w:color="auto"/>
            <w:left w:val="none" w:sz="0" w:space="0" w:color="auto"/>
            <w:bottom w:val="none" w:sz="0" w:space="0" w:color="auto"/>
            <w:right w:val="none" w:sz="0" w:space="0" w:color="auto"/>
          </w:divBdr>
        </w:div>
        <w:div w:id="149255079">
          <w:marLeft w:val="640"/>
          <w:marRight w:val="0"/>
          <w:marTop w:val="0"/>
          <w:marBottom w:val="0"/>
          <w:divBdr>
            <w:top w:val="none" w:sz="0" w:space="0" w:color="auto"/>
            <w:left w:val="none" w:sz="0" w:space="0" w:color="auto"/>
            <w:bottom w:val="none" w:sz="0" w:space="0" w:color="auto"/>
            <w:right w:val="none" w:sz="0" w:space="0" w:color="auto"/>
          </w:divBdr>
        </w:div>
        <w:div w:id="1751581524">
          <w:marLeft w:val="640"/>
          <w:marRight w:val="0"/>
          <w:marTop w:val="0"/>
          <w:marBottom w:val="0"/>
          <w:divBdr>
            <w:top w:val="none" w:sz="0" w:space="0" w:color="auto"/>
            <w:left w:val="none" w:sz="0" w:space="0" w:color="auto"/>
            <w:bottom w:val="none" w:sz="0" w:space="0" w:color="auto"/>
            <w:right w:val="none" w:sz="0" w:space="0" w:color="auto"/>
          </w:divBdr>
        </w:div>
        <w:div w:id="1037588005">
          <w:marLeft w:val="640"/>
          <w:marRight w:val="0"/>
          <w:marTop w:val="0"/>
          <w:marBottom w:val="0"/>
          <w:divBdr>
            <w:top w:val="none" w:sz="0" w:space="0" w:color="auto"/>
            <w:left w:val="none" w:sz="0" w:space="0" w:color="auto"/>
            <w:bottom w:val="none" w:sz="0" w:space="0" w:color="auto"/>
            <w:right w:val="none" w:sz="0" w:space="0" w:color="auto"/>
          </w:divBdr>
        </w:div>
        <w:div w:id="1539466854">
          <w:marLeft w:val="640"/>
          <w:marRight w:val="0"/>
          <w:marTop w:val="0"/>
          <w:marBottom w:val="0"/>
          <w:divBdr>
            <w:top w:val="none" w:sz="0" w:space="0" w:color="auto"/>
            <w:left w:val="none" w:sz="0" w:space="0" w:color="auto"/>
            <w:bottom w:val="none" w:sz="0" w:space="0" w:color="auto"/>
            <w:right w:val="none" w:sz="0" w:space="0" w:color="auto"/>
          </w:divBdr>
        </w:div>
        <w:div w:id="1949461311">
          <w:marLeft w:val="640"/>
          <w:marRight w:val="0"/>
          <w:marTop w:val="0"/>
          <w:marBottom w:val="0"/>
          <w:divBdr>
            <w:top w:val="none" w:sz="0" w:space="0" w:color="auto"/>
            <w:left w:val="none" w:sz="0" w:space="0" w:color="auto"/>
            <w:bottom w:val="none" w:sz="0" w:space="0" w:color="auto"/>
            <w:right w:val="none" w:sz="0" w:space="0" w:color="auto"/>
          </w:divBdr>
        </w:div>
        <w:div w:id="1719664682">
          <w:marLeft w:val="640"/>
          <w:marRight w:val="0"/>
          <w:marTop w:val="0"/>
          <w:marBottom w:val="0"/>
          <w:divBdr>
            <w:top w:val="none" w:sz="0" w:space="0" w:color="auto"/>
            <w:left w:val="none" w:sz="0" w:space="0" w:color="auto"/>
            <w:bottom w:val="none" w:sz="0" w:space="0" w:color="auto"/>
            <w:right w:val="none" w:sz="0" w:space="0" w:color="auto"/>
          </w:divBdr>
        </w:div>
        <w:div w:id="1083572518">
          <w:marLeft w:val="640"/>
          <w:marRight w:val="0"/>
          <w:marTop w:val="0"/>
          <w:marBottom w:val="0"/>
          <w:divBdr>
            <w:top w:val="none" w:sz="0" w:space="0" w:color="auto"/>
            <w:left w:val="none" w:sz="0" w:space="0" w:color="auto"/>
            <w:bottom w:val="none" w:sz="0" w:space="0" w:color="auto"/>
            <w:right w:val="none" w:sz="0" w:space="0" w:color="auto"/>
          </w:divBdr>
        </w:div>
        <w:div w:id="195625041">
          <w:marLeft w:val="640"/>
          <w:marRight w:val="0"/>
          <w:marTop w:val="0"/>
          <w:marBottom w:val="0"/>
          <w:divBdr>
            <w:top w:val="none" w:sz="0" w:space="0" w:color="auto"/>
            <w:left w:val="none" w:sz="0" w:space="0" w:color="auto"/>
            <w:bottom w:val="none" w:sz="0" w:space="0" w:color="auto"/>
            <w:right w:val="none" w:sz="0" w:space="0" w:color="auto"/>
          </w:divBdr>
        </w:div>
        <w:div w:id="457839228">
          <w:marLeft w:val="640"/>
          <w:marRight w:val="0"/>
          <w:marTop w:val="0"/>
          <w:marBottom w:val="0"/>
          <w:divBdr>
            <w:top w:val="none" w:sz="0" w:space="0" w:color="auto"/>
            <w:left w:val="none" w:sz="0" w:space="0" w:color="auto"/>
            <w:bottom w:val="none" w:sz="0" w:space="0" w:color="auto"/>
            <w:right w:val="none" w:sz="0" w:space="0" w:color="auto"/>
          </w:divBdr>
        </w:div>
        <w:div w:id="991758960">
          <w:marLeft w:val="640"/>
          <w:marRight w:val="0"/>
          <w:marTop w:val="0"/>
          <w:marBottom w:val="0"/>
          <w:divBdr>
            <w:top w:val="none" w:sz="0" w:space="0" w:color="auto"/>
            <w:left w:val="none" w:sz="0" w:space="0" w:color="auto"/>
            <w:bottom w:val="none" w:sz="0" w:space="0" w:color="auto"/>
            <w:right w:val="none" w:sz="0" w:space="0" w:color="auto"/>
          </w:divBdr>
        </w:div>
        <w:div w:id="2081973843">
          <w:marLeft w:val="640"/>
          <w:marRight w:val="0"/>
          <w:marTop w:val="0"/>
          <w:marBottom w:val="0"/>
          <w:divBdr>
            <w:top w:val="none" w:sz="0" w:space="0" w:color="auto"/>
            <w:left w:val="none" w:sz="0" w:space="0" w:color="auto"/>
            <w:bottom w:val="none" w:sz="0" w:space="0" w:color="auto"/>
            <w:right w:val="none" w:sz="0" w:space="0" w:color="auto"/>
          </w:divBdr>
        </w:div>
        <w:div w:id="896210339">
          <w:marLeft w:val="640"/>
          <w:marRight w:val="0"/>
          <w:marTop w:val="0"/>
          <w:marBottom w:val="0"/>
          <w:divBdr>
            <w:top w:val="none" w:sz="0" w:space="0" w:color="auto"/>
            <w:left w:val="none" w:sz="0" w:space="0" w:color="auto"/>
            <w:bottom w:val="none" w:sz="0" w:space="0" w:color="auto"/>
            <w:right w:val="none" w:sz="0" w:space="0" w:color="auto"/>
          </w:divBdr>
        </w:div>
        <w:div w:id="407196898">
          <w:marLeft w:val="640"/>
          <w:marRight w:val="0"/>
          <w:marTop w:val="0"/>
          <w:marBottom w:val="0"/>
          <w:divBdr>
            <w:top w:val="none" w:sz="0" w:space="0" w:color="auto"/>
            <w:left w:val="none" w:sz="0" w:space="0" w:color="auto"/>
            <w:bottom w:val="none" w:sz="0" w:space="0" w:color="auto"/>
            <w:right w:val="none" w:sz="0" w:space="0" w:color="auto"/>
          </w:divBdr>
        </w:div>
        <w:div w:id="109515331">
          <w:marLeft w:val="640"/>
          <w:marRight w:val="0"/>
          <w:marTop w:val="0"/>
          <w:marBottom w:val="0"/>
          <w:divBdr>
            <w:top w:val="none" w:sz="0" w:space="0" w:color="auto"/>
            <w:left w:val="none" w:sz="0" w:space="0" w:color="auto"/>
            <w:bottom w:val="none" w:sz="0" w:space="0" w:color="auto"/>
            <w:right w:val="none" w:sz="0" w:space="0" w:color="auto"/>
          </w:divBdr>
        </w:div>
        <w:div w:id="850870528">
          <w:marLeft w:val="640"/>
          <w:marRight w:val="0"/>
          <w:marTop w:val="0"/>
          <w:marBottom w:val="0"/>
          <w:divBdr>
            <w:top w:val="none" w:sz="0" w:space="0" w:color="auto"/>
            <w:left w:val="none" w:sz="0" w:space="0" w:color="auto"/>
            <w:bottom w:val="none" w:sz="0" w:space="0" w:color="auto"/>
            <w:right w:val="none" w:sz="0" w:space="0" w:color="auto"/>
          </w:divBdr>
        </w:div>
        <w:div w:id="1162310741">
          <w:marLeft w:val="640"/>
          <w:marRight w:val="0"/>
          <w:marTop w:val="0"/>
          <w:marBottom w:val="0"/>
          <w:divBdr>
            <w:top w:val="none" w:sz="0" w:space="0" w:color="auto"/>
            <w:left w:val="none" w:sz="0" w:space="0" w:color="auto"/>
            <w:bottom w:val="none" w:sz="0" w:space="0" w:color="auto"/>
            <w:right w:val="none" w:sz="0" w:space="0" w:color="auto"/>
          </w:divBdr>
        </w:div>
        <w:div w:id="415053262">
          <w:marLeft w:val="640"/>
          <w:marRight w:val="0"/>
          <w:marTop w:val="0"/>
          <w:marBottom w:val="0"/>
          <w:divBdr>
            <w:top w:val="none" w:sz="0" w:space="0" w:color="auto"/>
            <w:left w:val="none" w:sz="0" w:space="0" w:color="auto"/>
            <w:bottom w:val="none" w:sz="0" w:space="0" w:color="auto"/>
            <w:right w:val="none" w:sz="0" w:space="0" w:color="auto"/>
          </w:divBdr>
        </w:div>
        <w:div w:id="617029217">
          <w:marLeft w:val="640"/>
          <w:marRight w:val="0"/>
          <w:marTop w:val="0"/>
          <w:marBottom w:val="0"/>
          <w:divBdr>
            <w:top w:val="none" w:sz="0" w:space="0" w:color="auto"/>
            <w:left w:val="none" w:sz="0" w:space="0" w:color="auto"/>
            <w:bottom w:val="none" w:sz="0" w:space="0" w:color="auto"/>
            <w:right w:val="none" w:sz="0" w:space="0" w:color="auto"/>
          </w:divBdr>
        </w:div>
        <w:div w:id="1879275161">
          <w:marLeft w:val="640"/>
          <w:marRight w:val="0"/>
          <w:marTop w:val="0"/>
          <w:marBottom w:val="0"/>
          <w:divBdr>
            <w:top w:val="none" w:sz="0" w:space="0" w:color="auto"/>
            <w:left w:val="none" w:sz="0" w:space="0" w:color="auto"/>
            <w:bottom w:val="none" w:sz="0" w:space="0" w:color="auto"/>
            <w:right w:val="none" w:sz="0" w:space="0" w:color="auto"/>
          </w:divBdr>
        </w:div>
        <w:div w:id="2023167703">
          <w:marLeft w:val="640"/>
          <w:marRight w:val="0"/>
          <w:marTop w:val="0"/>
          <w:marBottom w:val="0"/>
          <w:divBdr>
            <w:top w:val="none" w:sz="0" w:space="0" w:color="auto"/>
            <w:left w:val="none" w:sz="0" w:space="0" w:color="auto"/>
            <w:bottom w:val="none" w:sz="0" w:space="0" w:color="auto"/>
            <w:right w:val="none" w:sz="0" w:space="0" w:color="auto"/>
          </w:divBdr>
        </w:div>
        <w:div w:id="1008412624">
          <w:marLeft w:val="640"/>
          <w:marRight w:val="0"/>
          <w:marTop w:val="0"/>
          <w:marBottom w:val="0"/>
          <w:divBdr>
            <w:top w:val="none" w:sz="0" w:space="0" w:color="auto"/>
            <w:left w:val="none" w:sz="0" w:space="0" w:color="auto"/>
            <w:bottom w:val="none" w:sz="0" w:space="0" w:color="auto"/>
            <w:right w:val="none" w:sz="0" w:space="0" w:color="auto"/>
          </w:divBdr>
        </w:div>
        <w:div w:id="1821919559">
          <w:marLeft w:val="640"/>
          <w:marRight w:val="0"/>
          <w:marTop w:val="0"/>
          <w:marBottom w:val="0"/>
          <w:divBdr>
            <w:top w:val="none" w:sz="0" w:space="0" w:color="auto"/>
            <w:left w:val="none" w:sz="0" w:space="0" w:color="auto"/>
            <w:bottom w:val="none" w:sz="0" w:space="0" w:color="auto"/>
            <w:right w:val="none" w:sz="0" w:space="0" w:color="auto"/>
          </w:divBdr>
        </w:div>
        <w:div w:id="869146040">
          <w:marLeft w:val="640"/>
          <w:marRight w:val="0"/>
          <w:marTop w:val="0"/>
          <w:marBottom w:val="0"/>
          <w:divBdr>
            <w:top w:val="none" w:sz="0" w:space="0" w:color="auto"/>
            <w:left w:val="none" w:sz="0" w:space="0" w:color="auto"/>
            <w:bottom w:val="none" w:sz="0" w:space="0" w:color="auto"/>
            <w:right w:val="none" w:sz="0" w:space="0" w:color="auto"/>
          </w:divBdr>
        </w:div>
        <w:div w:id="761680865">
          <w:marLeft w:val="640"/>
          <w:marRight w:val="0"/>
          <w:marTop w:val="0"/>
          <w:marBottom w:val="0"/>
          <w:divBdr>
            <w:top w:val="none" w:sz="0" w:space="0" w:color="auto"/>
            <w:left w:val="none" w:sz="0" w:space="0" w:color="auto"/>
            <w:bottom w:val="none" w:sz="0" w:space="0" w:color="auto"/>
            <w:right w:val="none" w:sz="0" w:space="0" w:color="auto"/>
          </w:divBdr>
        </w:div>
        <w:div w:id="1871335870">
          <w:marLeft w:val="640"/>
          <w:marRight w:val="0"/>
          <w:marTop w:val="0"/>
          <w:marBottom w:val="0"/>
          <w:divBdr>
            <w:top w:val="none" w:sz="0" w:space="0" w:color="auto"/>
            <w:left w:val="none" w:sz="0" w:space="0" w:color="auto"/>
            <w:bottom w:val="none" w:sz="0" w:space="0" w:color="auto"/>
            <w:right w:val="none" w:sz="0" w:space="0" w:color="auto"/>
          </w:divBdr>
        </w:div>
        <w:div w:id="156311574">
          <w:marLeft w:val="640"/>
          <w:marRight w:val="0"/>
          <w:marTop w:val="0"/>
          <w:marBottom w:val="0"/>
          <w:divBdr>
            <w:top w:val="none" w:sz="0" w:space="0" w:color="auto"/>
            <w:left w:val="none" w:sz="0" w:space="0" w:color="auto"/>
            <w:bottom w:val="none" w:sz="0" w:space="0" w:color="auto"/>
            <w:right w:val="none" w:sz="0" w:space="0" w:color="auto"/>
          </w:divBdr>
        </w:div>
        <w:div w:id="102460289">
          <w:marLeft w:val="640"/>
          <w:marRight w:val="0"/>
          <w:marTop w:val="0"/>
          <w:marBottom w:val="0"/>
          <w:divBdr>
            <w:top w:val="none" w:sz="0" w:space="0" w:color="auto"/>
            <w:left w:val="none" w:sz="0" w:space="0" w:color="auto"/>
            <w:bottom w:val="none" w:sz="0" w:space="0" w:color="auto"/>
            <w:right w:val="none" w:sz="0" w:space="0" w:color="auto"/>
          </w:divBdr>
        </w:div>
        <w:div w:id="1377311370">
          <w:marLeft w:val="640"/>
          <w:marRight w:val="0"/>
          <w:marTop w:val="0"/>
          <w:marBottom w:val="0"/>
          <w:divBdr>
            <w:top w:val="none" w:sz="0" w:space="0" w:color="auto"/>
            <w:left w:val="none" w:sz="0" w:space="0" w:color="auto"/>
            <w:bottom w:val="none" w:sz="0" w:space="0" w:color="auto"/>
            <w:right w:val="none" w:sz="0" w:space="0" w:color="auto"/>
          </w:divBdr>
        </w:div>
        <w:div w:id="580146000">
          <w:marLeft w:val="640"/>
          <w:marRight w:val="0"/>
          <w:marTop w:val="0"/>
          <w:marBottom w:val="0"/>
          <w:divBdr>
            <w:top w:val="none" w:sz="0" w:space="0" w:color="auto"/>
            <w:left w:val="none" w:sz="0" w:space="0" w:color="auto"/>
            <w:bottom w:val="none" w:sz="0" w:space="0" w:color="auto"/>
            <w:right w:val="none" w:sz="0" w:space="0" w:color="auto"/>
          </w:divBdr>
        </w:div>
        <w:div w:id="1445231439">
          <w:marLeft w:val="640"/>
          <w:marRight w:val="0"/>
          <w:marTop w:val="0"/>
          <w:marBottom w:val="0"/>
          <w:divBdr>
            <w:top w:val="none" w:sz="0" w:space="0" w:color="auto"/>
            <w:left w:val="none" w:sz="0" w:space="0" w:color="auto"/>
            <w:bottom w:val="none" w:sz="0" w:space="0" w:color="auto"/>
            <w:right w:val="none" w:sz="0" w:space="0" w:color="auto"/>
          </w:divBdr>
        </w:div>
        <w:div w:id="544877836">
          <w:marLeft w:val="640"/>
          <w:marRight w:val="0"/>
          <w:marTop w:val="0"/>
          <w:marBottom w:val="0"/>
          <w:divBdr>
            <w:top w:val="none" w:sz="0" w:space="0" w:color="auto"/>
            <w:left w:val="none" w:sz="0" w:space="0" w:color="auto"/>
            <w:bottom w:val="none" w:sz="0" w:space="0" w:color="auto"/>
            <w:right w:val="none" w:sz="0" w:space="0" w:color="auto"/>
          </w:divBdr>
        </w:div>
        <w:div w:id="1198394942">
          <w:marLeft w:val="640"/>
          <w:marRight w:val="0"/>
          <w:marTop w:val="0"/>
          <w:marBottom w:val="0"/>
          <w:divBdr>
            <w:top w:val="none" w:sz="0" w:space="0" w:color="auto"/>
            <w:left w:val="none" w:sz="0" w:space="0" w:color="auto"/>
            <w:bottom w:val="none" w:sz="0" w:space="0" w:color="auto"/>
            <w:right w:val="none" w:sz="0" w:space="0" w:color="auto"/>
          </w:divBdr>
        </w:div>
        <w:div w:id="1516111406">
          <w:marLeft w:val="640"/>
          <w:marRight w:val="0"/>
          <w:marTop w:val="0"/>
          <w:marBottom w:val="0"/>
          <w:divBdr>
            <w:top w:val="none" w:sz="0" w:space="0" w:color="auto"/>
            <w:left w:val="none" w:sz="0" w:space="0" w:color="auto"/>
            <w:bottom w:val="none" w:sz="0" w:space="0" w:color="auto"/>
            <w:right w:val="none" w:sz="0" w:space="0" w:color="auto"/>
          </w:divBdr>
        </w:div>
        <w:div w:id="510492050">
          <w:marLeft w:val="640"/>
          <w:marRight w:val="0"/>
          <w:marTop w:val="0"/>
          <w:marBottom w:val="0"/>
          <w:divBdr>
            <w:top w:val="none" w:sz="0" w:space="0" w:color="auto"/>
            <w:left w:val="none" w:sz="0" w:space="0" w:color="auto"/>
            <w:bottom w:val="none" w:sz="0" w:space="0" w:color="auto"/>
            <w:right w:val="none" w:sz="0" w:space="0" w:color="auto"/>
          </w:divBdr>
        </w:div>
        <w:div w:id="27530661">
          <w:marLeft w:val="640"/>
          <w:marRight w:val="0"/>
          <w:marTop w:val="0"/>
          <w:marBottom w:val="0"/>
          <w:divBdr>
            <w:top w:val="none" w:sz="0" w:space="0" w:color="auto"/>
            <w:left w:val="none" w:sz="0" w:space="0" w:color="auto"/>
            <w:bottom w:val="none" w:sz="0" w:space="0" w:color="auto"/>
            <w:right w:val="none" w:sz="0" w:space="0" w:color="auto"/>
          </w:divBdr>
        </w:div>
        <w:div w:id="1488859531">
          <w:marLeft w:val="640"/>
          <w:marRight w:val="0"/>
          <w:marTop w:val="0"/>
          <w:marBottom w:val="0"/>
          <w:divBdr>
            <w:top w:val="none" w:sz="0" w:space="0" w:color="auto"/>
            <w:left w:val="none" w:sz="0" w:space="0" w:color="auto"/>
            <w:bottom w:val="none" w:sz="0" w:space="0" w:color="auto"/>
            <w:right w:val="none" w:sz="0" w:space="0" w:color="auto"/>
          </w:divBdr>
        </w:div>
        <w:div w:id="1241016774">
          <w:marLeft w:val="640"/>
          <w:marRight w:val="0"/>
          <w:marTop w:val="0"/>
          <w:marBottom w:val="0"/>
          <w:divBdr>
            <w:top w:val="none" w:sz="0" w:space="0" w:color="auto"/>
            <w:left w:val="none" w:sz="0" w:space="0" w:color="auto"/>
            <w:bottom w:val="none" w:sz="0" w:space="0" w:color="auto"/>
            <w:right w:val="none" w:sz="0" w:space="0" w:color="auto"/>
          </w:divBdr>
        </w:div>
        <w:div w:id="1840465516">
          <w:marLeft w:val="640"/>
          <w:marRight w:val="0"/>
          <w:marTop w:val="0"/>
          <w:marBottom w:val="0"/>
          <w:divBdr>
            <w:top w:val="none" w:sz="0" w:space="0" w:color="auto"/>
            <w:left w:val="none" w:sz="0" w:space="0" w:color="auto"/>
            <w:bottom w:val="none" w:sz="0" w:space="0" w:color="auto"/>
            <w:right w:val="none" w:sz="0" w:space="0" w:color="auto"/>
          </w:divBdr>
        </w:div>
        <w:div w:id="1233856564">
          <w:marLeft w:val="640"/>
          <w:marRight w:val="0"/>
          <w:marTop w:val="0"/>
          <w:marBottom w:val="0"/>
          <w:divBdr>
            <w:top w:val="none" w:sz="0" w:space="0" w:color="auto"/>
            <w:left w:val="none" w:sz="0" w:space="0" w:color="auto"/>
            <w:bottom w:val="none" w:sz="0" w:space="0" w:color="auto"/>
            <w:right w:val="none" w:sz="0" w:space="0" w:color="auto"/>
          </w:divBdr>
        </w:div>
        <w:div w:id="1581597567">
          <w:marLeft w:val="640"/>
          <w:marRight w:val="0"/>
          <w:marTop w:val="0"/>
          <w:marBottom w:val="0"/>
          <w:divBdr>
            <w:top w:val="none" w:sz="0" w:space="0" w:color="auto"/>
            <w:left w:val="none" w:sz="0" w:space="0" w:color="auto"/>
            <w:bottom w:val="none" w:sz="0" w:space="0" w:color="auto"/>
            <w:right w:val="none" w:sz="0" w:space="0" w:color="auto"/>
          </w:divBdr>
        </w:div>
        <w:div w:id="1956213276">
          <w:marLeft w:val="640"/>
          <w:marRight w:val="0"/>
          <w:marTop w:val="0"/>
          <w:marBottom w:val="0"/>
          <w:divBdr>
            <w:top w:val="none" w:sz="0" w:space="0" w:color="auto"/>
            <w:left w:val="none" w:sz="0" w:space="0" w:color="auto"/>
            <w:bottom w:val="none" w:sz="0" w:space="0" w:color="auto"/>
            <w:right w:val="none" w:sz="0" w:space="0" w:color="auto"/>
          </w:divBdr>
        </w:div>
        <w:div w:id="1335955111">
          <w:marLeft w:val="640"/>
          <w:marRight w:val="0"/>
          <w:marTop w:val="0"/>
          <w:marBottom w:val="0"/>
          <w:divBdr>
            <w:top w:val="none" w:sz="0" w:space="0" w:color="auto"/>
            <w:left w:val="none" w:sz="0" w:space="0" w:color="auto"/>
            <w:bottom w:val="none" w:sz="0" w:space="0" w:color="auto"/>
            <w:right w:val="none" w:sz="0" w:space="0" w:color="auto"/>
          </w:divBdr>
        </w:div>
        <w:div w:id="387539488">
          <w:marLeft w:val="640"/>
          <w:marRight w:val="0"/>
          <w:marTop w:val="0"/>
          <w:marBottom w:val="0"/>
          <w:divBdr>
            <w:top w:val="none" w:sz="0" w:space="0" w:color="auto"/>
            <w:left w:val="none" w:sz="0" w:space="0" w:color="auto"/>
            <w:bottom w:val="none" w:sz="0" w:space="0" w:color="auto"/>
            <w:right w:val="none" w:sz="0" w:space="0" w:color="auto"/>
          </w:divBdr>
        </w:div>
        <w:div w:id="333386459">
          <w:marLeft w:val="640"/>
          <w:marRight w:val="0"/>
          <w:marTop w:val="0"/>
          <w:marBottom w:val="0"/>
          <w:divBdr>
            <w:top w:val="none" w:sz="0" w:space="0" w:color="auto"/>
            <w:left w:val="none" w:sz="0" w:space="0" w:color="auto"/>
            <w:bottom w:val="none" w:sz="0" w:space="0" w:color="auto"/>
            <w:right w:val="none" w:sz="0" w:space="0" w:color="auto"/>
          </w:divBdr>
        </w:div>
        <w:div w:id="1505047207">
          <w:marLeft w:val="640"/>
          <w:marRight w:val="0"/>
          <w:marTop w:val="0"/>
          <w:marBottom w:val="0"/>
          <w:divBdr>
            <w:top w:val="none" w:sz="0" w:space="0" w:color="auto"/>
            <w:left w:val="none" w:sz="0" w:space="0" w:color="auto"/>
            <w:bottom w:val="none" w:sz="0" w:space="0" w:color="auto"/>
            <w:right w:val="none" w:sz="0" w:space="0" w:color="auto"/>
          </w:divBdr>
        </w:div>
        <w:div w:id="1469397290">
          <w:marLeft w:val="640"/>
          <w:marRight w:val="0"/>
          <w:marTop w:val="0"/>
          <w:marBottom w:val="0"/>
          <w:divBdr>
            <w:top w:val="none" w:sz="0" w:space="0" w:color="auto"/>
            <w:left w:val="none" w:sz="0" w:space="0" w:color="auto"/>
            <w:bottom w:val="none" w:sz="0" w:space="0" w:color="auto"/>
            <w:right w:val="none" w:sz="0" w:space="0" w:color="auto"/>
          </w:divBdr>
        </w:div>
        <w:div w:id="475030182">
          <w:marLeft w:val="640"/>
          <w:marRight w:val="0"/>
          <w:marTop w:val="0"/>
          <w:marBottom w:val="0"/>
          <w:divBdr>
            <w:top w:val="none" w:sz="0" w:space="0" w:color="auto"/>
            <w:left w:val="none" w:sz="0" w:space="0" w:color="auto"/>
            <w:bottom w:val="none" w:sz="0" w:space="0" w:color="auto"/>
            <w:right w:val="none" w:sz="0" w:space="0" w:color="auto"/>
          </w:divBdr>
        </w:div>
        <w:div w:id="218857239">
          <w:marLeft w:val="640"/>
          <w:marRight w:val="0"/>
          <w:marTop w:val="0"/>
          <w:marBottom w:val="0"/>
          <w:divBdr>
            <w:top w:val="none" w:sz="0" w:space="0" w:color="auto"/>
            <w:left w:val="none" w:sz="0" w:space="0" w:color="auto"/>
            <w:bottom w:val="none" w:sz="0" w:space="0" w:color="auto"/>
            <w:right w:val="none" w:sz="0" w:space="0" w:color="auto"/>
          </w:divBdr>
        </w:div>
        <w:div w:id="927274283">
          <w:marLeft w:val="640"/>
          <w:marRight w:val="0"/>
          <w:marTop w:val="0"/>
          <w:marBottom w:val="0"/>
          <w:divBdr>
            <w:top w:val="none" w:sz="0" w:space="0" w:color="auto"/>
            <w:left w:val="none" w:sz="0" w:space="0" w:color="auto"/>
            <w:bottom w:val="none" w:sz="0" w:space="0" w:color="auto"/>
            <w:right w:val="none" w:sz="0" w:space="0" w:color="auto"/>
          </w:divBdr>
        </w:div>
        <w:div w:id="677926001">
          <w:marLeft w:val="640"/>
          <w:marRight w:val="0"/>
          <w:marTop w:val="0"/>
          <w:marBottom w:val="0"/>
          <w:divBdr>
            <w:top w:val="none" w:sz="0" w:space="0" w:color="auto"/>
            <w:left w:val="none" w:sz="0" w:space="0" w:color="auto"/>
            <w:bottom w:val="none" w:sz="0" w:space="0" w:color="auto"/>
            <w:right w:val="none" w:sz="0" w:space="0" w:color="auto"/>
          </w:divBdr>
        </w:div>
        <w:div w:id="325011897">
          <w:marLeft w:val="640"/>
          <w:marRight w:val="0"/>
          <w:marTop w:val="0"/>
          <w:marBottom w:val="0"/>
          <w:divBdr>
            <w:top w:val="none" w:sz="0" w:space="0" w:color="auto"/>
            <w:left w:val="none" w:sz="0" w:space="0" w:color="auto"/>
            <w:bottom w:val="none" w:sz="0" w:space="0" w:color="auto"/>
            <w:right w:val="none" w:sz="0" w:space="0" w:color="auto"/>
          </w:divBdr>
        </w:div>
        <w:div w:id="1251697071">
          <w:marLeft w:val="640"/>
          <w:marRight w:val="0"/>
          <w:marTop w:val="0"/>
          <w:marBottom w:val="0"/>
          <w:divBdr>
            <w:top w:val="none" w:sz="0" w:space="0" w:color="auto"/>
            <w:left w:val="none" w:sz="0" w:space="0" w:color="auto"/>
            <w:bottom w:val="none" w:sz="0" w:space="0" w:color="auto"/>
            <w:right w:val="none" w:sz="0" w:space="0" w:color="auto"/>
          </w:divBdr>
        </w:div>
        <w:div w:id="644512821">
          <w:marLeft w:val="640"/>
          <w:marRight w:val="0"/>
          <w:marTop w:val="0"/>
          <w:marBottom w:val="0"/>
          <w:divBdr>
            <w:top w:val="none" w:sz="0" w:space="0" w:color="auto"/>
            <w:left w:val="none" w:sz="0" w:space="0" w:color="auto"/>
            <w:bottom w:val="none" w:sz="0" w:space="0" w:color="auto"/>
            <w:right w:val="none" w:sz="0" w:space="0" w:color="auto"/>
          </w:divBdr>
        </w:div>
        <w:div w:id="441264470">
          <w:marLeft w:val="640"/>
          <w:marRight w:val="0"/>
          <w:marTop w:val="0"/>
          <w:marBottom w:val="0"/>
          <w:divBdr>
            <w:top w:val="none" w:sz="0" w:space="0" w:color="auto"/>
            <w:left w:val="none" w:sz="0" w:space="0" w:color="auto"/>
            <w:bottom w:val="none" w:sz="0" w:space="0" w:color="auto"/>
            <w:right w:val="none" w:sz="0" w:space="0" w:color="auto"/>
          </w:divBdr>
        </w:div>
        <w:div w:id="1621376818">
          <w:marLeft w:val="640"/>
          <w:marRight w:val="0"/>
          <w:marTop w:val="0"/>
          <w:marBottom w:val="0"/>
          <w:divBdr>
            <w:top w:val="none" w:sz="0" w:space="0" w:color="auto"/>
            <w:left w:val="none" w:sz="0" w:space="0" w:color="auto"/>
            <w:bottom w:val="none" w:sz="0" w:space="0" w:color="auto"/>
            <w:right w:val="none" w:sz="0" w:space="0" w:color="auto"/>
          </w:divBdr>
        </w:div>
        <w:div w:id="2086292554">
          <w:marLeft w:val="640"/>
          <w:marRight w:val="0"/>
          <w:marTop w:val="0"/>
          <w:marBottom w:val="0"/>
          <w:divBdr>
            <w:top w:val="none" w:sz="0" w:space="0" w:color="auto"/>
            <w:left w:val="none" w:sz="0" w:space="0" w:color="auto"/>
            <w:bottom w:val="none" w:sz="0" w:space="0" w:color="auto"/>
            <w:right w:val="none" w:sz="0" w:space="0" w:color="auto"/>
          </w:divBdr>
        </w:div>
        <w:div w:id="1149134790">
          <w:marLeft w:val="640"/>
          <w:marRight w:val="0"/>
          <w:marTop w:val="0"/>
          <w:marBottom w:val="0"/>
          <w:divBdr>
            <w:top w:val="none" w:sz="0" w:space="0" w:color="auto"/>
            <w:left w:val="none" w:sz="0" w:space="0" w:color="auto"/>
            <w:bottom w:val="none" w:sz="0" w:space="0" w:color="auto"/>
            <w:right w:val="none" w:sz="0" w:space="0" w:color="auto"/>
          </w:divBdr>
        </w:div>
        <w:div w:id="755710964">
          <w:marLeft w:val="640"/>
          <w:marRight w:val="0"/>
          <w:marTop w:val="0"/>
          <w:marBottom w:val="0"/>
          <w:divBdr>
            <w:top w:val="none" w:sz="0" w:space="0" w:color="auto"/>
            <w:left w:val="none" w:sz="0" w:space="0" w:color="auto"/>
            <w:bottom w:val="none" w:sz="0" w:space="0" w:color="auto"/>
            <w:right w:val="none" w:sz="0" w:space="0" w:color="auto"/>
          </w:divBdr>
        </w:div>
        <w:div w:id="123156496">
          <w:marLeft w:val="640"/>
          <w:marRight w:val="0"/>
          <w:marTop w:val="0"/>
          <w:marBottom w:val="0"/>
          <w:divBdr>
            <w:top w:val="none" w:sz="0" w:space="0" w:color="auto"/>
            <w:left w:val="none" w:sz="0" w:space="0" w:color="auto"/>
            <w:bottom w:val="none" w:sz="0" w:space="0" w:color="auto"/>
            <w:right w:val="none" w:sz="0" w:space="0" w:color="auto"/>
          </w:divBdr>
        </w:div>
        <w:div w:id="1693871382">
          <w:marLeft w:val="640"/>
          <w:marRight w:val="0"/>
          <w:marTop w:val="0"/>
          <w:marBottom w:val="0"/>
          <w:divBdr>
            <w:top w:val="none" w:sz="0" w:space="0" w:color="auto"/>
            <w:left w:val="none" w:sz="0" w:space="0" w:color="auto"/>
            <w:bottom w:val="none" w:sz="0" w:space="0" w:color="auto"/>
            <w:right w:val="none" w:sz="0" w:space="0" w:color="auto"/>
          </w:divBdr>
        </w:div>
        <w:div w:id="2138906715">
          <w:marLeft w:val="640"/>
          <w:marRight w:val="0"/>
          <w:marTop w:val="0"/>
          <w:marBottom w:val="0"/>
          <w:divBdr>
            <w:top w:val="none" w:sz="0" w:space="0" w:color="auto"/>
            <w:left w:val="none" w:sz="0" w:space="0" w:color="auto"/>
            <w:bottom w:val="none" w:sz="0" w:space="0" w:color="auto"/>
            <w:right w:val="none" w:sz="0" w:space="0" w:color="auto"/>
          </w:divBdr>
        </w:div>
        <w:div w:id="1549610675">
          <w:marLeft w:val="640"/>
          <w:marRight w:val="0"/>
          <w:marTop w:val="0"/>
          <w:marBottom w:val="0"/>
          <w:divBdr>
            <w:top w:val="none" w:sz="0" w:space="0" w:color="auto"/>
            <w:left w:val="none" w:sz="0" w:space="0" w:color="auto"/>
            <w:bottom w:val="none" w:sz="0" w:space="0" w:color="auto"/>
            <w:right w:val="none" w:sz="0" w:space="0" w:color="auto"/>
          </w:divBdr>
        </w:div>
        <w:div w:id="360397682">
          <w:marLeft w:val="640"/>
          <w:marRight w:val="0"/>
          <w:marTop w:val="0"/>
          <w:marBottom w:val="0"/>
          <w:divBdr>
            <w:top w:val="none" w:sz="0" w:space="0" w:color="auto"/>
            <w:left w:val="none" w:sz="0" w:space="0" w:color="auto"/>
            <w:bottom w:val="none" w:sz="0" w:space="0" w:color="auto"/>
            <w:right w:val="none" w:sz="0" w:space="0" w:color="auto"/>
          </w:divBdr>
        </w:div>
        <w:div w:id="306207234">
          <w:marLeft w:val="640"/>
          <w:marRight w:val="0"/>
          <w:marTop w:val="0"/>
          <w:marBottom w:val="0"/>
          <w:divBdr>
            <w:top w:val="none" w:sz="0" w:space="0" w:color="auto"/>
            <w:left w:val="none" w:sz="0" w:space="0" w:color="auto"/>
            <w:bottom w:val="none" w:sz="0" w:space="0" w:color="auto"/>
            <w:right w:val="none" w:sz="0" w:space="0" w:color="auto"/>
          </w:divBdr>
        </w:div>
        <w:div w:id="315650426">
          <w:marLeft w:val="640"/>
          <w:marRight w:val="0"/>
          <w:marTop w:val="0"/>
          <w:marBottom w:val="0"/>
          <w:divBdr>
            <w:top w:val="none" w:sz="0" w:space="0" w:color="auto"/>
            <w:left w:val="none" w:sz="0" w:space="0" w:color="auto"/>
            <w:bottom w:val="none" w:sz="0" w:space="0" w:color="auto"/>
            <w:right w:val="none" w:sz="0" w:space="0" w:color="auto"/>
          </w:divBdr>
        </w:div>
        <w:div w:id="274480657">
          <w:marLeft w:val="640"/>
          <w:marRight w:val="0"/>
          <w:marTop w:val="0"/>
          <w:marBottom w:val="0"/>
          <w:divBdr>
            <w:top w:val="none" w:sz="0" w:space="0" w:color="auto"/>
            <w:left w:val="none" w:sz="0" w:space="0" w:color="auto"/>
            <w:bottom w:val="none" w:sz="0" w:space="0" w:color="auto"/>
            <w:right w:val="none" w:sz="0" w:space="0" w:color="auto"/>
          </w:divBdr>
        </w:div>
        <w:div w:id="762533996">
          <w:marLeft w:val="640"/>
          <w:marRight w:val="0"/>
          <w:marTop w:val="0"/>
          <w:marBottom w:val="0"/>
          <w:divBdr>
            <w:top w:val="none" w:sz="0" w:space="0" w:color="auto"/>
            <w:left w:val="none" w:sz="0" w:space="0" w:color="auto"/>
            <w:bottom w:val="none" w:sz="0" w:space="0" w:color="auto"/>
            <w:right w:val="none" w:sz="0" w:space="0" w:color="auto"/>
          </w:divBdr>
        </w:div>
        <w:div w:id="1452942056">
          <w:marLeft w:val="640"/>
          <w:marRight w:val="0"/>
          <w:marTop w:val="0"/>
          <w:marBottom w:val="0"/>
          <w:divBdr>
            <w:top w:val="none" w:sz="0" w:space="0" w:color="auto"/>
            <w:left w:val="none" w:sz="0" w:space="0" w:color="auto"/>
            <w:bottom w:val="none" w:sz="0" w:space="0" w:color="auto"/>
            <w:right w:val="none" w:sz="0" w:space="0" w:color="auto"/>
          </w:divBdr>
        </w:div>
        <w:div w:id="1065297848">
          <w:marLeft w:val="640"/>
          <w:marRight w:val="0"/>
          <w:marTop w:val="0"/>
          <w:marBottom w:val="0"/>
          <w:divBdr>
            <w:top w:val="none" w:sz="0" w:space="0" w:color="auto"/>
            <w:left w:val="none" w:sz="0" w:space="0" w:color="auto"/>
            <w:bottom w:val="none" w:sz="0" w:space="0" w:color="auto"/>
            <w:right w:val="none" w:sz="0" w:space="0" w:color="auto"/>
          </w:divBdr>
        </w:div>
        <w:div w:id="1561285311">
          <w:marLeft w:val="640"/>
          <w:marRight w:val="0"/>
          <w:marTop w:val="0"/>
          <w:marBottom w:val="0"/>
          <w:divBdr>
            <w:top w:val="none" w:sz="0" w:space="0" w:color="auto"/>
            <w:left w:val="none" w:sz="0" w:space="0" w:color="auto"/>
            <w:bottom w:val="none" w:sz="0" w:space="0" w:color="auto"/>
            <w:right w:val="none" w:sz="0" w:space="0" w:color="auto"/>
          </w:divBdr>
        </w:div>
        <w:div w:id="43063964">
          <w:marLeft w:val="640"/>
          <w:marRight w:val="0"/>
          <w:marTop w:val="0"/>
          <w:marBottom w:val="0"/>
          <w:divBdr>
            <w:top w:val="none" w:sz="0" w:space="0" w:color="auto"/>
            <w:left w:val="none" w:sz="0" w:space="0" w:color="auto"/>
            <w:bottom w:val="none" w:sz="0" w:space="0" w:color="auto"/>
            <w:right w:val="none" w:sz="0" w:space="0" w:color="auto"/>
          </w:divBdr>
        </w:div>
        <w:div w:id="1840805494">
          <w:marLeft w:val="640"/>
          <w:marRight w:val="0"/>
          <w:marTop w:val="0"/>
          <w:marBottom w:val="0"/>
          <w:divBdr>
            <w:top w:val="none" w:sz="0" w:space="0" w:color="auto"/>
            <w:left w:val="none" w:sz="0" w:space="0" w:color="auto"/>
            <w:bottom w:val="none" w:sz="0" w:space="0" w:color="auto"/>
            <w:right w:val="none" w:sz="0" w:space="0" w:color="auto"/>
          </w:divBdr>
        </w:div>
        <w:div w:id="775054033">
          <w:marLeft w:val="640"/>
          <w:marRight w:val="0"/>
          <w:marTop w:val="0"/>
          <w:marBottom w:val="0"/>
          <w:divBdr>
            <w:top w:val="none" w:sz="0" w:space="0" w:color="auto"/>
            <w:left w:val="none" w:sz="0" w:space="0" w:color="auto"/>
            <w:bottom w:val="none" w:sz="0" w:space="0" w:color="auto"/>
            <w:right w:val="none" w:sz="0" w:space="0" w:color="auto"/>
          </w:divBdr>
        </w:div>
        <w:div w:id="475339580">
          <w:marLeft w:val="640"/>
          <w:marRight w:val="0"/>
          <w:marTop w:val="0"/>
          <w:marBottom w:val="0"/>
          <w:divBdr>
            <w:top w:val="none" w:sz="0" w:space="0" w:color="auto"/>
            <w:left w:val="none" w:sz="0" w:space="0" w:color="auto"/>
            <w:bottom w:val="none" w:sz="0" w:space="0" w:color="auto"/>
            <w:right w:val="none" w:sz="0" w:space="0" w:color="auto"/>
          </w:divBdr>
        </w:div>
        <w:div w:id="1853496708">
          <w:marLeft w:val="640"/>
          <w:marRight w:val="0"/>
          <w:marTop w:val="0"/>
          <w:marBottom w:val="0"/>
          <w:divBdr>
            <w:top w:val="none" w:sz="0" w:space="0" w:color="auto"/>
            <w:left w:val="none" w:sz="0" w:space="0" w:color="auto"/>
            <w:bottom w:val="none" w:sz="0" w:space="0" w:color="auto"/>
            <w:right w:val="none" w:sz="0" w:space="0" w:color="auto"/>
          </w:divBdr>
        </w:div>
        <w:div w:id="1752698853">
          <w:marLeft w:val="640"/>
          <w:marRight w:val="0"/>
          <w:marTop w:val="0"/>
          <w:marBottom w:val="0"/>
          <w:divBdr>
            <w:top w:val="none" w:sz="0" w:space="0" w:color="auto"/>
            <w:left w:val="none" w:sz="0" w:space="0" w:color="auto"/>
            <w:bottom w:val="none" w:sz="0" w:space="0" w:color="auto"/>
            <w:right w:val="none" w:sz="0" w:space="0" w:color="auto"/>
          </w:divBdr>
        </w:div>
        <w:div w:id="1226450802">
          <w:marLeft w:val="640"/>
          <w:marRight w:val="0"/>
          <w:marTop w:val="0"/>
          <w:marBottom w:val="0"/>
          <w:divBdr>
            <w:top w:val="none" w:sz="0" w:space="0" w:color="auto"/>
            <w:left w:val="none" w:sz="0" w:space="0" w:color="auto"/>
            <w:bottom w:val="none" w:sz="0" w:space="0" w:color="auto"/>
            <w:right w:val="none" w:sz="0" w:space="0" w:color="auto"/>
          </w:divBdr>
        </w:div>
        <w:div w:id="1390953986">
          <w:marLeft w:val="640"/>
          <w:marRight w:val="0"/>
          <w:marTop w:val="0"/>
          <w:marBottom w:val="0"/>
          <w:divBdr>
            <w:top w:val="none" w:sz="0" w:space="0" w:color="auto"/>
            <w:left w:val="none" w:sz="0" w:space="0" w:color="auto"/>
            <w:bottom w:val="none" w:sz="0" w:space="0" w:color="auto"/>
            <w:right w:val="none" w:sz="0" w:space="0" w:color="auto"/>
          </w:divBdr>
        </w:div>
        <w:div w:id="1746953123">
          <w:marLeft w:val="640"/>
          <w:marRight w:val="0"/>
          <w:marTop w:val="0"/>
          <w:marBottom w:val="0"/>
          <w:divBdr>
            <w:top w:val="none" w:sz="0" w:space="0" w:color="auto"/>
            <w:left w:val="none" w:sz="0" w:space="0" w:color="auto"/>
            <w:bottom w:val="none" w:sz="0" w:space="0" w:color="auto"/>
            <w:right w:val="none" w:sz="0" w:space="0" w:color="auto"/>
          </w:divBdr>
        </w:div>
        <w:div w:id="296645337">
          <w:marLeft w:val="640"/>
          <w:marRight w:val="0"/>
          <w:marTop w:val="0"/>
          <w:marBottom w:val="0"/>
          <w:divBdr>
            <w:top w:val="none" w:sz="0" w:space="0" w:color="auto"/>
            <w:left w:val="none" w:sz="0" w:space="0" w:color="auto"/>
            <w:bottom w:val="none" w:sz="0" w:space="0" w:color="auto"/>
            <w:right w:val="none" w:sz="0" w:space="0" w:color="auto"/>
          </w:divBdr>
        </w:div>
        <w:div w:id="300842659">
          <w:marLeft w:val="640"/>
          <w:marRight w:val="0"/>
          <w:marTop w:val="0"/>
          <w:marBottom w:val="0"/>
          <w:divBdr>
            <w:top w:val="none" w:sz="0" w:space="0" w:color="auto"/>
            <w:left w:val="none" w:sz="0" w:space="0" w:color="auto"/>
            <w:bottom w:val="none" w:sz="0" w:space="0" w:color="auto"/>
            <w:right w:val="none" w:sz="0" w:space="0" w:color="auto"/>
          </w:divBdr>
        </w:div>
        <w:div w:id="1485078014">
          <w:marLeft w:val="640"/>
          <w:marRight w:val="0"/>
          <w:marTop w:val="0"/>
          <w:marBottom w:val="0"/>
          <w:divBdr>
            <w:top w:val="none" w:sz="0" w:space="0" w:color="auto"/>
            <w:left w:val="none" w:sz="0" w:space="0" w:color="auto"/>
            <w:bottom w:val="none" w:sz="0" w:space="0" w:color="auto"/>
            <w:right w:val="none" w:sz="0" w:space="0" w:color="auto"/>
          </w:divBdr>
        </w:div>
        <w:div w:id="921379563">
          <w:marLeft w:val="640"/>
          <w:marRight w:val="0"/>
          <w:marTop w:val="0"/>
          <w:marBottom w:val="0"/>
          <w:divBdr>
            <w:top w:val="none" w:sz="0" w:space="0" w:color="auto"/>
            <w:left w:val="none" w:sz="0" w:space="0" w:color="auto"/>
            <w:bottom w:val="none" w:sz="0" w:space="0" w:color="auto"/>
            <w:right w:val="none" w:sz="0" w:space="0" w:color="auto"/>
          </w:divBdr>
        </w:div>
        <w:div w:id="456995441">
          <w:marLeft w:val="640"/>
          <w:marRight w:val="0"/>
          <w:marTop w:val="0"/>
          <w:marBottom w:val="0"/>
          <w:divBdr>
            <w:top w:val="none" w:sz="0" w:space="0" w:color="auto"/>
            <w:left w:val="none" w:sz="0" w:space="0" w:color="auto"/>
            <w:bottom w:val="none" w:sz="0" w:space="0" w:color="auto"/>
            <w:right w:val="none" w:sz="0" w:space="0" w:color="auto"/>
          </w:divBdr>
        </w:div>
        <w:div w:id="720442430">
          <w:marLeft w:val="640"/>
          <w:marRight w:val="0"/>
          <w:marTop w:val="0"/>
          <w:marBottom w:val="0"/>
          <w:divBdr>
            <w:top w:val="none" w:sz="0" w:space="0" w:color="auto"/>
            <w:left w:val="none" w:sz="0" w:space="0" w:color="auto"/>
            <w:bottom w:val="none" w:sz="0" w:space="0" w:color="auto"/>
            <w:right w:val="none" w:sz="0" w:space="0" w:color="auto"/>
          </w:divBdr>
        </w:div>
        <w:div w:id="564487825">
          <w:marLeft w:val="640"/>
          <w:marRight w:val="0"/>
          <w:marTop w:val="0"/>
          <w:marBottom w:val="0"/>
          <w:divBdr>
            <w:top w:val="none" w:sz="0" w:space="0" w:color="auto"/>
            <w:left w:val="none" w:sz="0" w:space="0" w:color="auto"/>
            <w:bottom w:val="none" w:sz="0" w:space="0" w:color="auto"/>
            <w:right w:val="none" w:sz="0" w:space="0" w:color="auto"/>
          </w:divBdr>
        </w:div>
        <w:div w:id="1726296079">
          <w:marLeft w:val="640"/>
          <w:marRight w:val="0"/>
          <w:marTop w:val="0"/>
          <w:marBottom w:val="0"/>
          <w:divBdr>
            <w:top w:val="none" w:sz="0" w:space="0" w:color="auto"/>
            <w:left w:val="none" w:sz="0" w:space="0" w:color="auto"/>
            <w:bottom w:val="none" w:sz="0" w:space="0" w:color="auto"/>
            <w:right w:val="none" w:sz="0" w:space="0" w:color="auto"/>
          </w:divBdr>
        </w:div>
        <w:div w:id="1111129509">
          <w:marLeft w:val="640"/>
          <w:marRight w:val="0"/>
          <w:marTop w:val="0"/>
          <w:marBottom w:val="0"/>
          <w:divBdr>
            <w:top w:val="none" w:sz="0" w:space="0" w:color="auto"/>
            <w:left w:val="none" w:sz="0" w:space="0" w:color="auto"/>
            <w:bottom w:val="none" w:sz="0" w:space="0" w:color="auto"/>
            <w:right w:val="none" w:sz="0" w:space="0" w:color="auto"/>
          </w:divBdr>
        </w:div>
        <w:div w:id="1617829373">
          <w:marLeft w:val="640"/>
          <w:marRight w:val="0"/>
          <w:marTop w:val="0"/>
          <w:marBottom w:val="0"/>
          <w:divBdr>
            <w:top w:val="none" w:sz="0" w:space="0" w:color="auto"/>
            <w:left w:val="none" w:sz="0" w:space="0" w:color="auto"/>
            <w:bottom w:val="none" w:sz="0" w:space="0" w:color="auto"/>
            <w:right w:val="none" w:sz="0" w:space="0" w:color="auto"/>
          </w:divBdr>
        </w:div>
        <w:div w:id="1969511170">
          <w:marLeft w:val="640"/>
          <w:marRight w:val="0"/>
          <w:marTop w:val="0"/>
          <w:marBottom w:val="0"/>
          <w:divBdr>
            <w:top w:val="none" w:sz="0" w:space="0" w:color="auto"/>
            <w:left w:val="none" w:sz="0" w:space="0" w:color="auto"/>
            <w:bottom w:val="none" w:sz="0" w:space="0" w:color="auto"/>
            <w:right w:val="none" w:sz="0" w:space="0" w:color="auto"/>
          </w:divBdr>
        </w:div>
        <w:div w:id="1832256737">
          <w:marLeft w:val="640"/>
          <w:marRight w:val="0"/>
          <w:marTop w:val="0"/>
          <w:marBottom w:val="0"/>
          <w:divBdr>
            <w:top w:val="none" w:sz="0" w:space="0" w:color="auto"/>
            <w:left w:val="none" w:sz="0" w:space="0" w:color="auto"/>
            <w:bottom w:val="none" w:sz="0" w:space="0" w:color="auto"/>
            <w:right w:val="none" w:sz="0" w:space="0" w:color="auto"/>
          </w:divBdr>
        </w:div>
        <w:div w:id="705910438">
          <w:marLeft w:val="640"/>
          <w:marRight w:val="0"/>
          <w:marTop w:val="0"/>
          <w:marBottom w:val="0"/>
          <w:divBdr>
            <w:top w:val="none" w:sz="0" w:space="0" w:color="auto"/>
            <w:left w:val="none" w:sz="0" w:space="0" w:color="auto"/>
            <w:bottom w:val="none" w:sz="0" w:space="0" w:color="auto"/>
            <w:right w:val="none" w:sz="0" w:space="0" w:color="auto"/>
          </w:divBdr>
        </w:div>
        <w:div w:id="919408419">
          <w:marLeft w:val="640"/>
          <w:marRight w:val="0"/>
          <w:marTop w:val="0"/>
          <w:marBottom w:val="0"/>
          <w:divBdr>
            <w:top w:val="none" w:sz="0" w:space="0" w:color="auto"/>
            <w:left w:val="none" w:sz="0" w:space="0" w:color="auto"/>
            <w:bottom w:val="none" w:sz="0" w:space="0" w:color="auto"/>
            <w:right w:val="none" w:sz="0" w:space="0" w:color="auto"/>
          </w:divBdr>
        </w:div>
        <w:div w:id="1179395717">
          <w:marLeft w:val="640"/>
          <w:marRight w:val="0"/>
          <w:marTop w:val="0"/>
          <w:marBottom w:val="0"/>
          <w:divBdr>
            <w:top w:val="none" w:sz="0" w:space="0" w:color="auto"/>
            <w:left w:val="none" w:sz="0" w:space="0" w:color="auto"/>
            <w:bottom w:val="none" w:sz="0" w:space="0" w:color="auto"/>
            <w:right w:val="none" w:sz="0" w:space="0" w:color="auto"/>
          </w:divBdr>
        </w:div>
        <w:div w:id="1310011911">
          <w:marLeft w:val="640"/>
          <w:marRight w:val="0"/>
          <w:marTop w:val="0"/>
          <w:marBottom w:val="0"/>
          <w:divBdr>
            <w:top w:val="none" w:sz="0" w:space="0" w:color="auto"/>
            <w:left w:val="none" w:sz="0" w:space="0" w:color="auto"/>
            <w:bottom w:val="none" w:sz="0" w:space="0" w:color="auto"/>
            <w:right w:val="none" w:sz="0" w:space="0" w:color="auto"/>
          </w:divBdr>
        </w:div>
        <w:div w:id="1576936388">
          <w:marLeft w:val="640"/>
          <w:marRight w:val="0"/>
          <w:marTop w:val="0"/>
          <w:marBottom w:val="0"/>
          <w:divBdr>
            <w:top w:val="none" w:sz="0" w:space="0" w:color="auto"/>
            <w:left w:val="none" w:sz="0" w:space="0" w:color="auto"/>
            <w:bottom w:val="none" w:sz="0" w:space="0" w:color="auto"/>
            <w:right w:val="none" w:sz="0" w:space="0" w:color="auto"/>
          </w:divBdr>
        </w:div>
        <w:div w:id="935285130">
          <w:marLeft w:val="640"/>
          <w:marRight w:val="0"/>
          <w:marTop w:val="0"/>
          <w:marBottom w:val="0"/>
          <w:divBdr>
            <w:top w:val="none" w:sz="0" w:space="0" w:color="auto"/>
            <w:left w:val="none" w:sz="0" w:space="0" w:color="auto"/>
            <w:bottom w:val="none" w:sz="0" w:space="0" w:color="auto"/>
            <w:right w:val="none" w:sz="0" w:space="0" w:color="auto"/>
          </w:divBdr>
        </w:div>
        <w:div w:id="1227110385">
          <w:marLeft w:val="640"/>
          <w:marRight w:val="0"/>
          <w:marTop w:val="0"/>
          <w:marBottom w:val="0"/>
          <w:divBdr>
            <w:top w:val="none" w:sz="0" w:space="0" w:color="auto"/>
            <w:left w:val="none" w:sz="0" w:space="0" w:color="auto"/>
            <w:bottom w:val="none" w:sz="0" w:space="0" w:color="auto"/>
            <w:right w:val="none" w:sz="0" w:space="0" w:color="auto"/>
          </w:divBdr>
        </w:div>
        <w:div w:id="589969747">
          <w:marLeft w:val="640"/>
          <w:marRight w:val="0"/>
          <w:marTop w:val="0"/>
          <w:marBottom w:val="0"/>
          <w:divBdr>
            <w:top w:val="none" w:sz="0" w:space="0" w:color="auto"/>
            <w:left w:val="none" w:sz="0" w:space="0" w:color="auto"/>
            <w:bottom w:val="none" w:sz="0" w:space="0" w:color="auto"/>
            <w:right w:val="none" w:sz="0" w:space="0" w:color="auto"/>
          </w:divBdr>
        </w:div>
        <w:div w:id="813723023">
          <w:marLeft w:val="640"/>
          <w:marRight w:val="0"/>
          <w:marTop w:val="0"/>
          <w:marBottom w:val="0"/>
          <w:divBdr>
            <w:top w:val="none" w:sz="0" w:space="0" w:color="auto"/>
            <w:left w:val="none" w:sz="0" w:space="0" w:color="auto"/>
            <w:bottom w:val="none" w:sz="0" w:space="0" w:color="auto"/>
            <w:right w:val="none" w:sz="0" w:space="0" w:color="auto"/>
          </w:divBdr>
        </w:div>
        <w:div w:id="1068575418">
          <w:marLeft w:val="640"/>
          <w:marRight w:val="0"/>
          <w:marTop w:val="0"/>
          <w:marBottom w:val="0"/>
          <w:divBdr>
            <w:top w:val="none" w:sz="0" w:space="0" w:color="auto"/>
            <w:left w:val="none" w:sz="0" w:space="0" w:color="auto"/>
            <w:bottom w:val="none" w:sz="0" w:space="0" w:color="auto"/>
            <w:right w:val="none" w:sz="0" w:space="0" w:color="auto"/>
          </w:divBdr>
        </w:div>
        <w:div w:id="596329917">
          <w:marLeft w:val="640"/>
          <w:marRight w:val="0"/>
          <w:marTop w:val="0"/>
          <w:marBottom w:val="0"/>
          <w:divBdr>
            <w:top w:val="none" w:sz="0" w:space="0" w:color="auto"/>
            <w:left w:val="none" w:sz="0" w:space="0" w:color="auto"/>
            <w:bottom w:val="none" w:sz="0" w:space="0" w:color="auto"/>
            <w:right w:val="none" w:sz="0" w:space="0" w:color="auto"/>
          </w:divBdr>
        </w:div>
        <w:div w:id="2109349991">
          <w:marLeft w:val="640"/>
          <w:marRight w:val="0"/>
          <w:marTop w:val="0"/>
          <w:marBottom w:val="0"/>
          <w:divBdr>
            <w:top w:val="none" w:sz="0" w:space="0" w:color="auto"/>
            <w:left w:val="none" w:sz="0" w:space="0" w:color="auto"/>
            <w:bottom w:val="none" w:sz="0" w:space="0" w:color="auto"/>
            <w:right w:val="none" w:sz="0" w:space="0" w:color="auto"/>
          </w:divBdr>
        </w:div>
      </w:divsChild>
    </w:div>
    <w:div w:id="395444593">
      <w:bodyDiv w:val="1"/>
      <w:marLeft w:val="0"/>
      <w:marRight w:val="0"/>
      <w:marTop w:val="0"/>
      <w:marBottom w:val="0"/>
      <w:divBdr>
        <w:top w:val="none" w:sz="0" w:space="0" w:color="auto"/>
        <w:left w:val="none" w:sz="0" w:space="0" w:color="auto"/>
        <w:bottom w:val="none" w:sz="0" w:space="0" w:color="auto"/>
        <w:right w:val="none" w:sz="0" w:space="0" w:color="auto"/>
      </w:divBdr>
      <w:divsChild>
        <w:div w:id="78598651">
          <w:marLeft w:val="640"/>
          <w:marRight w:val="0"/>
          <w:marTop w:val="0"/>
          <w:marBottom w:val="0"/>
          <w:divBdr>
            <w:top w:val="none" w:sz="0" w:space="0" w:color="auto"/>
            <w:left w:val="none" w:sz="0" w:space="0" w:color="auto"/>
            <w:bottom w:val="none" w:sz="0" w:space="0" w:color="auto"/>
            <w:right w:val="none" w:sz="0" w:space="0" w:color="auto"/>
          </w:divBdr>
        </w:div>
        <w:div w:id="574705403">
          <w:marLeft w:val="640"/>
          <w:marRight w:val="0"/>
          <w:marTop w:val="0"/>
          <w:marBottom w:val="0"/>
          <w:divBdr>
            <w:top w:val="none" w:sz="0" w:space="0" w:color="auto"/>
            <w:left w:val="none" w:sz="0" w:space="0" w:color="auto"/>
            <w:bottom w:val="none" w:sz="0" w:space="0" w:color="auto"/>
            <w:right w:val="none" w:sz="0" w:space="0" w:color="auto"/>
          </w:divBdr>
        </w:div>
        <w:div w:id="12466601">
          <w:marLeft w:val="640"/>
          <w:marRight w:val="0"/>
          <w:marTop w:val="0"/>
          <w:marBottom w:val="0"/>
          <w:divBdr>
            <w:top w:val="none" w:sz="0" w:space="0" w:color="auto"/>
            <w:left w:val="none" w:sz="0" w:space="0" w:color="auto"/>
            <w:bottom w:val="none" w:sz="0" w:space="0" w:color="auto"/>
            <w:right w:val="none" w:sz="0" w:space="0" w:color="auto"/>
          </w:divBdr>
        </w:div>
        <w:div w:id="359554326">
          <w:marLeft w:val="640"/>
          <w:marRight w:val="0"/>
          <w:marTop w:val="0"/>
          <w:marBottom w:val="0"/>
          <w:divBdr>
            <w:top w:val="none" w:sz="0" w:space="0" w:color="auto"/>
            <w:left w:val="none" w:sz="0" w:space="0" w:color="auto"/>
            <w:bottom w:val="none" w:sz="0" w:space="0" w:color="auto"/>
            <w:right w:val="none" w:sz="0" w:space="0" w:color="auto"/>
          </w:divBdr>
        </w:div>
        <w:div w:id="636029626">
          <w:marLeft w:val="640"/>
          <w:marRight w:val="0"/>
          <w:marTop w:val="0"/>
          <w:marBottom w:val="0"/>
          <w:divBdr>
            <w:top w:val="none" w:sz="0" w:space="0" w:color="auto"/>
            <w:left w:val="none" w:sz="0" w:space="0" w:color="auto"/>
            <w:bottom w:val="none" w:sz="0" w:space="0" w:color="auto"/>
            <w:right w:val="none" w:sz="0" w:space="0" w:color="auto"/>
          </w:divBdr>
        </w:div>
        <w:div w:id="443842493">
          <w:marLeft w:val="640"/>
          <w:marRight w:val="0"/>
          <w:marTop w:val="0"/>
          <w:marBottom w:val="0"/>
          <w:divBdr>
            <w:top w:val="none" w:sz="0" w:space="0" w:color="auto"/>
            <w:left w:val="none" w:sz="0" w:space="0" w:color="auto"/>
            <w:bottom w:val="none" w:sz="0" w:space="0" w:color="auto"/>
            <w:right w:val="none" w:sz="0" w:space="0" w:color="auto"/>
          </w:divBdr>
        </w:div>
        <w:div w:id="631595517">
          <w:marLeft w:val="640"/>
          <w:marRight w:val="0"/>
          <w:marTop w:val="0"/>
          <w:marBottom w:val="0"/>
          <w:divBdr>
            <w:top w:val="none" w:sz="0" w:space="0" w:color="auto"/>
            <w:left w:val="none" w:sz="0" w:space="0" w:color="auto"/>
            <w:bottom w:val="none" w:sz="0" w:space="0" w:color="auto"/>
            <w:right w:val="none" w:sz="0" w:space="0" w:color="auto"/>
          </w:divBdr>
        </w:div>
        <w:div w:id="1264070579">
          <w:marLeft w:val="640"/>
          <w:marRight w:val="0"/>
          <w:marTop w:val="0"/>
          <w:marBottom w:val="0"/>
          <w:divBdr>
            <w:top w:val="none" w:sz="0" w:space="0" w:color="auto"/>
            <w:left w:val="none" w:sz="0" w:space="0" w:color="auto"/>
            <w:bottom w:val="none" w:sz="0" w:space="0" w:color="auto"/>
            <w:right w:val="none" w:sz="0" w:space="0" w:color="auto"/>
          </w:divBdr>
        </w:div>
        <w:div w:id="1973703468">
          <w:marLeft w:val="640"/>
          <w:marRight w:val="0"/>
          <w:marTop w:val="0"/>
          <w:marBottom w:val="0"/>
          <w:divBdr>
            <w:top w:val="none" w:sz="0" w:space="0" w:color="auto"/>
            <w:left w:val="none" w:sz="0" w:space="0" w:color="auto"/>
            <w:bottom w:val="none" w:sz="0" w:space="0" w:color="auto"/>
            <w:right w:val="none" w:sz="0" w:space="0" w:color="auto"/>
          </w:divBdr>
        </w:div>
        <w:div w:id="1576817139">
          <w:marLeft w:val="640"/>
          <w:marRight w:val="0"/>
          <w:marTop w:val="0"/>
          <w:marBottom w:val="0"/>
          <w:divBdr>
            <w:top w:val="none" w:sz="0" w:space="0" w:color="auto"/>
            <w:left w:val="none" w:sz="0" w:space="0" w:color="auto"/>
            <w:bottom w:val="none" w:sz="0" w:space="0" w:color="auto"/>
            <w:right w:val="none" w:sz="0" w:space="0" w:color="auto"/>
          </w:divBdr>
        </w:div>
        <w:div w:id="1741829812">
          <w:marLeft w:val="640"/>
          <w:marRight w:val="0"/>
          <w:marTop w:val="0"/>
          <w:marBottom w:val="0"/>
          <w:divBdr>
            <w:top w:val="none" w:sz="0" w:space="0" w:color="auto"/>
            <w:left w:val="none" w:sz="0" w:space="0" w:color="auto"/>
            <w:bottom w:val="none" w:sz="0" w:space="0" w:color="auto"/>
            <w:right w:val="none" w:sz="0" w:space="0" w:color="auto"/>
          </w:divBdr>
        </w:div>
        <w:div w:id="688219954">
          <w:marLeft w:val="640"/>
          <w:marRight w:val="0"/>
          <w:marTop w:val="0"/>
          <w:marBottom w:val="0"/>
          <w:divBdr>
            <w:top w:val="none" w:sz="0" w:space="0" w:color="auto"/>
            <w:left w:val="none" w:sz="0" w:space="0" w:color="auto"/>
            <w:bottom w:val="none" w:sz="0" w:space="0" w:color="auto"/>
            <w:right w:val="none" w:sz="0" w:space="0" w:color="auto"/>
          </w:divBdr>
        </w:div>
        <w:div w:id="356543553">
          <w:marLeft w:val="640"/>
          <w:marRight w:val="0"/>
          <w:marTop w:val="0"/>
          <w:marBottom w:val="0"/>
          <w:divBdr>
            <w:top w:val="none" w:sz="0" w:space="0" w:color="auto"/>
            <w:left w:val="none" w:sz="0" w:space="0" w:color="auto"/>
            <w:bottom w:val="none" w:sz="0" w:space="0" w:color="auto"/>
            <w:right w:val="none" w:sz="0" w:space="0" w:color="auto"/>
          </w:divBdr>
        </w:div>
        <w:div w:id="780802232">
          <w:marLeft w:val="640"/>
          <w:marRight w:val="0"/>
          <w:marTop w:val="0"/>
          <w:marBottom w:val="0"/>
          <w:divBdr>
            <w:top w:val="none" w:sz="0" w:space="0" w:color="auto"/>
            <w:left w:val="none" w:sz="0" w:space="0" w:color="auto"/>
            <w:bottom w:val="none" w:sz="0" w:space="0" w:color="auto"/>
            <w:right w:val="none" w:sz="0" w:space="0" w:color="auto"/>
          </w:divBdr>
        </w:div>
        <w:div w:id="1369259234">
          <w:marLeft w:val="640"/>
          <w:marRight w:val="0"/>
          <w:marTop w:val="0"/>
          <w:marBottom w:val="0"/>
          <w:divBdr>
            <w:top w:val="none" w:sz="0" w:space="0" w:color="auto"/>
            <w:left w:val="none" w:sz="0" w:space="0" w:color="auto"/>
            <w:bottom w:val="none" w:sz="0" w:space="0" w:color="auto"/>
            <w:right w:val="none" w:sz="0" w:space="0" w:color="auto"/>
          </w:divBdr>
        </w:div>
        <w:div w:id="1189179247">
          <w:marLeft w:val="640"/>
          <w:marRight w:val="0"/>
          <w:marTop w:val="0"/>
          <w:marBottom w:val="0"/>
          <w:divBdr>
            <w:top w:val="none" w:sz="0" w:space="0" w:color="auto"/>
            <w:left w:val="none" w:sz="0" w:space="0" w:color="auto"/>
            <w:bottom w:val="none" w:sz="0" w:space="0" w:color="auto"/>
            <w:right w:val="none" w:sz="0" w:space="0" w:color="auto"/>
          </w:divBdr>
        </w:div>
        <w:div w:id="596059568">
          <w:marLeft w:val="640"/>
          <w:marRight w:val="0"/>
          <w:marTop w:val="0"/>
          <w:marBottom w:val="0"/>
          <w:divBdr>
            <w:top w:val="none" w:sz="0" w:space="0" w:color="auto"/>
            <w:left w:val="none" w:sz="0" w:space="0" w:color="auto"/>
            <w:bottom w:val="none" w:sz="0" w:space="0" w:color="auto"/>
            <w:right w:val="none" w:sz="0" w:space="0" w:color="auto"/>
          </w:divBdr>
        </w:div>
        <w:div w:id="1539465724">
          <w:marLeft w:val="640"/>
          <w:marRight w:val="0"/>
          <w:marTop w:val="0"/>
          <w:marBottom w:val="0"/>
          <w:divBdr>
            <w:top w:val="none" w:sz="0" w:space="0" w:color="auto"/>
            <w:left w:val="none" w:sz="0" w:space="0" w:color="auto"/>
            <w:bottom w:val="none" w:sz="0" w:space="0" w:color="auto"/>
            <w:right w:val="none" w:sz="0" w:space="0" w:color="auto"/>
          </w:divBdr>
        </w:div>
        <w:div w:id="825366765">
          <w:marLeft w:val="640"/>
          <w:marRight w:val="0"/>
          <w:marTop w:val="0"/>
          <w:marBottom w:val="0"/>
          <w:divBdr>
            <w:top w:val="none" w:sz="0" w:space="0" w:color="auto"/>
            <w:left w:val="none" w:sz="0" w:space="0" w:color="auto"/>
            <w:bottom w:val="none" w:sz="0" w:space="0" w:color="auto"/>
            <w:right w:val="none" w:sz="0" w:space="0" w:color="auto"/>
          </w:divBdr>
        </w:div>
        <w:div w:id="1576745024">
          <w:marLeft w:val="640"/>
          <w:marRight w:val="0"/>
          <w:marTop w:val="0"/>
          <w:marBottom w:val="0"/>
          <w:divBdr>
            <w:top w:val="none" w:sz="0" w:space="0" w:color="auto"/>
            <w:left w:val="none" w:sz="0" w:space="0" w:color="auto"/>
            <w:bottom w:val="none" w:sz="0" w:space="0" w:color="auto"/>
            <w:right w:val="none" w:sz="0" w:space="0" w:color="auto"/>
          </w:divBdr>
        </w:div>
        <w:div w:id="170799881">
          <w:marLeft w:val="640"/>
          <w:marRight w:val="0"/>
          <w:marTop w:val="0"/>
          <w:marBottom w:val="0"/>
          <w:divBdr>
            <w:top w:val="none" w:sz="0" w:space="0" w:color="auto"/>
            <w:left w:val="none" w:sz="0" w:space="0" w:color="auto"/>
            <w:bottom w:val="none" w:sz="0" w:space="0" w:color="auto"/>
            <w:right w:val="none" w:sz="0" w:space="0" w:color="auto"/>
          </w:divBdr>
        </w:div>
        <w:div w:id="1886523506">
          <w:marLeft w:val="640"/>
          <w:marRight w:val="0"/>
          <w:marTop w:val="0"/>
          <w:marBottom w:val="0"/>
          <w:divBdr>
            <w:top w:val="none" w:sz="0" w:space="0" w:color="auto"/>
            <w:left w:val="none" w:sz="0" w:space="0" w:color="auto"/>
            <w:bottom w:val="none" w:sz="0" w:space="0" w:color="auto"/>
            <w:right w:val="none" w:sz="0" w:space="0" w:color="auto"/>
          </w:divBdr>
        </w:div>
        <w:div w:id="1994412820">
          <w:marLeft w:val="640"/>
          <w:marRight w:val="0"/>
          <w:marTop w:val="0"/>
          <w:marBottom w:val="0"/>
          <w:divBdr>
            <w:top w:val="none" w:sz="0" w:space="0" w:color="auto"/>
            <w:left w:val="none" w:sz="0" w:space="0" w:color="auto"/>
            <w:bottom w:val="none" w:sz="0" w:space="0" w:color="auto"/>
            <w:right w:val="none" w:sz="0" w:space="0" w:color="auto"/>
          </w:divBdr>
        </w:div>
        <w:div w:id="1361323583">
          <w:marLeft w:val="640"/>
          <w:marRight w:val="0"/>
          <w:marTop w:val="0"/>
          <w:marBottom w:val="0"/>
          <w:divBdr>
            <w:top w:val="none" w:sz="0" w:space="0" w:color="auto"/>
            <w:left w:val="none" w:sz="0" w:space="0" w:color="auto"/>
            <w:bottom w:val="none" w:sz="0" w:space="0" w:color="auto"/>
            <w:right w:val="none" w:sz="0" w:space="0" w:color="auto"/>
          </w:divBdr>
        </w:div>
        <w:div w:id="1210339285">
          <w:marLeft w:val="640"/>
          <w:marRight w:val="0"/>
          <w:marTop w:val="0"/>
          <w:marBottom w:val="0"/>
          <w:divBdr>
            <w:top w:val="none" w:sz="0" w:space="0" w:color="auto"/>
            <w:left w:val="none" w:sz="0" w:space="0" w:color="auto"/>
            <w:bottom w:val="none" w:sz="0" w:space="0" w:color="auto"/>
            <w:right w:val="none" w:sz="0" w:space="0" w:color="auto"/>
          </w:divBdr>
        </w:div>
        <w:div w:id="777679602">
          <w:marLeft w:val="640"/>
          <w:marRight w:val="0"/>
          <w:marTop w:val="0"/>
          <w:marBottom w:val="0"/>
          <w:divBdr>
            <w:top w:val="none" w:sz="0" w:space="0" w:color="auto"/>
            <w:left w:val="none" w:sz="0" w:space="0" w:color="auto"/>
            <w:bottom w:val="none" w:sz="0" w:space="0" w:color="auto"/>
            <w:right w:val="none" w:sz="0" w:space="0" w:color="auto"/>
          </w:divBdr>
        </w:div>
        <w:div w:id="1778789713">
          <w:marLeft w:val="640"/>
          <w:marRight w:val="0"/>
          <w:marTop w:val="0"/>
          <w:marBottom w:val="0"/>
          <w:divBdr>
            <w:top w:val="none" w:sz="0" w:space="0" w:color="auto"/>
            <w:left w:val="none" w:sz="0" w:space="0" w:color="auto"/>
            <w:bottom w:val="none" w:sz="0" w:space="0" w:color="auto"/>
            <w:right w:val="none" w:sz="0" w:space="0" w:color="auto"/>
          </w:divBdr>
        </w:div>
        <w:div w:id="2136748207">
          <w:marLeft w:val="640"/>
          <w:marRight w:val="0"/>
          <w:marTop w:val="0"/>
          <w:marBottom w:val="0"/>
          <w:divBdr>
            <w:top w:val="none" w:sz="0" w:space="0" w:color="auto"/>
            <w:left w:val="none" w:sz="0" w:space="0" w:color="auto"/>
            <w:bottom w:val="none" w:sz="0" w:space="0" w:color="auto"/>
            <w:right w:val="none" w:sz="0" w:space="0" w:color="auto"/>
          </w:divBdr>
        </w:div>
        <w:div w:id="1105468381">
          <w:marLeft w:val="640"/>
          <w:marRight w:val="0"/>
          <w:marTop w:val="0"/>
          <w:marBottom w:val="0"/>
          <w:divBdr>
            <w:top w:val="none" w:sz="0" w:space="0" w:color="auto"/>
            <w:left w:val="none" w:sz="0" w:space="0" w:color="auto"/>
            <w:bottom w:val="none" w:sz="0" w:space="0" w:color="auto"/>
            <w:right w:val="none" w:sz="0" w:space="0" w:color="auto"/>
          </w:divBdr>
        </w:div>
        <w:div w:id="2123721019">
          <w:marLeft w:val="640"/>
          <w:marRight w:val="0"/>
          <w:marTop w:val="0"/>
          <w:marBottom w:val="0"/>
          <w:divBdr>
            <w:top w:val="none" w:sz="0" w:space="0" w:color="auto"/>
            <w:left w:val="none" w:sz="0" w:space="0" w:color="auto"/>
            <w:bottom w:val="none" w:sz="0" w:space="0" w:color="auto"/>
            <w:right w:val="none" w:sz="0" w:space="0" w:color="auto"/>
          </w:divBdr>
        </w:div>
        <w:div w:id="607202894">
          <w:marLeft w:val="640"/>
          <w:marRight w:val="0"/>
          <w:marTop w:val="0"/>
          <w:marBottom w:val="0"/>
          <w:divBdr>
            <w:top w:val="none" w:sz="0" w:space="0" w:color="auto"/>
            <w:left w:val="none" w:sz="0" w:space="0" w:color="auto"/>
            <w:bottom w:val="none" w:sz="0" w:space="0" w:color="auto"/>
            <w:right w:val="none" w:sz="0" w:space="0" w:color="auto"/>
          </w:divBdr>
        </w:div>
        <w:div w:id="135952176">
          <w:marLeft w:val="640"/>
          <w:marRight w:val="0"/>
          <w:marTop w:val="0"/>
          <w:marBottom w:val="0"/>
          <w:divBdr>
            <w:top w:val="none" w:sz="0" w:space="0" w:color="auto"/>
            <w:left w:val="none" w:sz="0" w:space="0" w:color="auto"/>
            <w:bottom w:val="none" w:sz="0" w:space="0" w:color="auto"/>
            <w:right w:val="none" w:sz="0" w:space="0" w:color="auto"/>
          </w:divBdr>
        </w:div>
        <w:div w:id="586377785">
          <w:marLeft w:val="640"/>
          <w:marRight w:val="0"/>
          <w:marTop w:val="0"/>
          <w:marBottom w:val="0"/>
          <w:divBdr>
            <w:top w:val="none" w:sz="0" w:space="0" w:color="auto"/>
            <w:left w:val="none" w:sz="0" w:space="0" w:color="auto"/>
            <w:bottom w:val="none" w:sz="0" w:space="0" w:color="auto"/>
            <w:right w:val="none" w:sz="0" w:space="0" w:color="auto"/>
          </w:divBdr>
        </w:div>
        <w:div w:id="587158284">
          <w:marLeft w:val="640"/>
          <w:marRight w:val="0"/>
          <w:marTop w:val="0"/>
          <w:marBottom w:val="0"/>
          <w:divBdr>
            <w:top w:val="none" w:sz="0" w:space="0" w:color="auto"/>
            <w:left w:val="none" w:sz="0" w:space="0" w:color="auto"/>
            <w:bottom w:val="none" w:sz="0" w:space="0" w:color="auto"/>
            <w:right w:val="none" w:sz="0" w:space="0" w:color="auto"/>
          </w:divBdr>
        </w:div>
        <w:div w:id="534773920">
          <w:marLeft w:val="640"/>
          <w:marRight w:val="0"/>
          <w:marTop w:val="0"/>
          <w:marBottom w:val="0"/>
          <w:divBdr>
            <w:top w:val="none" w:sz="0" w:space="0" w:color="auto"/>
            <w:left w:val="none" w:sz="0" w:space="0" w:color="auto"/>
            <w:bottom w:val="none" w:sz="0" w:space="0" w:color="auto"/>
            <w:right w:val="none" w:sz="0" w:space="0" w:color="auto"/>
          </w:divBdr>
        </w:div>
        <w:div w:id="2045135868">
          <w:marLeft w:val="640"/>
          <w:marRight w:val="0"/>
          <w:marTop w:val="0"/>
          <w:marBottom w:val="0"/>
          <w:divBdr>
            <w:top w:val="none" w:sz="0" w:space="0" w:color="auto"/>
            <w:left w:val="none" w:sz="0" w:space="0" w:color="auto"/>
            <w:bottom w:val="none" w:sz="0" w:space="0" w:color="auto"/>
            <w:right w:val="none" w:sz="0" w:space="0" w:color="auto"/>
          </w:divBdr>
        </w:div>
        <w:div w:id="681053048">
          <w:marLeft w:val="640"/>
          <w:marRight w:val="0"/>
          <w:marTop w:val="0"/>
          <w:marBottom w:val="0"/>
          <w:divBdr>
            <w:top w:val="none" w:sz="0" w:space="0" w:color="auto"/>
            <w:left w:val="none" w:sz="0" w:space="0" w:color="auto"/>
            <w:bottom w:val="none" w:sz="0" w:space="0" w:color="auto"/>
            <w:right w:val="none" w:sz="0" w:space="0" w:color="auto"/>
          </w:divBdr>
        </w:div>
        <w:div w:id="326056835">
          <w:marLeft w:val="640"/>
          <w:marRight w:val="0"/>
          <w:marTop w:val="0"/>
          <w:marBottom w:val="0"/>
          <w:divBdr>
            <w:top w:val="none" w:sz="0" w:space="0" w:color="auto"/>
            <w:left w:val="none" w:sz="0" w:space="0" w:color="auto"/>
            <w:bottom w:val="none" w:sz="0" w:space="0" w:color="auto"/>
            <w:right w:val="none" w:sz="0" w:space="0" w:color="auto"/>
          </w:divBdr>
        </w:div>
        <w:div w:id="561794725">
          <w:marLeft w:val="640"/>
          <w:marRight w:val="0"/>
          <w:marTop w:val="0"/>
          <w:marBottom w:val="0"/>
          <w:divBdr>
            <w:top w:val="none" w:sz="0" w:space="0" w:color="auto"/>
            <w:left w:val="none" w:sz="0" w:space="0" w:color="auto"/>
            <w:bottom w:val="none" w:sz="0" w:space="0" w:color="auto"/>
            <w:right w:val="none" w:sz="0" w:space="0" w:color="auto"/>
          </w:divBdr>
        </w:div>
        <w:div w:id="522672541">
          <w:marLeft w:val="640"/>
          <w:marRight w:val="0"/>
          <w:marTop w:val="0"/>
          <w:marBottom w:val="0"/>
          <w:divBdr>
            <w:top w:val="none" w:sz="0" w:space="0" w:color="auto"/>
            <w:left w:val="none" w:sz="0" w:space="0" w:color="auto"/>
            <w:bottom w:val="none" w:sz="0" w:space="0" w:color="auto"/>
            <w:right w:val="none" w:sz="0" w:space="0" w:color="auto"/>
          </w:divBdr>
        </w:div>
        <w:div w:id="19205808">
          <w:marLeft w:val="640"/>
          <w:marRight w:val="0"/>
          <w:marTop w:val="0"/>
          <w:marBottom w:val="0"/>
          <w:divBdr>
            <w:top w:val="none" w:sz="0" w:space="0" w:color="auto"/>
            <w:left w:val="none" w:sz="0" w:space="0" w:color="auto"/>
            <w:bottom w:val="none" w:sz="0" w:space="0" w:color="auto"/>
            <w:right w:val="none" w:sz="0" w:space="0" w:color="auto"/>
          </w:divBdr>
        </w:div>
        <w:div w:id="1899126383">
          <w:marLeft w:val="640"/>
          <w:marRight w:val="0"/>
          <w:marTop w:val="0"/>
          <w:marBottom w:val="0"/>
          <w:divBdr>
            <w:top w:val="none" w:sz="0" w:space="0" w:color="auto"/>
            <w:left w:val="none" w:sz="0" w:space="0" w:color="auto"/>
            <w:bottom w:val="none" w:sz="0" w:space="0" w:color="auto"/>
            <w:right w:val="none" w:sz="0" w:space="0" w:color="auto"/>
          </w:divBdr>
        </w:div>
        <w:div w:id="1830831654">
          <w:marLeft w:val="640"/>
          <w:marRight w:val="0"/>
          <w:marTop w:val="0"/>
          <w:marBottom w:val="0"/>
          <w:divBdr>
            <w:top w:val="none" w:sz="0" w:space="0" w:color="auto"/>
            <w:left w:val="none" w:sz="0" w:space="0" w:color="auto"/>
            <w:bottom w:val="none" w:sz="0" w:space="0" w:color="auto"/>
            <w:right w:val="none" w:sz="0" w:space="0" w:color="auto"/>
          </w:divBdr>
        </w:div>
        <w:div w:id="895974763">
          <w:marLeft w:val="640"/>
          <w:marRight w:val="0"/>
          <w:marTop w:val="0"/>
          <w:marBottom w:val="0"/>
          <w:divBdr>
            <w:top w:val="none" w:sz="0" w:space="0" w:color="auto"/>
            <w:left w:val="none" w:sz="0" w:space="0" w:color="auto"/>
            <w:bottom w:val="none" w:sz="0" w:space="0" w:color="auto"/>
            <w:right w:val="none" w:sz="0" w:space="0" w:color="auto"/>
          </w:divBdr>
        </w:div>
        <w:div w:id="767039628">
          <w:marLeft w:val="640"/>
          <w:marRight w:val="0"/>
          <w:marTop w:val="0"/>
          <w:marBottom w:val="0"/>
          <w:divBdr>
            <w:top w:val="none" w:sz="0" w:space="0" w:color="auto"/>
            <w:left w:val="none" w:sz="0" w:space="0" w:color="auto"/>
            <w:bottom w:val="none" w:sz="0" w:space="0" w:color="auto"/>
            <w:right w:val="none" w:sz="0" w:space="0" w:color="auto"/>
          </w:divBdr>
        </w:div>
        <w:div w:id="1379353962">
          <w:marLeft w:val="640"/>
          <w:marRight w:val="0"/>
          <w:marTop w:val="0"/>
          <w:marBottom w:val="0"/>
          <w:divBdr>
            <w:top w:val="none" w:sz="0" w:space="0" w:color="auto"/>
            <w:left w:val="none" w:sz="0" w:space="0" w:color="auto"/>
            <w:bottom w:val="none" w:sz="0" w:space="0" w:color="auto"/>
            <w:right w:val="none" w:sz="0" w:space="0" w:color="auto"/>
          </w:divBdr>
        </w:div>
        <w:div w:id="176118687">
          <w:marLeft w:val="640"/>
          <w:marRight w:val="0"/>
          <w:marTop w:val="0"/>
          <w:marBottom w:val="0"/>
          <w:divBdr>
            <w:top w:val="none" w:sz="0" w:space="0" w:color="auto"/>
            <w:left w:val="none" w:sz="0" w:space="0" w:color="auto"/>
            <w:bottom w:val="none" w:sz="0" w:space="0" w:color="auto"/>
            <w:right w:val="none" w:sz="0" w:space="0" w:color="auto"/>
          </w:divBdr>
        </w:div>
        <w:div w:id="132988409">
          <w:marLeft w:val="640"/>
          <w:marRight w:val="0"/>
          <w:marTop w:val="0"/>
          <w:marBottom w:val="0"/>
          <w:divBdr>
            <w:top w:val="none" w:sz="0" w:space="0" w:color="auto"/>
            <w:left w:val="none" w:sz="0" w:space="0" w:color="auto"/>
            <w:bottom w:val="none" w:sz="0" w:space="0" w:color="auto"/>
            <w:right w:val="none" w:sz="0" w:space="0" w:color="auto"/>
          </w:divBdr>
        </w:div>
        <w:div w:id="18510583">
          <w:marLeft w:val="640"/>
          <w:marRight w:val="0"/>
          <w:marTop w:val="0"/>
          <w:marBottom w:val="0"/>
          <w:divBdr>
            <w:top w:val="none" w:sz="0" w:space="0" w:color="auto"/>
            <w:left w:val="none" w:sz="0" w:space="0" w:color="auto"/>
            <w:bottom w:val="none" w:sz="0" w:space="0" w:color="auto"/>
            <w:right w:val="none" w:sz="0" w:space="0" w:color="auto"/>
          </w:divBdr>
        </w:div>
        <w:div w:id="479811378">
          <w:marLeft w:val="640"/>
          <w:marRight w:val="0"/>
          <w:marTop w:val="0"/>
          <w:marBottom w:val="0"/>
          <w:divBdr>
            <w:top w:val="none" w:sz="0" w:space="0" w:color="auto"/>
            <w:left w:val="none" w:sz="0" w:space="0" w:color="auto"/>
            <w:bottom w:val="none" w:sz="0" w:space="0" w:color="auto"/>
            <w:right w:val="none" w:sz="0" w:space="0" w:color="auto"/>
          </w:divBdr>
        </w:div>
        <w:div w:id="878395105">
          <w:marLeft w:val="640"/>
          <w:marRight w:val="0"/>
          <w:marTop w:val="0"/>
          <w:marBottom w:val="0"/>
          <w:divBdr>
            <w:top w:val="none" w:sz="0" w:space="0" w:color="auto"/>
            <w:left w:val="none" w:sz="0" w:space="0" w:color="auto"/>
            <w:bottom w:val="none" w:sz="0" w:space="0" w:color="auto"/>
            <w:right w:val="none" w:sz="0" w:space="0" w:color="auto"/>
          </w:divBdr>
        </w:div>
        <w:div w:id="1204945321">
          <w:marLeft w:val="640"/>
          <w:marRight w:val="0"/>
          <w:marTop w:val="0"/>
          <w:marBottom w:val="0"/>
          <w:divBdr>
            <w:top w:val="none" w:sz="0" w:space="0" w:color="auto"/>
            <w:left w:val="none" w:sz="0" w:space="0" w:color="auto"/>
            <w:bottom w:val="none" w:sz="0" w:space="0" w:color="auto"/>
            <w:right w:val="none" w:sz="0" w:space="0" w:color="auto"/>
          </w:divBdr>
        </w:div>
        <w:div w:id="1183662738">
          <w:marLeft w:val="640"/>
          <w:marRight w:val="0"/>
          <w:marTop w:val="0"/>
          <w:marBottom w:val="0"/>
          <w:divBdr>
            <w:top w:val="none" w:sz="0" w:space="0" w:color="auto"/>
            <w:left w:val="none" w:sz="0" w:space="0" w:color="auto"/>
            <w:bottom w:val="none" w:sz="0" w:space="0" w:color="auto"/>
            <w:right w:val="none" w:sz="0" w:space="0" w:color="auto"/>
          </w:divBdr>
        </w:div>
        <w:div w:id="2024168033">
          <w:marLeft w:val="640"/>
          <w:marRight w:val="0"/>
          <w:marTop w:val="0"/>
          <w:marBottom w:val="0"/>
          <w:divBdr>
            <w:top w:val="none" w:sz="0" w:space="0" w:color="auto"/>
            <w:left w:val="none" w:sz="0" w:space="0" w:color="auto"/>
            <w:bottom w:val="none" w:sz="0" w:space="0" w:color="auto"/>
            <w:right w:val="none" w:sz="0" w:space="0" w:color="auto"/>
          </w:divBdr>
        </w:div>
        <w:div w:id="1698964428">
          <w:marLeft w:val="640"/>
          <w:marRight w:val="0"/>
          <w:marTop w:val="0"/>
          <w:marBottom w:val="0"/>
          <w:divBdr>
            <w:top w:val="none" w:sz="0" w:space="0" w:color="auto"/>
            <w:left w:val="none" w:sz="0" w:space="0" w:color="auto"/>
            <w:bottom w:val="none" w:sz="0" w:space="0" w:color="auto"/>
            <w:right w:val="none" w:sz="0" w:space="0" w:color="auto"/>
          </w:divBdr>
        </w:div>
        <w:div w:id="1288004022">
          <w:marLeft w:val="640"/>
          <w:marRight w:val="0"/>
          <w:marTop w:val="0"/>
          <w:marBottom w:val="0"/>
          <w:divBdr>
            <w:top w:val="none" w:sz="0" w:space="0" w:color="auto"/>
            <w:left w:val="none" w:sz="0" w:space="0" w:color="auto"/>
            <w:bottom w:val="none" w:sz="0" w:space="0" w:color="auto"/>
            <w:right w:val="none" w:sz="0" w:space="0" w:color="auto"/>
          </w:divBdr>
        </w:div>
        <w:div w:id="476460819">
          <w:marLeft w:val="640"/>
          <w:marRight w:val="0"/>
          <w:marTop w:val="0"/>
          <w:marBottom w:val="0"/>
          <w:divBdr>
            <w:top w:val="none" w:sz="0" w:space="0" w:color="auto"/>
            <w:left w:val="none" w:sz="0" w:space="0" w:color="auto"/>
            <w:bottom w:val="none" w:sz="0" w:space="0" w:color="auto"/>
            <w:right w:val="none" w:sz="0" w:space="0" w:color="auto"/>
          </w:divBdr>
        </w:div>
        <w:div w:id="2012952671">
          <w:marLeft w:val="640"/>
          <w:marRight w:val="0"/>
          <w:marTop w:val="0"/>
          <w:marBottom w:val="0"/>
          <w:divBdr>
            <w:top w:val="none" w:sz="0" w:space="0" w:color="auto"/>
            <w:left w:val="none" w:sz="0" w:space="0" w:color="auto"/>
            <w:bottom w:val="none" w:sz="0" w:space="0" w:color="auto"/>
            <w:right w:val="none" w:sz="0" w:space="0" w:color="auto"/>
          </w:divBdr>
        </w:div>
        <w:div w:id="783234614">
          <w:marLeft w:val="640"/>
          <w:marRight w:val="0"/>
          <w:marTop w:val="0"/>
          <w:marBottom w:val="0"/>
          <w:divBdr>
            <w:top w:val="none" w:sz="0" w:space="0" w:color="auto"/>
            <w:left w:val="none" w:sz="0" w:space="0" w:color="auto"/>
            <w:bottom w:val="none" w:sz="0" w:space="0" w:color="auto"/>
            <w:right w:val="none" w:sz="0" w:space="0" w:color="auto"/>
          </w:divBdr>
        </w:div>
        <w:div w:id="1353847899">
          <w:marLeft w:val="640"/>
          <w:marRight w:val="0"/>
          <w:marTop w:val="0"/>
          <w:marBottom w:val="0"/>
          <w:divBdr>
            <w:top w:val="none" w:sz="0" w:space="0" w:color="auto"/>
            <w:left w:val="none" w:sz="0" w:space="0" w:color="auto"/>
            <w:bottom w:val="none" w:sz="0" w:space="0" w:color="auto"/>
            <w:right w:val="none" w:sz="0" w:space="0" w:color="auto"/>
          </w:divBdr>
        </w:div>
        <w:div w:id="1894925569">
          <w:marLeft w:val="640"/>
          <w:marRight w:val="0"/>
          <w:marTop w:val="0"/>
          <w:marBottom w:val="0"/>
          <w:divBdr>
            <w:top w:val="none" w:sz="0" w:space="0" w:color="auto"/>
            <w:left w:val="none" w:sz="0" w:space="0" w:color="auto"/>
            <w:bottom w:val="none" w:sz="0" w:space="0" w:color="auto"/>
            <w:right w:val="none" w:sz="0" w:space="0" w:color="auto"/>
          </w:divBdr>
        </w:div>
        <w:div w:id="1192838376">
          <w:marLeft w:val="640"/>
          <w:marRight w:val="0"/>
          <w:marTop w:val="0"/>
          <w:marBottom w:val="0"/>
          <w:divBdr>
            <w:top w:val="none" w:sz="0" w:space="0" w:color="auto"/>
            <w:left w:val="none" w:sz="0" w:space="0" w:color="auto"/>
            <w:bottom w:val="none" w:sz="0" w:space="0" w:color="auto"/>
            <w:right w:val="none" w:sz="0" w:space="0" w:color="auto"/>
          </w:divBdr>
        </w:div>
        <w:div w:id="576473751">
          <w:marLeft w:val="640"/>
          <w:marRight w:val="0"/>
          <w:marTop w:val="0"/>
          <w:marBottom w:val="0"/>
          <w:divBdr>
            <w:top w:val="none" w:sz="0" w:space="0" w:color="auto"/>
            <w:left w:val="none" w:sz="0" w:space="0" w:color="auto"/>
            <w:bottom w:val="none" w:sz="0" w:space="0" w:color="auto"/>
            <w:right w:val="none" w:sz="0" w:space="0" w:color="auto"/>
          </w:divBdr>
        </w:div>
        <w:div w:id="446201456">
          <w:marLeft w:val="640"/>
          <w:marRight w:val="0"/>
          <w:marTop w:val="0"/>
          <w:marBottom w:val="0"/>
          <w:divBdr>
            <w:top w:val="none" w:sz="0" w:space="0" w:color="auto"/>
            <w:left w:val="none" w:sz="0" w:space="0" w:color="auto"/>
            <w:bottom w:val="none" w:sz="0" w:space="0" w:color="auto"/>
            <w:right w:val="none" w:sz="0" w:space="0" w:color="auto"/>
          </w:divBdr>
        </w:div>
        <w:div w:id="1253469875">
          <w:marLeft w:val="640"/>
          <w:marRight w:val="0"/>
          <w:marTop w:val="0"/>
          <w:marBottom w:val="0"/>
          <w:divBdr>
            <w:top w:val="none" w:sz="0" w:space="0" w:color="auto"/>
            <w:left w:val="none" w:sz="0" w:space="0" w:color="auto"/>
            <w:bottom w:val="none" w:sz="0" w:space="0" w:color="auto"/>
            <w:right w:val="none" w:sz="0" w:space="0" w:color="auto"/>
          </w:divBdr>
        </w:div>
        <w:div w:id="32313449">
          <w:marLeft w:val="640"/>
          <w:marRight w:val="0"/>
          <w:marTop w:val="0"/>
          <w:marBottom w:val="0"/>
          <w:divBdr>
            <w:top w:val="none" w:sz="0" w:space="0" w:color="auto"/>
            <w:left w:val="none" w:sz="0" w:space="0" w:color="auto"/>
            <w:bottom w:val="none" w:sz="0" w:space="0" w:color="auto"/>
            <w:right w:val="none" w:sz="0" w:space="0" w:color="auto"/>
          </w:divBdr>
        </w:div>
        <w:div w:id="494151013">
          <w:marLeft w:val="640"/>
          <w:marRight w:val="0"/>
          <w:marTop w:val="0"/>
          <w:marBottom w:val="0"/>
          <w:divBdr>
            <w:top w:val="none" w:sz="0" w:space="0" w:color="auto"/>
            <w:left w:val="none" w:sz="0" w:space="0" w:color="auto"/>
            <w:bottom w:val="none" w:sz="0" w:space="0" w:color="auto"/>
            <w:right w:val="none" w:sz="0" w:space="0" w:color="auto"/>
          </w:divBdr>
        </w:div>
        <w:div w:id="820316157">
          <w:marLeft w:val="640"/>
          <w:marRight w:val="0"/>
          <w:marTop w:val="0"/>
          <w:marBottom w:val="0"/>
          <w:divBdr>
            <w:top w:val="none" w:sz="0" w:space="0" w:color="auto"/>
            <w:left w:val="none" w:sz="0" w:space="0" w:color="auto"/>
            <w:bottom w:val="none" w:sz="0" w:space="0" w:color="auto"/>
            <w:right w:val="none" w:sz="0" w:space="0" w:color="auto"/>
          </w:divBdr>
        </w:div>
        <w:div w:id="24063079">
          <w:marLeft w:val="640"/>
          <w:marRight w:val="0"/>
          <w:marTop w:val="0"/>
          <w:marBottom w:val="0"/>
          <w:divBdr>
            <w:top w:val="none" w:sz="0" w:space="0" w:color="auto"/>
            <w:left w:val="none" w:sz="0" w:space="0" w:color="auto"/>
            <w:bottom w:val="none" w:sz="0" w:space="0" w:color="auto"/>
            <w:right w:val="none" w:sz="0" w:space="0" w:color="auto"/>
          </w:divBdr>
        </w:div>
        <w:div w:id="1952470292">
          <w:marLeft w:val="640"/>
          <w:marRight w:val="0"/>
          <w:marTop w:val="0"/>
          <w:marBottom w:val="0"/>
          <w:divBdr>
            <w:top w:val="none" w:sz="0" w:space="0" w:color="auto"/>
            <w:left w:val="none" w:sz="0" w:space="0" w:color="auto"/>
            <w:bottom w:val="none" w:sz="0" w:space="0" w:color="auto"/>
            <w:right w:val="none" w:sz="0" w:space="0" w:color="auto"/>
          </w:divBdr>
        </w:div>
        <w:div w:id="1854344695">
          <w:marLeft w:val="640"/>
          <w:marRight w:val="0"/>
          <w:marTop w:val="0"/>
          <w:marBottom w:val="0"/>
          <w:divBdr>
            <w:top w:val="none" w:sz="0" w:space="0" w:color="auto"/>
            <w:left w:val="none" w:sz="0" w:space="0" w:color="auto"/>
            <w:bottom w:val="none" w:sz="0" w:space="0" w:color="auto"/>
            <w:right w:val="none" w:sz="0" w:space="0" w:color="auto"/>
          </w:divBdr>
        </w:div>
        <w:div w:id="1027366294">
          <w:marLeft w:val="640"/>
          <w:marRight w:val="0"/>
          <w:marTop w:val="0"/>
          <w:marBottom w:val="0"/>
          <w:divBdr>
            <w:top w:val="none" w:sz="0" w:space="0" w:color="auto"/>
            <w:left w:val="none" w:sz="0" w:space="0" w:color="auto"/>
            <w:bottom w:val="none" w:sz="0" w:space="0" w:color="auto"/>
            <w:right w:val="none" w:sz="0" w:space="0" w:color="auto"/>
          </w:divBdr>
        </w:div>
        <w:div w:id="2055303027">
          <w:marLeft w:val="640"/>
          <w:marRight w:val="0"/>
          <w:marTop w:val="0"/>
          <w:marBottom w:val="0"/>
          <w:divBdr>
            <w:top w:val="none" w:sz="0" w:space="0" w:color="auto"/>
            <w:left w:val="none" w:sz="0" w:space="0" w:color="auto"/>
            <w:bottom w:val="none" w:sz="0" w:space="0" w:color="auto"/>
            <w:right w:val="none" w:sz="0" w:space="0" w:color="auto"/>
          </w:divBdr>
        </w:div>
        <w:div w:id="791636925">
          <w:marLeft w:val="640"/>
          <w:marRight w:val="0"/>
          <w:marTop w:val="0"/>
          <w:marBottom w:val="0"/>
          <w:divBdr>
            <w:top w:val="none" w:sz="0" w:space="0" w:color="auto"/>
            <w:left w:val="none" w:sz="0" w:space="0" w:color="auto"/>
            <w:bottom w:val="none" w:sz="0" w:space="0" w:color="auto"/>
            <w:right w:val="none" w:sz="0" w:space="0" w:color="auto"/>
          </w:divBdr>
        </w:div>
        <w:div w:id="1284656565">
          <w:marLeft w:val="640"/>
          <w:marRight w:val="0"/>
          <w:marTop w:val="0"/>
          <w:marBottom w:val="0"/>
          <w:divBdr>
            <w:top w:val="none" w:sz="0" w:space="0" w:color="auto"/>
            <w:left w:val="none" w:sz="0" w:space="0" w:color="auto"/>
            <w:bottom w:val="none" w:sz="0" w:space="0" w:color="auto"/>
            <w:right w:val="none" w:sz="0" w:space="0" w:color="auto"/>
          </w:divBdr>
        </w:div>
        <w:div w:id="1166434193">
          <w:marLeft w:val="640"/>
          <w:marRight w:val="0"/>
          <w:marTop w:val="0"/>
          <w:marBottom w:val="0"/>
          <w:divBdr>
            <w:top w:val="none" w:sz="0" w:space="0" w:color="auto"/>
            <w:left w:val="none" w:sz="0" w:space="0" w:color="auto"/>
            <w:bottom w:val="none" w:sz="0" w:space="0" w:color="auto"/>
            <w:right w:val="none" w:sz="0" w:space="0" w:color="auto"/>
          </w:divBdr>
        </w:div>
        <w:div w:id="1962028194">
          <w:marLeft w:val="640"/>
          <w:marRight w:val="0"/>
          <w:marTop w:val="0"/>
          <w:marBottom w:val="0"/>
          <w:divBdr>
            <w:top w:val="none" w:sz="0" w:space="0" w:color="auto"/>
            <w:left w:val="none" w:sz="0" w:space="0" w:color="auto"/>
            <w:bottom w:val="none" w:sz="0" w:space="0" w:color="auto"/>
            <w:right w:val="none" w:sz="0" w:space="0" w:color="auto"/>
          </w:divBdr>
        </w:div>
        <w:div w:id="1268461801">
          <w:marLeft w:val="640"/>
          <w:marRight w:val="0"/>
          <w:marTop w:val="0"/>
          <w:marBottom w:val="0"/>
          <w:divBdr>
            <w:top w:val="none" w:sz="0" w:space="0" w:color="auto"/>
            <w:left w:val="none" w:sz="0" w:space="0" w:color="auto"/>
            <w:bottom w:val="none" w:sz="0" w:space="0" w:color="auto"/>
            <w:right w:val="none" w:sz="0" w:space="0" w:color="auto"/>
          </w:divBdr>
        </w:div>
        <w:div w:id="1904021173">
          <w:marLeft w:val="640"/>
          <w:marRight w:val="0"/>
          <w:marTop w:val="0"/>
          <w:marBottom w:val="0"/>
          <w:divBdr>
            <w:top w:val="none" w:sz="0" w:space="0" w:color="auto"/>
            <w:left w:val="none" w:sz="0" w:space="0" w:color="auto"/>
            <w:bottom w:val="none" w:sz="0" w:space="0" w:color="auto"/>
            <w:right w:val="none" w:sz="0" w:space="0" w:color="auto"/>
          </w:divBdr>
        </w:div>
        <w:div w:id="914316075">
          <w:marLeft w:val="640"/>
          <w:marRight w:val="0"/>
          <w:marTop w:val="0"/>
          <w:marBottom w:val="0"/>
          <w:divBdr>
            <w:top w:val="none" w:sz="0" w:space="0" w:color="auto"/>
            <w:left w:val="none" w:sz="0" w:space="0" w:color="auto"/>
            <w:bottom w:val="none" w:sz="0" w:space="0" w:color="auto"/>
            <w:right w:val="none" w:sz="0" w:space="0" w:color="auto"/>
          </w:divBdr>
        </w:div>
        <w:div w:id="800423278">
          <w:marLeft w:val="640"/>
          <w:marRight w:val="0"/>
          <w:marTop w:val="0"/>
          <w:marBottom w:val="0"/>
          <w:divBdr>
            <w:top w:val="none" w:sz="0" w:space="0" w:color="auto"/>
            <w:left w:val="none" w:sz="0" w:space="0" w:color="auto"/>
            <w:bottom w:val="none" w:sz="0" w:space="0" w:color="auto"/>
            <w:right w:val="none" w:sz="0" w:space="0" w:color="auto"/>
          </w:divBdr>
        </w:div>
        <w:div w:id="58217447">
          <w:marLeft w:val="640"/>
          <w:marRight w:val="0"/>
          <w:marTop w:val="0"/>
          <w:marBottom w:val="0"/>
          <w:divBdr>
            <w:top w:val="none" w:sz="0" w:space="0" w:color="auto"/>
            <w:left w:val="none" w:sz="0" w:space="0" w:color="auto"/>
            <w:bottom w:val="none" w:sz="0" w:space="0" w:color="auto"/>
            <w:right w:val="none" w:sz="0" w:space="0" w:color="auto"/>
          </w:divBdr>
        </w:div>
        <w:div w:id="1858495796">
          <w:marLeft w:val="640"/>
          <w:marRight w:val="0"/>
          <w:marTop w:val="0"/>
          <w:marBottom w:val="0"/>
          <w:divBdr>
            <w:top w:val="none" w:sz="0" w:space="0" w:color="auto"/>
            <w:left w:val="none" w:sz="0" w:space="0" w:color="auto"/>
            <w:bottom w:val="none" w:sz="0" w:space="0" w:color="auto"/>
            <w:right w:val="none" w:sz="0" w:space="0" w:color="auto"/>
          </w:divBdr>
        </w:div>
        <w:div w:id="646127931">
          <w:marLeft w:val="640"/>
          <w:marRight w:val="0"/>
          <w:marTop w:val="0"/>
          <w:marBottom w:val="0"/>
          <w:divBdr>
            <w:top w:val="none" w:sz="0" w:space="0" w:color="auto"/>
            <w:left w:val="none" w:sz="0" w:space="0" w:color="auto"/>
            <w:bottom w:val="none" w:sz="0" w:space="0" w:color="auto"/>
            <w:right w:val="none" w:sz="0" w:space="0" w:color="auto"/>
          </w:divBdr>
        </w:div>
        <w:div w:id="1567377362">
          <w:marLeft w:val="640"/>
          <w:marRight w:val="0"/>
          <w:marTop w:val="0"/>
          <w:marBottom w:val="0"/>
          <w:divBdr>
            <w:top w:val="none" w:sz="0" w:space="0" w:color="auto"/>
            <w:left w:val="none" w:sz="0" w:space="0" w:color="auto"/>
            <w:bottom w:val="none" w:sz="0" w:space="0" w:color="auto"/>
            <w:right w:val="none" w:sz="0" w:space="0" w:color="auto"/>
          </w:divBdr>
        </w:div>
        <w:div w:id="1422873706">
          <w:marLeft w:val="640"/>
          <w:marRight w:val="0"/>
          <w:marTop w:val="0"/>
          <w:marBottom w:val="0"/>
          <w:divBdr>
            <w:top w:val="none" w:sz="0" w:space="0" w:color="auto"/>
            <w:left w:val="none" w:sz="0" w:space="0" w:color="auto"/>
            <w:bottom w:val="none" w:sz="0" w:space="0" w:color="auto"/>
            <w:right w:val="none" w:sz="0" w:space="0" w:color="auto"/>
          </w:divBdr>
        </w:div>
        <w:div w:id="106242747">
          <w:marLeft w:val="640"/>
          <w:marRight w:val="0"/>
          <w:marTop w:val="0"/>
          <w:marBottom w:val="0"/>
          <w:divBdr>
            <w:top w:val="none" w:sz="0" w:space="0" w:color="auto"/>
            <w:left w:val="none" w:sz="0" w:space="0" w:color="auto"/>
            <w:bottom w:val="none" w:sz="0" w:space="0" w:color="auto"/>
            <w:right w:val="none" w:sz="0" w:space="0" w:color="auto"/>
          </w:divBdr>
        </w:div>
        <w:div w:id="12921045">
          <w:marLeft w:val="640"/>
          <w:marRight w:val="0"/>
          <w:marTop w:val="0"/>
          <w:marBottom w:val="0"/>
          <w:divBdr>
            <w:top w:val="none" w:sz="0" w:space="0" w:color="auto"/>
            <w:left w:val="none" w:sz="0" w:space="0" w:color="auto"/>
            <w:bottom w:val="none" w:sz="0" w:space="0" w:color="auto"/>
            <w:right w:val="none" w:sz="0" w:space="0" w:color="auto"/>
          </w:divBdr>
        </w:div>
        <w:div w:id="109668063">
          <w:marLeft w:val="640"/>
          <w:marRight w:val="0"/>
          <w:marTop w:val="0"/>
          <w:marBottom w:val="0"/>
          <w:divBdr>
            <w:top w:val="none" w:sz="0" w:space="0" w:color="auto"/>
            <w:left w:val="none" w:sz="0" w:space="0" w:color="auto"/>
            <w:bottom w:val="none" w:sz="0" w:space="0" w:color="auto"/>
            <w:right w:val="none" w:sz="0" w:space="0" w:color="auto"/>
          </w:divBdr>
        </w:div>
        <w:div w:id="595408933">
          <w:marLeft w:val="640"/>
          <w:marRight w:val="0"/>
          <w:marTop w:val="0"/>
          <w:marBottom w:val="0"/>
          <w:divBdr>
            <w:top w:val="none" w:sz="0" w:space="0" w:color="auto"/>
            <w:left w:val="none" w:sz="0" w:space="0" w:color="auto"/>
            <w:bottom w:val="none" w:sz="0" w:space="0" w:color="auto"/>
            <w:right w:val="none" w:sz="0" w:space="0" w:color="auto"/>
          </w:divBdr>
        </w:div>
        <w:div w:id="6641830">
          <w:marLeft w:val="640"/>
          <w:marRight w:val="0"/>
          <w:marTop w:val="0"/>
          <w:marBottom w:val="0"/>
          <w:divBdr>
            <w:top w:val="none" w:sz="0" w:space="0" w:color="auto"/>
            <w:left w:val="none" w:sz="0" w:space="0" w:color="auto"/>
            <w:bottom w:val="none" w:sz="0" w:space="0" w:color="auto"/>
            <w:right w:val="none" w:sz="0" w:space="0" w:color="auto"/>
          </w:divBdr>
        </w:div>
        <w:div w:id="1994872607">
          <w:marLeft w:val="640"/>
          <w:marRight w:val="0"/>
          <w:marTop w:val="0"/>
          <w:marBottom w:val="0"/>
          <w:divBdr>
            <w:top w:val="none" w:sz="0" w:space="0" w:color="auto"/>
            <w:left w:val="none" w:sz="0" w:space="0" w:color="auto"/>
            <w:bottom w:val="none" w:sz="0" w:space="0" w:color="auto"/>
            <w:right w:val="none" w:sz="0" w:space="0" w:color="auto"/>
          </w:divBdr>
        </w:div>
        <w:div w:id="1904559385">
          <w:marLeft w:val="640"/>
          <w:marRight w:val="0"/>
          <w:marTop w:val="0"/>
          <w:marBottom w:val="0"/>
          <w:divBdr>
            <w:top w:val="none" w:sz="0" w:space="0" w:color="auto"/>
            <w:left w:val="none" w:sz="0" w:space="0" w:color="auto"/>
            <w:bottom w:val="none" w:sz="0" w:space="0" w:color="auto"/>
            <w:right w:val="none" w:sz="0" w:space="0" w:color="auto"/>
          </w:divBdr>
        </w:div>
        <w:div w:id="1621719475">
          <w:marLeft w:val="640"/>
          <w:marRight w:val="0"/>
          <w:marTop w:val="0"/>
          <w:marBottom w:val="0"/>
          <w:divBdr>
            <w:top w:val="none" w:sz="0" w:space="0" w:color="auto"/>
            <w:left w:val="none" w:sz="0" w:space="0" w:color="auto"/>
            <w:bottom w:val="none" w:sz="0" w:space="0" w:color="auto"/>
            <w:right w:val="none" w:sz="0" w:space="0" w:color="auto"/>
          </w:divBdr>
        </w:div>
        <w:div w:id="1701007252">
          <w:marLeft w:val="640"/>
          <w:marRight w:val="0"/>
          <w:marTop w:val="0"/>
          <w:marBottom w:val="0"/>
          <w:divBdr>
            <w:top w:val="none" w:sz="0" w:space="0" w:color="auto"/>
            <w:left w:val="none" w:sz="0" w:space="0" w:color="auto"/>
            <w:bottom w:val="none" w:sz="0" w:space="0" w:color="auto"/>
            <w:right w:val="none" w:sz="0" w:space="0" w:color="auto"/>
          </w:divBdr>
        </w:div>
        <w:div w:id="90706438">
          <w:marLeft w:val="640"/>
          <w:marRight w:val="0"/>
          <w:marTop w:val="0"/>
          <w:marBottom w:val="0"/>
          <w:divBdr>
            <w:top w:val="none" w:sz="0" w:space="0" w:color="auto"/>
            <w:left w:val="none" w:sz="0" w:space="0" w:color="auto"/>
            <w:bottom w:val="none" w:sz="0" w:space="0" w:color="auto"/>
            <w:right w:val="none" w:sz="0" w:space="0" w:color="auto"/>
          </w:divBdr>
        </w:div>
        <w:div w:id="1976059806">
          <w:marLeft w:val="640"/>
          <w:marRight w:val="0"/>
          <w:marTop w:val="0"/>
          <w:marBottom w:val="0"/>
          <w:divBdr>
            <w:top w:val="none" w:sz="0" w:space="0" w:color="auto"/>
            <w:left w:val="none" w:sz="0" w:space="0" w:color="auto"/>
            <w:bottom w:val="none" w:sz="0" w:space="0" w:color="auto"/>
            <w:right w:val="none" w:sz="0" w:space="0" w:color="auto"/>
          </w:divBdr>
        </w:div>
        <w:div w:id="575747855">
          <w:marLeft w:val="640"/>
          <w:marRight w:val="0"/>
          <w:marTop w:val="0"/>
          <w:marBottom w:val="0"/>
          <w:divBdr>
            <w:top w:val="none" w:sz="0" w:space="0" w:color="auto"/>
            <w:left w:val="none" w:sz="0" w:space="0" w:color="auto"/>
            <w:bottom w:val="none" w:sz="0" w:space="0" w:color="auto"/>
            <w:right w:val="none" w:sz="0" w:space="0" w:color="auto"/>
          </w:divBdr>
        </w:div>
        <w:div w:id="1658875756">
          <w:marLeft w:val="640"/>
          <w:marRight w:val="0"/>
          <w:marTop w:val="0"/>
          <w:marBottom w:val="0"/>
          <w:divBdr>
            <w:top w:val="none" w:sz="0" w:space="0" w:color="auto"/>
            <w:left w:val="none" w:sz="0" w:space="0" w:color="auto"/>
            <w:bottom w:val="none" w:sz="0" w:space="0" w:color="auto"/>
            <w:right w:val="none" w:sz="0" w:space="0" w:color="auto"/>
          </w:divBdr>
        </w:div>
        <w:div w:id="465858317">
          <w:marLeft w:val="640"/>
          <w:marRight w:val="0"/>
          <w:marTop w:val="0"/>
          <w:marBottom w:val="0"/>
          <w:divBdr>
            <w:top w:val="none" w:sz="0" w:space="0" w:color="auto"/>
            <w:left w:val="none" w:sz="0" w:space="0" w:color="auto"/>
            <w:bottom w:val="none" w:sz="0" w:space="0" w:color="auto"/>
            <w:right w:val="none" w:sz="0" w:space="0" w:color="auto"/>
          </w:divBdr>
        </w:div>
        <w:div w:id="1671711772">
          <w:marLeft w:val="640"/>
          <w:marRight w:val="0"/>
          <w:marTop w:val="0"/>
          <w:marBottom w:val="0"/>
          <w:divBdr>
            <w:top w:val="none" w:sz="0" w:space="0" w:color="auto"/>
            <w:left w:val="none" w:sz="0" w:space="0" w:color="auto"/>
            <w:bottom w:val="none" w:sz="0" w:space="0" w:color="auto"/>
            <w:right w:val="none" w:sz="0" w:space="0" w:color="auto"/>
          </w:divBdr>
        </w:div>
        <w:div w:id="1685548145">
          <w:marLeft w:val="640"/>
          <w:marRight w:val="0"/>
          <w:marTop w:val="0"/>
          <w:marBottom w:val="0"/>
          <w:divBdr>
            <w:top w:val="none" w:sz="0" w:space="0" w:color="auto"/>
            <w:left w:val="none" w:sz="0" w:space="0" w:color="auto"/>
            <w:bottom w:val="none" w:sz="0" w:space="0" w:color="auto"/>
            <w:right w:val="none" w:sz="0" w:space="0" w:color="auto"/>
          </w:divBdr>
        </w:div>
        <w:div w:id="1622224823">
          <w:marLeft w:val="640"/>
          <w:marRight w:val="0"/>
          <w:marTop w:val="0"/>
          <w:marBottom w:val="0"/>
          <w:divBdr>
            <w:top w:val="none" w:sz="0" w:space="0" w:color="auto"/>
            <w:left w:val="none" w:sz="0" w:space="0" w:color="auto"/>
            <w:bottom w:val="none" w:sz="0" w:space="0" w:color="auto"/>
            <w:right w:val="none" w:sz="0" w:space="0" w:color="auto"/>
          </w:divBdr>
        </w:div>
        <w:div w:id="478428279">
          <w:marLeft w:val="640"/>
          <w:marRight w:val="0"/>
          <w:marTop w:val="0"/>
          <w:marBottom w:val="0"/>
          <w:divBdr>
            <w:top w:val="none" w:sz="0" w:space="0" w:color="auto"/>
            <w:left w:val="none" w:sz="0" w:space="0" w:color="auto"/>
            <w:bottom w:val="none" w:sz="0" w:space="0" w:color="auto"/>
            <w:right w:val="none" w:sz="0" w:space="0" w:color="auto"/>
          </w:divBdr>
        </w:div>
        <w:div w:id="938563345">
          <w:marLeft w:val="640"/>
          <w:marRight w:val="0"/>
          <w:marTop w:val="0"/>
          <w:marBottom w:val="0"/>
          <w:divBdr>
            <w:top w:val="none" w:sz="0" w:space="0" w:color="auto"/>
            <w:left w:val="none" w:sz="0" w:space="0" w:color="auto"/>
            <w:bottom w:val="none" w:sz="0" w:space="0" w:color="auto"/>
            <w:right w:val="none" w:sz="0" w:space="0" w:color="auto"/>
          </w:divBdr>
        </w:div>
        <w:div w:id="1415474731">
          <w:marLeft w:val="640"/>
          <w:marRight w:val="0"/>
          <w:marTop w:val="0"/>
          <w:marBottom w:val="0"/>
          <w:divBdr>
            <w:top w:val="none" w:sz="0" w:space="0" w:color="auto"/>
            <w:left w:val="none" w:sz="0" w:space="0" w:color="auto"/>
            <w:bottom w:val="none" w:sz="0" w:space="0" w:color="auto"/>
            <w:right w:val="none" w:sz="0" w:space="0" w:color="auto"/>
          </w:divBdr>
        </w:div>
        <w:div w:id="143007433">
          <w:marLeft w:val="640"/>
          <w:marRight w:val="0"/>
          <w:marTop w:val="0"/>
          <w:marBottom w:val="0"/>
          <w:divBdr>
            <w:top w:val="none" w:sz="0" w:space="0" w:color="auto"/>
            <w:left w:val="none" w:sz="0" w:space="0" w:color="auto"/>
            <w:bottom w:val="none" w:sz="0" w:space="0" w:color="auto"/>
            <w:right w:val="none" w:sz="0" w:space="0" w:color="auto"/>
          </w:divBdr>
        </w:div>
        <w:div w:id="621347272">
          <w:marLeft w:val="640"/>
          <w:marRight w:val="0"/>
          <w:marTop w:val="0"/>
          <w:marBottom w:val="0"/>
          <w:divBdr>
            <w:top w:val="none" w:sz="0" w:space="0" w:color="auto"/>
            <w:left w:val="none" w:sz="0" w:space="0" w:color="auto"/>
            <w:bottom w:val="none" w:sz="0" w:space="0" w:color="auto"/>
            <w:right w:val="none" w:sz="0" w:space="0" w:color="auto"/>
          </w:divBdr>
        </w:div>
        <w:div w:id="1708918544">
          <w:marLeft w:val="640"/>
          <w:marRight w:val="0"/>
          <w:marTop w:val="0"/>
          <w:marBottom w:val="0"/>
          <w:divBdr>
            <w:top w:val="none" w:sz="0" w:space="0" w:color="auto"/>
            <w:left w:val="none" w:sz="0" w:space="0" w:color="auto"/>
            <w:bottom w:val="none" w:sz="0" w:space="0" w:color="auto"/>
            <w:right w:val="none" w:sz="0" w:space="0" w:color="auto"/>
          </w:divBdr>
        </w:div>
        <w:div w:id="2062287909">
          <w:marLeft w:val="640"/>
          <w:marRight w:val="0"/>
          <w:marTop w:val="0"/>
          <w:marBottom w:val="0"/>
          <w:divBdr>
            <w:top w:val="none" w:sz="0" w:space="0" w:color="auto"/>
            <w:left w:val="none" w:sz="0" w:space="0" w:color="auto"/>
            <w:bottom w:val="none" w:sz="0" w:space="0" w:color="auto"/>
            <w:right w:val="none" w:sz="0" w:space="0" w:color="auto"/>
          </w:divBdr>
        </w:div>
      </w:divsChild>
    </w:div>
    <w:div w:id="477845141">
      <w:bodyDiv w:val="1"/>
      <w:marLeft w:val="0"/>
      <w:marRight w:val="0"/>
      <w:marTop w:val="0"/>
      <w:marBottom w:val="0"/>
      <w:divBdr>
        <w:top w:val="none" w:sz="0" w:space="0" w:color="auto"/>
        <w:left w:val="none" w:sz="0" w:space="0" w:color="auto"/>
        <w:bottom w:val="none" w:sz="0" w:space="0" w:color="auto"/>
        <w:right w:val="none" w:sz="0" w:space="0" w:color="auto"/>
      </w:divBdr>
      <w:divsChild>
        <w:div w:id="1333409587">
          <w:marLeft w:val="640"/>
          <w:marRight w:val="0"/>
          <w:marTop w:val="0"/>
          <w:marBottom w:val="0"/>
          <w:divBdr>
            <w:top w:val="none" w:sz="0" w:space="0" w:color="auto"/>
            <w:left w:val="none" w:sz="0" w:space="0" w:color="auto"/>
            <w:bottom w:val="none" w:sz="0" w:space="0" w:color="auto"/>
            <w:right w:val="none" w:sz="0" w:space="0" w:color="auto"/>
          </w:divBdr>
        </w:div>
        <w:div w:id="1240099806">
          <w:marLeft w:val="640"/>
          <w:marRight w:val="0"/>
          <w:marTop w:val="0"/>
          <w:marBottom w:val="0"/>
          <w:divBdr>
            <w:top w:val="none" w:sz="0" w:space="0" w:color="auto"/>
            <w:left w:val="none" w:sz="0" w:space="0" w:color="auto"/>
            <w:bottom w:val="none" w:sz="0" w:space="0" w:color="auto"/>
            <w:right w:val="none" w:sz="0" w:space="0" w:color="auto"/>
          </w:divBdr>
        </w:div>
        <w:div w:id="1508401308">
          <w:marLeft w:val="640"/>
          <w:marRight w:val="0"/>
          <w:marTop w:val="0"/>
          <w:marBottom w:val="0"/>
          <w:divBdr>
            <w:top w:val="none" w:sz="0" w:space="0" w:color="auto"/>
            <w:left w:val="none" w:sz="0" w:space="0" w:color="auto"/>
            <w:bottom w:val="none" w:sz="0" w:space="0" w:color="auto"/>
            <w:right w:val="none" w:sz="0" w:space="0" w:color="auto"/>
          </w:divBdr>
        </w:div>
        <w:div w:id="1418939870">
          <w:marLeft w:val="640"/>
          <w:marRight w:val="0"/>
          <w:marTop w:val="0"/>
          <w:marBottom w:val="0"/>
          <w:divBdr>
            <w:top w:val="none" w:sz="0" w:space="0" w:color="auto"/>
            <w:left w:val="none" w:sz="0" w:space="0" w:color="auto"/>
            <w:bottom w:val="none" w:sz="0" w:space="0" w:color="auto"/>
            <w:right w:val="none" w:sz="0" w:space="0" w:color="auto"/>
          </w:divBdr>
        </w:div>
        <w:div w:id="1672172001">
          <w:marLeft w:val="640"/>
          <w:marRight w:val="0"/>
          <w:marTop w:val="0"/>
          <w:marBottom w:val="0"/>
          <w:divBdr>
            <w:top w:val="none" w:sz="0" w:space="0" w:color="auto"/>
            <w:left w:val="none" w:sz="0" w:space="0" w:color="auto"/>
            <w:bottom w:val="none" w:sz="0" w:space="0" w:color="auto"/>
            <w:right w:val="none" w:sz="0" w:space="0" w:color="auto"/>
          </w:divBdr>
        </w:div>
        <w:div w:id="1209491210">
          <w:marLeft w:val="640"/>
          <w:marRight w:val="0"/>
          <w:marTop w:val="0"/>
          <w:marBottom w:val="0"/>
          <w:divBdr>
            <w:top w:val="none" w:sz="0" w:space="0" w:color="auto"/>
            <w:left w:val="none" w:sz="0" w:space="0" w:color="auto"/>
            <w:bottom w:val="none" w:sz="0" w:space="0" w:color="auto"/>
            <w:right w:val="none" w:sz="0" w:space="0" w:color="auto"/>
          </w:divBdr>
        </w:div>
        <w:div w:id="739135267">
          <w:marLeft w:val="640"/>
          <w:marRight w:val="0"/>
          <w:marTop w:val="0"/>
          <w:marBottom w:val="0"/>
          <w:divBdr>
            <w:top w:val="none" w:sz="0" w:space="0" w:color="auto"/>
            <w:left w:val="none" w:sz="0" w:space="0" w:color="auto"/>
            <w:bottom w:val="none" w:sz="0" w:space="0" w:color="auto"/>
            <w:right w:val="none" w:sz="0" w:space="0" w:color="auto"/>
          </w:divBdr>
        </w:div>
        <w:div w:id="475684139">
          <w:marLeft w:val="640"/>
          <w:marRight w:val="0"/>
          <w:marTop w:val="0"/>
          <w:marBottom w:val="0"/>
          <w:divBdr>
            <w:top w:val="none" w:sz="0" w:space="0" w:color="auto"/>
            <w:left w:val="none" w:sz="0" w:space="0" w:color="auto"/>
            <w:bottom w:val="none" w:sz="0" w:space="0" w:color="auto"/>
            <w:right w:val="none" w:sz="0" w:space="0" w:color="auto"/>
          </w:divBdr>
        </w:div>
        <w:div w:id="1838038829">
          <w:marLeft w:val="640"/>
          <w:marRight w:val="0"/>
          <w:marTop w:val="0"/>
          <w:marBottom w:val="0"/>
          <w:divBdr>
            <w:top w:val="none" w:sz="0" w:space="0" w:color="auto"/>
            <w:left w:val="none" w:sz="0" w:space="0" w:color="auto"/>
            <w:bottom w:val="none" w:sz="0" w:space="0" w:color="auto"/>
            <w:right w:val="none" w:sz="0" w:space="0" w:color="auto"/>
          </w:divBdr>
        </w:div>
        <w:div w:id="1311788244">
          <w:marLeft w:val="640"/>
          <w:marRight w:val="0"/>
          <w:marTop w:val="0"/>
          <w:marBottom w:val="0"/>
          <w:divBdr>
            <w:top w:val="none" w:sz="0" w:space="0" w:color="auto"/>
            <w:left w:val="none" w:sz="0" w:space="0" w:color="auto"/>
            <w:bottom w:val="none" w:sz="0" w:space="0" w:color="auto"/>
            <w:right w:val="none" w:sz="0" w:space="0" w:color="auto"/>
          </w:divBdr>
        </w:div>
        <w:div w:id="1936791202">
          <w:marLeft w:val="640"/>
          <w:marRight w:val="0"/>
          <w:marTop w:val="0"/>
          <w:marBottom w:val="0"/>
          <w:divBdr>
            <w:top w:val="none" w:sz="0" w:space="0" w:color="auto"/>
            <w:left w:val="none" w:sz="0" w:space="0" w:color="auto"/>
            <w:bottom w:val="none" w:sz="0" w:space="0" w:color="auto"/>
            <w:right w:val="none" w:sz="0" w:space="0" w:color="auto"/>
          </w:divBdr>
        </w:div>
        <w:div w:id="1275751674">
          <w:marLeft w:val="640"/>
          <w:marRight w:val="0"/>
          <w:marTop w:val="0"/>
          <w:marBottom w:val="0"/>
          <w:divBdr>
            <w:top w:val="none" w:sz="0" w:space="0" w:color="auto"/>
            <w:left w:val="none" w:sz="0" w:space="0" w:color="auto"/>
            <w:bottom w:val="none" w:sz="0" w:space="0" w:color="auto"/>
            <w:right w:val="none" w:sz="0" w:space="0" w:color="auto"/>
          </w:divBdr>
        </w:div>
        <w:div w:id="1535732710">
          <w:marLeft w:val="640"/>
          <w:marRight w:val="0"/>
          <w:marTop w:val="0"/>
          <w:marBottom w:val="0"/>
          <w:divBdr>
            <w:top w:val="none" w:sz="0" w:space="0" w:color="auto"/>
            <w:left w:val="none" w:sz="0" w:space="0" w:color="auto"/>
            <w:bottom w:val="none" w:sz="0" w:space="0" w:color="auto"/>
            <w:right w:val="none" w:sz="0" w:space="0" w:color="auto"/>
          </w:divBdr>
        </w:div>
        <w:div w:id="220874396">
          <w:marLeft w:val="640"/>
          <w:marRight w:val="0"/>
          <w:marTop w:val="0"/>
          <w:marBottom w:val="0"/>
          <w:divBdr>
            <w:top w:val="none" w:sz="0" w:space="0" w:color="auto"/>
            <w:left w:val="none" w:sz="0" w:space="0" w:color="auto"/>
            <w:bottom w:val="none" w:sz="0" w:space="0" w:color="auto"/>
            <w:right w:val="none" w:sz="0" w:space="0" w:color="auto"/>
          </w:divBdr>
        </w:div>
        <w:div w:id="1981377192">
          <w:marLeft w:val="640"/>
          <w:marRight w:val="0"/>
          <w:marTop w:val="0"/>
          <w:marBottom w:val="0"/>
          <w:divBdr>
            <w:top w:val="none" w:sz="0" w:space="0" w:color="auto"/>
            <w:left w:val="none" w:sz="0" w:space="0" w:color="auto"/>
            <w:bottom w:val="none" w:sz="0" w:space="0" w:color="auto"/>
            <w:right w:val="none" w:sz="0" w:space="0" w:color="auto"/>
          </w:divBdr>
        </w:div>
        <w:div w:id="1572078119">
          <w:marLeft w:val="640"/>
          <w:marRight w:val="0"/>
          <w:marTop w:val="0"/>
          <w:marBottom w:val="0"/>
          <w:divBdr>
            <w:top w:val="none" w:sz="0" w:space="0" w:color="auto"/>
            <w:left w:val="none" w:sz="0" w:space="0" w:color="auto"/>
            <w:bottom w:val="none" w:sz="0" w:space="0" w:color="auto"/>
            <w:right w:val="none" w:sz="0" w:space="0" w:color="auto"/>
          </w:divBdr>
        </w:div>
        <w:div w:id="138770110">
          <w:marLeft w:val="640"/>
          <w:marRight w:val="0"/>
          <w:marTop w:val="0"/>
          <w:marBottom w:val="0"/>
          <w:divBdr>
            <w:top w:val="none" w:sz="0" w:space="0" w:color="auto"/>
            <w:left w:val="none" w:sz="0" w:space="0" w:color="auto"/>
            <w:bottom w:val="none" w:sz="0" w:space="0" w:color="auto"/>
            <w:right w:val="none" w:sz="0" w:space="0" w:color="auto"/>
          </w:divBdr>
        </w:div>
        <w:div w:id="1923222900">
          <w:marLeft w:val="640"/>
          <w:marRight w:val="0"/>
          <w:marTop w:val="0"/>
          <w:marBottom w:val="0"/>
          <w:divBdr>
            <w:top w:val="none" w:sz="0" w:space="0" w:color="auto"/>
            <w:left w:val="none" w:sz="0" w:space="0" w:color="auto"/>
            <w:bottom w:val="none" w:sz="0" w:space="0" w:color="auto"/>
            <w:right w:val="none" w:sz="0" w:space="0" w:color="auto"/>
          </w:divBdr>
        </w:div>
        <w:div w:id="498890775">
          <w:marLeft w:val="640"/>
          <w:marRight w:val="0"/>
          <w:marTop w:val="0"/>
          <w:marBottom w:val="0"/>
          <w:divBdr>
            <w:top w:val="none" w:sz="0" w:space="0" w:color="auto"/>
            <w:left w:val="none" w:sz="0" w:space="0" w:color="auto"/>
            <w:bottom w:val="none" w:sz="0" w:space="0" w:color="auto"/>
            <w:right w:val="none" w:sz="0" w:space="0" w:color="auto"/>
          </w:divBdr>
        </w:div>
        <w:div w:id="647825740">
          <w:marLeft w:val="640"/>
          <w:marRight w:val="0"/>
          <w:marTop w:val="0"/>
          <w:marBottom w:val="0"/>
          <w:divBdr>
            <w:top w:val="none" w:sz="0" w:space="0" w:color="auto"/>
            <w:left w:val="none" w:sz="0" w:space="0" w:color="auto"/>
            <w:bottom w:val="none" w:sz="0" w:space="0" w:color="auto"/>
            <w:right w:val="none" w:sz="0" w:space="0" w:color="auto"/>
          </w:divBdr>
        </w:div>
        <w:div w:id="907569838">
          <w:marLeft w:val="640"/>
          <w:marRight w:val="0"/>
          <w:marTop w:val="0"/>
          <w:marBottom w:val="0"/>
          <w:divBdr>
            <w:top w:val="none" w:sz="0" w:space="0" w:color="auto"/>
            <w:left w:val="none" w:sz="0" w:space="0" w:color="auto"/>
            <w:bottom w:val="none" w:sz="0" w:space="0" w:color="auto"/>
            <w:right w:val="none" w:sz="0" w:space="0" w:color="auto"/>
          </w:divBdr>
        </w:div>
        <w:div w:id="1130706068">
          <w:marLeft w:val="640"/>
          <w:marRight w:val="0"/>
          <w:marTop w:val="0"/>
          <w:marBottom w:val="0"/>
          <w:divBdr>
            <w:top w:val="none" w:sz="0" w:space="0" w:color="auto"/>
            <w:left w:val="none" w:sz="0" w:space="0" w:color="auto"/>
            <w:bottom w:val="none" w:sz="0" w:space="0" w:color="auto"/>
            <w:right w:val="none" w:sz="0" w:space="0" w:color="auto"/>
          </w:divBdr>
        </w:div>
        <w:div w:id="514078393">
          <w:marLeft w:val="640"/>
          <w:marRight w:val="0"/>
          <w:marTop w:val="0"/>
          <w:marBottom w:val="0"/>
          <w:divBdr>
            <w:top w:val="none" w:sz="0" w:space="0" w:color="auto"/>
            <w:left w:val="none" w:sz="0" w:space="0" w:color="auto"/>
            <w:bottom w:val="none" w:sz="0" w:space="0" w:color="auto"/>
            <w:right w:val="none" w:sz="0" w:space="0" w:color="auto"/>
          </w:divBdr>
        </w:div>
        <w:div w:id="1814523526">
          <w:marLeft w:val="640"/>
          <w:marRight w:val="0"/>
          <w:marTop w:val="0"/>
          <w:marBottom w:val="0"/>
          <w:divBdr>
            <w:top w:val="none" w:sz="0" w:space="0" w:color="auto"/>
            <w:left w:val="none" w:sz="0" w:space="0" w:color="auto"/>
            <w:bottom w:val="none" w:sz="0" w:space="0" w:color="auto"/>
            <w:right w:val="none" w:sz="0" w:space="0" w:color="auto"/>
          </w:divBdr>
        </w:div>
        <w:div w:id="871377967">
          <w:marLeft w:val="640"/>
          <w:marRight w:val="0"/>
          <w:marTop w:val="0"/>
          <w:marBottom w:val="0"/>
          <w:divBdr>
            <w:top w:val="none" w:sz="0" w:space="0" w:color="auto"/>
            <w:left w:val="none" w:sz="0" w:space="0" w:color="auto"/>
            <w:bottom w:val="none" w:sz="0" w:space="0" w:color="auto"/>
            <w:right w:val="none" w:sz="0" w:space="0" w:color="auto"/>
          </w:divBdr>
        </w:div>
        <w:div w:id="453986877">
          <w:marLeft w:val="640"/>
          <w:marRight w:val="0"/>
          <w:marTop w:val="0"/>
          <w:marBottom w:val="0"/>
          <w:divBdr>
            <w:top w:val="none" w:sz="0" w:space="0" w:color="auto"/>
            <w:left w:val="none" w:sz="0" w:space="0" w:color="auto"/>
            <w:bottom w:val="none" w:sz="0" w:space="0" w:color="auto"/>
            <w:right w:val="none" w:sz="0" w:space="0" w:color="auto"/>
          </w:divBdr>
        </w:div>
        <w:div w:id="615406288">
          <w:marLeft w:val="640"/>
          <w:marRight w:val="0"/>
          <w:marTop w:val="0"/>
          <w:marBottom w:val="0"/>
          <w:divBdr>
            <w:top w:val="none" w:sz="0" w:space="0" w:color="auto"/>
            <w:left w:val="none" w:sz="0" w:space="0" w:color="auto"/>
            <w:bottom w:val="none" w:sz="0" w:space="0" w:color="auto"/>
            <w:right w:val="none" w:sz="0" w:space="0" w:color="auto"/>
          </w:divBdr>
        </w:div>
        <w:div w:id="4409206">
          <w:marLeft w:val="640"/>
          <w:marRight w:val="0"/>
          <w:marTop w:val="0"/>
          <w:marBottom w:val="0"/>
          <w:divBdr>
            <w:top w:val="none" w:sz="0" w:space="0" w:color="auto"/>
            <w:left w:val="none" w:sz="0" w:space="0" w:color="auto"/>
            <w:bottom w:val="none" w:sz="0" w:space="0" w:color="auto"/>
            <w:right w:val="none" w:sz="0" w:space="0" w:color="auto"/>
          </w:divBdr>
        </w:div>
        <w:div w:id="161892740">
          <w:marLeft w:val="640"/>
          <w:marRight w:val="0"/>
          <w:marTop w:val="0"/>
          <w:marBottom w:val="0"/>
          <w:divBdr>
            <w:top w:val="none" w:sz="0" w:space="0" w:color="auto"/>
            <w:left w:val="none" w:sz="0" w:space="0" w:color="auto"/>
            <w:bottom w:val="none" w:sz="0" w:space="0" w:color="auto"/>
            <w:right w:val="none" w:sz="0" w:space="0" w:color="auto"/>
          </w:divBdr>
        </w:div>
        <w:div w:id="1505776717">
          <w:marLeft w:val="640"/>
          <w:marRight w:val="0"/>
          <w:marTop w:val="0"/>
          <w:marBottom w:val="0"/>
          <w:divBdr>
            <w:top w:val="none" w:sz="0" w:space="0" w:color="auto"/>
            <w:left w:val="none" w:sz="0" w:space="0" w:color="auto"/>
            <w:bottom w:val="none" w:sz="0" w:space="0" w:color="auto"/>
            <w:right w:val="none" w:sz="0" w:space="0" w:color="auto"/>
          </w:divBdr>
        </w:div>
        <w:div w:id="702751074">
          <w:marLeft w:val="640"/>
          <w:marRight w:val="0"/>
          <w:marTop w:val="0"/>
          <w:marBottom w:val="0"/>
          <w:divBdr>
            <w:top w:val="none" w:sz="0" w:space="0" w:color="auto"/>
            <w:left w:val="none" w:sz="0" w:space="0" w:color="auto"/>
            <w:bottom w:val="none" w:sz="0" w:space="0" w:color="auto"/>
            <w:right w:val="none" w:sz="0" w:space="0" w:color="auto"/>
          </w:divBdr>
        </w:div>
        <w:div w:id="1359165438">
          <w:marLeft w:val="640"/>
          <w:marRight w:val="0"/>
          <w:marTop w:val="0"/>
          <w:marBottom w:val="0"/>
          <w:divBdr>
            <w:top w:val="none" w:sz="0" w:space="0" w:color="auto"/>
            <w:left w:val="none" w:sz="0" w:space="0" w:color="auto"/>
            <w:bottom w:val="none" w:sz="0" w:space="0" w:color="auto"/>
            <w:right w:val="none" w:sz="0" w:space="0" w:color="auto"/>
          </w:divBdr>
        </w:div>
        <w:div w:id="331035617">
          <w:marLeft w:val="640"/>
          <w:marRight w:val="0"/>
          <w:marTop w:val="0"/>
          <w:marBottom w:val="0"/>
          <w:divBdr>
            <w:top w:val="none" w:sz="0" w:space="0" w:color="auto"/>
            <w:left w:val="none" w:sz="0" w:space="0" w:color="auto"/>
            <w:bottom w:val="none" w:sz="0" w:space="0" w:color="auto"/>
            <w:right w:val="none" w:sz="0" w:space="0" w:color="auto"/>
          </w:divBdr>
        </w:div>
        <w:div w:id="1667706467">
          <w:marLeft w:val="640"/>
          <w:marRight w:val="0"/>
          <w:marTop w:val="0"/>
          <w:marBottom w:val="0"/>
          <w:divBdr>
            <w:top w:val="none" w:sz="0" w:space="0" w:color="auto"/>
            <w:left w:val="none" w:sz="0" w:space="0" w:color="auto"/>
            <w:bottom w:val="none" w:sz="0" w:space="0" w:color="auto"/>
            <w:right w:val="none" w:sz="0" w:space="0" w:color="auto"/>
          </w:divBdr>
        </w:div>
        <w:div w:id="360133899">
          <w:marLeft w:val="640"/>
          <w:marRight w:val="0"/>
          <w:marTop w:val="0"/>
          <w:marBottom w:val="0"/>
          <w:divBdr>
            <w:top w:val="none" w:sz="0" w:space="0" w:color="auto"/>
            <w:left w:val="none" w:sz="0" w:space="0" w:color="auto"/>
            <w:bottom w:val="none" w:sz="0" w:space="0" w:color="auto"/>
            <w:right w:val="none" w:sz="0" w:space="0" w:color="auto"/>
          </w:divBdr>
        </w:div>
        <w:div w:id="211885384">
          <w:marLeft w:val="640"/>
          <w:marRight w:val="0"/>
          <w:marTop w:val="0"/>
          <w:marBottom w:val="0"/>
          <w:divBdr>
            <w:top w:val="none" w:sz="0" w:space="0" w:color="auto"/>
            <w:left w:val="none" w:sz="0" w:space="0" w:color="auto"/>
            <w:bottom w:val="none" w:sz="0" w:space="0" w:color="auto"/>
            <w:right w:val="none" w:sz="0" w:space="0" w:color="auto"/>
          </w:divBdr>
        </w:div>
        <w:div w:id="1693336178">
          <w:marLeft w:val="640"/>
          <w:marRight w:val="0"/>
          <w:marTop w:val="0"/>
          <w:marBottom w:val="0"/>
          <w:divBdr>
            <w:top w:val="none" w:sz="0" w:space="0" w:color="auto"/>
            <w:left w:val="none" w:sz="0" w:space="0" w:color="auto"/>
            <w:bottom w:val="none" w:sz="0" w:space="0" w:color="auto"/>
            <w:right w:val="none" w:sz="0" w:space="0" w:color="auto"/>
          </w:divBdr>
        </w:div>
        <w:div w:id="638463123">
          <w:marLeft w:val="640"/>
          <w:marRight w:val="0"/>
          <w:marTop w:val="0"/>
          <w:marBottom w:val="0"/>
          <w:divBdr>
            <w:top w:val="none" w:sz="0" w:space="0" w:color="auto"/>
            <w:left w:val="none" w:sz="0" w:space="0" w:color="auto"/>
            <w:bottom w:val="none" w:sz="0" w:space="0" w:color="auto"/>
            <w:right w:val="none" w:sz="0" w:space="0" w:color="auto"/>
          </w:divBdr>
        </w:div>
        <w:div w:id="496271213">
          <w:marLeft w:val="640"/>
          <w:marRight w:val="0"/>
          <w:marTop w:val="0"/>
          <w:marBottom w:val="0"/>
          <w:divBdr>
            <w:top w:val="none" w:sz="0" w:space="0" w:color="auto"/>
            <w:left w:val="none" w:sz="0" w:space="0" w:color="auto"/>
            <w:bottom w:val="none" w:sz="0" w:space="0" w:color="auto"/>
            <w:right w:val="none" w:sz="0" w:space="0" w:color="auto"/>
          </w:divBdr>
        </w:div>
        <w:div w:id="689255954">
          <w:marLeft w:val="640"/>
          <w:marRight w:val="0"/>
          <w:marTop w:val="0"/>
          <w:marBottom w:val="0"/>
          <w:divBdr>
            <w:top w:val="none" w:sz="0" w:space="0" w:color="auto"/>
            <w:left w:val="none" w:sz="0" w:space="0" w:color="auto"/>
            <w:bottom w:val="none" w:sz="0" w:space="0" w:color="auto"/>
            <w:right w:val="none" w:sz="0" w:space="0" w:color="auto"/>
          </w:divBdr>
        </w:div>
        <w:div w:id="1460567931">
          <w:marLeft w:val="640"/>
          <w:marRight w:val="0"/>
          <w:marTop w:val="0"/>
          <w:marBottom w:val="0"/>
          <w:divBdr>
            <w:top w:val="none" w:sz="0" w:space="0" w:color="auto"/>
            <w:left w:val="none" w:sz="0" w:space="0" w:color="auto"/>
            <w:bottom w:val="none" w:sz="0" w:space="0" w:color="auto"/>
            <w:right w:val="none" w:sz="0" w:space="0" w:color="auto"/>
          </w:divBdr>
        </w:div>
        <w:div w:id="1149596185">
          <w:marLeft w:val="640"/>
          <w:marRight w:val="0"/>
          <w:marTop w:val="0"/>
          <w:marBottom w:val="0"/>
          <w:divBdr>
            <w:top w:val="none" w:sz="0" w:space="0" w:color="auto"/>
            <w:left w:val="none" w:sz="0" w:space="0" w:color="auto"/>
            <w:bottom w:val="none" w:sz="0" w:space="0" w:color="auto"/>
            <w:right w:val="none" w:sz="0" w:space="0" w:color="auto"/>
          </w:divBdr>
        </w:div>
        <w:div w:id="1162352340">
          <w:marLeft w:val="640"/>
          <w:marRight w:val="0"/>
          <w:marTop w:val="0"/>
          <w:marBottom w:val="0"/>
          <w:divBdr>
            <w:top w:val="none" w:sz="0" w:space="0" w:color="auto"/>
            <w:left w:val="none" w:sz="0" w:space="0" w:color="auto"/>
            <w:bottom w:val="none" w:sz="0" w:space="0" w:color="auto"/>
            <w:right w:val="none" w:sz="0" w:space="0" w:color="auto"/>
          </w:divBdr>
        </w:div>
        <w:div w:id="1467548434">
          <w:marLeft w:val="640"/>
          <w:marRight w:val="0"/>
          <w:marTop w:val="0"/>
          <w:marBottom w:val="0"/>
          <w:divBdr>
            <w:top w:val="none" w:sz="0" w:space="0" w:color="auto"/>
            <w:left w:val="none" w:sz="0" w:space="0" w:color="auto"/>
            <w:bottom w:val="none" w:sz="0" w:space="0" w:color="auto"/>
            <w:right w:val="none" w:sz="0" w:space="0" w:color="auto"/>
          </w:divBdr>
        </w:div>
        <w:div w:id="1546333491">
          <w:marLeft w:val="640"/>
          <w:marRight w:val="0"/>
          <w:marTop w:val="0"/>
          <w:marBottom w:val="0"/>
          <w:divBdr>
            <w:top w:val="none" w:sz="0" w:space="0" w:color="auto"/>
            <w:left w:val="none" w:sz="0" w:space="0" w:color="auto"/>
            <w:bottom w:val="none" w:sz="0" w:space="0" w:color="auto"/>
            <w:right w:val="none" w:sz="0" w:space="0" w:color="auto"/>
          </w:divBdr>
        </w:div>
        <w:div w:id="328992724">
          <w:marLeft w:val="640"/>
          <w:marRight w:val="0"/>
          <w:marTop w:val="0"/>
          <w:marBottom w:val="0"/>
          <w:divBdr>
            <w:top w:val="none" w:sz="0" w:space="0" w:color="auto"/>
            <w:left w:val="none" w:sz="0" w:space="0" w:color="auto"/>
            <w:bottom w:val="none" w:sz="0" w:space="0" w:color="auto"/>
            <w:right w:val="none" w:sz="0" w:space="0" w:color="auto"/>
          </w:divBdr>
        </w:div>
        <w:div w:id="1255361043">
          <w:marLeft w:val="640"/>
          <w:marRight w:val="0"/>
          <w:marTop w:val="0"/>
          <w:marBottom w:val="0"/>
          <w:divBdr>
            <w:top w:val="none" w:sz="0" w:space="0" w:color="auto"/>
            <w:left w:val="none" w:sz="0" w:space="0" w:color="auto"/>
            <w:bottom w:val="none" w:sz="0" w:space="0" w:color="auto"/>
            <w:right w:val="none" w:sz="0" w:space="0" w:color="auto"/>
          </w:divBdr>
        </w:div>
        <w:div w:id="1694191662">
          <w:marLeft w:val="640"/>
          <w:marRight w:val="0"/>
          <w:marTop w:val="0"/>
          <w:marBottom w:val="0"/>
          <w:divBdr>
            <w:top w:val="none" w:sz="0" w:space="0" w:color="auto"/>
            <w:left w:val="none" w:sz="0" w:space="0" w:color="auto"/>
            <w:bottom w:val="none" w:sz="0" w:space="0" w:color="auto"/>
            <w:right w:val="none" w:sz="0" w:space="0" w:color="auto"/>
          </w:divBdr>
        </w:div>
        <w:div w:id="201331122">
          <w:marLeft w:val="640"/>
          <w:marRight w:val="0"/>
          <w:marTop w:val="0"/>
          <w:marBottom w:val="0"/>
          <w:divBdr>
            <w:top w:val="none" w:sz="0" w:space="0" w:color="auto"/>
            <w:left w:val="none" w:sz="0" w:space="0" w:color="auto"/>
            <w:bottom w:val="none" w:sz="0" w:space="0" w:color="auto"/>
            <w:right w:val="none" w:sz="0" w:space="0" w:color="auto"/>
          </w:divBdr>
        </w:div>
        <w:div w:id="1666974211">
          <w:marLeft w:val="640"/>
          <w:marRight w:val="0"/>
          <w:marTop w:val="0"/>
          <w:marBottom w:val="0"/>
          <w:divBdr>
            <w:top w:val="none" w:sz="0" w:space="0" w:color="auto"/>
            <w:left w:val="none" w:sz="0" w:space="0" w:color="auto"/>
            <w:bottom w:val="none" w:sz="0" w:space="0" w:color="auto"/>
            <w:right w:val="none" w:sz="0" w:space="0" w:color="auto"/>
          </w:divBdr>
        </w:div>
        <w:div w:id="712343199">
          <w:marLeft w:val="640"/>
          <w:marRight w:val="0"/>
          <w:marTop w:val="0"/>
          <w:marBottom w:val="0"/>
          <w:divBdr>
            <w:top w:val="none" w:sz="0" w:space="0" w:color="auto"/>
            <w:left w:val="none" w:sz="0" w:space="0" w:color="auto"/>
            <w:bottom w:val="none" w:sz="0" w:space="0" w:color="auto"/>
            <w:right w:val="none" w:sz="0" w:space="0" w:color="auto"/>
          </w:divBdr>
        </w:div>
        <w:div w:id="1415971521">
          <w:marLeft w:val="640"/>
          <w:marRight w:val="0"/>
          <w:marTop w:val="0"/>
          <w:marBottom w:val="0"/>
          <w:divBdr>
            <w:top w:val="none" w:sz="0" w:space="0" w:color="auto"/>
            <w:left w:val="none" w:sz="0" w:space="0" w:color="auto"/>
            <w:bottom w:val="none" w:sz="0" w:space="0" w:color="auto"/>
            <w:right w:val="none" w:sz="0" w:space="0" w:color="auto"/>
          </w:divBdr>
        </w:div>
        <w:div w:id="1022976056">
          <w:marLeft w:val="640"/>
          <w:marRight w:val="0"/>
          <w:marTop w:val="0"/>
          <w:marBottom w:val="0"/>
          <w:divBdr>
            <w:top w:val="none" w:sz="0" w:space="0" w:color="auto"/>
            <w:left w:val="none" w:sz="0" w:space="0" w:color="auto"/>
            <w:bottom w:val="none" w:sz="0" w:space="0" w:color="auto"/>
            <w:right w:val="none" w:sz="0" w:space="0" w:color="auto"/>
          </w:divBdr>
        </w:div>
        <w:div w:id="1857307061">
          <w:marLeft w:val="640"/>
          <w:marRight w:val="0"/>
          <w:marTop w:val="0"/>
          <w:marBottom w:val="0"/>
          <w:divBdr>
            <w:top w:val="none" w:sz="0" w:space="0" w:color="auto"/>
            <w:left w:val="none" w:sz="0" w:space="0" w:color="auto"/>
            <w:bottom w:val="none" w:sz="0" w:space="0" w:color="auto"/>
            <w:right w:val="none" w:sz="0" w:space="0" w:color="auto"/>
          </w:divBdr>
        </w:div>
        <w:div w:id="1441411375">
          <w:marLeft w:val="640"/>
          <w:marRight w:val="0"/>
          <w:marTop w:val="0"/>
          <w:marBottom w:val="0"/>
          <w:divBdr>
            <w:top w:val="none" w:sz="0" w:space="0" w:color="auto"/>
            <w:left w:val="none" w:sz="0" w:space="0" w:color="auto"/>
            <w:bottom w:val="none" w:sz="0" w:space="0" w:color="auto"/>
            <w:right w:val="none" w:sz="0" w:space="0" w:color="auto"/>
          </w:divBdr>
        </w:div>
        <w:div w:id="1847355392">
          <w:marLeft w:val="640"/>
          <w:marRight w:val="0"/>
          <w:marTop w:val="0"/>
          <w:marBottom w:val="0"/>
          <w:divBdr>
            <w:top w:val="none" w:sz="0" w:space="0" w:color="auto"/>
            <w:left w:val="none" w:sz="0" w:space="0" w:color="auto"/>
            <w:bottom w:val="none" w:sz="0" w:space="0" w:color="auto"/>
            <w:right w:val="none" w:sz="0" w:space="0" w:color="auto"/>
          </w:divBdr>
        </w:div>
        <w:div w:id="1910266985">
          <w:marLeft w:val="640"/>
          <w:marRight w:val="0"/>
          <w:marTop w:val="0"/>
          <w:marBottom w:val="0"/>
          <w:divBdr>
            <w:top w:val="none" w:sz="0" w:space="0" w:color="auto"/>
            <w:left w:val="none" w:sz="0" w:space="0" w:color="auto"/>
            <w:bottom w:val="none" w:sz="0" w:space="0" w:color="auto"/>
            <w:right w:val="none" w:sz="0" w:space="0" w:color="auto"/>
          </w:divBdr>
        </w:div>
        <w:div w:id="1542672085">
          <w:marLeft w:val="640"/>
          <w:marRight w:val="0"/>
          <w:marTop w:val="0"/>
          <w:marBottom w:val="0"/>
          <w:divBdr>
            <w:top w:val="none" w:sz="0" w:space="0" w:color="auto"/>
            <w:left w:val="none" w:sz="0" w:space="0" w:color="auto"/>
            <w:bottom w:val="none" w:sz="0" w:space="0" w:color="auto"/>
            <w:right w:val="none" w:sz="0" w:space="0" w:color="auto"/>
          </w:divBdr>
        </w:div>
        <w:div w:id="1453161864">
          <w:marLeft w:val="640"/>
          <w:marRight w:val="0"/>
          <w:marTop w:val="0"/>
          <w:marBottom w:val="0"/>
          <w:divBdr>
            <w:top w:val="none" w:sz="0" w:space="0" w:color="auto"/>
            <w:left w:val="none" w:sz="0" w:space="0" w:color="auto"/>
            <w:bottom w:val="none" w:sz="0" w:space="0" w:color="auto"/>
            <w:right w:val="none" w:sz="0" w:space="0" w:color="auto"/>
          </w:divBdr>
        </w:div>
        <w:div w:id="2052915965">
          <w:marLeft w:val="640"/>
          <w:marRight w:val="0"/>
          <w:marTop w:val="0"/>
          <w:marBottom w:val="0"/>
          <w:divBdr>
            <w:top w:val="none" w:sz="0" w:space="0" w:color="auto"/>
            <w:left w:val="none" w:sz="0" w:space="0" w:color="auto"/>
            <w:bottom w:val="none" w:sz="0" w:space="0" w:color="auto"/>
            <w:right w:val="none" w:sz="0" w:space="0" w:color="auto"/>
          </w:divBdr>
        </w:div>
        <w:div w:id="650712983">
          <w:marLeft w:val="640"/>
          <w:marRight w:val="0"/>
          <w:marTop w:val="0"/>
          <w:marBottom w:val="0"/>
          <w:divBdr>
            <w:top w:val="none" w:sz="0" w:space="0" w:color="auto"/>
            <w:left w:val="none" w:sz="0" w:space="0" w:color="auto"/>
            <w:bottom w:val="none" w:sz="0" w:space="0" w:color="auto"/>
            <w:right w:val="none" w:sz="0" w:space="0" w:color="auto"/>
          </w:divBdr>
        </w:div>
        <w:div w:id="448399976">
          <w:marLeft w:val="640"/>
          <w:marRight w:val="0"/>
          <w:marTop w:val="0"/>
          <w:marBottom w:val="0"/>
          <w:divBdr>
            <w:top w:val="none" w:sz="0" w:space="0" w:color="auto"/>
            <w:left w:val="none" w:sz="0" w:space="0" w:color="auto"/>
            <w:bottom w:val="none" w:sz="0" w:space="0" w:color="auto"/>
            <w:right w:val="none" w:sz="0" w:space="0" w:color="auto"/>
          </w:divBdr>
        </w:div>
        <w:div w:id="1147938417">
          <w:marLeft w:val="640"/>
          <w:marRight w:val="0"/>
          <w:marTop w:val="0"/>
          <w:marBottom w:val="0"/>
          <w:divBdr>
            <w:top w:val="none" w:sz="0" w:space="0" w:color="auto"/>
            <w:left w:val="none" w:sz="0" w:space="0" w:color="auto"/>
            <w:bottom w:val="none" w:sz="0" w:space="0" w:color="auto"/>
            <w:right w:val="none" w:sz="0" w:space="0" w:color="auto"/>
          </w:divBdr>
        </w:div>
        <w:div w:id="1560363140">
          <w:marLeft w:val="640"/>
          <w:marRight w:val="0"/>
          <w:marTop w:val="0"/>
          <w:marBottom w:val="0"/>
          <w:divBdr>
            <w:top w:val="none" w:sz="0" w:space="0" w:color="auto"/>
            <w:left w:val="none" w:sz="0" w:space="0" w:color="auto"/>
            <w:bottom w:val="none" w:sz="0" w:space="0" w:color="auto"/>
            <w:right w:val="none" w:sz="0" w:space="0" w:color="auto"/>
          </w:divBdr>
        </w:div>
        <w:div w:id="541984309">
          <w:marLeft w:val="640"/>
          <w:marRight w:val="0"/>
          <w:marTop w:val="0"/>
          <w:marBottom w:val="0"/>
          <w:divBdr>
            <w:top w:val="none" w:sz="0" w:space="0" w:color="auto"/>
            <w:left w:val="none" w:sz="0" w:space="0" w:color="auto"/>
            <w:bottom w:val="none" w:sz="0" w:space="0" w:color="auto"/>
            <w:right w:val="none" w:sz="0" w:space="0" w:color="auto"/>
          </w:divBdr>
        </w:div>
        <w:div w:id="781194157">
          <w:marLeft w:val="640"/>
          <w:marRight w:val="0"/>
          <w:marTop w:val="0"/>
          <w:marBottom w:val="0"/>
          <w:divBdr>
            <w:top w:val="none" w:sz="0" w:space="0" w:color="auto"/>
            <w:left w:val="none" w:sz="0" w:space="0" w:color="auto"/>
            <w:bottom w:val="none" w:sz="0" w:space="0" w:color="auto"/>
            <w:right w:val="none" w:sz="0" w:space="0" w:color="auto"/>
          </w:divBdr>
        </w:div>
        <w:div w:id="1375423515">
          <w:marLeft w:val="640"/>
          <w:marRight w:val="0"/>
          <w:marTop w:val="0"/>
          <w:marBottom w:val="0"/>
          <w:divBdr>
            <w:top w:val="none" w:sz="0" w:space="0" w:color="auto"/>
            <w:left w:val="none" w:sz="0" w:space="0" w:color="auto"/>
            <w:bottom w:val="none" w:sz="0" w:space="0" w:color="auto"/>
            <w:right w:val="none" w:sz="0" w:space="0" w:color="auto"/>
          </w:divBdr>
        </w:div>
        <w:div w:id="1464233858">
          <w:marLeft w:val="640"/>
          <w:marRight w:val="0"/>
          <w:marTop w:val="0"/>
          <w:marBottom w:val="0"/>
          <w:divBdr>
            <w:top w:val="none" w:sz="0" w:space="0" w:color="auto"/>
            <w:left w:val="none" w:sz="0" w:space="0" w:color="auto"/>
            <w:bottom w:val="none" w:sz="0" w:space="0" w:color="auto"/>
            <w:right w:val="none" w:sz="0" w:space="0" w:color="auto"/>
          </w:divBdr>
        </w:div>
        <w:div w:id="92173097">
          <w:marLeft w:val="640"/>
          <w:marRight w:val="0"/>
          <w:marTop w:val="0"/>
          <w:marBottom w:val="0"/>
          <w:divBdr>
            <w:top w:val="none" w:sz="0" w:space="0" w:color="auto"/>
            <w:left w:val="none" w:sz="0" w:space="0" w:color="auto"/>
            <w:bottom w:val="none" w:sz="0" w:space="0" w:color="auto"/>
            <w:right w:val="none" w:sz="0" w:space="0" w:color="auto"/>
          </w:divBdr>
        </w:div>
        <w:div w:id="563416277">
          <w:marLeft w:val="640"/>
          <w:marRight w:val="0"/>
          <w:marTop w:val="0"/>
          <w:marBottom w:val="0"/>
          <w:divBdr>
            <w:top w:val="none" w:sz="0" w:space="0" w:color="auto"/>
            <w:left w:val="none" w:sz="0" w:space="0" w:color="auto"/>
            <w:bottom w:val="none" w:sz="0" w:space="0" w:color="auto"/>
            <w:right w:val="none" w:sz="0" w:space="0" w:color="auto"/>
          </w:divBdr>
        </w:div>
        <w:div w:id="1462965506">
          <w:marLeft w:val="640"/>
          <w:marRight w:val="0"/>
          <w:marTop w:val="0"/>
          <w:marBottom w:val="0"/>
          <w:divBdr>
            <w:top w:val="none" w:sz="0" w:space="0" w:color="auto"/>
            <w:left w:val="none" w:sz="0" w:space="0" w:color="auto"/>
            <w:bottom w:val="none" w:sz="0" w:space="0" w:color="auto"/>
            <w:right w:val="none" w:sz="0" w:space="0" w:color="auto"/>
          </w:divBdr>
        </w:div>
        <w:div w:id="47918579">
          <w:marLeft w:val="640"/>
          <w:marRight w:val="0"/>
          <w:marTop w:val="0"/>
          <w:marBottom w:val="0"/>
          <w:divBdr>
            <w:top w:val="none" w:sz="0" w:space="0" w:color="auto"/>
            <w:left w:val="none" w:sz="0" w:space="0" w:color="auto"/>
            <w:bottom w:val="none" w:sz="0" w:space="0" w:color="auto"/>
            <w:right w:val="none" w:sz="0" w:space="0" w:color="auto"/>
          </w:divBdr>
        </w:div>
        <w:div w:id="1754011584">
          <w:marLeft w:val="640"/>
          <w:marRight w:val="0"/>
          <w:marTop w:val="0"/>
          <w:marBottom w:val="0"/>
          <w:divBdr>
            <w:top w:val="none" w:sz="0" w:space="0" w:color="auto"/>
            <w:left w:val="none" w:sz="0" w:space="0" w:color="auto"/>
            <w:bottom w:val="none" w:sz="0" w:space="0" w:color="auto"/>
            <w:right w:val="none" w:sz="0" w:space="0" w:color="auto"/>
          </w:divBdr>
        </w:div>
        <w:div w:id="1017267806">
          <w:marLeft w:val="640"/>
          <w:marRight w:val="0"/>
          <w:marTop w:val="0"/>
          <w:marBottom w:val="0"/>
          <w:divBdr>
            <w:top w:val="none" w:sz="0" w:space="0" w:color="auto"/>
            <w:left w:val="none" w:sz="0" w:space="0" w:color="auto"/>
            <w:bottom w:val="none" w:sz="0" w:space="0" w:color="auto"/>
            <w:right w:val="none" w:sz="0" w:space="0" w:color="auto"/>
          </w:divBdr>
        </w:div>
        <w:div w:id="443112982">
          <w:marLeft w:val="640"/>
          <w:marRight w:val="0"/>
          <w:marTop w:val="0"/>
          <w:marBottom w:val="0"/>
          <w:divBdr>
            <w:top w:val="none" w:sz="0" w:space="0" w:color="auto"/>
            <w:left w:val="none" w:sz="0" w:space="0" w:color="auto"/>
            <w:bottom w:val="none" w:sz="0" w:space="0" w:color="auto"/>
            <w:right w:val="none" w:sz="0" w:space="0" w:color="auto"/>
          </w:divBdr>
        </w:div>
        <w:div w:id="536235808">
          <w:marLeft w:val="640"/>
          <w:marRight w:val="0"/>
          <w:marTop w:val="0"/>
          <w:marBottom w:val="0"/>
          <w:divBdr>
            <w:top w:val="none" w:sz="0" w:space="0" w:color="auto"/>
            <w:left w:val="none" w:sz="0" w:space="0" w:color="auto"/>
            <w:bottom w:val="none" w:sz="0" w:space="0" w:color="auto"/>
            <w:right w:val="none" w:sz="0" w:space="0" w:color="auto"/>
          </w:divBdr>
        </w:div>
        <w:div w:id="579367178">
          <w:marLeft w:val="640"/>
          <w:marRight w:val="0"/>
          <w:marTop w:val="0"/>
          <w:marBottom w:val="0"/>
          <w:divBdr>
            <w:top w:val="none" w:sz="0" w:space="0" w:color="auto"/>
            <w:left w:val="none" w:sz="0" w:space="0" w:color="auto"/>
            <w:bottom w:val="none" w:sz="0" w:space="0" w:color="auto"/>
            <w:right w:val="none" w:sz="0" w:space="0" w:color="auto"/>
          </w:divBdr>
        </w:div>
        <w:div w:id="1203438807">
          <w:marLeft w:val="640"/>
          <w:marRight w:val="0"/>
          <w:marTop w:val="0"/>
          <w:marBottom w:val="0"/>
          <w:divBdr>
            <w:top w:val="none" w:sz="0" w:space="0" w:color="auto"/>
            <w:left w:val="none" w:sz="0" w:space="0" w:color="auto"/>
            <w:bottom w:val="none" w:sz="0" w:space="0" w:color="auto"/>
            <w:right w:val="none" w:sz="0" w:space="0" w:color="auto"/>
          </w:divBdr>
        </w:div>
        <w:div w:id="826552158">
          <w:marLeft w:val="640"/>
          <w:marRight w:val="0"/>
          <w:marTop w:val="0"/>
          <w:marBottom w:val="0"/>
          <w:divBdr>
            <w:top w:val="none" w:sz="0" w:space="0" w:color="auto"/>
            <w:left w:val="none" w:sz="0" w:space="0" w:color="auto"/>
            <w:bottom w:val="none" w:sz="0" w:space="0" w:color="auto"/>
            <w:right w:val="none" w:sz="0" w:space="0" w:color="auto"/>
          </w:divBdr>
        </w:div>
        <w:div w:id="1271738030">
          <w:marLeft w:val="640"/>
          <w:marRight w:val="0"/>
          <w:marTop w:val="0"/>
          <w:marBottom w:val="0"/>
          <w:divBdr>
            <w:top w:val="none" w:sz="0" w:space="0" w:color="auto"/>
            <w:left w:val="none" w:sz="0" w:space="0" w:color="auto"/>
            <w:bottom w:val="none" w:sz="0" w:space="0" w:color="auto"/>
            <w:right w:val="none" w:sz="0" w:space="0" w:color="auto"/>
          </w:divBdr>
        </w:div>
        <w:div w:id="1318024855">
          <w:marLeft w:val="640"/>
          <w:marRight w:val="0"/>
          <w:marTop w:val="0"/>
          <w:marBottom w:val="0"/>
          <w:divBdr>
            <w:top w:val="none" w:sz="0" w:space="0" w:color="auto"/>
            <w:left w:val="none" w:sz="0" w:space="0" w:color="auto"/>
            <w:bottom w:val="none" w:sz="0" w:space="0" w:color="auto"/>
            <w:right w:val="none" w:sz="0" w:space="0" w:color="auto"/>
          </w:divBdr>
        </w:div>
        <w:div w:id="953632115">
          <w:marLeft w:val="640"/>
          <w:marRight w:val="0"/>
          <w:marTop w:val="0"/>
          <w:marBottom w:val="0"/>
          <w:divBdr>
            <w:top w:val="none" w:sz="0" w:space="0" w:color="auto"/>
            <w:left w:val="none" w:sz="0" w:space="0" w:color="auto"/>
            <w:bottom w:val="none" w:sz="0" w:space="0" w:color="auto"/>
            <w:right w:val="none" w:sz="0" w:space="0" w:color="auto"/>
          </w:divBdr>
        </w:div>
        <w:div w:id="1515414866">
          <w:marLeft w:val="640"/>
          <w:marRight w:val="0"/>
          <w:marTop w:val="0"/>
          <w:marBottom w:val="0"/>
          <w:divBdr>
            <w:top w:val="none" w:sz="0" w:space="0" w:color="auto"/>
            <w:left w:val="none" w:sz="0" w:space="0" w:color="auto"/>
            <w:bottom w:val="none" w:sz="0" w:space="0" w:color="auto"/>
            <w:right w:val="none" w:sz="0" w:space="0" w:color="auto"/>
          </w:divBdr>
        </w:div>
        <w:div w:id="816068841">
          <w:marLeft w:val="640"/>
          <w:marRight w:val="0"/>
          <w:marTop w:val="0"/>
          <w:marBottom w:val="0"/>
          <w:divBdr>
            <w:top w:val="none" w:sz="0" w:space="0" w:color="auto"/>
            <w:left w:val="none" w:sz="0" w:space="0" w:color="auto"/>
            <w:bottom w:val="none" w:sz="0" w:space="0" w:color="auto"/>
            <w:right w:val="none" w:sz="0" w:space="0" w:color="auto"/>
          </w:divBdr>
        </w:div>
        <w:div w:id="1733775409">
          <w:marLeft w:val="640"/>
          <w:marRight w:val="0"/>
          <w:marTop w:val="0"/>
          <w:marBottom w:val="0"/>
          <w:divBdr>
            <w:top w:val="none" w:sz="0" w:space="0" w:color="auto"/>
            <w:left w:val="none" w:sz="0" w:space="0" w:color="auto"/>
            <w:bottom w:val="none" w:sz="0" w:space="0" w:color="auto"/>
            <w:right w:val="none" w:sz="0" w:space="0" w:color="auto"/>
          </w:divBdr>
        </w:div>
        <w:div w:id="2099981642">
          <w:marLeft w:val="640"/>
          <w:marRight w:val="0"/>
          <w:marTop w:val="0"/>
          <w:marBottom w:val="0"/>
          <w:divBdr>
            <w:top w:val="none" w:sz="0" w:space="0" w:color="auto"/>
            <w:left w:val="none" w:sz="0" w:space="0" w:color="auto"/>
            <w:bottom w:val="none" w:sz="0" w:space="0" w:color="auto"/>
            <w:right w:val="none" w:sz="0" w:space="0" w:color="auto"/>
          </w:divBdr>
        </w:div>
        <w:div w:id="60373843">
          <w:marLeft w:val="640"/>
          <w:marRight w:val="0"/>
          <w:marTop w:val="0"/>
          <w:marBottom w:val="0"/>
          <w:divBdr>
            <w:top w:val="none" w:sz="0" w:space="0" w:color="auto"/>
            <w:left w:val="none" w:sz="0" w:space="0" w:color="auto"/>
            <w:bottom w:val="none" w:sz="0" w:space="0" w:color="auto"/>
            <w:right w:val="none" w:sz="0" w:space="0" w:color="auto"/>
          </w:divBdr>
        </w:div>
        <w:div w:id="1912613993">
          <w:marLeft w:val="640"/>
          <w:marRight w:val="0"/>
          <w:marTop w:val="0"/>
          <w:marBottom w:val="0"/>
          <w:divBdr>
            <w:top w:val="none" w:sz="0" w:space="0" w:color="auto"/>
            <w:left w:val="none" w:sz="0" w:space="0" w:color="auto"/>
            <w:bottom w:val="none" w:sz="0" w:space="0" w:color="auto"/>
            <w:right w:val="none" w:sz="0" w:space="0" w:color="auto"/>
          </w:divBdr>
        </w:div>
        <w:div w:id="1512992004">
          <w:marLeft w:val="640"/>
          <w:marRight w:val="0"/>
          <w:marTop w:val="0"/>
          <w:marBottom w:val="0"/>
          <w:divBdr>
            <w:top w:val="none" w:sz="0" w:space="0" w:color="auto"/>
            <w:left w:val="none" w:sz="0" w:space="0" w:color="auto"/>
            <w:bottom w:val="none" w:sz="0" w:space="0" w:color="auto"/>
            <w:right w:val="none" w:sz="0" w:space="0" w:color="auto"/>
          </w:divBdr>
        </w:div>
        <w:div w:id="1536623545">
          <w:marLeft w:val="640"/>
          <w:marRight w:val="0"/>
          <w:marTop w:val="0"/>
          <w:marBottom w:val="0"/>
          <w:divBdr>
            <w:top w:val="none" w:sz="0" w:space="0" w:color="auto"/>
            <w:left w:val="none" w:sz="0" w:space="0" w:color="auto"/>
            <w:bottom w:val="none" w:sz="0" w:space="0" w:color="auto"/>
            <w:right w:val="none" w:sz="0" w:space="0" w:color="auto"/>
          </w:divBdr>
        </w:div>
        <w:div w:id="1392652150">
          <w:marLeft w:val="640"/>
          <w:marRight w:val="0"/>
          <w:marTop w:val="0"/>
          <w:marBottom w:val="0"/>
          <w:divBdr>
            <w:top w:val="none" w:sz="0" w:space="0" w:color="auto"/>
            <w:left w:val="none" w:sz="0" w:space="0" w:color="auto"/>
            <w:bottom w:val="none" w:sz="0" w:space="0" w:color="auto"/>
            <w:right w:val="none" w:sz="0" w:space="0" w:color="auto"/>
          </w:divBdr>
        </w:div>
        <w:div w:id="1234772955">
          <w:marLeft w:val="640"/>
          <w:marRight w:val="0"/>
          <w:marTop w:val="0"/>
          <w:marBottom w:val="0"/>
          <w:divBdr>
            <w:top w:val="none" w:sz="0" w:space="0" w:color="auto"/>
            <w:left w:val="none" w:sz="0" w:space="0" w:color="auto"/>
            <w:bottom w:val="none" w:sz="0" w:space="0" w:color="auto"/>
            <w:right w:val="none" w:sz="0" w:space="0" w:color="auto"/>
          </w:divBdr>
        </w:div>
        <w:div w:id="282657745">
          <w:marLeft w:val="640"/>
          <w:marRight w:val="0"/>
          <w:marTop w:val="0"/>
          <w:marBottom w:val="0"/>
          <w:divBdr>
            <w:top w:val="none" w:sz="0" w:space="0" w:color="auto"/>
            <w:left w:val="none" w:sz="0" w:space="0" w:color="auto"/>
            <w:bottom w:val="none" w:sz="0" w:space="0" w:color="auto"/>
            <w:right w:val="none" w:sz="0" w:space="0" w:color="auto"/>
          </w:divBdr>
        </w:div>
        <w:div w:id="1922331080">
          <w:marLeft w:val="640"/>
          <w:marRight w:val="0"/>
          <w:marTop w:val="0"/>
          <w:marBottom w:val="0"/>
          <w:divBdr>
            <w:top w:val="none" w:sz="0" w:space="0" w:color="auto"/>
            <w:left w:val="none" w:sz="0" w:space="0" w:color="auto"/>
            <w:bottom w:val="none" w:sz="0" w:space="0" w:color="auto"/>
            <w:right w:val="none" w:sz="0" w:space="0" w:color="auto"/>
          </w:divBdr>
        </w:div>
        <w:div w:id="541096745">
          <w:marLeft w:val="640"/>
          <w:marRight w:val="0"/>
          <w:marTop w:val="0"/>
          <w:marBottom w:val="0"/>
          <w:divBdr>
            <w:top w:val="none" w:sz="0" w:space="0" w:color="auto"/>
            <w:left w:val="none" w:sz="0" w:space="0" w:color="auto"/>
            <w:bottom w:val="none" w:sz="0" w:space="0" w:color="auto"/>
            <w:right w:val="none" w:sz="0" w:space="0" w:color="auto"/>
          </w:divBdr>
        </w:div>
        <w:div w:id="1839615560">
          <w:marLeft w:val="640"/>
          <w:marRight w:val="0"/>
          <w:marTop w:val="0"/>
          <w:marBottom w:val="0"/>
          <w:divBdr>
            <w:top w:val="none" w:sz="0" w:space="0" w:color="auto"/>
            <w:left w:val="none" w:sz="0" w:space="0" w:color="auto"/>
            <w:bottom w:val="none" w:sz="0" w:space="0" w:color="auto"/>
            <w:right w:val="none" w:sz="0" w:space="0" w:color="auto"/>
          </w:divBdr>
        </w:div>
        <w:div w:id="1258556208">
          <w:marLeft w:val="640"/>
          <w:marRight w:val="0"/>
          <w:marTop w:val="0"/>
          <w:marBottom w:val="0"/>
          <w:divBdr>
            <w:top w:val="none" w:sz="0" w:space="0" w:color="auto"/>
            <w:left w:val="none" w:sz="0" w:space="0" w:color="auto"/>
            <w:bottom w:val="none" w:sz="0" w:space="0" w:color="auto"/>
            <w:right w:val="none" w:sz="0" w:space="0" w:color="auto"/>
          </w:divBdr>
        </w:div>
        <w:div w:id="908878778">
          <w:marLeft w:val="640"/>
          <w:marRight w:val="0"/>
          <w:marTop w:val="0"/>
          <w:marBottom w:val="0"/>
          <w:divBdr>
            <w:top w:val="none" w:sz="0" w:space="0" w:color="auto"/>
            <w:left w:val="none" w:sz="0" w:space="0" w:color="auto"/>
            <w:bottom w:val="none" w:sz="0" w:space="0" w:color="auto"/>
            <w:right w:val="none" w:sz="0" w:space="0" w:color="auto"/>
          </w:divBdr>
        </w:div>
        <w:div w:id="2085298801">
          <w:marLeft w:val="640"/>
          <w:marRight w:val="0"/>
          <w:marTop w:val="0"/>
          <w:marBottom w:val="0"/>
          <w:divBdr>
            <w:top w:val="none" w:sz="0" w:space="0" w:color="auto"/>
            <w:left w:val="none" w:sz="0" w:space="0" w:color="auto"/>
            <w:bottom w:val="none" w:sz="0" w:space="0" w:color="auto"/>
            <w:right w:val="none" w:sz="0" w:space="0" w:color="auto"/>
          </w:divBdr>
        </w:div>
        <w:div w:id="1613586915">
          <w:marLeft w:val="640"/>
          <w:marRight w:val="0"/>
          <w:marTop w:val="0"/>
          <w:marBottom w:val="0"/>
          <w:divBdr>
            <w:top w:val="none" w:sz="0" w:space="0" w:color="auto"/>
            <w:left w:val="none" w:sz="0" w:space="0" w:color="auto"/>
            <w:bottom w:val="none" w:sz="0" w:space="0" w:color="auto"/>
            <w:right w:val="none" w:sz="0" w:space="0" w:color="auto"/>
          </w:divBdr>
        </w:div>
        <w:div w:id="1820151547">
          <w:marLeft w:val="640"/>
          <w:marRight w:val="0"/>
          <w:marTop w:val="0"/>
          <w:marBottom w:val="0"/>
          <w:divBdr>
            <w:top w:val="none" w:sz="0" w:space="0" w:color="auto"/>
            <w:left w:val="none" w:sz="0" w:space="0" w:color="auto"/>
            <w:bottom w:val="none" w:sz="0" w:space="0" w:color="auto"/>
            <w:right w:val="none" w:sz="0" w:space="0" w:color="auto"/>
          </w:divBdr>
        </w:div>
        <w:div w:id="267860638">
          <w:marLeft w:val="640"/>
          <w:marRight w:val="0"/>
          <w:marTop w:val="0"/>
          <w:marBottom w:val="0"/>
          <w:divBdr>
            <w:top w:val="none" w:sz="0" w:space="0" w:color="auto"/>
            <w:left w:val="none" w:sz="0" w:space="0" w:color="auto"/>
            <w:bottom w:val="none" w:sz="0" w:space="0" w:color="auto"/>
            <w:right w:val="none" w:sz="0" w:space="0" w:color="auto"/>
          </w:divBdr>
        </w:div>
        <w:div w:id="1298486345">
          <w:marLeft w:val="640"/>
          <w:marRight w:val="0"/>
          <w:marTop w:val="0"/>
          <w:marBottom w:val="0"/>
          <w:divBdr>
            <w:top w:val="none" w:sz="0" w:space="0" w:color="auto"/>
            <w:left w:val="none" w:sz="0" w:space="0" w:color="auto"/>
            <w:bottom w:val="none" w:sz="0" w:space="0" w:color="auto"/>
            <w:right w:val="none" w:sz="0" w:space="0" w:color="auto"/>
          </w:divBdr>
        </w:div>
        <w:div w:id="139032552">
          <w:marLeft w:val="640"/>
          <w:marRight w:val="0"/>
          <w:marTop w:val="0"/>
          <w:marBottom w:val="0"/>
          <w:divBdr>
            <w:top w:val="none" w:sz="0" w:space="0" w:color="auto"/>
            <w:left w:val="none" w:sz="0" w:space="0" w:color="auto"/>
            <w:bottom w:val="none" w:sz="0" w:space="0" w:color="auto"/>
            <w:right w:val="none" w:sz="0" w:space="0" w:color="auto"/>
          </w:divBdr>
        </w:div>
        <w:div w:id="698550248">
          <w:marLeft w:val="640"/>
          <w:marRight w:val="0"/>
          <w:marTop w:val="0"/>
          <w:marBottom w:val="0"/>
          <w:divBdr>
            <w:top w:val="none" w:sz="0" w:space="0" w:color="auto"/>
            <w:left w:val="none" w:sz="0" w:space="0" w:color="auto"/>
            <w:bottom w:val="none" w:sz="0" w:space="0" w:color="auto"/>
            <w:right w:val="none" w:sz="0" w:space="0" w:color="auto"/>
          </w:divBdr>
        </w:div>
        <w:div w:id="1600481706">
          <w:marLeft w:val="640"/>
          <w:marRight w:val="0"/>
          <w:marTop w:val="0"/>
          <w:marBottom w:val="0"/>
          <w:divBdr>
            <w:top w:val="none" w:sz="0" w:space="0" w:color="auto"/>
            <w:left w:val="none" w:sz="0" w:space="0" w:color="auto"/>
            <w:bottom w:val="none" w:sz="0" w:space="0" w:color="auto"/>
            <w:right w:val="none" w:sz="0" w:space="0" w:color="auto"/>
          </w:divBdr>
        </w:div>
        <w:div w:id="1248885005">
          <w:marLeft w:val="640"/>
          <w:marRight w:val="0"/>
          <w:marTop w:val="0"/>
          <w:marBottom w:val="0"/>
          <w:divBdr>
            <w:top w:val="none" w:sz="0" w:space="0" w:color="auto"/>
            <w:left w:val="none" w:sz="0" w:space="0" w:color="auto"/>
            <w:bottom w:val="none" w:sz="0" w:space="0" w:color="auto"/>
            <w:right w:val="none" w:sz="0" w:space="0" w:color="auto"/>
          </w:divBdr>
        </w:div>
        <w:div w:id="282813714">
          <w:marLeft w:val="640"/>
          <w:marRight w:val="0"/>
          <w:marTop w:val="0"/>
          <w:marBottom w:val="0"/>
          <w:divBdr>
            <w:top w:val="none" w:sz="0" w:space="0" w:color="auto"/>
            <w:left w:val="none" w:sz="0" w:space="0" w:color="auto"/>
            <w:bottom w:val="none" w:sz="0" w:space="0" w:color="auto"/>
            <w:right w:val="none" w:sz="0" w:space="0" w:color="auto"/>
          </w:divBdr>
        </w:div>
        <w:div w:id="2094427109">
          <w:marLeft w:val="640"/>
          <w:marRight w:val="0"/>
          <w:marTop w:val="0"/>
          <w:marBottom w:val="0"/>
          <w:divBdr>
            <w:top w:val="none" w:sz="0" w:space="0" w:color="auto"/>
            <w:left w:val="none" w:sz="0" w:space="0" w:color="auto"/>
            <w:bottom w:val="none" w:sz="0" w:space="0" w:color="auto"/>
            <w:right w:val="none" w:sz="0" w:space="0" w:color="auto"/>
          </w:divBdr>
        </w:div>
        <w:div w:id="1526560654">
          <w:marLeft w:val="640"/>
          <w:marRight w:val="0"/>
          <w:marTop w:val="0"/>
          <w:marBottom w:val="0"/>
          <w:divBdr>
            <w:top w:val="none" w:sz="0" w:space="0" w:color="auto"/>
            <w:left w:val="none" w:sz="0" w:space="0" w:color="auto"/>
            <w:bottom w:val="none" w:sz="0" w:space="0" w:color="auto"/>
            <w:right w:val="none" w:sz="0" w:space="0" w:color="auto"/>
          </w:divBdr>
        </w:div>
      </w:divsChild>
    </w:div>
    <w:div w:id="531455843">
      <w:bodyDiv w:val="1"/>
      <w:marLeft w:val="0"/>
      <w:marRight w:val="0"/>
      <w:marTop w:val="0"/>
      <w:marBottom w:val="0"/>
      <w:divBdr>
        <w:top w:val="none" w:sz="0" w:space="0" w:color="auto"/>
        <w:left w:val="none" w:sz="0" w:space="0" w:color="auto"/>
        <w:bottom w:val="none" w:sz="0" w:space="0" w:color="auto"/>
        <w:right w:val="none" w:sz="0" w:space="0" w:color="auto"/>
      </w:divBdr>
      <w:divsChild>
        <w:div w:id="1633749584">
          <w:marLeft w:val="640"/>
          <w:marRight w:val="0"/>
          <w:marTop w:val="0"/>
          <w:marBottom w:val="0"/>
          <w:divBdr>
            <w:top w:val="none" w:sz="0" w:space="0" w:color="auto"/>
            <w:left w:val="none" w:sz="0" w:space="0" w:color="auto"/>
            <w:bottom w:val="none" w:sz="0" w:space="0" w:color="auto"/>
            <w:right w:val="none" w:sz="0" w:space="0" w:color="auto"/>
          </w:divBdr>
        </w:div>
        <w:div w:id="445930631">
          <w:marLeft w:val="640"/>
          <w:marRight w:val="0"/>
          <w:marTop w:val="0"/>
          <w:marBottom w:val="0"/>
          <w:divBdr>
            <w:top w:val="none" w:sz="0" w:space="0" w:color="auto"/>
            <w:left w:val="none" w:sz="0" w:space="0" w:color="auto"/>
            <w:bottom w:val="none" w:sz="0" w:space="0" w:color="auto"/>
            <w:right w:val="none" w:sz="0" w:space="0" w:color="auto"/>
          </w:divBdr>
        </w:div>
        <w:div w:id="1064647666">
          <w:marLeft w:val="640"/>
          <w:marRight w:val="0"/>
          <w:marTop w:val="0"/>
          <w:marBottom w:val="0"/>
          <w:divBdr>
            <w:top w:val="none" w:sz="0" w:space="0" w:color="auto"/>
            <w:left w:val="none" w:sz="0" w:space="0" w:color="auto"/>
            <w:bottom w:val="none" w:sz="0" w:space="0" w:color="auto"/>
            <w:right w:val="none" w:sz="0" w:space="0" w:color="auto"/>
          </w:divBdr>
        </w:div>
        <w:div w:id="1232496715">
          <w:marLeft w:val="640"/>
          <w:marRight w:val="0"/>
          <w:marTop w:val="0"/>
          <w:marBottom w:val="0"/>
          <w:divBdr>
            <w:top w:val="none" w:sz="0" w:space="0" w:color="auto"/>
            <w:left w:val="none" w:sz="0" w:space="0" w:color="auto"/>
            <w:bottom w:val="none" w:sz="0" w:space="0" w:color="auto"/>
            <w:right w:val="none" w:sz="0" w:space="0" w:color="auto"/>
          </w:divBdr>
        </w:div>
        <w:div w:id="489567824">
          <w:marLeft w:val="640"/>
          <w:marRight w:val="0"/>
          <w:marTop w:val="0"/>
          <w:marBottom w:val="0"/>
          <w:divBdr>
            <w:top w:val="none" w:sz="0" w:space="0" w:color="auto"/>
            <w:left w:val="none" w:sz="0" w:space="0" w:color="auto"/>
            <w:bottom w:val="none" w:sz="0" w:space="0" w:color="auto"/>
            <w:right w:val="none" w:sz="0" w:space="0" w:color="auto"/>
          </w:divBdr>
        </w:div>
        <w:div w:id="928928154">
          <w:marLeft w:val="640"/>
          <w:marRight w:val="0"/>
          <w:marTop w:val="0"/>
          <w:marBottom w:val="0"/>
          <w:divBdr>
            <w:top w:val="none" w:sz="0" w:space="0" w:color="auto"/>
            <w:left w:val="none" w:sz="0" w:space="0" w:color="auto"/>
            <w:bottom w:val="none" w:sz="0" w:space="0" w:color="auto"/>
            <w:right w:val="none" w:sz="0" w:space="0" w:color="auto"/>
          </w:divBdr>
        </w:div>
        <w:div w:id="315648110">
          <w:marLeft w:val="640"/>
          <w:marRight w:val="0"/>
          <w:marTop w:val="0"/>
          <w:marBottom w:val="0"/>
          <w:divBdr>
            <w:top w:val="none" w:sz="0" w:space="0" w:color="auto"/>
            <w:left w:val="none" w:sz="0" w:space="0" w:color="auto"/>
            <w:bottom w:val="none" w:sz="0" w:space="0" w:color="auto"/>
            <w:right w:val="none" w:sz="0" w:space="0" w:color="auto"/>
          </w:divBdr>
        </w:div>
        <w:div w:id="1581982905">
          <w:marLeft w:val="640"/>
          <w:marRight w:val="0"/>
          <w:marTop w:val="0"/>
          <w:marBottom w:val="0"/>
          <w:divBdr>
            <w:top w:val="none" w:sz="0" w:space="0" w:color="auto"/>
            <w:left w:val="none" w:sz="0" w:space="0" w:color="auto"/>
            <w:bottom w:val="none" w:sz="0" w:space="0" w:color="auto"/>
            <w:right w:val="none" w:sz="0" w:space="0" w:color="auto"/>
          </w:divBdr>
        </w:div>
        <w:div w:id="1647582580">
          <w:marLeft w:val="640"/>
          <w:marRight w:val="0"/>
          <w:marTop w:val="0"/>
          <w:marBottom w:val="0"/>
          <w:divBdr>
            <w:top w:val="none" w:sz="0" w:space="0" w:color="auto"/>
            <w:left w:val="none" w:sz="0" w:space="0" w:color="auto"/>
            <w:bottom w:val="none" w:sz="0" w:space="0" w:color="auto"/>
            <w:right w:val="none" w:sz="0" w:space="0" w:color="auto"/>
          </w:divBdr>
        </w:div>
        <w:div w:id="2060086080">
          <w:marLeft w:val="640"/>
          <w:marRight w:val="0"/>
          <w:marTop w:val="0"/>
          <w:marBottom w:val="0"/>
          <w:divBdr>
            <w:top w:val="none" w:sz="0" w:space="0" w:color="auto"/>
            <w:left w:val="none" w:sz="0" w:space="0" w:color="auto"/>
            <w:bottom w:val="none" w:sz="0" w:space="0" w:color="auto"/>
            <w:right w:val="none" w:sz="0" w:space="0" w:color="auto"/>
          </w:divBdr>
        </w:div>
        <w:div w:id="362291879">
          <w:marLeft w:val="640"/>
          <w:marRight w:val="0"/>
          <w:marTop w:val="0"/>
          <w:marBottom w:val="0"/>
          <w:divBdr>
            <w:top w:val="none" w:sz="0" w:space="0" w:color="auto"/>
            <w:left w:val="none" w:sz="0" w:space="0" w:color="auto"/>
            <w:bottom w:val="none" w:sz="0" w:space="0" w:color="auto"/>
            <w:right w:val="none" w:sz="0" w:space="0" w:color="auto"/>
          </w:divBdr>
        </w:div>
        <w:div w:id="1967733951">
          <w:marLeft w:val="640"/>
          <w:marRight w:val="0"/>
          <w:marTop w:val="0"/>
          <w:marBottom w:val="0"/>
          <w:divBdr>
            <w:top w:val="none" w:sz="0" w:space="0" w:color="auto"/>
            <w:left w:val="none" w:sz="0" w:space="0" w:color="auto"/>
            <w:bottom w:val="none" w:sz="0" w:space="0" w:color="auto"/>
            <w:right w:val="none" w:sz="0" w:space="0" w:color="auto"/>
          </w:divBdr>
        </w:div>
        <w:div w:id="2116896534">
          <w:marLeft w:val="640"/>
          <w:marRight w:val="0"/>
          <w:marTop w:val="0"/>
          <w:marBottom w:val="0"/>
          <w:divBdr>
            <w:top w:val="none" w:sz="0" w:space="0" w:color="auto"/>
            <w:left w:val="none" w:sz="0" w:space="0" w:color="auto"/>
            <w:bottom w:val="none" w:sz="0" w:space="0" w:color="auto"/>
            <w:right w:val="none" w:sz="0" w:space="0" w:color="auto"/>
          </w:divBdr>
        </w:div>
        <w:div w:id="554707346">
          <w:marLeft w:val="640"/>
          <w:marRight w:val="0"/>
          <w:marTop w:val="0"/>
          <w:marBottom w:val="0"/>
          <w:divBdr>
            <w:top w:val="none" w:sz="0" w:space="0" w:color="auto"/>
            <w:left w:val="none" w:sz="0" w:space="0" w:color="auto"/>
            <w:bottom w:val="none" w:sz="0" w:space="0" w:color="auto"/>
            <w:right w:val="none" w:sz="0" w:space="0" w:color="auto"/>
          </w:divBdr>
        </w:div>
        <w:div w:id="1338071810">
          <w:marLeft w:val="640"/>
          <w:marRight w:val="0"/>
          <w:marTop w:val="0"/>
          <w:marBottom w:val="0"/>
          <w:divBdr>
            <w:top w:val="none" w:sz="0" w:space="0" w:color="auto"/>
            <w:left w:val="none" w:sz="0" w:space="0" w:color="auto"/>
            <w:bottom w:val="none" w:sz="0" w:space="0" w:color="auto"/>
            <w:right w:val="none" w:sz="0" w:space="0" w:color="auto"/>
          </w:divBdr>
        </w:div>
        <w:div w:id="1897736649">
          <w:marLeft w:val="640"/>
          <w:marRight w:val="0"/>
          <w:marTop w:val="0"/>
          <w:marBottom w:val="0"/>
          <w:divBdr>
            <w:top w:val="none" w:sz="0" w:space="0" w:color="auto"/>
            <w:left w:val="none" w:sz="0" w:space="0" w:color="auto"/>
            <w:bottom w:val="none" w:sz="0" w:space="0" w:color="auto"/>
            <w:right w:val="none" w:sz="0" w:space="0" w:color="auto"/>
          </w:divBdr>
        </w:div>
        <w:div w:id="490680736">
          <w:marLeft w:val="640"/>
          <w:marRight w:val="0"/>
          <w:marTop w:val="0"/>
          <w:marBottom w:val="0"/>
          <w:divBdr>
            <w:top w:val="none" w:sz="0" w:space="0" w:color="auto"/>
            <w:left w:val="none" w:sz="0" w:space="0" w:color="auto"/>
            <w:bottom w:val="none" w:sz="0" w:space="0" w:color="auto"/>
            <w:right w:val="none" w:sz="0" w:space="0" w:color="auto"/>
          </w:divBdr>
        </w:div>
        <w:div w:id="1880042794">
          <w:marLeft w:val="640"/>
          <w:marRight w:val="0"/>
          <w:marTop w:val="0"/>
          <w:marBottom w:val="0"/>
          <w:divBdr>
            <w:top w:val="none" w:sz="0" w:space="0" w:color="auto"/>
            <w:left w:val="none" w:sz="0" w:space="0" w:color="auto"/>
            <w:bottom w:val="none" w:sz="0" w:space="0" w:color="auto"/>
            <w:right w:val="none" w:sz="0" w:space="0" w:color="auto"/>
          </w:divBdr>
        </w:div>
        <w:div w:id="814956357">
          <w:marLeft w:val="640"/>
          <w:marRight w:val="0"/>
          <w:marTop w:val="0"/>
          <w:marBottom w:val="0"/>
          <w:divBdr>
            <w:top w:val="none" w:sz="0" w:space="0" w:color="auto"/>
            <w:left w:val="none" w:sz="0" w:space="0" w:color="auto"/>
            <w:bottom w:val="none" w:sz="0" w:space="0" w:color="auto"/>
            <w:right w:val="none" w:sz="0" w:space="0" w:color="auto"/>
          </w:divBdr>
        </w:div>
        <w:div w:id="1138959193">
          <w:marLeft w:val="640"/>
          <w:marRight w:val="0"/>
          <w:marTop w:val="0"/>
          <w:marBottom w:val="0"/>
          <w:divBdr>
            <w:top w:val="none" w:sz="0" w:space="0" w:color="auto"/>
            <w:left w:val="none" w:sz="0" w:space="0" w:color="auto"/>
            <w:bottom w:val="none" w:sz="0" w:space="0" w:color="auto"/>
            <w:right w:val="none" w:sz="0" w:space="0" w:color="auto"/>
          </w:divBdr>
        </w:div>
        <w:div w:id="813374287">
          <w:marLeft w:val="640"/>
          <w:marRight w:val="0"/>
          <w:marTop w:val="0"/>
          <w:marBottom w:val="0"/>
          <w:divBdr>
            <w:top w:val="none" w:sz="0" w:space="0" w:color="auto"/>
            <w:left w:val="none" w:sz="0" w:space="0" w:color="auto"/>
            <w:bottom w:val="none" w:sz="0" w:space="0" w:color="auto"/>
            <w:right w:val="none" w:sz="0" w:space="0" w:color="auto"/>
          </w:divBdr>
        </w:div>
        <w:div w:id="1159691250">
          <w:marLeft w:val="640"/>
          <w:marRight w:val="0"/>
          <w:marTop w:val="0"/>
          <w:marBottom w:val="0"/>
          <w:divBdr>
            <w:top w:val="none" w:sz="0" w:space="0" w:color="auto"/>
            <w:left w:val="none" w:sz="0" w:space="0" w:color="auto"/>
            <w:bottom w:val="none" w:sz="0" w:space="0" w:color="auto"/>
            <w:right w:val="none" w:sz="0" w:space="0" w:color="auto"/>
          </w:divBdr>
        </w:div>
        <w:div w:id="270357017">
          <w:marLeft w:val="640"/>
          <w:marRight w:val="0"/>
          <w:marTop w:val="0"/>
          <w:marBottom w:val="0"/>
          <w:divBdr>
            <w:top w:val="none" w:sz="0" w:space="0" w:color="auto"/>
            <w:left w:val="none" w:sz="0" w:space="0" w:color="auto"/>
            <w:bottom w:val="none" w:sz="0" w:space="0" w:color="auto"/>
            <w:right w:val="none" w:sz="0" w:space="0" w:color="auto"/>
          </w:divBdr>
        </w:div>
        <w:div w:id="710963260">
          <w:marLeft w:val="640"/>
          <w:marRight w:val="0"/>
          <w:marTop w:val="0"/>
          <w:marBottom w:val="0"/>
          <w:divBdr>
            <w:top w:val="none" w:sz="0" w:space="0" w:color="auto"/>
            <w:left w:val="none" w:sz="0" w:space="0" w:color="auto"/>
            <w:bottom w:val="none" w:sz="0" w:space="0" w:color="auto"/>
            <w:right w:val="none" w:sz="0" w:space="0" w:color="auto"/>
          </w:divBdr>
        </w:div>
        <w:div w:id="1173183164">
          <w:marLeft w:val="640"/>
          <w:marRight w:val="0"/>
          <w:marTop w:val="0"/>
          <w:marBottom w:val="0"/>
          <w:divBdr>
            <w:top w:val="none" w:sz="0" w:space="0" w:color="auto"/>
            <w:left w:val="none" w:sz="0" w:space="0" w:color="auto"/>
            <w:bottom w:val="none" w:sz="0" w:space="0" w:color="auto"/>
            <w:right w:val="none" w:sz="0" w:space="0" w:color="auto"/>
          </w:divBdr>
        </w:div>
        <w:div w:id="2110731232">
          <w:marLeft w:val="640"/>
          <w:marRight w:val="0"/>
          <w:marTop w:val="0"/>
          <w:marBottom w:val="0"/>
          <w:divBdr>
            <w:top w:val="none" w:sz="0" w:space="0" w:color="auto"/>
            <w:left w:val="none" w:sz="0" w:space="0" w:color="auto"/>
            <w:bottom w:val="none" w:sz="0" w:space="0" w:color="auto"/>
            <w:right w:val="none" w:sz="0" w:space="0" w:color="auto"/>
          </w:divBdr>
        </w:div>
        <w:div w:id="691229952">
          <w:marLeft w:val="640"/>
          <w:marRight w:val="0"/>
          <w:marTop w:val="0"/>
          <w:marBottom w:val="0"/>
          <w:divBdr>
            <w:top w:val="none" w:sz="0" w:space="0" w:color="auto"/>
            <w:left w:val="none" w:sz="0" w:space="0" w:color="auto"/>
            <w:bottom w:val="none" w:sz="0" w:space="0" w:color="auto"/>
            <w:right w:val="none" w:sz="0" w:space="0" w:color="auto"/>
          </w:divBdr>
        </w:div>
        <w:div w:id="1978223806">
          <w:marLeft w:val="640"/>
          <w:marRight w:val="0"/>
          <w:marTop w:val="0"/>
          <w:marBottom w:val="0"/>
          <w:divBdr>
            <w:top w:val="none" w:sz="0" w:space="0" w:color="auto"/>
            <w:left w:val="none" w:sz="0" w:space="0" w:color="auto"/>
            <w:bottom w:val="none" w:sz="0" w:space="0" w:color="auto"/>
            <w:right w:val="none" w:sz="0" w:space="0" w:color="auto"/>
          </w:divBdr>
        </w:div>
        <w:div w:id="951978696">
          <w:marLeft w:val="640"/>
          <w:marRight w:val="0"/>
          <w:marTop w:val="0"/>
          <w:marBottom w:val="0"/>
          <w:divBdr>
            <w:top w:val="none" w:sz="0" w:space="0" w:color="auto"/>
            <w:left w:val="none" w:sz="0" w:space="0" w:color="auto"/>
            <w:bottom w:val="none" w:sz="0" w:space="0" w:color="auto"/>
            <w:right w:val="none" w:sz="0" w:space="0" w:color="auto"/>
          </w:divBdr>
        </w:div>
        <w:div w:id="416944365">
          <w:marLeft w:val="640"/>
          <w:marRight w:val="0"/>
          <w:marTop w:val="0"/>
          <w:marBottom w:val="0"/>
          <w:divBdr>
            <w:top w:val="none" w:sz="0" w:space="0" w:color="auto"/>
            <w:left w:val="none" w:sz="0" w:space="0" w:color="auto"/>
            <w:bottom w:val="none" w:sz="0" w:space="0" w:color="auto"/>
            <w:right w:val="none" w:sz="0" w:space="0" w:color="auto"/>
          </w:divBdr>
        </w:div>
        <w:div w:id="1510679077">
          <w:marLeft w:val="640"/>
          <w:marRight w:val="0"/>
          <w:marTop w:val="0"/>
          <w:marBottom w:val="0"/>
          <w:divBdr>
            <w:top w:val="none" w:sz="0" w:space="0" w:color="auto"/>
            <w:left w:val="none" w:sz="0" w:space="0" w:color="auto"/>
            <w:bottom w:val="none" w:sz="0" w:space="0" w:color="auto"/>
            <w:right w:val="none" w:sz="0" w:space="0" w:color="auto"/>
          </w:divBdr>
        </w:div>
        <w:div w:id="1863932663">
          <w:marLeft w:val="640"/>
          <w:marRight w:val="0"/>
          <w:marTop w:val="0"/>
          <w:marBottom w:val="0"/>
          <w:divBdr>
            <w:top w:val="none" w:sz="0" w:space="0" w:color="auto"/>
            <w:left w:val="none" w:sz="0" w:space="0" w:color="auto"/>
            <w:bottom w:val="none" w:sz="0" w:space="0" w:color="auto"/>
            <w:right w:val="none" w:sz="0" w:space="0" w:color="auto"/>
          </w:divBdr>
        </w:div>
        <w:div w:id="1778673262">
          <w:marLeft w:val="640"/>
          <w:marRight w:val="0"/>
          <w:marTop w:val="0"/>
          <w:marBottom w:val="0"/>
          <w:divBdr>
            <w:top w:val="none" w:sz="0" w:space="0" w:color="auto"/>
            <w:left w:val="none" w:sz="0" w:space="0" w:color="auto"/>
            <w:bottom w:val="none" w:sz="0" w:space="0" w:color="auto"/>
            <w:right w:val="none" w:sz="0" w:space="0" w:color="auto"/>
          </w:divBdr>
        </w:div>
        <w:div w:id="959995466">
          <w:marLeft w:val="640"/>
          <w:marRight w:val="0"/>
          <w:marTop w:val="0"/>
          <w:marBottom w:val="0"/>
          <w:divBdr>
            <w:top w:val="none" w:sz="0" w:space="0" w:color="auto"/>
            <w:left w:val="none" w:sz="0" w:space="0" w:color="auto"/>
            <w:bottom w:val="none" w:sz="0" w:space="0" w:color="auto"/>
            <w:right w:val="none" w:sz="0" w:space="0" w:color="auto"/>
          </w:divBdr>
        </w:div>
        <w:div w:id="1413620676">
          <w:marLeft w:val="640"/>
          <w:marRight w:val="0"/>
          <w:marTop w:val="0"/>
          <w:marBottom w:val="0"/>
          <w:divBdr>
            <w:top w:val="none" w:sz="0" w:space="0" w:color="auto"/>
            <w:left w:val="none" w:sz="0" w:space="0" w:color="auto"/>
            <w:bottom w:val="none" w:sz="0" w:space="0" w:color="auto"/>
            <w:right w:val="none" w:sz="0" w:space="0" w:color="auto"/>
          </w:divBdr>
        </w:div>
        <w:div w:id="698623829">
          <w:marLeft w:val="640"/>
          <w:marRight w:val="0"/>
          <w:marTop w:val="0"/>
          <w:marBottom w:val="0"/>
          <w:divBdr>
            <w:top w:val="none" w:sz="0" w:space="0" w:color="auto"/>
            <w:left w:val="none" w:sz="0" w:space="0" w:color="auto"/>
            <w:bottom w:val="none" w:sz="0" w:space="0" w:color="auto"/>
            <w:right w:val="none" w:sz="0" w:space="0" w:color="auto"/>
          </w:divBdr>
        </w:div>
        <w:div w:id="11346319">
          <w:marLeft w:val="640"/>
          <w:marRight w:val="0"/>
          <w:marTop w:val="0"/>
          <w:marBottom w:val="0"/>
          <w:divBdr>
            <w:top w:val="none" w:sz="0" w:space="0" w:color="auto"/>
            <w:left w:val="none" w:sz="0" w:space="0" w:color="auto"/>
            <w:bottom w:val="none" w:sz="0" w:space="0" w:color="auto"/>
            <w:right w:val="none" w:sz="0" w:space="0" w:color="auto"/>
          </w:divBdr>
        </w:div>
        <w:div w:id="1834757810">
          <w:marLeft w:val="640"/>
          <w:marRight w:val="0"/>
          <w:marTop w:val="0"/>
          <w:marBottom w:val="0"/>
          <w:divBdr>
            <w:top w:val="none" w:sz="0" w:space="0" w:color="auto"/>
            <w:left w:val="none" w:sz="0" w:space="0" w:color="auto"/>
            <w:bottom w:val="none" w:sz="0" w:space="0" w:color="auto"/>
            <w:right w:val="none" w:sz="0" w:space="0" w:color="auto"/>
          </w:divBdr>
        </w:div>
        <w:div w:id="1962149493">
          <w:marLeft w:val="640"/>
          <w:marRight w:val="0"/>
          <w:marTop w:val="0"/>
          <w:marBottom w:val="0"/>
          <w:divBdr>
            <w:top w:val="none" w:sz="0" w:space="0" w:color="auto"/>
            <w:left w:val="none" w:sz="0" w:space="0" w:color="auto"/>
            <w:bottom w:val="none" w:sz="0" w:space="0" w:color="auto"/>
            <w:right w:val="none" w:sz="0" w:space="0" w:color="auto"/>
          </w:divBdr>
        </w:div>
        <w:div w:id="1082793541">
          <w:marLeft w:val="640"/>
          <w:marRight w:val="0"/>
          <w:marTop w:val="0"/>
          <w:marBottom w:val="0"/>
          <w:divBdr>
            <w:top w:val="none" w:sz="0" w:space="0" w:color="auto"/>
            <w:left w:val="none" w:sz="0" w:space="0" w:color="auto"/>
            <w:bottom w:val="none" w:sz="0" w:space="0" w:color="auto"/>
            <w:right w:val="none" w:sz="0" w:space="0" w:color="auto"/>
          </w:divBdr>
        </w:div>
        <w:div w:id="1220752808">
          <w:marLeft w:val="640"/>
          <w:marRight w:val="0"/>
          <w:marTop w:val="0"/>
          <w:marBottom w:val="0"/>
          <w:divBdr>
            <w:top w:val="none" w:sz="0" w:space="0" w:color="auto"/>
            <w:left w:val="none" w:sz="0" w:space="0" w:color="auto"/>
            <w:bottom w:val="none" w:sz="0" w:space="0" w:color="auto"/>
            <w:right w:val="none" w:sz="0" w:space="0" w:color="auto"/>
          </w:divBdr>
        </w:div>
        <w:div w:id="249891381">
          <w:marLeft w:val="640"/>
          <w:marRight w:val="0"/>
          <w:marTop w:val="0"/>
          <w:marBottom w:val="0"/>
          <w:divBdr>
            <w:top w:val="none" w:sz="0" w:space="0" w:color="auto"/>
            <w:left w:val="none" w:sz="0" w:space="0" w:color="auto"/>
            <w:bottom w:val="none" w:sz="0" w:space="0" w:color="auto"/>
            <w:right w:val="none" w:sz="0" w:space="0" w:color="auto"/>
          </w:divBdr>
        </w:div>
        <w:div w:id="759761443">
          <w:marLeft w:val="640"/>
          <w:marRight w:val="0"/>
          <w:marTop w:val="0"/>
          <w:marBottom w:val="0"/>
          <w:divBdr>
            <w:top w:val="none" w:sz="0" w:space="0" w:color="auto"/>
            <w:left w:val="none" w:sz="0" w:space="0" w:color="auto"/>
            <w:bottom w:val="none" w:sz="0" w:space="0" w:color="auto"/>
            <w:right w:val="none" w:sz="0" w:space="0" w:color="auto"/>
          </w:divBdr>
        </w:div>
        <w:div w:id="1534229178">
          <w:marLeft w:val="640"/>
          <w:marRight w:val="0"/>
          <w:marTop w:val="0"/>
          <w:marBottom w:val="0"/>
          <w:divBdr>
            <w:top w:val="none" w:sz="0" w:space="0" w:color="auto"/>
            <w:left w:val="none" w:sz="0" w:space="0" w:color="auto"/>
            <w:bottom w:val="none" w:sz="0" w:space="0" w:color="auto"/>
            <w:right w:val="none" w:sz="0" w:space="0" w:color="auto"/>
          </w:divBdr>
        </w:div>
        <w:div w:id="1499033652">
          <w:marLeft w:val="640"/>
          <w:marRight w:val="0"/>
          <w:marTop w:val="0"/>
          <w:marBottom w:val="0"/>
          <w:divBdr>
            <w:top w:val="none" w:sz="0" w:space="0" w:color="auto"/>
            <w:left w:val="none" w:sz="0" w:space="0" w:color="auto"/>
            <w:bottom w:val="none" w:sz="0" w:space="0" w:color="auto"/>
            <w:right w:val="none" w:sz="0" w:space="0" w:color="auto"/>
          </w:divBdr>
        </w:div>
        <w:div w:id="811406457">
          <w:marLeft w:val="640"/>
          <w:marRight w:val="0"/>
          <w:marTop w:val="0"/>
          <w:marBottom w:val="0"/>
          <w:divBdr>
            <w:top w:val="none" w:sz="0" w:space="0" w:color="auto"/>
            <w:left w:val="none" w:sz="0" w:space="0" w:color="auto"/>
            <w:bottom w:val="none" w:sz="0" w:space="0" w:color="auto"/>
            <w:right w:val="none" w:sz="0" w:space="0" w:color="auto"/>
          </w:divBdr>
        </w:div>
        <w:div w:id="1650934397">
          <w:marLeft w:val="640"/>
          <w:marRight w:val="0"/>
          <w:marTop w:val="0"/>
          <w:marBottom w:val="0"/>
          <w:divBdr>
            <w:top w:val="none" w:sz="0" w:space="0" w:color="auto"/>
            <w:left w:val="none" w:sz="0" w:space="0" w:color="auto"/>
            <w:bottom w:val="none" w:sz="0" w:space="0" w:color="auto"/>
            <w:right w:val="none" w:sz="0" w:space="0" w:color="auto"/>
          </w:divBdr>
        </w:div>
        <w:div w:id="1067074990">
          <w:marLeft w:val="640"/>
          <w:marRight w:val="0"/>
          <w:marTop w:val="0"/>
          <w:marBottom w:val="0"/>
          <w:divBdr>
            <w:top w:val="none" w:sz="0" w:space="0" w:color="auto"/>
            <w:left w:val="none" w:sz="0" w:space="0" w:color="auto"/>
            <w:bottom w:val="none" w:sz="0" w:space="0" w:color="auto"/>
            <w:right w:val="none" w:sz="0" w:space="0" w:color="auto"/>
          </w:divBdr>
        </w:div>
        <w:div w:id="777139938">
          <w:marLeft w:val="640"/>
          <w:marRight w:val="0"/>
          <w:marTop w:val="0"/>
          <w:marBottom w:val="0"/>
          <w:divBdr>
            <w:top w:val="none" w:sz="0" w:space="0" w:color="auto"/>
            <w:left w:val="none" w:sz="0" w:space="0" w:color="auto"/>
            <w:bottom w:val="none" w:sz="0" w:space="0" w:color="auto"/>
            <w:right w:val="none" w:sz="0" w:space="0" w:color="auto"/>
          </w:divBdr>
        </w:div>
        <w:div w:id="142544665">
          <w:marLeft w:val="640"/>
          <w:marRight w:val="0"/>
          <w:marTop w:val="0"/>
          <w:marBottom w:val="0"/>
          <w:divBdr>
            <w:top w:val="none" w:sz="0" w:space="0" w:color="auto"/>
            <w:left w:val="none" w:sz="0" w:space="0" w:color="auto"/>
            <w:bottom w:val="none" w:sz="0" w:space="0" w:color="auto"/>
            <w:right w:val="none" w:sz="0" w:space="0" w:color="auto"/>
          </w:divBdr>
        </w:div>
        <w:div w:id="1130824008">
          <w:marLeft w:val="640"/>
          <w:marRight w:val="0"/>
          <w:marTop w:val="0"/>
          <w:marBottom w:val="0"/>
          <w:divBdr>
            <w:top w:val="none" w:sz="0" w:space="0" w:color="auto"/>
            <w:left w:val="none" w:sz="0" w:space="0" w:color="auto"/>
            <w:bottom w:val="none" w:sz="0" w:space="0" w:color="auto"/>
            <w:right w:val="none" w:sz="0" w:space="0" w:color="auto"/>
          </w:divBdr>
        </w:div>
        <w:div w:id="956909272">
          <w:marLeft w:val="640"/>
          <w:marRight w:val="0"/>
          <w:marTop w:val="0"/>
          <w:marBottom w:val="0"/>
          <w:divBdr>
            <w:top w:val="none" w:sz="0" w:space="0" w:color="auto"/>
            <w:left w:val="none" w:sz="0" w:space="0" w:color="auto"/>
            <w:bottom w:val="none" w:sz="0" w:space="0" w:color="auto"/>
            <w:right w:val="none" w:sz="0" w:space="0" w:color="auto"/>
          </w:divBdr>
        </w:div>
        <w:div w:id="1605840497">
          <w:marLeft w:val="640"/>
          <w:marRight w:val="0"/>
          <w:marTop w:val="0"/>
          <w:marBottom w:val="0"/>
          <w:divBdr>
            <w:top w:val="none" w:sz="0" w:space="0" w:color="auto"/>
            <w:left w:val="none" w:sz="0" w:space="0" w:color="auto"/>
            <w:bottom w:val="none" w:sz="0" w:space="0" w:color="auto"/>
            <w:right w:val="none" w:sz="0" w:space="0" w:color="auto"/>
          </w:divBdr>
        </w:div>
        <w:div w:id="1098520430">
          <w:marLeft w:val="640"/>
          <w:marRight w:val="0"/>
          <w:marTop w:val="0"/>
          <w:marBottom w:val="0"/>
          <w:divBdr>
            <w:top w:val="none" w:sz="0" w:space="0" w:color="auto"/>
            <w:left w:val="none" w:sz="0" w:space="0" w:color="auto"/>
            <w:bottom w:val="none" w:sz="0" w:space="0" w:color="auto"/>
            <w:right w:val="none" w:sz="0" w:space="0" w:color="auto"/>
          </w:divBdr>
        </w:div>
        <w:div w:id="1446269321">
          <w:marLeft w:val="640"/>
          <w:marRight w:val="0"/>
          <w:marTop w:val="0"/>
          <w:marBottom w:val="0"/>
          <w:divBdr>
            <w:top w:val="none" w:sz="0" w:space="0" w:color="auto"/>
            <w:left w:val="none" w:sz="0" w:space="0" w:color="auto"/>
            <w:bottom w:val="none" w:sz="0" w:space="0" w:color="auto"/>
            <w:right w:val="none" w:sz="0" w:space="0" w:color="auto"/>
          </w:divBdr>
        </w:div>
        <w:div w:id="215358995">
          <w:marLeft w:val="640"/>
          <w:marRight w:val="0"/>
          <w:marTop w:val="0"/>
          <w:marBottom w:val="0"/>
          <w:divBdr>
            <w:top w:val="none" w:sz="0" w:space="0" w:color="auto"/>
            <w:left w:val="none" w:sz="0" w:space="0" w:color="auto"/>
            <w:bottom w:val="none" w:sz="0" w:space="0" w:color="auto"/>
            <w:right w:val="none" w:sz="0" w:space="0" w:color="auto"/>
          </w:divBdr>
        </w:div>
        <w:div w:id="1551460448">
          <w:marLeft w:val="640"/>
          <w:marRight w:val="0"/>
          <w:marTop w:val="0"/>
          <w:marBottom w:val="0"/>
          <w:divBdr>
            <w:top w:val="none" w:sz="0" w:space="0" w:color="auto"/>
            <w:left w:val="none" w:sz="0" w:space="0" w:color="auto"/>
            <w:bottom w:val="none" w:sz="0" w:space="0" w:color="auto"/>
            <w:right w:val="none" w:sz="0" w:space="0" w:color="auto"/>
          </w:divBdr>
        </w:div>
        <w:div w:id="1169902321">
          <w:marLeft w:val="640"/>
          <w:marRight w:val="0"/>
          <w:marTop w:val="0"/>
          <w:marBottom w:val="0"/>
          <w:divBdr>
            <w:top w:val="none" w:sz="0" w:space="0" w:color="auto"/>
            <w:left w:val="none" w:sz="0" w:space="0" w:color="auto"/>
            <w:bottom w:val="none" w:sz="0" w:space="0" w:color="auto"/>
            <w:right w:val="none" w:sz="0" w:space="0" w:color="auto"/>
          </w:divBdr>
        </w:div>
        <w:div w:id="471874147">
          <w:marLeft w:val="640"/>
          <w:marRight w:val="0"/>
          <w:marTop w:val="0"/>
          <w:marBottom w:val="0"/>
          <w:divBdr>
            <w:top w:val="none" w:sz="0" w:space="0" w:color="auto"/>
            <w:left w:val="none" w:sz="0" w:space="0" w:color="auto"/>
            <w:bottom w:val="none" w:sz="0" w:space="0" w:color="auto"/>
            <w:right w:val="none" w:sz="0" w:space="0" w:color="auto"/>
          </w:divBdr>
        </w:div>
        <w:div w:id="1997296788">
          <w:marLeft w:val="640"/>
          <w:marRight w:val="0"/>
          <w:marTop w:val="0"/>
          <w:marBottom w:val="0"/>
          <w:divBdr>
            <w:top w:val="none" w:sz="0" w:space="0" w:color="auto"/>
            <w:left w:val="none" w:sz="0" w:space="0" w:color="auto"/>
            <w:bottom w:val="none" w:sz="0" w:space="0" w:color="auto"/>
            <w:right w:val="none" w:sz="0" w:space="0" w:color="auto"/>
          </w:divBdr>
        </w:div>
        <w:div w:id="1646157070">
          <w:marLeft w:val="640"/>
          <w:marRight w:val="0"/>
          <w:marTop w:val="0"/>
          <w:marBottom w:val="0"/>
          <w:divBdr>
            <w:top w:val="none" w:sz="0" w:space="0" w:color="auto"/>
            <w:left w:val="none" w:sz="0" w:space="0" w:color="auto"/>
            <w:bottom w:val="none" w:sz="0" w:space="0" w:color="auto"/>
            <w:right w:val="none" w:sz="0" w:space="0" w:color="auto"/>
          </w:divBdr>
        </w:div>
        <w:div w:id="216474506">
          <w:marLeft w:val="640"/>
          <w:marRight w:val="0"/>
          <w:marTop w:val="0"/>
          <w:marBottom w:val="0"/>
          <w:divBdr>
            <w:top w:val="none" w:sz="0" w:space="0" w:color="auto"/>
            <w:left w:val="none" w:sz="0" w:space="0" w:color="auto"/>
            <w:bottom w:val="none" w:sz="0" w:space="0" w:color="auto"/>
            <w:right w:val="none" w:sz="0" w:space="0" w:color="auto"/>
          </w:divBdr>
        </w:div>
        <w:div w:id="61176363">
          <w:marLeft w:val="640"/>
          <w:marRight w:val="0"/>
          <w:marTop w:val="0"/>
          <w:marBottom w:val="0"/>
          <w:divBdr>
            <w:top w:val="none" w:sz="0" w:space="0" w:color="auto"/>
            <w:left w:val="none" w:sz="0" w:space="0" w:color="auto"/>
            <w:bottom w:val="none" w:sz="0" w:space="0" w:color="auto"/>
            <w:right w:val="none" w:sz="0" w:space="0" w:color="auto"/>
          </w:divBdr>
        </w:div>
        <w:div w:id="2066561785">
          <w:marLeft w:val="640"/>
          <w:marRight w:val="0"/>
          <w:marTop w:val="0"/>
          <w:marBottom w:val="0"/>
          <w:divBdr>
            <w:top w:val="none" w:sz="0" w:space="0" w:color="auto"/>
            <w:left w:val="none" w:sz="0" w:space="0" w:color="auto"/>
            <w:bottom w:val="none" w:sz="0" w:space="0" w:color="auto"/>
            <w:right w:val="none" w:sz="0" w:space="0" w:color="auto"/>
          </w:divBdr>
        </w:div>
        <w:div w:id="1783840185">
          <w:marLeft w:val="640"/>
          <w:marRight w:val="0"/>
          <w:marTop w:val="0"/>
          <w:marBottom w:val="0"/>
          <w:divBdr>
            <w:top w:val="none" w:sz="0" w:space="0" w:color="auto"/>
            <w:left w:val="none" w:sz="0" w:space="0" w:color="auto"/>
            <w:bottom w:val="none" w:sz="0" w:space="0" w:color="auto"/>
            <w:right w:val="none" w:sz="0" w:space="0" w:color="auto"/>
          </w:divBdr>
        </w:div>
        <w:div w:id="1807311069">
          <w:marLeft w:val="640"/>
          <w:marRight w:val="0"/>
          <w:marTop w:val="0"/>
          <w:marBottom w:val="0"/>
          <w:divBdr>
            <w:top w:val="none" w:sz="0" w:space="0" w:color="auto"/>
            <w:left w:val="none" w:sz="0" w:space="0" w:color="auto"/>
            <w:bottom w:val="none" w:sz="0" w:space="0" w:color="auto"/>
            <w:right w:val="none" w:sz="0" w:space="0" w:color="auto"/>
          </w:divBdr>
        </w:div>
        <w:div w:id="459806916">
          <w:marLeft w:val="640"/>
          <w:marRight w:val="0"/>
          <w:marTop w:val="0"/>
          <w:marBottom w:val="0"/>
          <w:divBdr>
            <w:top w:val="none" w:sz="0" w:space="0" w:color="auto"/>
            <w:left w:val="none" w:sz="0" w:space="0" w:color="auto"/>
            <w:bottom w:val="none" w:sz="0" w:space="0" w:color="auto"/>
            <w:right w:val="none" w:sz="0" w:space="0" w:color="auto"/>
          </w:divBdr>
        </w:div>
        <w:div w:id="658772420">
          <w:marLeft w:val="640"/>
          <w:marRight w:val="0"/>
          <w:marTop w:val="0"/>
          <w:marBottom w:val="0"/>
          <w:divBdr>
            <w:top w:val="none" w:sz="0" w:space="0" w:color="auto"/>
            <w:left w:val="none" w:sz="0" w:space="0" w:color="auto"/>
            <w:bottom w:val="none" w:sz="0" w:space="0" w:color="auto"/>
            <w:right w:val="none" w:sz="0" w:space="0" w:color="auto"/>
          </w:divBdr>
        </w:div>
        <w:div w:id="254677494">
          <w:marLeft w:val="640"/>
          <w:marRight w:val="0"/>
          <w:marTop w:val="0"/>
          <w:marBottom w:val="0"/>
          <w:divBdr>
            <w:top w:val="none" w:sz="0" w:space="0" w:color="auto"/>
            <w:left w:val="none" w:sz="0" w:space="0" w:color="auto"/>
            <w:bottom w:val="none" w:sz="0" w:space="0" w:color="auto"/>
            <w:right w:val="none" w:sz="0" w:space="0" w:color="auto"/>
          </w:divBdr>
        </w:div>
        <w:div w:id="639505736">
          <w:marLeft w:val="640"/>
          <w:marRight w:val="0"/>
          <w:marTop w:val="0"/>
          <w:marBottom w:val="0"/>
          <w:divBdr>
            <w:top w:val="none" w:sz="0" w:space="0" w:color="auto"/>
            <w:left w:val="none" w:sz="0" w:space="0" w:color="auto"/>
            <w:bottom w:val="none" w:sz="0" w:space="0" w:color="auto"/>
            <w:right w:val="none" w:sz="0" w:space="0" w:color="auto"/>
          </w:divBdr>
        </w:div>
        <w:div w:id="20594097">
          <w:marLeft w:val="640"/>
          <w:marRight w:val="0"/>
          <w:marTop w:val="0"/>
          <w:marBottom w:val="0"/>
          <w:divBdr>
            <w:top w:val="none" w:sz="0" w:space="0" w:color="auto"/>
            <w:left w:val="none" w:sz="0" w:space="0" w:color="auto"/>
            <w:bottom w:val="none" w:sz="0" w:space="0" w:color="auto"/>
            <w:right w:val="none" w:sz="0" w:space="0" w:color="auto"/>
          </w:divBdr>
        </w:div>
        <w:div w:id="1460613608">
          <w:marLeft w:val="640"/>
          <w:marRight w:val="0"/>
          <w:marTop w:val="0"/>
          <w:marBottom w:val="0"/>
          <w:divBdr>
            <w:top w:val="none" w:sz="0" w:space="0" w:color="auto"/>
            <w:left w:val="none" w:sz="0" w:space="0" w:color="auto"/>
            <w:bottom w:val="none" w:sz="0" w:space="0" w:color="auto"/>
            <w:right w:val="none" w:sz="0" w:space="0" w:color="auto"/>
          </w:divBdr>
        </w:div>
        <w:div w:id="761223132">
          <w:marLeft w:val="640"/>
          <w:marRight w:val="0"/>
          <w:marTop w:val="0"/>
          <w:marBottom w:val="0"/>
          <w:divBdr>
            <w:top w:val="none" w:sz="0" w:space="0" w:color="auto"/>
            <w:left w:val="none" w:sz="0" w:space="0" w:color="auto"/>
            <w:bottom w:val="none" w:sz="0" w:space="0" w:color="auto"/>
            <w:right w:val="none" w:sz="0" w:space="0" w:color="auto"/>
          </w:divBdr>
        </w:div>
        <w:div w:id="1160657219">
          <w:marLeft w:val="640"/>
          <w:marRight w:val="0"/>
          <w:marTop w:val="0"/>
          <w:marBottom w:val="0"/>
          <w:divBdr>
            <w:top w:val="none" w:sz="0" w:space="0" w:color="auto"/>
            <w:left w:val="none" w:sz="0" w:space="0" w:color="auto"/>
            <w:bottom w:val="none" w:sz="0" w:space="0" w:color="auto"/>
            <w:right w:val="none" w:sz="0" w:space="0" w:color="auto"/>
          </w:divBdr>
        </w:div>
        <w:div w:id="1695040165">
          <w:marLeft w:val="640"/>
          <w:marRight w:val="0"/>
          <w:marTop w:val="0"/>
          <w:marBottom w:val="0"/>
          <w:divBdr>
            <w:top w:val="none" w:sz="0" w:space="0" w:color="auto"/>
            <w:left w:val="none" w:sz="0" w:space="0" w:color="auto"/>
            <w:bottom w:val="none" w:sz="0" w:space="0" w:color="auto"/>
            <w:right w:val="none" w:sz="0" w:space="0" w:color="auto"/>
          </w:divBdr>
        </w:div>
        <w:div w:id="1538396171">
          <w:marLeft w:val="640"/>
          <w:marRight w:val="0"/>
          <w:marTop w:val="0"/>
          <w:marBottom w:val="0"/>
          <w:divBdr>
            <w:top w:val="none" w:sz="0" w:space="0" w:color="auto"/>
            <w:left w:val="none" w:sz="0" w:space="0" w:color="auto"/>
            <w:bottom w:val="none" w:sz="0" w:space="0" w:color="auto"/>
            <w:right w:val="none" w:sz="0" w:space="0" w:color="auto"/>
          </w:divBdr>
        </w:div>
        <w:div w:id="1932663219">
          <w:marLeft w:val="640"/>
          <w:marRight w:val="0"/>
          <w:marTop w:val="0"/>
          <w:marBottom w:val="0"/>
          <w:divBdr>
            <w:top w:val="none" w:sz="0" w:space="0" w:color="auto"/>
            <w:left w:val="none" w:sz="0" w:space="0" w:color="auto"/>
            <w:bottom w:val="none" w:sz="0" w:space="0" w:color="auto"/>
            <w:right w:val="none" w:sz="0" w:space="0" w:color="auto"/>
          </w:divBdr>
        </w:div>
        <w:div w:id="24454291">
          <w:marLeft w:val="640"/>
          <w:marRight w:val="0"/>
          <w:marTop w:val="0"/>
          <w:marBottom w:val="0"/>
          <w:divBdr>
            <w:top w:val="none" w:sz="0" w:space="0" w:color="auto"/>
            <w:left w:val="none" w:sz="0" w:space="0" w:color="auto"/>
            <w:bottom w:val="none" w:sz="0" w:space="0" w:color="auto"/>
            <w:right w:val="none" w:sz="0" w:space="0" w:color="auto"/>
          </w:divBdr>
        </w:div>
        <w:div w:id="772241660">
          <w:marLeft w:val="640"/>
          <w:marRight w:val="0"/>
          <w:marTop w:val="0"/>
          <w:marBottom w:val="0"/>
          <w:divBdr>
            <w:top w:val="none" w:sz="0" w:space="0" w:color="auto"/>
            <w:left w:val="none" w:sz="0" w:space="0" w:color="auto"/>
            <w:bottom w:val="none" w:sz="0" w:space="0" w:color="auto"/>
            <w:right w:val="none" w:sz="0" w:space="0" w:color="auto"/>
          </w:divBdr>
        </w:div>
        <w:div w:id="258804267">
          <w:marLeft w:val="640"/>
          <w:marRight w:val="0"/>
          <w:marTop w:val="0"/>
          <w:marBottom w:val="0"/>
          <w:divBdr>
            <w:top w:val="none" w:sz="0" w:space="0" w:color="auto"/>
            <w:left w:val="none" w:sz="0" w:space="0" w:color="auto"/>
            <w:bottom w:val="none" w:sz="0" w:space="0" w:color="auto"/>
            <w:right w:val="none" w:sz="0" w:space="0" w:color="auto"/>
          </w:divBdr>
        </w:div>
        <w:div w:id="471875347">
          <w:marLeft w:val="640"/>
          <w:marRight w:val="0"/>
          <w:marTop w:val="0"/>
          <w:marBottom w:val="0"/>
          <w:divBdr>
            <w:top w:val="none" w:sz="0" w:space="0" w:color="auto"/>
            <w:left w:val="none" w:sz="0" w:space="0" w:color="auto"/>
            <w:bottom w:val="none" w:sz="0" w:space="0" w:color="auto"/>
            <w:right w:val="none" w:sz="0" w:space="0" w:color="auto"/>
          </w:divBdr>
        </w:div>
        <w:div w:id="1469130570">
          <w:marLeft w:val="640"/>
          <w:marRight w:val="0"/>
          <w:marTop w:val="0"/>
          <w:marBottom w:val="0"/>
          <w:divBdr>
            <w:top w:val="none" w:sz="0" w:space="0" w:color="auto"/>
            <w:left w:val="none" w:sz="0" w:space="0" w:color="auto"/>
            <w:bottom w:val="none" w:sz="0" w:space="0" w:color="auto"/>
            <w:right w:val="none" w:sz="0" w:space="0" w:color="auto"/>
          </w:divBdr>
        </w:div>
        <w:div w:id="1753315023">
          <w:marLeft w:val="640"/>
          <w:marRight w:val="0"/>
          <w:marTop w:val="0"/>
          <w:marBottom w:val="0"/>
          <w:divBdr>
            <w:top w:val="none" w:sz="0" w:space="0" w:color="auto"/>
            <w:left w:val="none" w:sz="0" w:space="0" w:color="auto"/>
            <w:bottom w:val="none" w:sz="0" w:space="0" w:color="auto"/>
            <w:right w:val="none" w:sz="0" w:space="0" w:color="auto"/>
          </w:divBdr>
        </w:div>
        <w:div w:id="137965773">
          <w:marLeft w:val="640"/>
          <w:marRight w:val="0"/>
          <w:marTop w:val="0"/>
          <w:marBottom w:val="0"/>
          <w:divBdr>
            <w:top w:val="none" w:sz="0" w:space="0" w:color="auto"/>
            <w:left w:val="none" w:sz="0" w:space="0" w:color="auto"/>
            <w:bottom w:val="none" w:sz="0" w:space="0" w:color="auto"/>
            <w:right w:val="none" w:sz="0" w:space="0" w:color="auto"/>
          </w:divBdr>
        </w:div>
        <w:div w:id="1258827359">
          <w:marLeft w:val="640"/>
          <w:marRight w:val="0"/>
          <w:marTop w:val="0"/>
          <w:marBottom w:val="0"/>
          <w:divBdr>
            <w:top w:val="none" w:sz="0" w:space="0" w:color="auto"/>
            <w:left w:val="none" w:sz="0" w:space="0" w:color="auto"/>
            <w:bottom w:val="none" w:sz="0" w:space="0" w:color="auto"/>
            <w:right w:val="none" w:sz="0" w:space="0" w:color="auto"/>
          </w:divBdr>
        </w:div>
        <w:div w:id="144862520">
          <w:marLeft w:val="640"/>
          <w:marRight w:val="0"/>
          <w:marTop w:val="0"/>
          <w:marBottom w:val="0"/>
          <w:divBdr>
            <w:top w:val="none" w:sz="0" w:space="0" w:color="auto"/>
            <w:left w:val="none" w:sz="0" w:space="0" w:color="auto"/>
            <w:bottom w:val="none" w:sz="0" w:space="0" w:color="auto"/>
            <w:right w:val="none" w:sz="0" w:space="0" w:color="auto"/>
          </w:divBdr>
        </w:div>
        <w:div w:id="476844402">
          <w:marLeft w:val="640"/>
          <w:marRight w:val="0"/>
          <w:marTop w:val="0"/>
          <w:marBottom w:val="0"/>
          <w:divBdr>
            <w:top w:val="none" w:sz="0" w:space="0" w:color="auto"/>
            <w:left w:val="none" w:sz="0" w:space="0" w:color="auto"/>
            <w:bottom w:val="none" w:sz="0" w:space="0" w:color="auto"/>
            <w:right w:val="none" w:sz="0" w:space="0" w:color="auto"/>
          </w:divBdr>
        </w:div>
        <w:div w:id="1256133225">
          <w:marLeft w:val="640"/>
          <w:marRight w:val="0"/>
          <w:marTop w:val="0"/>
          <w:marBottom w:val="0"/>
          <w:divBdr>
            <w:top w:val="none" w:sz="0" w:space="0" w:color="auto"/>
            <w:left w:val="none" w:sz="0" w:space="0" w:color="auto"/>
            <w:bottom w:val="none" w:sz="0" w:space="0" w:color="auto"/>
            <w:right w:val="none" w:sz="0" w:space="0" w:color="auto"/>
          </w:divBdr>
        </w:div>
        <w:div w:id="1354111732">
          <w:marLeft w:val="640"/>
          <w:marRight w:val="0"/>
          <w:marTop w:val="0"/>
          <w:marBottom w:val="0"/>
          <w:divBdr>
            <w:top w:val="none" w:sz="0" w:space="0" w:color="auto"/>
            <w:left w:val="none" w:sz="0" w:space="0" w:color="auto"/>
            <w:bottom w:val="none" w:sz="0" w:space="0" w:color="auto"/>
            <w:right w:val="none" w:sz="0" w:space="0" w:color="auto"/>
          </w:divBdr>
        </w:div>
        <w:div w:id="52898367">
          <w:marLeft w:val="640"/>
          <w:marRight w:val="0"/>
          <w:marTop w:val="0"/>
          <w:marBottom w:val="0"/>
          <w:divBdr>
            <w:top w:val="none" w:sz="0" w:space="0" w:color="auto"/>
            <w:left w:val="none" w:sz="0" w:space="0" w:color="auto"/>
            <w:bottom w:val="none" w:sz="0" w:space="0" w:color="auto"/>
            <w:right w:val="none" w:sz="0" w:space="0" w:color="auto"/>
          </w:divBdr>
        </w:div>
        <w:div w:id="1442072777">
          <w:marLeft w:val="640"/>
          <w:marRight w:val="0"/>
          <w:marTop w:val="0"/>
          <w:marBottom w:val="0"/>
          <w:divBdr>
            <w:top w:val="none" w:sz="0" w:space="0" w:color="auto"/>
            <w:left w:val="none" w:sz="0" w:space="0" w:color="auto"/>
            <w:bottom w:val="none" w:sz="0" w:space="0" w:color="auto"/>
            <w:right w:val="none" w:sz="0" w:space="0" w:color="auto"/>
          </w:divBdr>
        </w:div>
        <w:div w:id="1408334074">
          <w:marLeft w:val="640"/>
          <w:marRight w:val="0"/>
          <w:marTop w:val="0"/>
          <w:marBottom w:val="0"/>
          <w:divBdr>
            <w:top w:val="none" w:sz="0" w:space="0" w:color="auto"/>
            <w:left w:val="none" w:sz="0" w:space="0" w:color="auto"/>
            <w:bottom w:val="none" w:sz="0" w:space="0" w:color="auto"/>
            <w:right w:val="none" w:sz="0" w:space="0" w:color="auto"/>
          </w:divBdr>
        </w:div>
        <w:div w:id="1118336057">
          <w:marLeft w:val="640"/>
          <w:marRight w:val="0"/>
          <w:marTop w:val="0"/>
          <w:marBottom w:val="0"/>
          <w:divBdr>
            <w:top w:val="none" w:sz="0" w:space="0" w:color="auto"/>
            <w:left w:val="none" w:sz="0" w:space="0" w:color="auto"/>
            <w:bottom w:val="none" w:sz="0" w:space="0" w:color="auto"/>
            <w:right w:val="none" w:sz="0" w:space="0" w:color="auto"/>
          </w:divBdr>
        </w:div>
        <w:div w:id="1183981322">
          <w:marLeft w:val="640"/>
          <w:marRight w:val="0"/>
          <w:marTop w:val="0"/>
          <w:marBottom w:val="0"/>
          <w:divBdr>
            <w:top w:val="none" w:sz="0" w:space="0" w:color="auto"/>
            <w:left w:val="none" w:sz="0" w:space="0" w:color="auto"/>
            <w:bottom w:val="none" w:sz="0" w:space="0" w:color="auto"/>
            <w:right w:val="none" w:sz="0" w:space="0" w:color="auto"/>
          </w:divBdr>
        </w:div>
        <w:div w:id="1422679328">
          <w:marLeft w:val="640"/>
          <w:marRight w:val="0"/>
          <w:marTop w:val="0"/>
          <w:marBottom w:val="0"/>
          <w:divBdr>
            <w:top w:val="none" w:sz="0" w:space="0" w:color="auto"/>
            <w:left w:val="none" w:sz="0" w:space="0" w:color="auto"/>
            <w:bottom w:val="none" w:sz="0" w:space="0" w:color="auto"/>
            <w:right w:val="none" w:sz="0" w:space="0" w:color="auto"/>
          </w:divBdr>
        </w:div>
        <w:div w:id="735006945">
          <w:marLeft w:val="640"/>
          <w:marRight w:val="0"/>
          <w:marTop w:val="0"/>
          <w:marBottom w:val="0"/>
          <w:divBdr>
            <w:top w:val="none" w:sz="0" w:space="0" w:color="auto"/>
            <w:left w:val="none" w:sz="0" w:space="0" w:color="auto"/>
            <w:bottom w:val="none" w:sz="0" w:space="0" w:color="auto"/>
            <w:right w:val="none" w:sz="0" w:space="0" w:color="auto"/>
          </w:divBdr>
        </w:div>
        <w:div w:id="1612391984">
          <w:marLeft w:val="640"/>
          <w:marRight w:val="0"/>
          <w:marTop w:val="0"/>
          <w:marBottom w:val="0"/>
          <w:divBdr>
            <w:top w:val="none" w:sz="0" w:space="0" w:color="auto"/>
            <w:left w:val="none" w:sz="0" w:space="0" w:color="auto"/>
            <w:bottom w:val="none" w:sz="0" w:space="0" w:color="auto"/>
            <w:right w:val="none" w:sz="0" w:space="0" w:color="auto"/>
          </w:divBdr>
        </w:div>
        <w:div w:id="500439105">
          <w:marLeft w:val="640"/>
          <w:marRight w:val="0"/>
          <w:marTop w:val="0"/>
          <w:marBottom w:val="0"/>
          <w:divBdr>
            <w:top w:val="none" w:sz="0" w:space="0" w:color="auto"/>
            <w:left w:val="none" w:sz="0" w:space="0" w:color="auto"/>
            <w:bottom w:val="none" w:sz="0" w:space="0" w:color="auto"/>
            <w:right w:val="none" w:sz="0" w:space="0" w:color="auto"/>
          </w:divBdr>
        </w:div>
        <w:div w:id="47188166">
          <w:marLeft w:val="640"/>
          <w:marRight w:val="0"/>
          <w:marTop w:val="0"/>
          <w:marBottom w:val="0"/>
          <w:divBdr>
            <w:top w:val="none" w:sz="0" w:space="0" w:color="auto"/>
            <w:left w:val="none" w:sz="0" w:space="0" w:color="auto"/>
            <w:bottom w:val="none" w:sz="0" w:space="0" w:color="auto"/>
            <w:right w:val="none" w:sz="0" w:space="0" w:color="auto"/>
          </w:divBdr>
        </w:div>
        <w:div w:id="305597291">
          <w:marLeft w:val="640"/>
          <w:marRight w:val="0"/>
          <w:marTop w:val="0"/>
          <w:marBottom w:val="0"/>
          <w:divBdr>
            <w:top w:val="none" w:sz="0" w:space="0" w:color="auto"/>
            <w:left w:val="none" w:sz="0" w:space="0" w:color="auto"/>
            <w:bottom w:val="none" w:sz="0" w:space="0" w:color="auto"/>
            <w:right w:val="none" w:sz="0" w:space="0" w:color="auto"/>
          </w:divBdr>
        </w:div>
        <w:div w:id="257829784">
          <w:marLeft w:val="640"/>
          <w:marRight w:val="0"/>
          <w:marTop w:val="0"/>
          <w:marBottom w:val="0"/>
          <w:divBdr>
            <w:top w:val="none" w:sz="0" w:space="0" w:color="auto"/>
            <w:left w:val="none" w:sz="0" w:space="0" w:color="auto"/>
            <w:bottom w:val="none" w:sz="0" w:space="0" w:color="auto"/>
            <w:right w:val="none" w:sz="0" w:space="0" w:color="auto"/>
          </w:divBdr>
        </w:div>
        <w:div w:id="2040161698">
          <w:marLeft w:val="640"/>
          <w:marRight w:val="0"/>
          <w:marTop w:val="0"/>
          <w:marBottom w:val="0"/>
          <w:divBdr>
            <w:top w:val="none" w:sz="0" w:space="0" w:color="auto"/>
            <w:left w:val="none" w:sz="0" w:space="0" w:color="auto"/>
            <w:bottom w:val="none" w:sz="0" w:space="0" w:color="auto"/>
            <w:right w:val="none" w:sz="0" w:space="0" w:color="auto"/>
          </w:divBdr>
        </w:div>
        <w:div w:id="462621149">
          <w:marLeft w:val="640"/>
          <w:marRight w:val="0"/>
          <w:marTop w:val="0"/>
          <w:marBottom w:val="0"/>
          <w:divBdr>
            <w:top w:val="none" w:sz="0" w:space="0" w:color="auto"/>
            <w:left w:val="none" w:sz="0" w:space="0" w:color="auto"/>
            <w:bottom w:val="none" w:sz="0" w:space="0" w:color="auto"/>
            <w:right w:val="none" w:sz="0" w:space="0" w:color="auto"/>
          </w:divBdr>
        </w:div>
        <w:div w:id="1994025583">
          <w:marLeft w:val="640"/>
          <w:marRight w:val="0"/>
          <w:marTop w:val="0"/>
          <w:marBottom w:val="0"/>
          <w:divBdr>
            <w:top w:val="none" w:sz="0" w:space="0" w:color="auto"/>
            <w:left w:val="none" w:sz="0" w:space="0" w:color="auto"/>
            <w:bottom w:val="none" w:sz="0" w:space="0" w:color="auto"/>
            <w:right w:val="none" w:sz="0" w:space="0" w:color="auto"/>
          </w:divBdr>
        </w:div>
        <w:div w:id="1199703363">
          <w:marLeft w:val="640"/>
          <w:marRight w:val="0"/>
          <w:marTop w:val="0"/>
          <w:marBottom w:val="0"/>
          <w:divBdr>
            <w:top w:val="none" w:sz="0" w:space="0" w:color="auto"/>
            <w:left w:val="none" w:sz="0" w:space="0" w:color="auto"/>
            <w:bottom w:val="none" w:sz="0" w:space="0" w:color="auto"/>
            <w:right w:val="none" w:sz="0" w:space="0" w:color="auto"/>
          </w:divBdr>
        </w:div>
        <w:div w:id="1967999293">
          <w:marLeft w:val="640"/>
          <w:marRight w:val="0"/>
          <w:marTop w:val="0"/>
          <w:marBottom w:val="0"/>
          <w:divBdr>
            <w:top w:val="none" w:sz="0" w:space="0" w:color="auto"/>
            <w:left w:val="none" w:sz="0" w:space="0" w:color="auto"/>
            <w:bottom w:val="none" w:sz="0" w:space="0" w:color="auto"/>
            <w:right w:val="none" w:sz="0" w:space="0" w:color="auto"/>
          </w:divBdr>
        </w:div>
        <w:div w:id="1035736084">
          <w:marLeft w:val="640"/>
          <w:marRight w:val="0"/>
          <w:marTop w:val="0"/>
          <w:marBottom w:val="0"/>
          <w:divBdr>
            <w:top w:val="none" w:sz="0" w:space="0" w:color="auto"/>
            <w:left w:val="none" w:sz="0" w:space="0" w:color="auto"/>
            <w:bottom w:val="none" w:sz="0" w:space="0" w:color="auto"/>
            <w:right w:val="none" w:sz="0" w:space="0" w:color="auto"/>
          </w:divBdr>
        </w:div>
        <w:div w:id="1392847563">
          <w:marLeft w:val="640"/>
          <w:marRight w:val="0"/>
          <w:marTop w:val="0"/>
          <w:marBottom w:val="0"/>
          <w:divBdr>
            <w:top w:val="none" w:sz="0" w:space="0" w:color="auto"/>
            <w:left w:val="none" w:sz="0" w:space="0" w:color="auto"/>
            <w:bottom w:val="none" w:sz="0" w:space="0" w:color="auto"/>
            <w:right w:val="none" w:sz="0" w:space="0" w:color="auto"/>
          </w:divBdr>
        </w:div>
        <w:div w:id="1285624698">
          <w:marLeft w:val="640"/>
          <w:marRight w:val="0"/>
          <w:marTop w:val="0"/>
          <w:marBottom w:val="0"/>
          <w:divBdr>
            <w:top w:val="none" w:sz="0" w:space="0" w:color="auto"/>
            <w:left w:val="none" w:sz="0" w:space="0" w:color="auto"/>
            <w:bottom w:val="none" w:sz="0" w:space="0" w:color="auto"/>
            <w:right w:val="none" w:sz="0" w:space="0" w:color="auto"/>
          </w:divBdr>
        </w:div>
        <w:div w:id="742483149">
          <w:marLeft w:val="640"/>
          <w:marRight w:val="0"/>
          <w:marTop w:val="0"/>
          <w:marBottom w:val="0"/>
          <w:divBdr>
            <w:top w:val="none" w:sz="0" w:space="0" w:color="auto"/>
            <w:left w:val="none" w:sz="0" w:space="0" w:color="auto"/>
            <w:bottom w:val="none" w:sz="0" w:space="0" w:color="auto"/>
            <w:right w:val="none" w:sz="0" w:space="0" w:color="auto"/>
          </w:divBdr>
        </w:div>
        <w:div w:id="1023870871">
          <w:marLeft w:val="640"/>
          <w:marRight w:val="0"/>
          <w:marTop w:val="0"/>
          <w:marBottom w:val="0"/>
          <w:divBdr>
            <w:top w:val="none" w:sz="0" w:space="0" w:color="auto"/>
            <w:left w:val="none" w:sz="0" w:space="0" w:color="auto"/>
            <w:bottom w:val="none" w:sz="0" w:space="0" w:color="auto"/>
            <w:right w:val="none" w:sz="0" w:space="0" w:color="auto"/>
          </w:divBdr>
        </w:div>
        <w:div w:id="889921267">
          <w:marLeft w:val="640"/>
          <w:marRight w:val="0"/>
          <w:marTop w:val="0"/>
          <w:marBottom w:val="0"/>
          <w:divBdr>
            <w:top w:val="none" w:sz="0" w:space="0" w:color="auto"/>
            <w:left w:val="none" w:sz="0" w:space="0" w:color="auto"/>
            <w:bottom w:val="none" w:sz="0" w:space="0" w:color="auto"/>
            <w:right w:val="none" w:sz="0" w:space="0" w:color="auto"/>
          </w:divBdr>
        </w:div>
        <w:div w:id="1825777369">
          <w:marLeft w:val="640"/>
          <w:marRight w:val="0"/>
          <w:marTop w:val="0"/>
          <w:marBottom w:val="0"/>
          <w:divBdr>
            <w:top w:val="none" w:sz="0" w:space="0" w:color="auto"/>
            <w:left w:val="none" w:sz="0" w:space="0" w:color="auto"/>
            <w:bottom w:val="none" w:sz="0" w:space="0" w:color="auto"/>
            <w:right w:val="none" w:sz="0" w:space="0" w:color="auto"/>
          </w:divBdr>
        </w:div>
        <w:div w:id="1744137550">
          <w:marLeft w:val="640"/>
          <w:marRight w:val="0"/>
          <w:marTop w:val="0"/>
          <w:marBottom w:val="0"/>
          <w:divBdr>
            <w:top w:val="none" w:sz="0" w:space="0" w:color="auto"/>
            <w:left w:val="none" w:sz="0" w:space="0" w:color="auto"/>
            <w:bottom w:val="none" w:sz="0" w:space="0" w:color="auto"/>
            <w:right w:val="none" w:sz="0" w:space="0" w:color="auto"/>
          </w:divBdr>
        </w:div>
        <w:div w:id="36705778">
          <w:marLeft w:val="640"/>
          <w:marRight w:val="0"/>
          <w:marTop w:val="0"/>
          <w:marBottom w:val="0"/>
          <w:divBdr>
            <w:top w:val="none" w:sz="0" w:space="0" w:color="auto"/>
            <w:left w:val="none" w:sz="0" w:space="0" w:color="auto"/>
            <w:bottom w:val="none" w:sz="0" w:space="0" w:color="auto"/>
            <w:right w:val="none" w:sz="0" w:space="0" w:color="auto"/>
          </w:divBdr>
        </w:div>
        <w:div w:id="31200992">
          <w:marLeft w:val="640"/>
          <w:marRight w:val="0"/>
          <w:marTop w:val="0"/>
          <w:marBottom w:val="0"/>
          <w:divBdr>
            <w:top w:val="none" w:sz="0" w:space="0" w:color="auto"/>
            <w:left w:val="none" w:sz="0" w:space="0" w:color="auto"/>
            <w:bottom w:val="none" w:sz="0" w:space="0" w:color="auto"/>
            <w:right w:val="none" w:sz="0" w:space="0" w:color="auto"/>
          </w:divBdr>
        </w:div>
      </w:divsChild>
    </w:div>
    <w:div w:id="550774916">
      <w:bodyDiv w:val="1"/>
      <w:marLeft w:val="0"/>
      <w:marRight w:val="0"/>
      <w:marTop w:val="0"/>
      <w:marBottom w:val="0"/>
      <w:divBdr>
        <w:top w:val="none" w:sz="0" w:space="0" w:color="auto"/>
        <w:left w:val="none" w:sz="0" w:space="0" w:color="auto"/>
        <w:bottom w:val="none" w:sz="0" w:space="0" w:color="auto"/>
        <w:right w:val="none" w:sz="0" w:space="0" w:color="auto"/>
      </w:divBdr>
      <w:divsChild>
        <w:div w:id="67774484">
          <w:marLeft w:val="640"/>
          <w:marRight w:val="0"/>
          <w:marTop w:val="0"/>
          <w:marBottom w:val="0"/>
          <w:divBdr>
            <w:top w:val="none" w:sz="0" w:space="0" w:color="auto"/>
            <w:left w:val="none" w:sz="0" w:space="0" w:color="auto"/>
            <w:bottom w:val="none" w:sz="0" w:space="0" w:color="auto"/>
            <w:right w:val="none" w:sz="0" w:space="0" w:color="auto"/>
          </w:divBdr>
        </w:div>
        <w:div w:id="424418115">
          <w:marLeft w:val="640"/>
          <w:marRight w:val="0"/>
          <w:marTop w:val="0"/>
          <w:marBottom w:val="0"/>
          <w:divBdr>
            <w:top w:val="none" w:sz="0" w:space="0" w:color="auto"/>
            <w:left w:val="none" w:sz="0" w:space="0" w:color="auto"/>
            <w:bottom w:val="none" w:sz="0" w:space="0" w:color="auto"/>
            <w:right w:val="none" w:sz="0" w:space="0" w:color="auto"/>
          </w:divBdr>
        </w:div>
        <w:div w:id="1691446567">
          <w:marLeft w:val="640"/>
          <w:marRight w:val="0"/>
          <w:marTop w:val="0"/>
          <w:marBottom w:val="0"/>
          <w:divBdr>
            <w:top w:val="none" w:sz="0" w:space="0" w:color="auto"/>
            <w:left w:val="none" w:sz="0" w:space="0" w:color="auto"/>
            <w:bottom w:val="none" w:sz="0" w:space="0" w:color="auto"/>
            <w:right w:val="none" w:sz="0" w:space="0" w:color="auto"/>
          </w:divBdr>
        </w:div>
        <w:div w:id="152649634">
          <w:marLeft w:val="640"/>
          <w:marRight w:val="0"/>
          <w:marTop w:val="0"/>
          <w:marBottom w:val="0"/>
          <w:divBdr>
            <w:top w:val="none" w:sz="0" w:space="0" w:color="auto"/>
            <w:left w:val="none" w:sz="0" w:space="0" w:color="auto"/>
            <w:bottom w:val="none" w:sz="0" w:space="0" w:color="auto"/>
            <w:right w:val="none" w:sz="0" w:space="0" w:color="auto"/>
          </w:divBdr>
        </w:div>
        <w:div w:id="976567678">
          <w:marLeft w:val="640"/>
          <w:marRight w:val="0"/>
          <w:marTop w:val="0"/>
          <w:marBottom w:val="0"/>
          <w:divBdr>
            <w:top w:val="none" w:sz="0" w:space="0" w:color="auto"/>
            <w:left w:val="none" w:sz="0" w:space="0" w:color="auto"/>
            <w:bottom w:val="none" w:sz="0" w:space="0" w:color="auto"/>
            <w:right w:val="none" w:sz="0" w:space="0" w:color="auto"/>
          </w:divBdr>
        </w:div>
        <w:div w:id="383527788">
          <w:marLeft w:val="640"/>
          <w:marRight w:val="0"/>
          <w:marTop w:val="0"/>
          <w:marBottom w:val="0"/>
          <w:divBdr>
            <w:top w:val="none" w:sz="0" w:space="0" w:color="auto"/>
            <w:left w:val="none" w:sz="0" w:space="0" w:color="auto"/>
            <w:bottom w:val="none" w:sz="0" w:space="0" w:color="auto"/>
            <w:right w:val="none" w:sz="0" w:space="0" w:color="auto"/>
          </w:divBdr>
        </w:div>
        <w:div w:id="1821652168">
          <w:marLeft w:val="640"/>
          <w:marRight w:val="0"/>
          <w:marTop w:val="0"/>
          <w:marBottom w:val="0"/>
          <w:divBdr>
            <w:top w:val="none" w:sz="0" w:space="0" w:color="auto"/>
            <w:left w:val="none" w:sz="0" w:space="0" w:color="auto"/>
            <w:bottom w:val="none" w:sz="0" w:space="0" w:color="auto"/>
            <w:right w:val="none" w:sz="0" w:space="0" w:color="auto"/>
          </w:divBdr>
        </w:div>
        <w:div w:id="1728914325">
          <w:marLeft w:val="640"/>
          <w:marRight w:val="0"/>
          <w:marTop w:val="0"/>
          <w:marBottom w:val="0"/>
          <w:divBdr>
            <w:top w:val="none" w:sz="0" w:space="0" w:color="auto"/>
            <w:left w:val="none" w:sz="0" w:space="0" w:color="auto"/>
            <w:bottom w:val="none" w:sz="0" w:space="0" w:color="auto"/>
            <w:right w:val="none" w:sz="0" w:space="0" w:color="auto"/>
          </w:divBdr>
        </w:div>
        <w:div w:id="692609981">
          <w:marLeft w:val="640"/>
          <w:marRight w:val="0"/>
          <w:marTop w:val="0"/>
          <w:marBottom w:val="0"/>
          <w:divBdr>
            <w:top w:val="none" w:sz="0" w:space="0" w:color="auto"/>
            <w:left w:val="none" w:sz="0" w:space="0" w:color="auto"/>
            <w:bottom w:val="none" w:sz="0" w:space="0" w:color="auto"/>
            <w:right w:val="none" w:sz="0" w:space="0" w:color="auto"/>
          </w:divBdr>
        </w:div>
        <w:div w:id="2026712532">
          <w:marLeft w:val="640"/>
          <w:marRight w:val="0"/>
          <w:marTop w:val="0"/>
          <w:marBottom w:val="0"/>
          <w:divBdr>
            <w:top w:val="none" w:sz="0" w:space="0" w:color="auto"/>
            <w:left w:val="none" w:sz="0" w:space="0" w:color="auto"/>
            <w:bottom w:val="none" w:sz="0" w:space="0" w:color="auto"/>
            <w:right w:val="none" w:sz="0" w:space="0" w:color="auto"/>
          </w:divBdr>
        </w:div>
        <w:div w:id="1012612044">
          <w:marLeft w:val="640"/>
          <w:marRight w:val="0"/>
          <w:marTop w:val="0"/>
          <w:marBottom w:val="0"/>
          <w:divBdr>
            <w:top w:val="none" w:sz="0" w:space="0" w:color="auto"/>
            <w:left w:val="none" w:sz="0" w:space="0" w:color="auto"/>
            <w:bottom w:val="none" w:sz="0" w:space="0" w:color="auto"/>
            <w:right w:val="none" w:sz="0" w:space="0" w:color="auto"/>
          </w:divBdr>
        </w:div>
        <w:div w:id="529950920">
          <w:marLeft w:val="640"/>
          <w:marRight w:val="0"/>
          <w:marTop w:val="0"/>
          <w:marBottom w:val="0"/>
          <w:divBdr>
            <w:top w:val="none" w:sz="0" w:space="0" w:color="auto"/>
            <w:left w:val="none" w:sz="0" w:space="0" w:color="auto"/>
            <w:bottom w:val="none" w:sz="0" w:space="0" w:color="auto"/>
            <w:right w:val="none" w:sz="0" w:space="0" w:color="auto"/>
          </w:divBdr>
        </w:div>
        <w:div w:id="1496337706">
          <w:marLeft w:val="640"/>
          <w:marRight w:val="0"/>
          <w:marTop w:val="0"/>
          <w:marBottom w:val="0"/>
          <w:divBdr>
            <w:top w:val="none" w:sz="0" w:space="0" w:color="auto"/>
            <w:left w:val="none" w:sz="0" w:space="0" w:color="auto"/>
            <w:bottom w:val="none" w:sz="0" w:space="0" w:color="auto"/>
            <w:right w:val="none" w:sz="0" w:space="0" w:color="auto"/>
          </w:divBdr>
        </w:div>
        <w:div w:id="1865903112">
          <w:marLeft w:val="640"/>
          <w:marRight w:val="0"/>
          <w:marTop w:val="0"/>
          <w:marBottom w:val="0"/>
          <w:divBdr>
            <w:top w:val="none" w:sz="0" w:space="0" w:color="auto"/>
            <w:left w:val="none" w:sz="0" w:space="0" w:color="auto"/>
            <w:bottom w:val="none" w:sz="0" w:space="0" w:color="auto"/>
            <w:right w:val="none" w:sz="0" w:space="0" w:color="auto"/>
          </w:divBdr>
        </w:div>
        <w:div w:id="637146833">
          <w:marLeft w:val="640"/>
          <w:marRight w:val="0"/>
          <w:marTop w:val="0"/>
          <w:marBottom w:val="0"/>
          <w:divBdr>
            <w:top w:val="none" w:sz="0" w:space="0" w:color="auto"/>
            <w:left w:val="none" w:sz="0" w:space="0" w:color="auto"/>
            <w:bottom w:val="none" w:sz="0" w:space="0" w:color="auto"/>
            <w:right w:val="none" w:sz="0" w:space="0" w:color="auto"/>
          </w:divBdr>
        </w:div>
        <w:div w:id="1892181755">
          <w:marLeft w:val="640"/>
          <w:marRight w:val="0"/>
          <w:marTop w:val="0"/>
          <w:marBottom w:val="0"/>
          <w:divBdr>
            <w:top w:val="none" w:sz="0" w:space="0" w:color="auto"/>
            <w:left w:val="none" w:sz="0" w:space="0" w:color="auto"/>
            <w:bottom w:val="none" w:sz="0" w:space="0" w:color="auto"/>
            <w:right w:val="none" w:sz="0" w:space="0" w:color="auto"/>
          </w:divBdr>
        </w:div>
        <w:div w:id="1385375919">
          <w:marLeft w:val="640"/>
          <w:marRight w:val="0"/>
          <w:marTop w:val="0"/>
          <w:marBottom w:val="0"/>
          <w:divBdr>
            <w:top w:val="none" w:sz="0" w:space="0" w:color="auto"/>
            <w:left w:val="none" w:sz="0" w:space="0" w:color="auto"/>
            <w:bottom w:val="none" w:sz="0" w:space="0" w:color="auto"/>
            <w:right w:val="none" w:sz="0" w:space="0" w:color="auto"/>
          </w:divBdr>
        </w:div>
        <w:div w:id="1704404228">
          <w:marLeft w:val="640"/>
          <w:marRight w:val="0"/>
          <w:marTop w:val="0"/>
          <w:marBottom w:val="0"/>
          <w:divBdr>
            <w:top w:val="none" w:sz="0" w:space="0" w:color="auto"/>
            <w:left w:val="none" w:sz="0" w:space="0" w:color="auto"/>
            <w:bottom w:val="none" w:sz="0" w:space="0" w:color="auto"/>
            <w:right w:val="none" w:sz="0" w:space="0" w:color="auto"/>
          </w:divBdr>
        </w:div>
        <w:div w:id="261882601">
          <w:marLeft w:val="640"/>
          <w:marRight w:val="0"/>
          <w:marTop w:val="0"/>
          <w:marBottom w:val="0"/>
          <w:divBdr>
            <w:top w:val="none" w:sz="0" w:space="0" w:color="auto"/>
            <w:left w:val="none" w:sz="0" w:space="0" w:color="auto"/>
            <w:bottom w:val="none" w:sz="0" w:space="0" w:color="auto"/>
            <w:right w:val="none" w:sz="0" w:space="0" w:color="auto"/>
          </w:divBdr>
        </w:div>
        <w:div w:id="526991468">
          <w:marLeft w:val="640"/>
          <w:marRight w:val="0"/>
          <w:marTop w:val="0"/>
          <w:marBottom w:val="0"/>
          <w:divBdr>
            <w:top w:val="none" w:sz="0" w:space="0" w:color="auto"/>
            <w:left w:val="none" w:sz="0" w:space="0" w:color="auto"/>
            <w:bottom w:val="none" w:sz="0" w:space="0" w:color="auto"/>
            <w:right w:val="none" w:sz="0" w:space="0" w:color="auto"/>
          </w:divBdr>
        </w:div>
        <w:div w:id="329792308">
          <w:marLeft w:val="640"/>
          <w:marRight w:val="0"/>
          <w:marTop w:val="0"/>
          <w:marBottom w:val="0"/>
          <w:divBdr>
            <w:top w:val="none" w:sz="0" w:space="0" w:color="auto"/>
            <w:left w:val="none" w:sz="0" w:space="0" w:color="auto"/>
            <w:bottom w:val="none" w:sz="0" w:space="0" w:color="auto"/>
            <w:right w:val="none" w:sz="0" w:space="0" w:color="auto"/>
          </w:divBdr>
        </w:div>
        <w:div w:id="1283339471">
          <w:marLeft w:val="640"/>
          <w:marRight w:val="0"/>
          <w:marTop w:val="0"/>
          <w:marBottom w:val="0"/>
          <w:divBdr>
            <w:top w:val="none" w:sz="0" w:space="0" w:color="auto"/>
            <w:left w:val="none" w:sz="0" w:space="0" w:color="auto"/>
            <w:bottom w:val="none" w:sz="0" w:space="0" w:color="auto"/>
            <w:right w:val="none" w:sz="0" w:space="0" w:color="auto"/>
          </w:divBdr>
        </w:div>
        <w:div w:id="2094350121">
          <w:marLeft w:val="640"/>
          <w:marRight w:val="0"/>
          <w:marTop w:val="0"/>
          <w:marBottom w:val="0"/>
          <w:divBdr>
            <w:top w:val="none" w:sz="0" w:space="0" w:color="auto"/>
            <w:left w:val="none" w:sz="0" w:space="0" w:color="auto"/>
            <w:bottom w:val="none" w:sz="0" w:space="0" w:color="auto"/>
            <w:right w:val="none" w:sz="0" w:space="0" w:color="auto"/>
          </w:divBdr>
        </w:div>
        <w:div w:id="676660795">
          <w:marLeft w:val="640"/>
          <w:marRight w:val="0"/>
          <w:marTop w:val="0"/>
          <w:marBottom w:val="0"/>
          <w:divBdr>
            <w:top w:val="none" w:sz="0" w:space="0" w:color="auto"/>
            <w:left w:val="none" w:sz="0" w:space="0" w:color="auto"/>
            <w:bottom w:val="none" w:sz="0" w:space="0" w:color="auto"/>
            <w:right w:val="none" w:sz="0" w:space="0" w:color="auto"/>
          </w:divBdr>
        </w:div>
        <w:div w:id="57290225">
          <w:marLeft w:val="640"/>
          <w:marRight w:val="0"/>
          <w:marTop w:val="0"/>
          <w:marBottom w:val="0"/>
          <w:divBdr>
            <w:top w:val="none" w:sz="0" w:space="0" w:color="auto"/>
            <w:left w:val="none" w:sz="0" w:space="0" w:color="auto"/>
            <w:bottom w:val="none" w:sz="0" w:space="0" w:color="auto"/>
            <w:right w:val="none" w:sz="0" w:space="0" w:color="auto"/>
          </w:divBdr>
        </w:div>
        <w:div w:id="23754075">
          <w:marLeft w:val="640"/>
          <w:marRight w:val="0"/>
          <w:marTop w:val="0"/>
          <w:marBottom w:val="0"/>
          <w:divBdr>
            <w:top w:val="none" w:sz="0" w:space="0" w:color="auto"/>
            <w:left w:val="none" w:sz="0" w:space="0" w:color="auto"/>
            <w:bottom w:val="none" w:sz="0" w:space="0" w:color="auto"/>
            <w:right w:val="none" w:sz="0" w:space="0" w:color="auto"/>
          </w:divBdr>
        </w:div>
        <w:div w:id="1014919231">
          <w:marLeft w:val="640"/>
          <w:marRight w:val="0"/>
          <w:marTop w:val="0"/>
          <w:marBottom w:val="0"/>
          <w:divBdr>
            <w:top w:val="none" w:sz="0" w:space="0" w:color="auto"/>
            <w:left w:val="none" w:sz="0" w:space="0" w:color="auto"/>
            <w:bottom w:val="none" w:sz="0" w:space="0" w:color="auto"/>
            <w:right w:val="none" w:sz="0" w:space="0" w:color="auto"/>
          </w:divBdr>
        </w:div>
        <w:div w:id="1038699671">
          <w:marLeft w:val="640"/>
          <w:marRight w:val="0"/>
          <w:marTop w:val="0"/>
          <w:marBottom w:val="0"/>
          <w:divBdr>
            <w:top w:val="none" w:sz="0" w:space="0" w:color="auto"/>
            <w:left w:val="none" w:sz="0" w:space="0" w:color="auto"/>
            <w:bottom w:val="none" w:sz="0" w:space="0" w:color="auto"/>
            <w:right w:val="none" w:sz="0" w:space="0" w:color="auto"/>
          </w:divBdr>
        </w:div>
        <w:div w:id="1645818361">
          <w:marLeft w:val="640"/>
          <w:marRight w:val="0"/>
          <w:marTop w:val="0"/>
          <w:marBottom w:val="0"/>
          <w:divBdr>
            <w:top w:val="none" w:sz="0" w:space="0" w:color="auto"/>
            <w:left w:val="none" w:sz="0" w:space="0" w:color="auto"/>
            <w:bottom w:val="none" w:sz="0" w:space="0" w:color="auto"/>
            <w:right w:val="none" w:sz="0" w:space="0" w:color="auto"/>
          </w:divBdr>
        </w:div>
        <w:div w:id="841089180">
          <w:marLeft w:val="640"/>
          <w:marRight w:val="0"/>
          <w:marTop w:val="0"/>
          <w:marBottom w:val="0"/>
          <w:divBdr>
            <w:top w:val="none" w:sz="0" w:space="0" w:color="auto"/>
            <w:left w:val="none" w:sz="0" w:space="0" w:color="auto"/>
            <w:bottom w:val="none" w:sz="0" w:space="0" w:color="auto"/>
            <w:right w:val="none" w:sz="0" w:space="0" w:color="auto"/>
          </w:divBdr>
        </w:div>
        <w:div w:id="1900750331">
          <w:marLeft w:val="640"/>
          <w:marRight w:val="0"/>
          <w:marTop w:val="0"/>
          <w:marBottom w:val="0"/>
          <w:divBdr>
            <w:top w:val="none" w:sz="0" w:space="0" w:color="auto"/>
            <w:left w:val="none" w:sz="0" w:space="0" w:color="auto"/>
            <w:bottom w:val="none" w:sz="0" w:space="0" w:color="auto"/>
            <w:right w:val="none" w:sz="0" w:space="0" w:color="auto"/>
          </w:divBdr>
        </w:div>
        <w:div w:id="521363837">
          <w:marLeft w:val="640"/>
          <w:marRight w:val="0"/>
          <w:marTop w:val="0"/>
          <w:marBottom w:val="0"/>
          <w:divBdr>
            <w:top w:val="none" w:sz="0" w:space="0" w:color="auto"/>
            <w:left w:val="none" w:sz="0" w:space="0" w:color="auto"/>
            <w:bottom w:val="none" w:sz="0" w:space="0" w:color="auto"/>
            <w:right w:val="none" w:sz="0" w:space="0" w:color="auto"/>
          </w:divBdr>
        </w:div>
        <w:div w:id="334846401">
          <w:marLeft w:val="640"/>
          <w:marRight w:val="0"/>
          <w:marTop w:val="0"/>
          <w:marBottom w:val="0"/>
          <w:divBdr>
            <w:top w:val="none" w:sz="0" w:space="0" w:color="auto"/>
            <w:left w:val="none" w:sz="0" w:space="0" w:color="auto"/>
            <w:bottom w:val="none" w:sz="0" w:space="0" w:color="auto"/>
            <w:right w:val="none" w:sz="0" w:space="0" w:color="auto"/>
          </w:divBdr>
        </w:div>
        <w:div w:id="1990401900">
          <w:marLeft w:val="640"/>
          <w:marRight w:val="0"/>
          <w:marTop w:val="0"/>
          <w:marBottom w:val="0"/>
          <w:divBdr>
            <w:top w:val="none" w:sz="0" w:space="0" w:color="auto"/>
            <w:left w:val="none" w:sz="0" w:space="0" w:color="auto"/>
            <w:bottom w:val="none" w:sz="0" w:space="0" w:color="auto"/>
            <w:right w:val="none" w:sz="0" w:space="0" w:color="auto"/>
          </w:divBdr>
        </w:div>
        <w:div w:id="2029915070">
          <w:marLeft w:val="640"/>
          <w:marRight w:val="0"/>
          <w:marTop w:val="0"/>
          <w:marBottom w:val="0"/>
          <w:divBdr>
            <w:top w:val="none" w:sz="0" w:space="0" w:color="auto"/>
            <w:left w:val="none" w:sz="0" w:space="0" w:color="auto"/>
            <w:bottom w:val="none" w:sz="0" w:space="0" w:color="auto"/>
            <w:right w:val="none" w:sz="0" w:space="0" w:color="auto"/>
          </w:divBdr>
        </w:div>
        <w:div w:id="255939249">
          <w:marLeft w:val="640"/>
          <w:marRight w:val="0"/>
          <w:marTop w:val="0"/>
          <w:marBottom w:val="0"/>
          <w:divBdr>
            <w:top w:val="none" w:sz="0" w:space="0" w:color="auto"/>
            <w:left w:val="none" w:sz="0" w:space="0" w:color="auto"/>
            <w:bottom w:val="none" w:sz="0" w:space="0" w:color="auto"/>
            <w:right w:val="none" w:sz="0" w:space="0" w:color="auto"/>
          </w:divBdr>
        </w:div>
        <w:div w:id="1685278855">
          <w:marLeft w:val="640"/>
          <w:marRight w:val="0"/>
          <w:marTop w:val="0"/>
          <w:marBottom w:val="0"/>
          <w:divBdr>
            <w:top w:val="none" w:sz="0" w:space="0" w:color="auto"/>
            <w:left w:val="none" w:sz="0" w:space="0" w:color="auto"/>
            <w:bottom w:val="none" w:sz="0" w:space="0" w:color="auto"/>
            <w:right w:val="none" w:sz="0" w:space="0" w:color="auto"/>
          </w:divBdr>
        </w:div>
        <w:div w:id="1713143293">
          <w:marLeft w:val="640"/>
          <w:marRight w:val="0"/>
          <w:marTop w:val="0"/>
          <w:marBottom w:val="0"/>
          <w:divBdr>
            <w:top w:val="none" w:sz="0" w:space="0" w:color="auto"/>
            <w:left w:val="none" w:sz="0" w:space="0" w:color="auto"/>
            <w:bottom w:val="none" w:sz="0" w:space="0" w:color="auto"/>
            <w:right w:val="none" w:sz="0" w:space="0" w:color="auto"/>
          </w:divBdr>
        </w:div>
        <w:div w:id="1937906637">
          <w:marLeft w:val="640"/>
          <w:marRight w:val="0"/>
          <w:marTop w:val="0"/>
          <w:marBottom w:val="0"/>
          <w:divBdr>
            <w:top w:val="none" w:sz="0" w:space="0" w:color="auto"/>
            <w:left w:val="none" w:sz="0" w:space="0" w:color="auto"/>
            <w:bottom w:val="none" w:sz="0" w:space="0" w:color="auto"/>
            <w:right w:val="none" w:sz="0" w:space="0" w:color="auto"/>
          </w:divBdr>
        </w:div>
        <w:div w:id="345517640">
          <w:marLeft w:val="640"/>
          <w:marRight w:val="0"/>
          <w:marTop w:val="0"/>
          <w:marBottom w:val="0"/>
          <w:divBdr>
            <w:top w:val="none" w:sz="0" w:space="0" w:color="auto"/>
            <w:left w:val="none" w:sz="0" w:space="0" w:color="auto"/>
            <w:bottom w:val="none" w:sz="0" w:space="0" w:color="auto"/>
            <w:right w:val="none" w:sz="0" w:space="0" w:color="auto"/>
          </w:divBdr>
        </w:div>
        <w:div w:id="393167910">
          <w:marLeft w:val="640"/>
          <w:marRight w:val="0"/>
          <w:marTop w:val="0"/>
          <w:marBottom w:val="0"/>
          <w:divBdr>
            <w:top w:val="none" w:sz="0" w:space="0" w:color="auto"/>
            <w:left w:val="none" w:sz="0" w:space="0" w:color="auto"/>
            <w:bottom w:val="none" w:sz="0" w:space="0" w:color="auto"/>
            <w:right w:val="none" w:sz="0" w:space="0" w:color="auto"/>
          </w:divBdr>
        </w:div>
        <w:div w:id="307127967">
          <w:marLeft w:val="640"/>
          <w:marRight w:val="0"/>
          <w:marTop w:val="0"/>
          <w:marBottom w:val="0"/>
          <w:divBdr>
            <w:top w:val="none" w:sz="0" w:space="0" w:color="auto"/>
            <w:left w:val="none" w:sz="0" w:space="0" w:color="auto"/>
            <w:bottom w:val="none" w:sz="0" w:space="0" w:color="auto"/>
            <w:right w:val="none" w:sz="0" w:space="0" w:color="auto"/>
          </w:divBdr>
        </w:div>
        <w:div w:id="2136674890">
          <w:marLeft w:val="640"/>
          <w:marRight w:val="0"/>
          <w:marTop w:val="0"/>
          <w:marBottom w:val="0"/>
          <w:divBdr>
            <w:top w:val="none" w:sz="0" w:space="0" w:color="auto"/>
            <w:left w:val="none" w:sz="0" w:space="0" w:color="auto"/>
            <w:bottom w:val="none" w:sz="0" w:space="0" w:color="auto"/>
            <w:right w:val="none" w:sz="0" w:space="0" w:color="auto"/>
          </w:divBdr>
        </w:div>
        <w:div w:id="862137213">
          <w:marLeft w:val="640"/>
          <w:marRight w:val="0"/>
          <w:marTop w:val="0"/>
          <w:marBottom w:val="0"/>
          <w:divBdr>
            <w:top w:val="none" w:sz="0" w:space="0" w:color="auto"/>
            <w:left w:val="none" w:sz="0" w:space="0" w:color="auto"/>
            <w:bottom w:val="none" w:sz="0" w:space="0" w:color="auto"/>
            <w:right w:val="none" w:sz="0" w:space="0" w:color="auto"/>
          </w:divBdr>
        </w:div>
        <w:div w:id="15011">
          <w:marLeft w:val="640"/>
          <w:marRight w:val="0"/>
          <w:marTop w:val="0"/>
          <w:marBottom w:val="0"/>
          <w:divBdr>
            <w:top w:val="none" w:sz="0" w:space="0" w:color="auto"/>
            <w:left w:val="none" w:sz="0" w:space="0" w:color="auto"/>
            <w:bottom w:val="none" w:sz="0" w:space="0" w:color="auto"/>
            <w:right w:val="none" w:sz="0" w:space="0" w:color="auto"/>
          </w:divBdr>
        </w:div>
        <w:div w:id="251743051">
          <w:marLeft w:val="640"/>
          <w:marRight w:val="0"/>
          <w:marTop w:val="0"/>
          <w:marBottom w:val="0"/>
          <w:divBdr>
            <w:top w:val="none" w:sz="0" w:space="0" w:color="auto"/>
            <w:left w:val="none" w:sz="0" w:space="0" w:color="auto"/>
            <w:bottom w:val="none" w:sz="0" w:space="0" w:color="auto"/>
            <w:right w:val="none" w:sz="0" w:space="0" w:color="auto"/>
          </w:divBdr>
        </w:div>
        <w:div w:id="186141446">
          <w:marLeft w:val="640"/>
          <w:marRight w:val="0"/>
          <w:marTop w:val="0"/>
          <w:marBottom w:val="0"/>
          <w:divBdr>
            <w:top w:val="none" w:sz="0" w:space="0" w:color="auto"/>
            <w:left w:val="none" w:sz="0" w:space="0" w:color="auto"/>
            <w:bottom w:val="none" w:sz="0" w:space="0" w:color="auto"/>
            <w:right w:val="none" w:sz="0" w:space="0" w:color="auto"/>
          </w:divBdr>
        </w:div>
        <w:div w:id="1258440036">
          <w:marLeft w:val="640"/>
          <w:marRight w:val="0"/>
          <w:marTop w:val="0"/>
          <w:marBottom w:val="0"/>
          <w:divBdr>
            <w:top w:val="none" w:sz="0" w:space="0" w:color="auto"/>
            <w:left w:val="none" w:sz="0" w:space="0" w:color="auto"/>
            <w:bottom w:val="none" w:sz="0" w:space="0" w:color="auto"/>
            <w:right w:val="none" w:sz="0" w:space="0" w:color="auto"/>
          </w:divBdr>
        </w:div>
        <w:div w:id="493687007">
          <w:marLeft w:val="640"/>
          <w:marRight w:val="0"/>
          <w:marTop w:val="0"/>
          <w:marBottom w:val="0"/>
          <w:divBdr>
            <w:top w:val="none" w:sz="0" w:space="0" w:color="auto"/>
            <w:left w:val="none" w:sz="0" w:space="0" w:color="auto"/>
            <w:bottom w:val="none" w:sz="0" w:space="0" w:color="auto"/>
            <w:right w:val="none" w:sz="0" w:space="0" w:color="auto"/>
          </w:divBdr>
        </w:div>
        <w:div w:id="1127820894">
          <w:marLeft w:val="640"/>
          <w:marRight w:val="0"/>
          <w:marTop w:val="0"/>
          <w:marBottom w:val="0"/>
          <w:divBdr>
            <w:top w:val="none" w:sz="0" w:space="0" w:color="auto"/>
            <w:left w:val="none" w:sz="0" w:space="0" w:color="auto"/>
            <w:bottom w:val="none" w:sz="0" w:space="0" w:color="auto"/>
            <w:right w:val="none" w:sz="0" w:space="0" w:color="auto"/>
          </w:divBdr>
        </w:div>
        <w:div w:id="1638876476">
          <w:marLeft w:val="640"/>
          <w:marRight w:val="0"/>
          <w:marTop w:val="0"/>
          <w:marBottom w:val="0"/>
          <w:divBdr>
            <w:top w:val="none" w:sz="0" w:space="0" w:color="auto"/>
            <w:left w:val="none" w:sz="0" w:space="0" w:color="auto"/>
            <w:bottom w:val="none" w:sz="0" w:space="0" w:color="auto"/>
            <w:right w:val="none" w:sz="0" w:space="0" w:color="auto"/>
          </w:divBdr>
        </w:div>
        <w:div w:id="796219524">
          <w:marLeft w:val="640"/>
          <w:marRight w:val="0"/>
          <w:marTop w:val="0"/>
          <w:marBottom w:val="0"/>
          <w:divBdr>
            <w:top w:val="none" w:sz="0" w:space="0" w:color="auto"/>
            <w:left w:val="none" w:sz="0" w:space="0" w:color="auto"/>
            <w:bottom w:val="none" w:sz="0" w:space="0" w:color="auto"/>
            <w:right w:val="none" w:sz="0" w:space="0" w:color="auto"/>
          </w:divBdr>
        </w:div>
        <w:div w:id="1562591983">
          <w:marLeft w:val="640"/>
          <w:marRight w:val="0"/>
          <w:marTop w:val="0"/>
          <w:marBottom w:val="0"/>
          <w:divBdr>
            <w:top w:val="none" w:sz="0" w:space="0" w:color="auto"/>
            <w:left w:val="none" w:sz="0" w:space="0" w:color="auto"/>
            <w:bottom w:val="none" w:sz="0" w:space="0" w:color="auto"/>
            <w:right w:val="none" w:sz="0" w:space="0" w:color="auto"/>
          </w:divBdr>
        </w:div>
        <w:div w:id="1723401203">
          <w:marLeft w:val="640"/>
          <w:marRight w:val="0"/>
          <w:marTop w:val="0"/>
          <w:marBottom w:val="0"/>
          <w:divBdr>
            <w:top w:val="none" w:sz="0" w:space="0" w:color="auto"/>
            <w:left w:val="none" w:sz="0" w:space="0" w:color="auto"/>
            <w:bottom w:val="none" w:sz="0" w:space="0" w:color="auto"/>
            <w:right w:val="none" w:sz="0" w:space="0" w:color="auto"/>
          </w:divBdr>
        </w:div>
        <w:div w:id="189607761">
          <w:marLeft w:val="640"/>
          <w:marRight w:val="0"/>
          <w:marTop w:val="0"/>
          <w:marBottom w:val="0"/>
          <w:divBdr>
            <w:top w:val="none" w:sz="0" w:space="0" w:color="auto"/>
            <w:left w:val="none" w:sz="0" w:space="0" w:color="auto"/>
            <w:bottom w:val="none" w:sz="0" w:space="0" w:color="auto"/>
            <w:right w:val="none" w:sz="0" w:space="0" w:color="auto"/>
          </w:divBdr>
        </w:div>
        <w:div w:id="1024791058">
          <w:marLeft w:val="640"/>
          <w:marRight w:val="0"/>
          <w:marTop w:val="0"/>
          <w:marBottom w:val="0"/>
          <w:divBdr>
            <w:top w:val="none" w:sz="0" w:space="0" w:color="auto"/>
            <w:left w:val="none" w:sz="0" w:space="0" w:color="auto"/>
            <w:bottom w:val="none" w:sz="0" w:space="0" w:color="auto"/>
            <w:right w:val="none" w:sz="0" w:space="0" w:color="auto"/>
          </w:divBdr>
        </w:div>
        <w:div w:id="1287471292">
          <w:marLeft w:val="640"/>
          <w:marRight w:val="0"/>
          <w:marTop w:val="0"/>
          <w:marBottom w:val="0"/>
          <w:divBdr>
            <w:top w:val="none" w:sz="0" w:space="0" w:color="auto"/>
            <w:left w:val="none" w:sz="0" w:space="0" w:color="auto"/>
            <w:bottom w:val="none" w:sz="0" w:space="0" w:color="auto"/>
            <w:right w:val="none" w:sz="0" w:space="0" w:color="auto"/>
          </w:divBdr>
        </w:div>
        <w:div w:id="253441882">
          <w:marLeft w:val="640"/>
          <w:marRight w:val="0"/>
          <w:marTop w:val="0"/>
          <w:marBottom w:val="0"/>
          <w:divBdr>
            <w:top w:val="none" w:sz="0" w:space="0" w:color="auto"/>
            <w:left w:val="none" w:sz="0" w:space="0" w:color="auto"/>
            <w:bottom w:val="none" w:sz="0" w:space="0" w:color="auto"/>
            <w:right w:val="none" w:sz="0" w:space="0" w:color="auto"/>
          </w:divBdr>
        </w:div>
        <w:div w:id="2113940015">
          <w:marLeft w:val="640"/>
          <w:marRight w:val="0"/>
          <w:marTop w:val="0"/>
          <w:marBottom w:val="0"/>
          <w:divBdr>
            <w:top w:val="none" w:sz="0" w:space="0" w:color="auto"/>
            <w:left w:val="none" w:sz="0" w:space="0" w:color="auto"/>
            <w:bottom w:val="none" w:sz="0" w:space="0" w:color="auto"/>
            <w:right w:val="none" w:sz="0" w:space="0" w:color="auto"/>
          </w:divBdr>
        </w:div>
        <w:div w:id="1639874239">
          <w:marLeft w:val="640"/>
          <w:marRight w:val="0"/>
          <w:marTop w:val="0"/>
          <w:marBottom w:val="0"/>
          <w:divBdr>
            <w:top w:val="none" w:sz="0" w:space="0" w:color="auto"/>
            <w:left w:val="none" w:sz="0" w:space="0" w:color="auto"/>
            <w:bottom w:val="none" w:sz="0" w:space="0" w:color="auto"/>
            <w:right w:val="none" w:sz="0" w:space="0" w:color="auto"/>
          </w:divBdr>
        </w:div>
        <w:div w:id="222526972">
          <w:marLeft w:val="640"/>
          <w:marRight w:val="0"/>
          <w:marTop w:val="0"/>
          <w:marBottom w:val="0"/>
          <w:divBdr>
            <w:top w:val="none" w:sz="0" w:space="0" w:color="auto"/>
            <w:left w:val="none" w:sz="0" w:space="0" w:color="auto"/>
            <w:bottom w:val="none" w:sz="0" w:space="0" w:color="auto"/>
            <w:right w:val="none" w:sz="0" w:space="0" w:color="auto"/>
          </w:divBdr>
        </w:div>
        <w:div w:id="1200557592">
          <w:marLeft w:val="640"/>
          <w:marRight w:val="0"/>
          <w:marTop w:val="0"/>
          <w:marBottom w:val="0"/>
          <w:divBdr>
            <w:top w:val="none" w:sz="0" w:space="0" w:color="auto"/>
            <w:left w:val="none" w:sz="0" w:space="0" w:color="auto"/>
            <w:bottom w:val="none" w:sz="0" w:space="0" w:color="auto"/>
            <w:right w:val="none" w:sz="0" w:space="0" w:color="auto"/>
          </w:divBdr>
        </w:div>
        <w:div w:id="1002197711">
          <w:marLeft w:val="640"/>
          <w:marRight w:val="0"/>
          <w:marTop w:val="0"/>
          <w:marBottom w:val="0"/>
          <w:divBdr>
            <w:top w:val="none" w:sz="0" w:space="0" w:color="auto"/>
            <w:left w:val="none" w:sz="0" w:space="0" w:color="auto"/>
            <w:bottom w:val="none" w:sz="0" w:space="0" w:color="auto"/>
            <w:right w:val="none" w:sz="0" w:space="0" w:color="auto"/>
          </w:divBdr>
        </w:div>
        <w:div w:id="1755857715">
          <w:marLeft w:val="640"/>
          <w:marRight w:val="0"/>
          <w:marTop w:val="0"/>
          <w:marBottom w:val="0"/>
          <w:divBdr>
            <w:top w:val="none" w:sz="0" w:space="0" w:color="auto"/>
            <w:left w:val="none" w:sz="0" w:space="0" w:color="auto"/>
            <w:bottom w:val="none" w:sz="0" w:space="0" w:color="auto"/>
            <w:right w:val="none" w:sz="0" w:space="0" w:color="auto"/>
          </w:divBdr>
        </w:div>
        <w:div w:id="632442399">
          <w:marLeft w:val="640"/>
          <w:marRight w:val="0"/>
          <w:marTop w:val="0"/>
          <w:marBottom w:val="0"/>
          <w:divBdr>
            <w:top w:val="none" w:sz="0" w:space="0" w:color="auto"/>
            <w:left w:val="none" w:sz="0" w:space="0" w:color="auto"/>
            <w:bottom w:val="none" w:sz="0" w:space="0" w:color="auto"/>
            <w:right w:val="none" w:sz="0" w:space="0" w:color="auto"/>
          </w:divBdr>
        </w:div>
        <w:div w:id="163860838">
          <w:marLeft w:val="640"/>
          <w:marRight w:val="0"/>
          <w:marTop w:val="0"/>
          <w:marBottom w:val="0"/>
          <w:divBdr>
            <w:top w:val="none" w:sz="0" w:space="0" w:color="auto"/>
            <w:left w:val="none" w:sz="0" w:space="0" w:color="auto"/>
            <w:bottom w:val="none" w:sz="0" w:space="0" w:color="auto"/>
            <w:right w:val="none" w:sz="0" w:space="0" w:color="auto"/>
          </w:divBdr>
        </w:div>
        <w:div w:id="1404789918">
          <w:marLeft w:val="640"/>
          <w:marRight w:val="0"/>
          <w:marTop w:val="0"/>
          <w:marBottom w:val="0"/>
          <w:divBdr>
            <w:top w:val="none" w:sz="0" w:space="0" w:color="auto"/>
            <w:left w:val="none" w:sz="0" w:space="0" w:color="auto"/>
            <w:bottom w:val="none" w:sz="0" w:space="0" w:color="auto"/>
            <w:right w:val="none" w:sz="0" w:space="0" w:color="auto"/>
          </w:divBdr>
        </w:div>
        <w:div w:id="850997428">
          <w:marLeft w:val="640"/>
          <w:marRight w:val="0"/>
          <w:marTop w:val="0"/>
          <w:marBottom w:val="0"/>
          <w:divBdr>
            <w:top w:val="none" w:sz="0" w:space="0" w:color="auto"/>
            <w:left w:val="none" w:sz="0" w:space="0" w:color="auto"/>
            <w:bottom w:val="none" w:sz="0" w:space="0" w:color="auto"/>
            <w:right w:val="none" w:sz="0" w:space="0" w:color="auto"/>
          </w:divBdr>
        </w:div>
        <w:div w:id="1959994165">
          <w:marLeft w:val="640"/>
          <w:marRight w:val="0"/>
          <w:marTop w:val="0"/>
          <w:marBottom w:val="0"/>
          <w:divBdr>
            <w:top w:val="none" w:sz="0" w:space="0" w:color="auto"/>
            <w:left w:val="none" w:sz="0" w:space="0" w:color="auto"/>
            <w:bottom w:val="none" w:sz="0" w:space="0" w:color="auto"/>
            <w:right w:val="none" w:sz="0" w:space="0" w:color="auto"/>
          </w:divBdr>
        </w:div>
        <w:div w:id="897521654">
          <w:marLeft w:val="640"/>
          <w:marRight w:val="0"/>
          <w:marTop w:val="0"/>
          <w:marBottom w:val="0"/>
          <w:divBdr>
            <w:top w:val="none" w:sz="0" w:space="0" w:color="auto"/>
            <w:left w:val="none" w:sz="0" w:space="0" w:color="auto"/>
            <w:bottom w:val="none" w:sz="0" w:space="0" w:color="auto"/>
            <w:right w:val="none" w:sz="0" w:space="0" w:color="auto"/>
          </w:divBdr>
        </w:div>
        <w:div w:id="1352491745">
          <w:marLeft w:val="640"/>
          <w:marRight w:val="0"/>
          <w:marTop w:val="0"/>
          <w:marBottom w:val="0"/>
          <w:divBdr>
            <w:top w:val="none" w:sz="0" w:space="0" w:color="auto"/>
            <w:left w:val="none" w:sz="0" w:space="0" w:color="auto"/>
            <w:bottom w:val="none" w:sz="0" w:space="0" w:color="auto"/>
            <w:right w:val="none" w:sz="0" w:space="0" w:color="auto"/>
          </w:divBdr>
        </w:div>
        <w:div w:id="116726043">
          <w:marLeft w:val="640"/>
          <w:marRight w:val="0"/>
          <w:marTop w:val="0"/>
          <w:marBottom w:val="0"/>
          <w:divBdr>
            <w:top w:val="none" w:sz="0" w:space="0" w:color="auto"/>
            <w:left w:val="none" w:sz="0" w:space="0" w:color="auto"/>
            <w:bottom w:val="none" w:sz="0" w:space="0" w:color="auto"/>
            <w:right w:val="none" w:sz="0" w:space="0" w:color="auto"/>
          </w:divBdr>
        </w:div>
        <w:div w:id="871185086">
          <w:marLeft w:val="640"/>
          <w:marRight w:val="0"/>
          <w:marTop w:val="0"/>
          <w:marBottom w:val="0"/>
          <w:divBdr>
            <w:top w:val="none" w:sz="0" w:space="0" w:color="auto"/>
            <w:left w:val="none" w:sz="0" w:space="0" w:color="auto"/>
            <w:bottom w:val="none" w:sz="0" w:space="0" w:color="auto"/>
            <w:right w:val="none" w:sz="0" w:space="0" w:color="auto"/>
          </w:divBdr>
        </w:div>
        <w:div w:id="434639994">
          <w:marLeft w:val="640"/>
          <w:marRight w:val="0"/>
          <w:marTop w:val="0"/>
          <w:marBottom w:val="0"/>
          <w:divBdr>
            <w:top w:val="none" w:sz="0" w:space="0" w:color="auto"/>
            <w:left w:val="none" w:sz="0" w:space="0" w:color="auto"/>
            <w:bottom w:val="none" w:sz="0" w:space="0" w:color="auto"/>
            <w:right w:val="none" w:sz="0" w:space="0" w:color="auto"/>
          </w:divBdr>
        </w:div>
        <w:div w:id="591084308">
          <w:marLeft w:val="640"/>
          <w:marRight w:val="0"/>
          <w:marTop w:val="0"/>
          <w:marBottom w:val="0"/>
          <w:divBdr>
            <w:top w:val="none" w:sz="0" w:space="0" w:color="auto"/>
            <w:left w:val="none" w:sz="0" w:space="0" w:color="auto"/>
            <w:bottom w:val="none" w:sz="0" w:space="0" w:color="auto"/>
            <w:right w:val="none" w:sz="0" w:space="0" w:color="auto"/>
          </w:divBdr>
        </w:div>
        <w:div w:id="398481117">
          <w:marLeft w:val="640"/>
          <w:marRight w:val="0"/>
          <w:marTop w:val="0"/>
          <w:marBottom w:val="0"/>
          <w:divBdr>
            <w:top w:val="none" w:sz="0" w:space="0" w:color="auto"/>
            <w:left w:val="none" w:sz="0" w:space="0" w:color="auto"/>
            <w:bottom w:val="none" w:sz="0" w:space="0" w:color="auto"/>
            <w:right w:val="none" w:sz="0" w:space="0" w:color="auto"/>
          </w:divBdr>
        </w:div>
        <w:div w:id="236013458">
          <w:marLeft w:val="640"/>
          <w:marRight w:val="0"/>
          <w:marTop w:val="0"/>
          <w:marBottom w:val="0"/>
          <w:divBdr>
            <w:top w:val="none" w:sz="0" w:space="0" w:color="auto"/>
            <w:left w:val="none" w:sz="0" w:space="0" w:color="auto"/>
            <w:bottom w:val="none" w:sz="0" w:space="0" w:color="auto"/>
            <w:right w:val="none" w:sz="0" w:space="0" w:color="auto"/>
          </w:divBdr>
        </w:div>
        <w:div w:id="1244607677">
          <w:marLeft w:val="640"/>
          <w:marRight w:val="0"/>
          <w:marTop w:val="0"/>
          <w:marBottom w:val="0"/>
          <w:divBdr>
            <w:top w:val="none" w:sz="0" w:space="0" w:color="auto"/>
            <w:left w:val="none" w:sz="0" w:space="0" w:color="auto"/>
            <w:bottom w:val="none" w:sz="0" w:space="0" w:color="auto"/>
            <w:right w:val="none" w:sz="0" w:space="0" w:color="auto"/>
          </w:divBdr>
        </w:div>
        <w:div w:id="1285502449">
          <w:marLeft w:val="640"/>
          <w:marRight w:val="0"/>
          <w:marTop w:val="0"/>
          <w:marBottom w:val="0"/>
          <w:divBdr>
            <w:top w:val="none" w:sz="0" w:space="0" w:color="auto"/>
            <w:left w:val="none" w:sz="0" w:space="0" w:color="auto"/>
            <w:bottom w:val="none" w:sz="0" w:space="0" w:color="auto"/>
            <w:right w:val="none" w:sz="0" w:space="0" w:color="auto"/>
          </w:divBdr>
        </w:div>
        <w:div w:id="1811242159">
          <w:marLeft w:val="640"/>
          <w:marRight w:val="0"/>
          <w:marTop w:val="0"/>
          <w:marBottom w:val="0"/>
          <w:divBdr>
            <w:top w:val="none" w:sz="0" w:space="0" w:color="auto"/>
            <w:left w:val="none" w:sz="0" w:space="0" w:color="auto"/>
            <w:bottom w:val="none" w:sz="0" w:space="0" w:color="auto"/>
            <w:right w:val="none" w:sz="0" w:space="0" w:color="auto"/>
          </w:divBdr>
        </w:div>
        <w:div w:id="1278291591">
          <w:marLeft w:val="640"/>
          <w:marRight w:val="0"/>
          <w:marTop w:val="0"/>
          <w:marBottom w:val="0"/>
          <w:divBdr>
            <w:top w:val="none" w:sz="0" w:space="0" w:color="auto"/>
            <w:left w:val="none" w:sz="0" w:space="0" w:color="auto"/>
            <w:bottom w:val="none" w:sz="0" w:space="0" w:color="auto"/>
            <w:right w:val="none" w:sz="0" w:space="0" w:color="auto"/>
          </w:divBdr>
        </w:div>
        <w:div w:id="212931825">
          <w:marLeft w:val="640"/>
          <w:marRight w:val="0"/>
          <w:marTop w:val="0"/>
          <w:marBottom w:val="0"/>
          <w:divBdr>
            <w:top w:val="none" w:sz="0" w:space="0" w:color="auto"/>
            <w:left w:val="none" w:sz="0" w:space="0" w:color="auto"/>
            <w:bottom w:val="none" w:sz="0" w:space="0" w:color="auto"/>
            <w:right w:val="none" w:sz="0" w:space="0" w:color="auto"/>
          </w:divBdr>
        </w:div>
        <w:div w:id="1912931646">
          <w:marLeft w:val="640"/>
          <w:marRight w:val="0"/>
          <w:marTop w:val="0"/>
          <w:marBottom w:val="0"/>
          <w:divBdr>
            <w:top w:val="none" w:sz="0" w:space="0" w:color="auto"/>
            <w:left w:val="none" w:sz="0" w:space="0" w:color="auto"/>
            <w:bottom w:val="none" w:sz="0" w:space="0" w:color="auto"/>
            <w:right w:val="none" w:sz="0" w:space="0" w:color="auto"/>
          </w:divBdr>
        </w:div>
        <w:div w:id="553855500">
          <w:marLeft w:val="640"/>
          <w:marRight w:val="0"/>
          <w:marTop w:val="0"/>
          <w:marBottom w:val="0"/>
          <w:divBdr>
            <w:top w:val="none" w:sz="0" w:space="0" w:color="auto"/>
            <w:left w:val="none" w:sz="0" w:space="0" w:color="auto"/>
            <w:bottom w:val="none" w:sz="0" w:space="0" w:color="auto"/>
            <w:right w:val="none" w:sz="0" w:space="0" w:color="auto"/>
          </w:divBdr>
        </w:div>
        <w:div w:id="834035617">
          <w:marLeft w:val="640"/>
          <w:marRight w:val="0"/>
          <w:marTop w:val="0"/>
          <w:marBottom w:val="0"/>
          <w:divBdr>
            <w:top w:val="none" w:sz="0" w:space="0" w:color="auto"/>
            <w:left w:val="none" w:sz="0" w:space="0" w:color="auto"/>
            <w:bottom w:val="none" w:sz="0" w:space="0" w:color="auto"/>
            <w:right w:val="none" w:sz="0" w:space="0" w:color="auto"/>
          </w:divBdr>
        </w:div>
        <w:div w:id="983241221">
          <w:marLeft w:val="640"/>
          <w:marRight w:val="0"/>
          <w:marTop w:val="0"/>
          <w:marBottom w:val="0"/>
          <w:divBdr>
            <w:top w:val="none" w:sz="0" w:space="0" w:color="auto"/>
            <w:left w:val="none" w:sz="0" w:space="0" w:color="auto"/>
            <w:bottom w:val="none" w:sz="0" w:space="0" w:color="auto"/>
            <w:right w:val="none" w:sz="0" w:space="0" w:color="auto"/>
          </w:divBdr>
        </w:div>
        <w:div w:id="1544751051">
          <w:marLeft w:val="640"/>
          <w:marRight w:val="0"/>
          <w:marTop w:val="0"/>
          <w:marBottom w:val="0"/>
          <w:divBdr>
            <w:top w:val="none" w:sz="0" w:space="0" w:color="auto"/>
            <w:left w:val="none" w:sz="0" w:space="0" w:color="auto"/>
            <w:bottom w:val="none" w:sz="0" w:space="0" w:color="auto"/>
            <w:right w:val="none" w:sz="0" w:space="0" w:color="auto"/>
          </w:divBdr>
        </w:div>
        <w:div w:id="160782310">
          <w:marLeft w:val="640"/>
          <w:marRight w:val="0"/>
          <w:marTop w:val="0"/>
          <w:marBottom w:val="0"/>
          <w:divBdr>
            <w:top w:val="none" w:sz="0" w:space="0" w:color="auto"/>
            <w:left w:val="none" w:sz="0" w:space="0" w:color="auto"/>
            <w:bottom w:val="none" w:sz="0" w:space="0" w:color="auto"/>
            <w:right w:val="none" w:sz="0" w:space="0" w:color="auto"/>
          </w:divBdr>
        </w:div>
        <w:div w:id="941451491">
          <w:marLeft w:val="640"/>
          <w:marRight w:val="0"/>
          <w:marTop w:val="0"/>
          <w:marBottom w:val="0"/>
          <w:divBdr>
            <w:top w:val="none" w:sz="0" w:space="0" w:color="auto"/>
            <w:left w:val="none" w:sz="0" w:space="0" w:color="auto"/>
            <w:bottom w:val="none" w:sz="0" w:space="0" w:color="auto"/>
            <w:right w:val="none" w:sz="0" w:space="0" w:color="auto"/>
          </w:divBdr>
        </w:div>
        <w:div w:id="2133789585">
          <w:marLeft w:val="640"/>
          <w:marRight w:val="0"/>
          <w:marTop w:val="0"/>
          <w:marBottom w:val="0"/>
          <w:divBdr>
            <w:top w:val="none" w:sz="0" w:space="0" w:color="auto"/>
            <w:left w:val="none" w:sz="0" w:space="0" w:color="auto"/>
            <w:bottom w:val="none" w:sz="0" w:space="0" w:color="auto"/>
            <w:right w:val="none" w:sz="0" w:space="0" w:color="auto"/>
          </w:divBdr>
        </w:div>
        <w:div w:id="1304311604">
          <w:marLeft w:val="640"/>
          <w:marRight w:val="0"/>
          <w:marTop w:val="0"/>
          <w:marBottom w:val="0"/>
          <w:divBdr>
            <w:top w:val="none" w:sz="0" w:space="0" w:color="auto"/>
            <w:left w:val="none" w:sz="0" w:space="0" w:color="auto"/>
            <w:bottom w:val="none" w:sz="0" w:space="0" w:color="auto"/>
            <w:right w:val="none" w:sz="0" w:space="0" w:color="auto"/>
          </w:divBdr>
        </w:div>
        <w:div w:id="1817528402">
          <w:marLeft w:val="640"/>
          <w:marRight w:val="0"/>
          <w:marTop w:val="0"/>
          <w:marBottom w:val="0"/>
          <w:divBdr>
            <w:top w:val="none" w:sz="0" w:space="0" w:color="auto"/>
            <w:left w:val="none" w:sz="0" w:space="0" w:color="auto"/>
            <w:bottom w:val="none" w:sz="0" w:space="0" w:color="auto"/>
            <w:right w:val="none" w:sz="0" w:space="0" w:color="auto"/>
          </w:divBdr>
        </w:div>
        <w:div w:id="539361977">
          <w:marLeft w:val="640"/>
          <w:marRight w:val="0"/>
          <w:marTop w:val="0"/>
          <w:marBottom w:val="0"/>
          <w:divBdr>
            <w:top w:val="none" w:sz="0" w:space="0" w:color="auto"/>
            <w:left w:val="none" w:sz="0" w:space="0" w:color="auto"/>
            <w:bottom w:val="none" w:sz="0" w:space="0" w:color="auto"/>
            <w:right w:val="none" w:sz="0" w:space="0" w:color="auto"/>
          </w:divBdr>
        </w:div>
        <w:div w:id="1765111218">
          <w:marLeft w:val="640"/>
          <w:marRight w:val="0"/>
          <w:marTop w:val="0"/>
          <w:marBottom w:val="0"/>
          <w:divBdr>
            <w:top w:val="none" w:sz="0" w:space="0" w:color="auto"/>
            <w:left w:val="none" w:sz="0" w:space="0" w:color="auto"/>
            <w:bottom w:val="none" w:sz="0" w:space="0" w:color="auto"/>
            <w:right w:val="none" w:sz="0" w:space="0" w:color="auto"/>
          </w:divBdr>
        </w:div>
        <w:div w:id="1446147021">
          <w:marLeft w:val="640"/>
          <w:marRight w:val="0"/>
          <w:marTop w:val="0"/>
          <w:marBottom w:val="0"/>
          <w:divBdr>
            <w:top w:val="none" w:sz="0" w:space="0" w:color="auto"/>
            <w:left w:val="none" w:sz="0" w:space="0" w:color="auto"/>
            <w:bottom w:val="none" w:sz="0" w:space="0" w:color="auto"/>
            <w:right w:val="none" w:sz="0" w:space="0" w:color="auto"/>
          </w:divBdr>
        </w:div>
        <w:div w:id="472332875">
          <w:marLeft w:val="640"/>
          <w:marRight w:val="0"/>
          <w:marTop w:val="0"/>
          <w:marBottom w:val="0"/>
          <w:divBdr>
            <w:top w:val="none" w:sz="0" w:space="0" w:color="auto"/>
            <w:left w:val="none" w:sz="0" w:space="0" w:color="auto"/>
            <w:bottom w:val="none" w:sz="0" w:space="0" w:color="auto"/>
            <w:right w:val="none" w:sz="0" w:space="0" w:color="auto"/>
          </w:divBdr>
        </w:div>
        <w:div w:id="1963656550">
          <w:marLeft w:val="640"/>
          <w:marRight w:val="0"/>
          <w:marTop w:val="0"/>
          <w:marBottom w:val="0"/>
          <w:divBdr>
            <w:top w:val="none" w:sz="0" w:space="0" w:color="auto"/>
            <w:left w:val="none" w:sz="0" w:space="0" w:color="auto"/>
            <w:bottom w:val="none" w:sz="0" w:space="0" w:color="auto"/>
            <w:right w:val="none" w:sz="0" w:space="0" w:color="auto"/>
          </w:divBdr>
        </w:div>
        <w:div w:id="565653416">
          <w:marLeft w:val="640"/>
          <w:marRight w:val="0"/>
          <w:marTop w:val="0"/>
          <w:marBottom w:val="0"/>
          <w:divBdr>
            <w:top w:val="none" w:sz="0" w:space="0" w:color="auto"/>
            <w:left w:val="none" w:sz="0" w:space="0" w:color="auto"/>
            <w:bottom w:val="none" w:sz="0" w:space="0" w:color="auto"/>
            <w:right w:val="none" w:sz="0" w:space="0" w:color="auto"/>
          </w:divBdr>
        </w:div>
        <w:div w:id="1697541128">
          <w:marLeft w:val="640"/>
          <w:marRight w:val="0"/>
          <w:marTop w:val="0"/>
          <w:marBottom w:val="0"/>
          <w:divBdr>
            <w:top w:val="none" w:sz="0" w:space="0" w:color="auto"/>
            <w:left w:val="none" w:sz="0" w:space="0" w:color="auto"/>
            <w:bottom w:val="none" w:sz="0" w:space="0" w:color="auto"/>
            <w:right w:val="none" w:sz="0" w:space="0" w:color="auto"/>
          </w:divBdr>
        </w:div>
        <w:div w:id="648634295">
          <w:marLeft w:val="640"/>
          <w:marRight w:val="0"/>
          <w:marTop w:val="0"/>
          <w:marBottom w:val="0"/>
          <w:divBdr>
            <w:top w:val="none" w:sz="0" w:space="0" w:color="auto"/>
            <w:left w:val="none" w:sz="0" w:space="0" w:color="auto"/>
            <w:bottom w:val="none" w:sz="0" w:space="0" w:color="auto"/>
            <w:right w:val="none" w:sz="0" w:space="0" w:color="auto"/>
          </w:divBdr>
        </w:div>
        <w:div w:id="603155110">
          <w:marLeft w:val="640"/>
          <w:marRight w:val="0"/>
          <w:marTop w:val="0"/>
          <w:marBottom w:val="0"/>
          <w:divBdr>
            <w:top w:val="none" w:sz="0" w:space="0" w:color="auto"/>
            <w:left w:val="none" w:sz="0" w:space="0" w:color="auto"/>
            <w:bottom w:val="none" w:sz="0" w:space="0" w:color="auto"/>
            <w:right w:val="none" w:sz="0" w:space="0" w:color="auto"/>
          </w:divBdr>
        </w:div>
        <w:div w:id="2008051741">
          <w:marLeft w:val="640"/>
          <w:marRight w:val="0"/>
          <w:marTop w:val="0"/>
          <w:marBottom w:val="0"/>
          <w:divBdr>
            <w:top w:val="none" w:sz="0" w:space="0" w:color="auto"/>
            <w:left w:val="none" w:sz="0" w:space="0" w:color="auto"/>
            <w:bottom w:val="none" w:sz="0" w:space="0" w:color="auto"/>
            <w:right w:val="none" w:sz="0" w:space="0" w:color="auto"/>
          </w:divBdr>
        </w:div>
        <w:div w:id="945773167">
          <w:marLeft w:val="640"/>
          <w:marRight w:val="0"/>
          <w:marTop w:val="0"/>
          <w:marBottom w:val="0"/>
          <w:divBdr>
            <w:top w:val="none" w:sz="0" w:space="0" w:color="auto"/>
            <w:left w:val="none" w:sz="0" w:space="0" w:color="auto"/>
            <w:bottom w:val="none" w:sz="0" w:space="0" w:color="auto"/>
            <w:right w:val="none" w:sz="0" w:space="0" w:color="auto"/>
          </w:divBdr>
        </w:div>
        <w:div w:id="2134473878">
          <w:marLeft w:val="640"/>
          <w:marRight w:val="0"/>
          <w:marTop w:val="0"/>
          <w:marBottom w:val="0"/>
          <w:divBdr>
            <w:top w:val="none" w:sz="0" w:space="0" w:color="auto"/>
            <w:left w:val="none" w:sz="0" w:space="0" w:color="auto"/>
            <w:bottom w:val="none" w:sz="0" w:space="0" w:color="auto"/>
            <w:right w:val="none" w:sz="0" w:space="0" w:color="auto"/>
          </w:divBdr>
        </w:div>
        <w:div w:id="1073117121">
          <w:marLeft w:val="640"/>
          <w:marRight w:val="0"/>
          <w:marTop w:val="0"/>
          <w:marBottom w:val="0"/>
          <w:divBdr>
            <w:top w:val="none" w:sz="0" w:space="0" w:color="auto"/>
            <w:left w:val="none" w:sz="0" w:space="0" w:color="auto"/>
            <w:bottom w:val="none" w:sz="0" w:space="0" w:color="auto"/>
            <w:right w:val="none" w:sz="0" w:space="0" w:color="auto"/>
          </w:divBdr>
        </w:div>
        <w:div w:id="1439986985">
          <w:marLeft w:val="640"/>
          <w:marRight w:val="0"/>
          <w:marTop w:val="0"/>
          <w:marBottom w:val="0"/>
          <w:divBdr>
            <w:top w:val="none" w:sz="0" w:space="0" w:color="auto"/>
            <w:left w:val="none" w:sz="0" w:space="0" w:color="auto"/>
            <w:bottom w:val="none" w:sz="0" w:space="0" w:color="auto"/>
            <w:right w:val="none" w:sz="0" w:space="0" w:color="auto"/>
          </w:divBdr>
        </w:div>
        <w:div w:id="1240361611">
          <w:marLeft w:val="640"/>
          <w:marRight w:val="0"/>
          <w:marTop w:val="0"/>
          <w:marBottom w:val="0"/>
          <w:divBdr>
            <w:top w:val="none" w:sz="0" w:space="0" w:color="auto"/>
            <w:left w:val="none" w:sz="0" w:space="0" w:color="auto"/>
            <w:bottom w:val="none" w:sz="0" w:space="0" w:color="auto"/>
            <w:right w:val="none" w:sz="0" w:space="0" w:color="auto"/>
          </w:divBdr>
        </w:div>
        <w:div w:id="84499291">
          <w:marLeft w:val="640"/>
          <w:marRight w:val="0"/>
          <w:marTop w:val="0"/>
          <w:marBottom w:val="0"/>
          <w:divBdr>
            <w:top w:val="none" w:sz="0" w:space="0" w:color="auto"/>
            <w:left w:val="none" w:sz="0" w:space="0" w:color="auto"/>
            <w:bottom w:val="none" w:sz="0" w:space="0" w:color="auto"/>
            <w:right w:val="none" w:sz="0" w:space="0" w:color="auto"/>
          </w:divBdr>
        </w:div>
        <w:div w:id="1458261274">
          <w:marLeft w:val="640"/>
          <w:marRight w:val="0"/>
          <w:marTop w:val="0"/>
          <w:marBottom w:val="0"/>
          <w:divBdr>
            <w:top w:val="none" w:sz="0" w:space="0" w:color="auto"/>
            <w:left w:val="none" w:sz="0" w:space="0" w:color="auto"/>
            <w:bottom w:val="none" w:sz="0" w:space="0" w:color="auto"/>
            <w:right w:val="none" w:sz="0" w:space="0" w:color="auto"/>
          </w:divBdr>
        </w:div>
        <w:div w:id="73364068">
          <w:marLeft w:val="640"/>
          <w:marRight w:val="0"/>
          <w:marTop w:val="0"/>
          <w:marBottom w:val="0"/>
          <w:divBdr>
            <w:top w:val="none" w:sz="0" w:space="0" w:color="auto"/>
            <w:left w:val="none" w:sz="0" w:space="0" w:color="auto"/>
            <w:bottom w:val="none" w:sz="0" w:space="0" w:color="auto"/>
            <w:right w:val="none" w:sz="0" w:space="0" w:color="auto"/>
          </w:divBdr>
        </w:div>
      </w:divsChild>
    </w:div>
    <w:div w:id="553155798">
      <w:bodyDiv w:val="1"/>
      <w:marLeft w:val="0"/>
      <w:marRight w:val="0"/>
      <w:marTop w:val="0"/>
      <w:marBottom w:val="0"/>
      <w:divBdr>
        <w:top w:val="none" w:sz="0" w:space="0" w:color="auto"/>
        <w:left w:val="none" w:sz="0" w:space="0" w:color="auto"/>
        <w:bottom w:val="none" w:sz="0" w:space="0" w:color="auto"/>
        <w:right w:val="none" w:sz="0" w:space="0" w:color="auto"/>
      </w:divBdr>
      <w:divsChild>
        <w:div w:id="767434794">
          <w:marLeft w:val="640"/>
          <w:marRight w:val="0"/>
          <w:marTop w:val="0"/>
          <w:marBottom w:val="0"/>
          <w:divBdr>
            <w:top w:val="none" w:sz="0" w:space="0" w:color="auto"/>
            <w:left w:val="none" w:sz="0" w:space="0" w:color="auto"/>
            <w:bottom w:val="none" w:sz="0" w:space="0" w:color="auto"/>
            <w:right w:val="none" w:sz="0" w:space="0" w:color="auto"/>
          </w:divBdr>
        </w:div>
        <w:div w:id="2130931806">
          <w:marLeft w:val="640"/>
          <w:marRight w:val="0"/>
          <w:marTop w:val="0"/>
          <w:marBottom w:val="0"/>
          <w:divBdr>
            <w:top w:val="none" w:sz="0" w:space="0" w:color="auto"/>
            <w:left w:val="none" w:sz="0" w:space="0" w:color="auto"/>
            <w:bottom w:val="none" w:sz="0" w:space="0" w:color="auto"/>
            <w:right w:val="none" w:sz="0" w:space="0" w:color="auto"/>
          </w:divBdr>
        </w:div>
        <w:div w:id="1986201248">
          <w:marLeft w:val="640"/>
          <w:marRight w:val="0"/>
          <w:marTop w:val="0"/>
          <w:marBottom w:val="0"/>
          <w:divBdr>
            <w:top w:val="none" w:sz="0" w:space="0" w:color="auto"/>
            <w:left w:val="none" w:sz="0" w:space="0" w:color="auto"/>
            <w:bottom w:val="none" w:sz="0" w:space="0" w:color="auto"/>
            <w:right w:val="none" w:sz="0" w:space="0" w:color="auto"/>
          </w:divBdr>
        </w:div>
        <w:div w:id="845557417">
          <w:marLeft w:val="640"/>
          <w:marRight w:val="0"/>
          <w:marTop w:val="0"/>
          <w:marBottom w:val="0"/>
          <w:divBdr>
            <w:top w:val="none" w:sz="0" w:space="0" w:color="auto"/>
            <w:left w:val="none" w:sz="0" w:space="0" w:color="auto"/>
            <w:bottom w:val="none" w:sz="0" w:space="0" w:color="auto"/>
            <w:right w:val="none" w:sz="0" w:space="0" w:color="auto"/>
          </w:divBdr>
        </w:div>
        <w:div w:id="320623561">
          <w:marLeft w:val="640"/>
          <w:marRight w:val="0"/>
          <w:marTop w:val="0"/>
          <w:marBottom w:val="0"/>
          <w:divBdr>
            <w:top w:val="none" w:sz="0" w:space="0" w:color="auto"/>
            <w:left w:val="none" w:sz="0" w:space="0" w:color="auto"/>
            <w:bottom w:val="none" w:sz="0" w:space="0" w:color="auto"/>
            <w:right w:val="none" w:sz="0" w:space="0" w:color="auto"/>
          </w:divBdr>
        </w:div>
        <w:div w:id="1731533461">
          <w:marLeft w:val="640"/>
          <w:marRight w:val="0"/>
          <w:marTop w:val="0"/>
          <w:marBottom w:val="0"/>
          <w:divBdr>
            <w:top w:val="none" w:sz="0" w:space="0" w:color="auto"/>
            <w:left w:val="none" w:sz="0" w:space="0" w:color="auto"/>
            <w:bottom w:val="none" w:sz="0" w:space="0" w:color="auto"/>
            <w:right w:val="none" w:sz="0" w:space="0" w:color="auto"/>
          </w:divBdr>
        </w:div>
        <w:div w:id="1139417936">
          <w:marLeft w:val="640"/>
          <w:marRight w:val="0"/>
          <w:marTop w:val="0"/>
          <w:marBottom w:val="0"/>
          <w:divBdr>
            <w:top w:val="none" w:sz="0" w:space="0" w:color="auto"/>
            <w:left w:val="none" w:sz="0" w:space="0" w:color="auto"/>
            <w:bottom w:val="none" w:sz="0" w:space="0" w:color="auto"/>
            <w:right w:val="none" w:sz="0" w:space="0" w:color="auto"/>
          </w:divBdr>
        </w:div>
        <w:div w:id="1210537229">
          <w:marLeft w:val="640"/>
          <w:marRight w:val="0"/>
          <w:marTop w:val="0"/>
          <w:marBottom w:val="0"/>
          <w:divBdr>
            <w:top w:val="none" w:sz="0" w:space="0" w:color="auto"/>
            <w:left w:val="none" w:sz="0" w:space="0" w:color="auto"/>
            <w:bottom w:val="none" w:sz="0" w:space="0" w:color="auto"/>
            <w:right w:val="none" w:sz="0" w:space="0" w:color="auto"/>
          </w:divBdr>
        </w:div>
        <w:div w:id="1848517126">
          <w:marLeft w:val="640"/>
          <w:marRight w:val="0"/>
          <w:marTop w:val="0"/>
          <w:marBottom w:val="0"/>
          <w:divBdr>
            <w:top w:val="none" w:sz="0" w:space="0" w:color="auto"/>
            <w:left w:val="none" w:sz="0" w:space="0" w:color="auto"/>
            <w:bottom w:val="none" w:sz="0" w:space="0" w:color="auto"/>
            <w:right w:val="none" w:sz="0" w:space="0" w:color="auto"/>
          </w:divBdr>
        </w:div>
        <w:div w:id="1513062331">
          <w:marLeft w:val="640"/>
          <w:marRight w:val="0"/>
          <w:marTop w:val="0"/>
          <w:marBottom w:val="0"/>
          <w:divBdr>
            <w:top w:val="none" w:sz="0" w:space="0" w:color="auto"/>
            <w:left w:val="none" w:sz="0" w:space="0" w:color="auto"/>
            <w:bottom w:val="none" w:sz="0" w:space="0" w:color="auto"/>
            <w:right w:val="none" w:sz="0" w:space="0" w:color="auto"/>
          </w:divBdr>
        </w:div>
        <w:div w:id="1718238792">
          <w:marLeft w:val="640"/>
          <w:marRight w:val="0"/>
          <w:marTop w:val="0"/>
          <w:marBottom w:val="0"/>
          <w:divBdr>
            <w:top w:val="none" w:sz="0" w:space="0" w:color="auto"/>
            <w:left w:val="none" w:sz="0" w:space="0" w:color="auto"/>
            <w:bottom w:val="none" w:sz="0" w:space="0" w:color="auto"/>
            <w:right w:val="none" w:sz="0" w:space="0" w:color="auto"/>
          </w:divBdr>
        </w:div>
        <w:div w:id="1578780965">
          <w:marLeft w:val="640"/>
          <w:marRight w:val="0"/>
          <w:marTop w:val="0"/>
          <w:marBottom w:val="0"/>
          <w:divBdr>
            <w:top w:val="none" w:sz="0" w:space="0" w:color="auto"/>
            <w:left w:val="none" w:sz="0" w:space="0" w:color="auto"/>
            <w:bottom w:val="none" w:sz="0" w:space="0" w:color="auto"/>
            <w:right w:val="none" w:sz="0" w:space="0" w:color="auto"/>
          </w:divBdr>
        </w:div>
        <w:div w:id="821854201">
          <w:marLeft w:val="640"/>
          <w:marRight w:val="0"/>
          <w:marTop w:val="0"/>
          <w:marBottom w:val="0"/>
          <w:divBdr>
            <w:top w:val="none" w:sz="0" w:space="0" w:color="auto"/>
            <w:left w:val="none" w:sz="0" w:space="0" w:color="auto"/>
            <w:bottom w:val="none" w:sz="0" w:space="0" w:color="auto"/>
            <w:right w:val="none" w:sz="0" w:space="0" w:color="auto"/>
          </w:divBdr>
        </w:div>
        <w:div w:id="736977642">
          <w:marLeft w:val="640"/>
          <w:marRight w:val="0"/>
          <w:marTop w:val="0"/>
          <w:marBottom w:val="0"/>
          <w:divBdr>
            <w:top w:val="none" w:sz="0" w:space="0" w:color="auto"/>
            <w:left w:val="none" w:sz="0" w:space="0" w:color="auto"/>
            <w:bottom w:val="none" w:sz="0" w:space="0" w:color="auto"/>
            <w:right w:val="none" w:sz="0" w:space="0" w:color="auto"/>
          </w:divBdr>
        </w:div>
        <w:div w:id="1408959097">
          <w:marLeft w:val="640"/>
          <w:marRight w:val="0"/>
          <w:marTop w:val="0"/>
          <w:marBottom w:val="0"/>
          <w:divBdr>
            <w:top w:val="none" w:sz="0" w:space="0" w:color="auto"/>
            <w:left w:val="none" w:sz="0" w:space="0" w:color="auto"/>
            <w:bottom w:val="none" w:sz="0" w:space="0" w:color="auto"/>
            <w:right w:val="none" w:sz="0" w:space="0" w:color="auto"/>
          </w:divBdr>
        </w:div>
        <w:div w:id="1485051323">
          <w:marLeft w:val="640"/>
          <w:marRight w:val="0"/>
          <w:marTop w:val="0"/>
          <w:marBottom w:val="0"/>
          <w:divBdr>
            <w:top w:val="none" w:sz="0" w:space="0" w:color="auto"/>
            <w:left w:val="none" w:sz="0" w:space="0" w:color="auto"/>
            <w:bottom w:val="none" w:sz="0" w:space="0" w:color="auto"/>
            <w:right w:val="none" w:sz="0" w:space="0" w:color="auto"/>
          </w:divBdr>
        </w:div>
        <w:div w:id="762839883">
          <w:marLeft w:val="640"/>
          <w:marRight w:val="0"/>
          <w:marTop w:val="0"/>
          <w:marBottom w:val="0"/>
          <w:divBdr>
            <w:top w:val="none" w:sz="0" w:space="0" w:color="auto"/>
            <w:left w:val="none" w:sz="0" w:space="0" w:color="auto"/>
            <w:bottom w:val="none" w:sz="0" w:space="0" w:color="auto"/>
            <w:right w:val="none" w:sz="0" w:space="0" w:color="auto"/>
          </w:divBdr>
        </w:div>
        <w:div w:id="1485123981">
          <w:marLeft w:val="640"/>
          <w:marRight w:val="0"/>
          <w:marTop w:val="0"/>
          <w:marBottom w:val="0"/>
          <w:divBdr>
            <w:top w:val="none" w:sz="0" w:space="0" w:color="auto"/>
            <w:left w:val="none" w:sz="0" w:space="0" w:color="auto"/>
            <w:bottom w:val="none" w:sz="0" w:space="0" w:color="auto"/>
            <w:right w:val="none" w:sz="0" w:space="0" w:color="auto"/>
          </w:divBdr>
        </w:div>
        <w:div w:id="299574454">
          <w:marLeft w:val="640"/>
          <w:marRight w:val="0"/>
          <w:marTop w:val="0"/>
          <w:marBottom w:val="0"/>
          <w:divBdr>
            <w:top w:val="none" w:sz="0" w:space="0" w:color="auto"/>
            <w:left w:val="none" w:sz="0" w:space="0" w:color="auto"/>
            <w:bottom w:val="none" w:sz="0" w:space="0" w:color="auto"/>
            <w:right w:val="none" w:sz="0" w:space="0" w:color="auto"/>
          </w:divBdr>
        </w:div>
        <w:div w:id="1950698200">
          <w:marLeft w:val="640"/>
          <w:marRight w:val="0"/>
          <w:marTop w:val="0"/>
          <w:marBottom w:val="0"/>
          <w:divBdr>
            <w:top w:val="none" w:sz="0" w:space="0" w:color="auto"/>
            <w:left w:val="none" w:sz="0" w:space="0" w:color="auto"/>
            <w:bottom w:val="none" w:sz="0" w:space="0" w:color="auto"/>
            <w:right w:val="none" w:sz="0" w:space="0" w:color="auto"/>
          </w:divBdr>
        </w:div>
        <w:div w:id="1435398047">
          <w:marLeft w:val="640"/>
          <w:marRight w:val="0"/>
          <w:marTop w:val="0"/>
          <w:marBottom w:val="0"/>
          <w:divBdr>
            <w:top w:val="none" w:sz="0" w:space="0" w:color="auto"/>
            <w:left w:val="none" w:sz="0" w:space="0" w:color="auto"/>
            <w:bottom w:val="none" w:sz="0" w:space="0" w:color="auto"/>
            <w:right w:val="none" w:sz="0" w:space="0" w:color="auto"/>
          </w:divBdr>
        </w:div>
        <w:div w:id="1412235779">
          <w:marLeft w:val="640"/>
          <w:marRight w:val="0"/>
          <w:marTop w:val="0"/>
          <w:marBottom w:val="0"/>
          <w:divBdr>
            <w:top w:val="none" w:sz="0" w:space="0" w:color="auto"/>
            <w:left w:val="none" w:sz="0" w:space="0" w:color="auto"/>
            <w:bottom w:val="none" w:sz="0" w:space="0" w:color="auto"/>
            <w:right w:val="none" w:sz="0" w:space="0" w:color="auto"/>
          </w:divBdr>
        </w:div>
        <w:div w:id="606622486">
          <w:marLeft w:val="640"/>
          <w:marRight w:val="0"/>
          <w:marTop w:val="0"/>
          <w:marBottom w:val="0"/>
          <w:divBdr>
            <w:top w:val="none" w:sz="0" w:space="0" w:color="auto"/>
            <w:left w:val="none" w:sz="0" w:space="0" w:color="auto"/>
            <w:bottom w:val="none" w:sz="0" w:space="0" w:color="auto"/>
            <w:right w:val="none" w:sz="0" w:space="0" w:color="auto"/>
          </w:divBdr>
        </w:div>
        <w:div w:id="183715439">
          <w:marLeft w:val="640"/>
          <w:marRight w:val="0"/>
          <w:marTop w:val="0"/>
          <w:marBottom w:val="0"/>
          <w:divBdr>
            <w:top w:val="none" w:sz="0" w:space="0" w:color="auto"/>
            <w:left w:val="none" w:sz="0" w:space="0" w:color="auto"/>
            <w:bottom w:val="none" w:sz="0" w:space="0" w:color="auto"/>
            <w:right w:val="none" w:sz="0" w:space="0" w:color="auto"/>
          </w:divBdr>
        </w:div>
        <w:div w:id="535704756">
          <w:marLeft w:val="640"/>
          <w:marRight w:val="0"/>
          <w:marTop w:val="0"/>
          <w:marBottom w:val="0"/>
          <w:divBdr>
            <w:top w:val="none" w:sz="0" w:space="0" w:color="auto"/>
            <w:left w:val="none" w:sz="0" w:space="0" w:color="auto"/>
            <w:bottom w:val="none" w:sz="0" w:space="0" w:color="auto"/>
            <w:right w:val="none" w:sz="0" w:space="0" w:color="auto"/>
          </w:divBdr>
        </w:div>
        <w:div w:id="2046978316">
          <w:marLeft w:val="640"/>
          <w:marRight w:val="0"/>
          <w:marTop w:val="0"/>
          <w:marBottom w:val="0"/>
          <w:divBdr>
            <w:top w:val="none" w:sz="0" w:space="0" w:color="auto"/>
            <w:left w:val="none" w:sz="0" w:space="0" w:color="auto"/>
            <w:bottom w:val="none" w:sz="0" w:space="0" w:color="auto"/>
            <w:right w:val="none" w:sz="0" w:space="0" w:color="auto"/>
          </w:divBdr>
        </w:div>
        <w:div w:id="441220574">
          <w:marLeft w:val="640"/>
          <w:marRight w:val="0"/>
          <w:marTop w:val="0"/>
          <w:marBottom w:val="0"/>
          <w:divBdr>
            <w:top w:val="none" w:sz="0" w:space="0" w:color="auto"/>
            <w:left w:val="none" w:sz="0" w:space="0" w:color="auto"/>
            <w:bottom w:val="none" w:sz="0" w:space="0" w:color="auto"/>
            <w:right w:val="none" w:sz="0" w:space="0" w:color="auto"/>
          </w:divBdr>
        </w:div>
        <w:div w:id="1609193824">
          <w:marLeft w:val="640"/>
          <w:marRight w:val="0"/>
          <w:marTop w:val="0"/>
          <w:marBottom w:val="0"/>
          <w:divBdr>
            <w:top w:val="none" w:sz="0" w:space="0" w:color="auto"/>
            <w:left w:val="none" w:sz="0" w:space="0" w:color="auto"/>
            <w:bottom w:val="none" w:sz="0" w:space="0" w:color="auto"/>
            <w:right w:val="none" w:sz="0" w:space="0" w:color="auto"/>
          </w:divBdr>
        </w:div>
        <w:div w:id="1628775617">
          <w:marLeft w:val="640"/>
          <w:marRight w:val="0"/>
          <w:marTop w:val="0"/>
          <w:marBottom w:val="0"/>
          <w:divBdr>
            <w:top w:val="none" w:sz="0" w:space="0" w:color="auto"/>
            <w:left w:val="none" w:sz="0" w:space="0" w:color="auto"/>
            <w:bottom w:val="none" w:sz="0" w:space="0" w:color="auto"/>
            <w:right w:val="none" w:sz="0" w:space="0" w:color="auto"/>
          </w:divBdr>
        </w:div>
        <w:div w:id="599142163">
          <w:marLeft w:val="640"/>
          <w:marRight w:val="0"/>
          <w:marTop w:val="0"/>
          <w:marBottom w:val="0"/>
          <w:divBdr>
            <w:top w:val="none" w:sz="0" w:space="0" w:color="auto"/>
            <w:left w:val="none" w:sz="0" w:space="0" w:color="auto"/>
            <w:bottom w:val="none" w:sz="0" w:space="0" w:color="auto"/>
            <w:right w:val="none" w:sz="0" w:space="0" w:color="auto"/>
          </w:divBdr>
        </w:div>
        <w:div w:id="264382812">
          <w:marLeft w:val="640"/>
          <w:marRight w:val="0"/>
          <w:marTop w:val="0"/>
          <w:marBottom w:val="0"/>
          <w:divBdr>
            <w:top w:val="none" w:sz="0" w:space="0" w:color="auto"/>
            <w:left w:val="none" w:sz="0" w:space="0" w:color="auto"/>
            <w:bottom w:val="none" w:sz="0" w:space="0" w:color="auto"/>
            <w:right w:val="none" w:sz="0" w:space="0" w:color="auto"/>
          </w:divBdr>
        </w:div>
        <w:div w:id="1037699219">
          <w:marLeft w:val="640"/>
          <w:marRight w:val="0"/>
          <w:marTop w:val="0"/>
          <w:marBottom w:val="0"/>
          <w:divBdr>
            <w:top w:val="none" w:sz="0" w:space="0" w:color="auto"/>
            <w:left w:val="none" w:sz="0" w:space="0" w:color="auto"/>
            <w:bottom w:val="none" w:sz="0" w:space="0" w:color="auto"/>
            <w:right w:val="none" w:sz="0" w:space="0" w:color="auto"/>
          </w:divBdr>
        </w:div>
        <w:div w:id="133177840">
          <w:marLeft w:val="640"/>
          <w:marRight w:val="0"/>
          <w:marTop w:val="0"/>
          <w:marBottom w:val="0"/>
          <w:divBdr>
            <w:top w:val="none" w:sz="0" w:space="0" w:color="auto"/>
            <w:left w:val="none" w:sz="0" w:space="0" w:color="auto"/>
            <w:bottom w:val="none" w:sz="0" w:space="0" w:color="auto"/>
            <w:right w:val="none" w:sz="0" w:space="0" w:color="auto"/>
          </w:divBdr>
        </w:div>
        <w:div w:id="1963874398">
          <w:marLeft w:val="640"/>
          <w:marRight w:val="0"/>
          <w:marTop w:val="0"/>
          <w:marBottom w:val="0"/>
          <w:divBdr>
            <w:top w:val="none" w:sz="0" w:space="0" w:color="auto"/>
            <w:left w:val="none" w:sz="0" w:space="0" w:color="auto"/>
            <w:bottom w:val="none" w:sz="0" w:space="0" w:color="auto"/>
            <w:right w:val="none" w:sz="0" w:space="0" w:color="auto"/>
          </w:divBdr>
        </w:div>
        <w:div w:id="1012536239">
          <w:marLeft w:val="640"/>
          <w:marRight w:val="0"/>
          <w:marTop w:val="0"/>
          <w:marBottom w:val="0"/>
          <w:divBdr>
            <w:top w:val="none" w:sz="0" w:space="0" w:color="auto"/>
            <w:left w:val="none" w:sz="0" w:space="0" w:color="auto"/>
            <w:bottom w:val="none" w:sz="0" w:space="0" w:color="auto"/>
            <w:right w:val="none" w:sz="0" w:space="0" w:color="auto"/>
          </w:divBdr>
        </w:div>
        <w:div w:id="775758414">
          <w:marLeft w:val="640"/>
          <w:marRight w:val="0"/>
          <w:marTop w:val="0"/>
          <w:marBottom w:val="0"/>
          <w:divBdr>
            <w:top w:val="none" w:sz="0" w:space="0" w:color="auto"/>
            <w:left w:val="none" w:sz="0" w:space="0" w:color="auto"/>
            <w:bottom w:val="none" w:sz="0" w:space="0" w:color="auto"/>
            <w:right w:val="none" w:sz="0" w:space="0" w:color="auto"/>
          </w:divBdr>
        </w:div>
        <w:div w:id="672297339">
          <w:marLeft w:val="640"/>
          <w:marRight w:val="0"/>
          <w:marTop w:val="0"/>
          <w:marBottom w:val="0"/>
          <w:divBdr>
            <w:top w:val="none" w:sz="0" w:space="0" w:color="auto"/>
            <w:left w:val="none" w:sz="0" w:space="0" w:color="auto"/>
            <w:bottom w:val="none" w:sz="0" w:space="0" w:color="auto"/>
            <w:right w:val="none" w:sz="0" w:space="0" w:color="auto"/>
          </w:divBdr>
        </w:div>
        <w:div w:id="927890610">
          <w:marLeft w:val="640"/>
          <w:marRight w:val="0"/>
          <w:marTop w:val="0"/>
          <w:marBottom w:val="0"/>
          <w:divBdr>
            <w:top w:val="none" w:sz="0" w:space="0" w:color="auto"/>
            <w:left w:val="none" w:sz="0" w:space="0" w:color="auto"/>
            <w:bottom w:val="none" w:sz="0" w:space="0" w:color="auto"/>
            <w:right w:val="none" w:sz="0" w:space="0" w:color="auto"/>
          </w:divBdr>
        </w:div>
        <w:div w:id="1932660126">
          <w:marLeft w:val="640"/>
          <w:marRight w:val="0"/>
          <w:marTop w:val="0"/>
          <w:marBottom w:val="0"/>
          <w:divBdr>
            <w:top w:val="none" w:sz="0" w:space="0" w:color="auto"/>
            <w:left w:val="none" w:sz="0" w:space="0" w:color="auto"/>
            <w:bottom w:val="none" w:sz="0" w:space="0" w:color="auto"/>
            <w:right w:val="none" w:sz="0" w:space="0" w:color="auto"/>
          </w:divBdr>
        </w:div>
        <w:div w:id="2107072537">
          <w:marLeft w:val="640"/>
          <w:marRight w:val="0"/>
          <w:marTop w:val="0"/>
          <w:marBottom w:val="0"/>
          <w:divBdr>
            <w:top w:val="none" w:sz="0" w:space="0" w:color="auto"/>
            <w:left w:val="none" w:sz="0" w:space="0" w:color="auto"/>
            <w:bottom w:val="none" w:sz="0" w:space="0" w:color="auto"/>
            <w:right w:val="none" w:sz="0" w:space="0" w:color="auto"/>
          </w:divBdr>
        </w:div>
        <w:div w:id="1447045261">
          <w:marLeft w:val="640"/>
          <w:marRight w:val="0"/>
          <w:marTop w:val="0"/>
          <w:marBottom w:val="0"/>
          <w:divBdr>
            <w:top w:val="none" w:sz="0" w:space="0" w:color="auto"/>
            <w:left w:val="none" w:sz="0" w:space="0" w:color="auto"/>
            <w:bottom w:val="none" w:sz="0" w:space="0" w:color="auto"/>
            <w:right w:val="none" w:sz="0" w:space="0" w:color="auto"/>
          </w:divBdr>
        </w:div>
        <w:div w:id="738599795">
          <w:marLeft w:val="640"/>
          <w:marRight w:val="0"/>
          <w:marTop w:val="0"/>
          <w:marBottom w:val="0"/>
          <w:divBdr>
            <w:top w:val="none" w:sz="0" w:space="0" w:color="auto"/>
            <w:left w:val="none" w:sz="0" w:space="0" w:color="auto"/>
            <w:bottom w:val="none" w:sz="0" w:space="0" w:color="auto"/>
            <w:right w:val="none" w:sz="0" w:space="0" w:color="auto"/>
          </w:divBdr>
        </w:div>
        <w:div w:id="2136365797">
          <w:marLeft w:val="640"/>
          <w:marRight w:val="0"/>
          <w:marTop w:val="0"/>
          <w:marBottom w:val="0"/>
          <w:divBdr>
            <w:top w:val="none" w:sz="0" w:space="0" w:color="auto"/>
            <w:left w:val="none" w:sz="0" w:space="0" w:color="auto"/>
            <w:bottom w:val="none" w:sz="0" w:space="0" w:color="auto"/>
            <w:right w:val="none" w:sz="0" w:space="0" w:color="auto"/>
          </w:divBdr>
        </w:div>
        <w:div w:id="484198777">
          <w:marLeft w:val="640"/>
          <w:marRight w:val="0"/>
          <w:marTop w:val="0"/>
          <w:marBottom w:val="0"/>
          <w:divBdr>
            <w:top w:val="none" w:sz="0" w:space="0" w:color="auto"/>
            <w:left w:val="none" w:sz="0" w:space="0" w:color="auto"/>
            <w:bottom w:val="none" w:sz="0" w:space="0" w:color="auto"/>
            <w:right w:val="none" w:sz="0" w:space="0" w:color="auto"/>
          </w:divBdr>
        </w:div>
        <w:div w:id="1199247077">
          <w:marLeft w:val="640"/>
          <w:marRight w:val="0"/>
          <w:marTop w:val="0"/>
          <w:marBottom w:val="0"/>
          <w:divBdr>
            <w:top w:val="none" w:sz="0" w:space="0" w:color="auto"/>
            <w:left w:val="none" w:sz="0" w:space="0" w:color="auto"/>
            <w:bottom w:val="none" w:sz="0" w:space="0" w:color="auto"/>
            <w:right w:val="none" w:sz="0" w:space="0" w:color="auto"/>
          </w:divBdr>
        </w:div>
        <w:div w:id="1944875311">
          <w:marLeft w:val="640"/>
          <w:marRight w:val="0"/>
          <w:marTop w:val="0"/>
          <w:marBottom w:val="0"/>
          <w:divBdr>
            <w:top w:val="none" w:sz="0" w:space="0" w:color="auto"/>
            <w:left w:val="none" w:sz="0" w:space="0" w:color="auto"/>
            <w:bottom w:val="none" w:sz="0" w:space="0" w:color="auto"/>
            <w:right w:val="none" w:sz="0" w:space="0" w:color="auto"/>
          </w:divBdr>
        </w:div>
        <w:div w:id="1108161312">
          <w:marLeft w:val="640"/>
          <w:marRight w:val="0"/>
          <w:marTop w:val="0"/>
          <w:marBottom w:val="0"/>
          <w:divBdr>
            <w:top w:val="none" w:sz="0" w:space="0" w:color="auto"/>
            <w:left w:val="none" w:sz="0" w:space="0" w:color="auto"/>
            <w:bottom w:val="none" w:sz="0" w:space="0" w:color="auto"/>
            <w:right w:val="none" w:sz="0" w:space="0" w:color="auto"/>
          </w:divBdr>
        </w:div>
        <w:div w:id="1604848200">
          <w:marLeft w:val="640"/>
          <w:marRight w:val="0"/>
          <w:marTop w:val="0"/>
          <w:marBottom w:val="0"/>
          <w:divBdr>
            <w:top w:val="none" w:sz="0" w:space="0" w:color="auto"/>
            <w:left w:val="none" w:sz="0" w:space="0" w:color="auto"/>
            <w:bottom w:val="none" w:sz="0" w:space="0" w:color="auto"/>
            <w:right w:val="none" w:sz="0" w:space="0" w:color="auto"/>
          </w:divBdr>
        </w:div>
        <w:div w:id="1941185246">
          <w:marLeft w:val="640"/>
          <w:marRight w:val="0"/>
          <w:marTop w:val="0"/>
          <w:marBottom w:val="0"/>
          <w:divBdr>
            <w:top w:val="none" w:sz="0" w:space="0" w:color="auto"/>
            <w:left w:val="none" w:sz="0" w:space="0" w:color="auto"/>
            <w:bottom w:val="none" w:sz="0" w:space="0" w:color="auto"/>
            <w:right w:val="none" w:sz="0" w:space="0" w:color="auto"/>
          </w:divBdr>
        </w:div>
        <w:div w:id="1076712150">
          <w:marLeft w:val="640"/>
          <w:marRight w:val="0"/>
          <w:marTop w:val="0"/>
          <w:marBottom w:val="0"/>
          <w:divBdr>
            <w:top w:val="none" w:sz="0" w:space="0" w:color="auto"/>
            <w:left w:val="none" w:sz="0" w:space="0" w:color="auto"/>
            <w:bottom w:val="none" w:sz="0" w:space="0" w:color="auto"/>
            <w:right w:val="none" w:sz="0" w:space="0" w:color="auto"/>
          </w:divBdr>
        </w:div>
        <w:div w:id="1882589436">
          <w:marLeft w:val="640"/>
          <w:marRight w:val="0"/>
          <w:marTop w:val="0"/>
          <w:marBottom w:val="0"/>
          <w:divBdr>
            <w:top w:val="none" w:sz="0" w:space="0" w:color="auto"/>
            <w:left w:val="none" w:sz="0" w:space="0" w:color="auto"/>
            <w:bottom w:val="none" w:sz="0" w:space="0" w:color="auto"/>
            <w:right w:val="none" w:sz="0" w:space="0" w:color="auto"/>
          </w:divBdr>
        </w:div>
        <w:div w:id="824709952">
          <w:marLeft w:val="640"/>
          <w:marRight w:val="0"/>
          <w:marTop w:val="0"/>
          <w:marBottom w:val="0"/>
          <w:divBdr>
            <w:top w:val="none" w:sz="0" w:space="0" w:color="auto"/>
            <w:left w:val="none" w:sz="0" w:space="0" w:color="auto"/>
            <w:bottom w:val="none" w:sz="0" w:space="0" w:color="auto"/>
            <w:right w:val="none" w:sz="0" w:space="0" w:color="auto"/>
          </w:divBdr>
        </w:div>
        <w:div w:id="161623565">
          <w:marLeft w:val="640"/>
          <w:marRight w:val="0"/>
          <w:marTop w:val="0"/>
          <w:marBottom w:val="0"/>
          <w:divBdr>
            <w:top w:val="none" w:sz="0" w:space="0" w:color="auto"/>
            <w:left w:val="none" w:sz="0" w:space="0" w:color="auto"/>
            <w:bottom w:val="none" w:sz="0" w:space="0" w:color="auto"/>
            <w:right w:val="none" w:sz="0" w:space="0" w:color="auto"/>
          </w:divBdr>
        </w:div>
        <w:div w:id="1142431116">
          <w:marLeft w:val="640"/>
          <w:marRight w:val="0"/>
          <w:marTop w:val="0"/>
          <w:marBottom w:val="0"/>
          <w:divBdr>
            <w:top w:val="none" w:sz="0" w:space="0" w:color="auto"/>
            <w:left w:val="none" w:sz="0" w:space="0" w:color="auto"/>
            <w:bottom w:val="none" w:sz="0" w:space="0" w:color="auto"/>
            <w:right w:val="none" w:sz="0" w:space="0" w:color="auto"/>
          </w:divBdr>
        </w:div>
        <w:div w:id="622689975">
          <w:marLeft w:val="640"/>
          <w:marRight w:val="0"/>
          <w:marTop w:val="0"/>
          <w:marBottom w:val="0"/>
          <w:divBdr>
            <w:top w:val="none" w:sz="0" w:space="0" w:color="auto"/>
            <w:left w:val="none" w:sz="0" w:space="0" w:color="auto"/>
            <w:bottom w:val="none" w:sz="0" w:space="0" w:color="auto"/>
            <w:right w:val="none" w:sz="0" w:space="0" w:color="auto"/>
          </w:divBdr>
        </w:div>
        <w:div w:id="1819876361">
          <w:marLeft w:val="640"/>
          <w:marRight w:val="0"/>
          <w:marTop w:val="0"/>
          <w:marBottom w:val="0"/>
          <w:divBdr>
            <w:top w:val="none" w:sz="0" w:space="0" w:color="auto"/>
            <w:left w:val="none" w:sz="0" w:space="0" w:color="auto"/>
            <w:bottom w:val="none" w:sz="0" w:space="0" w:color="auto"/>
            <w:right w:val="none" w:sz="0" w:space="0" w:color="auto"/>
          </w:divBdr>
        </w:div>
        <w:div w:id="174416784">
          <w:marLeft w:val="640"/>
          <w:marRight w:val="0"/>
          <w:marTop w:val="0"/>
          <w:marBottom w:val="0"/>
          <w:divBdr>
            <w:top w:val="none" w:sz="0" w:space="0" w:color="auto"/>
            <w:left w:val="none" w:sz="0" w:space="0" w:color="auto"/>
            <w:bottom w:val="none" w:sz="0" w:space="0" w:color="auto"/>
            <w:right w:val="none" w:sz="0" w:space="0" w:color="auto"/>
          </w:divBdr>
        </w:div>
        <w:div w:id="934872638">
          <w:marLeft w:val="640"/>
          <w:marRight w:val="0"/>
          <w:marTop w:val="0"/>
          <w:marBottom w:val="0"/>
          <w:divBdr>
            <w:top w:val="none" w:sz="0" w:space="0" w:color="auto"/>
            <w:left w:val="none" w:sz="0" w:space="0" w:color="auto"/>
            <w:bottom w:val="none" w:sz="0" w:space="0" w:color="auto"/>
            <w:right w:val="none" w:sz="0" w:space="0" w:color="auto"/>
          </w:divBdr>
        </w:div>
        <w:div w:id="49040086">
          <w:marLeft w:val="640"/>
          <w:marRight w:val="0"/>
          <w:marTop w:val="0"/>
          <w:marBottom w:val="0"/>
          <w:divBdr>
            <w:top w:val="none" w:sz="0" w:space="0" w:color="auto"/>
            <w:left w:val="none" w:sz="0" w:space="0" w:color="auto"/>
            <w:bottom w:val="none" w:sz="0" w:space="0" w:color="auto"/>
            <w:right w:val="none" w:sz="0" w:space="0" w:color="auto"/>
          </w:divBdr>
        </w:div>
        <w:div w:id="215244174">
          <w:marLeft w:val="640"/>
          <w:marRight w:val="0"/>
          <w:marTop w:val="0"/>
          <w:marBottom w:val="0"/>
          <w:divBdr>
            <w:top w:val="none" w:sz="0" w:space="0" w:color="auto"/>
            <w:left w:val="none" w:sz="0" w:space="0" w:color="auto"/>
            <w:bottom w:val="none" w:sz="0" w:space="0" w:color="auto"/>
            <w:right w:val="none" w:sz="0" w:space="0" w:color="auto"/>
          </w:divBdr>
        </w:div>
        <w:div w:id="1132137024">
          <w:marLeft w:val="640"/>
          <w:marRight w:val="0"/>
          <w:marTop w:val="0"/>
          <w:marBottom w:val="0"/>
          <w:divBdr>
            <w:top w:val="none" w:sz="0" w:space="0" w:color="auto"/>
            <w:left w:val="none" w:sz="0" w:space="0" w:color="auto"/>
            <w:bottom w:val="none" w:sz="0" w:space="0" w:color="auto"/>
            <w:right w:val="none" w:sz="0" w:space="0" w:color="auto"/>
          </w:divBdr>
        </w:div>
        <w:div w:id="1024748237">
          <w:marLeft w:val="640"/>
          <w:marRight w:val="0"/>
          <w:marTop w:val="0"/>
          <w:marBottom w:val="0"/>
          <w:divBdr>
            <w:top w:val="none" w:sz="0" w:space="0" w:color="auto"/>
            <w:left w:val="none" w:sz="0" w:space="0" w:color="auto"/>
            <w:bottom w:val="none" w:sz="0" w:space="0" w:color="auto"/>
            <w:right w:val="none" w:sz="0" w:space="0" w:color="auto"/>
          </w:divBdr>
        </w:div>
        <w:div w:id="1919778600">
          <w:marLeft w:val="640"/>
          <w:marRight w:val="0"/>
          <w:marTop w:val="0"/>
          <w:marBottom w:val="0"/>
          <w:divBdr>
            <w:top w:val="none" w:sz="0" w:space="0" w:color="auto"/>
            <w:left w:val="none" w:sz="0" w:space="0" w:color="auto"/>
            <w:bottom w:val="none" w:sz="0" w:space="0" w:color="auto"/>
            <w:right w:val="none" w:sz="0" w:space="0" w:color="auto"/>
          </w:divBdr>
        </w:div>
        <w:div w:id="1631936865">
          <w:marLeft w:val="640"/>
          <w:marRight w:val="0"/>
          <w:marTop w:val="0"/>
          <w:marBottom w:val="0"/>
          <w:divBdr>
            <w:top w:val="none" w:sz="0" w:space="0" w:color="auto"/>
            <w:left w:val="none" w:sz="0" w:space="0" w:color="auto"/>
            <w:bottom w:val="none" w:sz="0" w:space="0" w:color="auto"/>
            <w:right w:val="none" w:sz="0" w:space="0" w:color="auto"/>
          </w:divBdr>
        </w:div>
        <w:div w:id="1505972717">
          <w:marLeft w:val="640"/>
          <w:marRight w:val="0"/>
          <w:marTop w:val="0"/>
          <w:marBottom w:val="0"/>
          <w:divBdr>
            <w:top w:val="none" w:sz="0" w:space="0" w:color="auto"/>
            <w:left w:val="none" w:sz="0" w:space="0" w:color="auto"/>
            <w:bottom w:val="none" w:sz="0" w:space="0" w:color="auto"/>
            <w:right w:val="none" w:sz="0" w:space="0" w:color="auto"/>
          </w:divBdr>
        </w:div>
        <w:div w:id="129593783">
          <w:marLeft w:val="640"/>
          <w:marRight w:val="0"/>
          <w:marTop w:val="0"/>
          <w:marBottom w:val="0"/>
          <w:divBdr>
            <w:top w:val="none" w:sz="0" w:space="0" w:color="auto"/>
            <w:left w:val="none" w:sz="0" w:space="0" w:color="auto"/>
            <w:bottom w:val="none" w:sz="0" w:space="0" w:color="auto"/>
            <w:right w:val="none" w:sz="0" w:space="0" w:color="auto"/>
          </w:divBdr>
        </w:div>
        <w:div w:id="479660874">
          <w:marLeft w:val="640"/>
          <w:marRight w:val="0"/>
          <w:marTop w:val="0"/>
          <w:marBottom w:val="0"/>
          <w:divBdr>
            <w:top w:val="none" w:sz="0" w:space="0" w:color="auto"/>
            <w:left w:val="none" w:sz="0" w:space="0" w:color="auto"/>
            <w:bottom w:val="none" w:sz="0" w:space="0" w:color="auto"/>
            <w:right w:val="none" w:sz="0" w:space="0" w:color="auto"/>
          </w:divBdr>
        </w:div>
        <w:div w:id="768281956">
          <w:marLeft w:val="640"/>
          <w:marRight w:val="0"/>
          <w:marTop w:val="0"/>
          <w:marBottom w:val="0"/>
          <w:divBdr>
            <w:top w:val="none" w:sz="0" w:space="0" w:color="auto"/>
            <w:left w:val="none" w:sz="0" w:space="0" w:color="auto"/>
            <w:bottom w:val="none" w:sz="0" w:space="0" w:color="auto"/>
            <w:right w:val="none" w:sz="0" w:space="0" w:color="auto"/>
          </w:divBdr>
        </w:div>
        <w:div w:id="953904883">
          <w:marLeft w:val="640"/>
          <w:marRight w:val="0"/>
          <w:marTop w:val="0"/>
          <w:marBottom w:val="0"/>
          <w:divBdr>
            <w:top w:val="none" w:sz="0" w:space="0" w:color="auto"/>
            <w:left w:val="none" w:sz="0" w:space="0" w:color="auto"/>
            <w:bottom w:val="none" w:sz="0" w:space="0" w:color="auto"/>
            <w:right w:val="none" w:sz="0" w:space="0" w:color="auto"/>
          </w:divBdr>
        </w:div>
        <w:div w:id="260573193">
          <w:marLeft w:val="640"/>
          <w:marRight w:val="0"/>
          <w:marTop w:val="0"/>
          <w:marBottom w:val="0"/>
          <w:divBdr>
            <w:top w:val="none" w:sz="0" w:space="0" w:color="auto"/>
            <w:left w:val="none" w:sz="0" w:space="0" w:color="auto"/>
            <w:bottom w:val="none" w:sz="0" w:space="0" w:color="auto"/>
            <w:right w:val="none" w:sz="0" w:space="0" w:color="auto"/>
          </w:divBdr>
        </w:div>
        <w:div w:id="1088623776">
          <w:marLeft w:val="640"/>
          <w:marRight w:val="0"/>
          <w:marTop w:val="0"/>
          <w:marBottom w:val="0"/>
          <w:divBdr>
            <w:top w:val="none" w:sz="0" w:space="0" w:color="auto"/>
            <w:left w:val="none" w:sz="0" w:space="0" w:color="auto"/>
            <w:bottom w:val="none" w:sz="0" w:space="0" w:color="auto"/>
            <w:right w:val="none" w:sz="0" w:space="0" w:color="auto"/>
          </w:divBdr>
        </w:div>
        <w:div w:id="1504781482">
          <w:marLeft w:val="640"/>
          <w:marRight w:val="0"/>
          <w:marTop w:val="0"/>
          <w:marBottom w:val="0"/>
          <w:divBdr>
            <w:top w:val="none" w:sz="0" w:space="0" w:color="auto"/>
            <w:left w:val="none" w:sz="0" w:space="0" w:color="auto"/>
            <w:bottom w:val="none" w:sz="0" w:space="0" w:color="auto"/>
            <w:right w:val="none" w:sz="0" w:space="0" w:color="auto"/>
          </w:divBdr>
        </w:div>
        <w:div w:id="409740982">
          <w:marLeft w:val="640"/>
          <w:marRight w:val="0"/>
          <w:marTop w:val="0"/>
          <w:marBottom w:val="0"/>
          <w:divBdr>
            <w:top w:val="none" w:sz="0" w:space="0" w:color="auto"/>
            <w:left w:val="none" w:sz="0" w:space="0" w:color="auto"/>
            <w:bottom w:val="none" w:sz="0" w:space="0" w:color="auto"/>
            <w:right w:val="none" w:sz="0" w:space="0" w:color="auto"/>
          </w:divBdr>
        </w:div>
        <w:div w:id="887455290">
          <w:marLeft w:val="640"/>
          <w:marRight w:val="0"/>
          <w:marTop w:val="0"/>
          <w:marBottom w:val="0"/>
          <w:divBdr>
            <w:top w:val="none" w:sz="0" w:space="0" w:color="auto"/>
            <w:left w:val="none" w:sz="0" w:space="0" w:color="auto"/>
            <w:bottom w:val="none" w:sz="0" w:space="0" w:color="auto"/>
            <w:right w:val="none" w:sz="0" w:space="0" w:color="auto"/>
          </w:divBdr>
        </w:div>
        <w:div w:id="696466004">
          <w:marLeft w:val="640"/>
          <w:marRight w:val="0"/>
          <w:marTop w:val="0"/>
          <w:marBottom w:val="0"/>
          <w:divBdr>
            <w:top w:val="none" w:sz="0" w:space="0" w:color="auto"/>
            <w:left w:val="none" w:sz="0" w:space="0" w:color="auto"/>
            <w:bottom w:val="none" w:sz="0" w:space="0" w:color="auto"/>
            <w:right w:val="none" w:sz="0" w:space="0" w:color="auto"/>
          </w:divBdr>
        </w:div>
        <w:div w:id="1370253547">
          <w:marLeft w:val="640"/>
          <w:marRight w:val="0"/>
          <w:marTop w:val="0"/>
          <w:marBottom w:val="0"/>
          <w:divBdr>
            <w:top w:val="none" w:sz="0" w:space="0" w:color="auto"/>
            <w:left w:val="none" w:sz="0" w:space="0" w:color="auto"/>
            <w:bottom w:val="none" w:sz="0" w:space="0" w:color="auto"/>
            <w:right w:val="none" w:sz="0" w:space="0" w:color="auto"/>
          </w:divBdr>
        </w:div>
        <w:div w:id="753285906">
          <w:marLeft w:val="640"/>
          <w:marRight w:val="0"/>
          <w:marTop w:val="0"/>
          <w:marBottom w:val="0"/>
          <w:divBdr>
            <w:top w:val="none" w:sz="0" w:space="0" w:color="auto"/>
            <w:left w:val="none" w:sz="0" w:space="0" w:color="auto"/>
            <w:bottom w:val="none" w:sz="0" w:space="0" w:color="auto"/>
            <w:right w:val="none" w:sz="0" w:space="0" w:color="auto"/>
          </w:divBdr>
        </w:div>
        <w:div w:id="1035501428">
          <w:marLeft w:val="640"/>
          <w:marRight w:val="0"/>
          <w:marTop w:val="0"/>
          <w:marBottom w:val="0"/>
          <w:divBdr>
            <w:top w:val="none" w:sz="0" w:space="0" w:color="auto"/>
            <w:left w:val="none" w:sz="0" w:space="0" w:color="auto"/>
            <w:bottom w:val="none" w:sz="0" w:space="0" w:color="auto"/>
            <w:right w:val="none" w:sz="0" w:space="0" w:color="auto"/>
          </w:divBdr>
        </w:div>
        <w:div w:id="604729123">
          <w:marLeft w:val="640"/>
          <w:marRight w:val="0"/>
          <w:marTop w:val="0"/>
          <w:marBottom w:val="0"/>
          <w:divBdr>
            <w:top w:val="none" w:sz="0" w:space="0" w:color="auto"/>
            <w:left w:val="none" w:sz="0" w:space="0" w:color="auto"/>
            <w:bottom w:val="none" w:sz="0" w:space="0" w:color="auto"/>
            <w:right w:val="none" w:sz="0" w:space="0" w:color="auto"/>
          </w:divBdr>
        </w:div>
        <w:div w:id="1061634746">
          <w:marLeft w:val="640"/>
          <w:marRight w:val="0"/>
          <w:marTop w:val="0"/>
          <w:marBottom w:val="0"/>
          <w:divBdr>
            <w:top w:val="none" w:sz="0" w:space="0" w:color="auto"/>
            <w:left w:val="none" w:sz="0" w:space="0" w:color="auto"/>
            <w:bottom w:val="none" w:sz="0" w:space="0" w:color="auto"/>
            <w:right w:val="none" w:sz="0" w:space="0" w:color="auto"/>
          </w:divBdr>
        </w:div>
        <w:div w:id="2128499871">
          <w:marLeft w:val="640"/>
          <w:marRight w:val="0"/>
          <w:marTop w:val="0"/>
          <w:marBottom w:val="0"/>
          <w:divBdr>
            <w:top w:val="none" w:sz="0" w:space="0" w:color="auto"/>
            <w:left w:val="none" w:sz="0" w:space="0" w:color="auto"/>
            <w:bottom w:val="none" w:sz="0" w:space="0" w:color="auto"/>
            <w:right w:val="none" w:sz="0" w:space="0" w:color="auto"/>
          </w:divBdr>
        </w:div>
        <w:div w:id="2145658619">
          <w:marLeft w:val="640"/>
          <w:marRight w:val="0"/>
          <w:marTop w:val="0"/>
          <w:marBottom w:val="0"/>
          <w:divBdr>
            <w:top w:val="none" w:sz="0" w:space="0" w:color="auto"/>
            <w:left w:val="none" w:sz="0" w:space="0" w:color="auto"/>
            <w:bottom w:val="none" w:sz="0" w:space="0" w:color="auto"/>
            <w:right w:val="none" w:sz="0" w:space="0" w:color="auto"/>
          </w:divBdr>
        </w:div>
        <w:div w:id="63795996">
          <w:marLeft w:val="640"/>
          <w:marRight w:val="0"/>
          <w:marTop w:val="0"/>
          <w:marBottom w:val="0"/>
          <w:divBdr>
            <w:top w:val="none" w:sz="0" w:space="0" w:color="auto"/>
            <w:left w:val="none" w:sz="0" w:space="0" w:color="auto"/>
            <w:bottom w:val="none" w:sz="0" w:space="0" w:color="auto"/>
            <w:right w:val="none" w:sz="0" w:space="0" w:color="auto"/>
          </w:divBdr>
        </w:div>
        <w:div w:id="353194933">
          <w:marLeft w:val="640"/>
          <w:marRight w:val="0"/>
          <w:marTop w:val="0"/>
          <w:marBottom w:val="0"/>
          <w:divBdr>
            <w:top w:val="none" w:sz="0" w:space="0" w:color="auto"/>
            <w:left w:val="none" w:sz="0" w:space="0" w:color="auto"/>
            <w:bottom w:val="none" w:sz="0" w:space="0" w:color="auto"/>
            <w:right w:val="none" w:sz="0" w:space="0" w:color="auto"/>
          </w:divBdr>
        </w:div>
        <w:div w:id="1827746063">
          <w:marLeft w:val="640"/>
          <w:marRight w:val="0"/>
          <w:marTop w:val="0"/>
          <w:marBottom w:val="0"/>
          <w:divBdr>
            <w:top w:val="none" w:sz="0" w:space="0" w:color="auto"/>
            <w:left w:val="none" w:sz="0" w:space="0" w:color="auto"/>
            <w:bottom w:val="none" w:sz="0" w:space="0" w:color="auto"/>
            <w:right w:val="none" w:sz="0" w:space="0" w:color="auto"/>
          </w:divBdr>
        </w:div>
        <w:div w:id="312105113">
          <w:marLeft w:val="640"/>
          <w:marRight w:val="0"/>
          <w:marTop w:val="0"/>
          <w:marBottom w:val="0"/>
          <w:divBdr>
            <w:top w:val="none" w:sz="0" w:space="0" w:color="auto"/>
            <w:left w:val="none" w:sz="0" w:space="0" w:color="auto"/>
            <w:bottom w:val="none" w:sz="0" w:space="0" w:color="auto"/>
            <w:right w:val="none" w:sz="0" w:space="0" w:color="auto"/>
          </w:divBdr>
        </w:div>
        <w:div w:id="181821716">
          <w:marLeft w:val="640"/>
          <w:marRight w:val="0"/>
          <w:marTop w:val="0"/>
          <w:marBottom w:val="0"/>
          <w:divBdr>
            <w:top w:val="none" w:sz="0" w:space="0" w:color="auto"/>
            <w:left w:val="none" w:sz="0" w:space="0" w:color="auto"/>
            <w:bottom w:val="none" w:sz="0" w:space="0" w:color="auto"/>
            <w:right w:val="none" w:sz="0" w:space="0" w:color="auto"/>
          </w:divBdr>
        </w:div>
        <w:div w:id="1619603566">
          <w:marLeft w:val="640"/>
          <w:marRight w:val="0"/>
          <w:marTop w:val="0"/>
          <w:marBottom w:val="0"/>
          <w:divBdr>
            <w:top w:val="none" w:sz="0" w:space="0" w:color="auto"/>
            <w:left w:val="none" w:sz="0" w:space="0" w:color="auto"/>
            <w:bottom w:val="none" w:sz="0" w:space="0" w:color="auto"/>
            <w:right w:val="none" w:sz="0" w:space="0" w:color="auto"/>
          </w:divBdr>
        </w:div>
        <w:div w:id="2079669024">
          <w:marLeft w:val="640"/>
          <w:marRight w:val="0"/>
          <w:marTop w:val="0"/>
          <w:marBottom w:val="0"/>
          <w:divBdr>
            <w:top w:val="none" w:sz="0" w:space="0" w:color="auto"/>
            <w:left w:val="none" w:sz="0" w:space="0" w:color="auto"/>
            <w:bottom w:val="none" w:sz="0" w:space="0" w:color="auto"/>
            <w:right w:val="none" w:sz="0" w:space="0" w:color="auto"/>
          </w:divBdr>
        </w:div>
        <w:div w:id="1319576606">
          <w:marLeft w:val="640"/>
          <w:marRight w:val="0"/>
          <w:marTop w:val="0"/>
          <w:marBottom w:val="0"/>
          <w:divBdr>
            <w:top w:val="none" w:sz="0" w:space="0" w:color="auto"/>
            <w:left w:val="none" w:sz="0" w:space="0" w:color="auto"/>
            <w:bottom w:val="none" w:sz="0" w:space="0" w:color="auto"/>
            <w:right w:val="none" w:sz="0" w:space="0" w:color="auto"/>
          </w:divBdr>
        </w:div>
        <w:div w:id="741872753">
          <w:marLeft w:val="640"/>
          <w:marRight w:val="0"/>
          <w:marTop w:val="0"/>
          <w:marBottom w:val="0"/>
          <w:divBdr>
            <w:top w:val="none" w:sz="0" w:space="0" w:color="auto"/>
            <w:left w:val="none" w:sz="0" w:space="0" w:color="auto"/>
            <w:bottom w:val="none" w:sz="0" w:space="0" w:color="auto"/>
            <w:right w:val="none" w:sz="0" w:space="0" w:color="auto"/>
          </w:divBdr>
        </w:div>
        <w:div w:id="1215002746">
          <w:marLeft w:val="640"/>
          <w:marRight w:val="0"/>
          <w:marTop w:val="0"/>
          <w:marBottom w:val="0"/>
          <w:divBdr>
            <w:top w:val="none" w:sz="0" w:space="0" w:color="auto"/>
            <w:left w:val="none" w:sz="0" w:space="0" w:color="auto"/>
            <w:bottom w:val="none" w:sz="0" w:space="0" w:color="auto"/>
            <w:right w:val="none" w:sz="0" w:space="0" w:color="auto"/>
          </w:divBdr>
        </w:div>
        <w:div w:id="200016624">
          <w:marLeft w:val="640"/>
          <w:marRight w:val="0"/>
          <w:marTop w:val="0"/>
          <w:marBottom w:val="0"/>
          <w:divBdr>
            <w:top w:val="none" w:sz="0" w:space="0" w:color="auto"/>
            <w:left w:val="none" w:sz="0" w:space="0" w:color="auto"/>
            <w:bottom w:val="none" w:sz="0" w:space="0" w:color="auto"/>
            <w:right w:val="none" w:sz="0" w:space="0" w:color="auto"/>
          </w:divBdr>
        </w:div>
        <w:div w:id="840970284">
          <w:marLeft w:val="640"/>
          <w:marRight w:val="0"/>
          <w:marTop w:val="0"/>
          <w:marBottom w:val="0"/>
          <w:divBdr>
            <w:top w:val="none" w:sz="0" w:space="0" w:color="auto"/>
            <w:left w:val="none" w:sz="0" w:space="0" w:color="auto"/>
            <w:bottom w:val="none" w:sz="0" w:space="0" w:color="auto"/>
            <w:right w:val="none" w:sz="0" w:space="0" w:color="auto"/>
          </w:divBdr>
        </w:div>
        <w:div w:id="490949537">
          <w:marLeft w:val="640"/>
          <w:marRight w:val="0"/>
          <w:marTop w:val="0"/>
          <w:marBottom w:val="0"/>
          <w:divBdr>
            <w:top w:val="none" w:sz="0" w:space="0" w:color="auto"/>
            <w:left w:val="none" w:sz="0" w:space="0" w:color="auto"/>
            <w:bottom w:val="none" w:sz="0" w:space="0" w:color="auto"/>
            <w:right w:val="none" w:sz="0" w:space="0" w:color="auto"/>
          </w:divBdr>
        </w:div>
        <w:div w:id="2099867084">
          <w:marLeft w:val="640"/>
          <w:marRight w:val="0"/>
          <w:marTop w:val="0"/>
          <w:marBottom w:val="0"/>
          <w:divBdr>
            <w:top w:val="none" w:sz="0" w:space="0" w:color="auto"/>
            <w:left w:val="none" w:sz="0" w:space="0" w:color="auto"/>
            <w:bottom w:val="none" w:sz="0" w:space="0" w:color="auto"/>
            <w:right w:val="none" w:sz="0" w:space="0" w:color="auto"/>
          </w:divBdr>
        </w:div>
        <w:div w:id="1094932500">
          <w:marLeft w:val="640"/>
          <w:marRight w:val="0"/>
          <w:marTop w:val="0"/>
          <w:marBottom w:val="0"/>
          <w:divBdr>
            <w:top w:val="none" w:sz="0" w:space="0" w:color="auto"/>
            <w:left w:val="none" w:sz="0" w:space="0" w:color="auto"/>
            <w:bottom w:val="none" w:sz="0" w:space="0" w:color="auto"/>
            <w:right w:val="none" w:sz="0" w:space="0" w:color="auto"/>
          </w:divBdr>
        </w:div>
        <w:div w:id="330179008">
          <w:marLeft w:val="640"/>
          <w:marRight w:val="0"/>
          <w:marTop w:val="0"/>
          <w:marBottom w:val="0"/>
          <w:divBdr>
            <w:top w:val="none" w:sz="0" w:space="0" w:color="auto"/>
            <w:left w:val="none" w:sz="0" w:space="0" w:color="auto"/>
            <w:bottom w:val="none" w:sz="0" w:space="0" w:color="auto"/>
            <w:right w:val="none" w:sz="0" w:space="0" w:color="auto"/>
          </w:divBdr>
        </w:div>
        <w:div w:id="1447311254">
          <w:marLeft w:val="640"/>
          <w:marRight w:val="0"/>
          <w:marTop w:val="0"/>
          <w:marBottom w:val="0"/>
          <w:divBdr>
            <w:top w:val="none" w:sz="0" w:space="0" w:color="auto"/>
            <w:left w:val="none" w:sz="0" w:space="0" w:color="auto"/>
            <w:bottom w:val="none" w:sz="0" w:space="0" w:color="auto"/>
            <w:right w:val="none" w:sz="0" w:space="0" w:color="auto"/>
          </w:divBdr>
        </w:div>
        <w:div w:id="194392231">
          <w:marLeft w:val="640"/>
          <w:marRight w:val="0"/>
          <w:marTop w:val="0"/>
          <w:marBottom w:val="0"/>
          <w:divBdr>
            <w:top w:val="none" w:sz="0" w:space="0" w:color="auto"/>
            <w:left w:val="none" w:sz="0" w:space="0" w:color="auto"/>
            <w:bottom w:val="none" w:sz="0" w:space="0" w:color="auto"/>
            <w:right w:val="none" w:sz="0" w:space="0" w:color="auto"/>
          </w:divBdr>
        </w:div>
        <w:div w:id="465393059">
          <w:marLeft w:val="640"/>
          <w:marRight w:val="0"/>
          <w:marTop w:val="0"/>
          <w:marBottom w:val="0"/>
          <w:divBdr>
            <w:top w:val="none" w:sz="0" w:space="0" w:color="auto"/>
            <w:left w:val="none" w:sz="0" w:space="0" w:color="auto"/>
            <w:bottom w:val="none" w:sz="0" w:space="0" w:color="auto"/>
            <w:right w:val="none" w:sz="0" w:space="0" w:color="auto"/>
          </w:divBdr>
        </w:div>
        <w:div w:id="1565526613">
          <w:marLeft w:val="640"/>
          <w:marRight w:val="0"/>
          <w:marTop w:val="0"/>
          <w:marBottom w:val="0"/>
          <w:divBdr>
            <w:top w:val="none" w:sz="0" w:space="0" w:color="auto"/>
            <w:left w:val="none" w:sz="0" w:space="0" w:color="auto"/>
            <w:bottom w:val="none" w:sz="0" w:space="0" w:color="auto"/>
            <w:right w:val="none" w:sz="0" w:space="0" w:color="auto"/>
          </w:divBdr>
        </w:div>
        <w:div w:id="1678190474">
          <w:marLeft w:val="640"/>
          <w:marRight w:val="0"/>
          <w:marTop w:val="0"/>
          <w:marBottom w:val="0"/>
          <w:divBdr>
            <w:top w:val="none" w:sz="0" w:space="0" w:color="auto"/>
            <w:left w:val="none" w:sz="0" w:space="0" w:color="auto"/>
            <w:bottom w:val="none" w:sz="0" w:space="0" w:color="auto"/>
            <w:right w:val="none" w:sz="0" w:space="0" w:color="auto"/>
          </w:divBdr>
        </w:div>
        <w:div w:id="2056276331">
          <w:marLeft w:val="640"/>
          <w:marRight w:val="0"/>
          <w:marTop w:val="0"/>
          <w:marBottom w:val="0"/>
          <w:divBdr>
            <w:top w:val="none" w:sz="0" w:space="0" w:color="auto"/>
            <w:left w:val="none" w:sz="0" w:space="0" w:color="auto"/>
            <w:bottom w:val="none" w:sz="0" w:space="0" w:color="auto"/>
            <w:right w:val="none" w:sz="0" w:space="0" w:color="auto"/>
          </w:divBdr>
        </w:div>
        <w:div w:id="973367406">
          <w:marLeft w:val="640"/>
          <w:marRight w:val="0"/>
          <w:marTop w:val="0"/>
          <w:marBottom w:val="0"/>
          <w:divBdr>
            <w:top w:val="none" w:sz="0" w:space="0" w:color="auto"/>
            <w:left w:val="none" w:sz="0" w:space="0" w:color="auto"/>
            <w:bottom w:val="none" w:sz="0" w:space="0" w:color="auto"/>
            <w:right w:val="none" w:sz="0" w:space="0" w:color="auto"/>
          </w:divBdr>
        </w:div>
        <w:div w:id="1839154099">
          <w:marLeft w:val="640"/>
          <w:marRight w:val="0"/>
          <w:marTop w:val="0"/>
          <w:marBottom w:val="0"/>
          <w:divBdr>
            <w:top w:val="none" w:sz="0" w:space="0" w:color="auto"/>
            <w:left w:val="none" w:sz="0" w:space="0" w:color="auto"/>
            <w:bottom w:val="none" w:sz="0" w:space="0" w:color="auto"/>
            <w:right w:val="none" w:sz="0" w:space="0" w:color="auto"/>
          </w:divBdr>
        </w:div>
        <w:div w:id="963341621">
          <w:marLeft w:val="640"/>
          <w:marRight w:val="0"/>
          <w:marTop w:val="0"/>
          <w:marBottom w:val="0"/>
          <w:divBdr>
            <w:top w:val="none" w:sz="0" w:space="0" w:color="auto"/>
            <w:left w:val="none" w:sz="0" w:space="0" w:color="auto"/>
            <w:bottom w:val="none" w:sz="0" w:space="0" w:color="auto"/>
            <w:right w:val="none" w:sz="0" w:space="0" w:color="auto"/>
          </w:divBdr>
        </w:div>
        <w:div w:id="816459846">
          <w:marLeft w:val="640"/>
          <w:marRight w:val="0"/>
          <w:marTop w:val="0"/>
          <w:marBottom w:val="0"/>
          <w:divBdr>
            <w:top w:val="none" w:sz="0" w:space="0" w:color="auto"/>
            <w:left w:val="none" w:sz="0" w:space="0" w:color="auto"/>
            <w:bottom w:val="none" w:sz="0" w:space="0" w:color="auto"/>
            <w:right w:val="none" w:sz="0" w:space="0" w:color="auto"/>
          </w:divBdr>
        </w:div>
        <w:div w:id="2105150948">
          <w:marLeft w:val="640"/>
          <w:marRight w:val="0"/>
          <w:marTop w:val="0"/>
          <w:marBottom w:val="0"/>
          <w:divBdr>
            <w:top w:val="none" w:sz="0" w:space="0" w:color="auto"/>
            <w:left w:val="none" w:sz="0" w:space="0" w:color="auto"/>
            <w:bottom w:val="none" w:sz="0" w:space="0" w:color="auto"/>
            <w:right w:val="none" w:sz="0" w:space="0" w:color="auto"/>
          </w:divBdr>
        </w:div>
        <w:div w:id="1593781880">
          <w:marLeft w:val="640"/>
          <w:marRight w:val="0"/>
          <w:marTop w:val="0"/>
          <w:marBottom w:val="0"/>
          <w:divBdr>
            <w:top w:val="none" w:sz="0" w:space="0" w:color="auto"/>
            <w:left w:val="none" w:sz="0" w:space="0" w:color="auto"/>
            <w:bottom w:val="none" w:sz="0" w:space="0" w:color="auto"/>
            <w:right w:val="none" w:sz="0" w:space="0" w:color="auto"/>
          </w:divBdr>
        </w:div>
        <w:div w:id="1106928388">
          <w:marLeft w:val="640"/>
          <w:marRight w:val="0"/>
          <w:marTop w:val="0"/>
          <w:marBottom w:val="0"/>
          <w:divBdr>
            <w:top w:val="none" w:sz="0" w:space="0" w:color="auto"/>
            <w:left w:val="none" w:sz="0" w:space="0" w:color="auto"/>
            <w:bottom w:val="none" w:sz="0" w:space="0" w:color="auto"/>
            <w:right w:val="none" w:sz="0" w:space="0" w:color="auto"/>
          </w:divBdr>
        </w:div>
        <w:div w:id="1186753795">
          <w:marLeft w:val="640"/>
          <w:marRight w:val="0"/>
          <w:marTop w:val="0"/>
          <w:marBottom w:val="0"/>
          <w:divBdr>
            <w:top w:val="none" w:sz="0" w:space="0" w:color="auto"/>
            <w:left w:val="none" w:sz="0" w:space="0" w:color="auto"/>
            <w:bottom w:val="none" w:sz="0" w:space="0" w:color="auto"/>
            <w:right w:val="none" w:sz="0" w:space="0" w:color="auto"/>
          </w:divBdr>
        </w:div>
        <w:div w:id="1103960810">
          <w:marLeft w:val="640"/>
          <w:marRight w:val="0"/>
          <w:marTop w:val="0"/>
          <w:marBottom w:val="0"/>
          <w:divBdr>
            <w:top w:val="none" w:sz="0" w:space="0" w:color="auto"/>
            <w:left w:val="none" w:sz="0" w:space="0" w:color="auto"/>
            <w:bottom w:val="none" w:sz="0" w:space="0" w:color="auto"/>
            <w:right w:val="none" w:sz="0" w:space="0" w:color="auto"/>
          </w:divBdr>
        </w:div>
        <w:div w:id="528686640">
          <w:marLeft w:val="640"/>
          <w:marRight w:val="0"/>
          <w:marTop w:val="0"/>
          <w:marBottom w:val="0"/>
          <w:divBdr>
            <w:top w:val="none" w:sz="0" w:space="0" w:color="auto"/>
            <w:left w:val="none" w:sz="0" w:space="0" w:color="auto"/>
            <w:bottom w:val="none" w:sz="0" w:space="0" w:color="auto"/>
            <w:right w:val="none" w:sz="0" w:space="0" w:color="auto"/>
          </w:divBdr>
        </w:div>
      </w:divsChild>
    </w:div>
    <w:div w:id="559708214">
      <w:bodyDiv w:val="1"/>
      <w:marLeft w:val="0"/>
      <w:marRight w:val="0"/>
      <w:marTop w:val="0"/>
      <w:marBottom w:val="0"/>
      <w:divBdr>
        <w:top w:val="none" w:sz="0" w:space="0" w:color="auto"/>
        <w:left w:val="none" w:sz="0" w:space="0" w:color="auto"/>
        <w:bottom w:val="none" w:sz="0" w:space="0" w:color="auto"/>
        <w:right w:val="none" w:sz="0" w:space="0" w:color="auto"/>
      </w:divBdr>
      <w:divsChild>
        <w:div w:id="113797271">
          <w:marLeft w:val="640"/>
          <w:marRight w:val="0"/>
          <w:marTop w:val="0"/>
          <w:marBottom w:val="0"/>
          <w:divBdr>
            <w:top w:val="none" w:sz="0" w:space="0" w:color="auto"/>
            <w:left w:val="none" w:sz="0" w:space="0" w:color="auto"/>
            <w:bottom w:val="none" w:sz="0" w:space="0" w:color="auto"/>
            <w:right w:val="none" w:sz="0" w:space="0" w:color="auto"/>
          </w:divBdr>
        </w:div>
        <w:div w:id="408313110">
          <w:marLeft w:val="640"/>
          <w:marRight w:val="0"/>
          <w:marTop w:val="0"/>
          <w:marBottom w:val="0"/>
          <w:divBdr>
            <w:top w:val="none" w:sz="0" w:space="0" w:color="auto"/>
            <w:left w:val="none" w:sz="0" w:space="0" w:color="auto"/>
            <w:bottom w:val="none" w:sz="0" w:space="0" w:color="auto"/>
            <w:right w:val="none" w:sz="0" w:space="0" w:color="auto"/>
          </w:divBdr>
        </w:div>
        <w:div w:id="749423491">
          <w:marLeft w:val="640"/>
          <w:marRight w:val="0"/>
          <w:marTop w:val="0"/>
          <w:marBottom w:val="0"/>
          <w:divBdr>
            <w:top w:val="none" w:sz="0" w:space="0" w:color="auto"/>
            <w:left w:val="none" w:sz="0" w:space="0" w:color="auto"/>
            <w:bottom w:val="none" w:sz="0" w:space="0" w:color="auto"/>
            <w:right w:val="none" w:sz="0" w:space="0" w:color="auto"/>
          </w:divBdr>
        </w:div>
        <w:div w:id="1886212099">
          <w:marLeft w:val="640"/>
          <w:marRight w:val="0"/>
          <w:marTop w:val="0"/>
          <w:marBottom w:val="0"/>
          <w:divBdr>
            <w:top w:val="none" w:sz="0" w:space="0" w:color="auto"/>
            <w:left w:val="none" w:sz="0" w:space="0" w:color="auto"/>
            <w:bottom w:val="none" w:sz="0" w:space="0" w:color="auto"/>
            <w:right w:val="none" w:sz="0" w:space="0" w:color="auto"/>
          </w:divBdr>
        </w:div>
        <w:div w:id="708066104">
          <w:marLeft w:val="640"/>
          <w:marRight w:val="0"/>
          <w:marTop w:val="0"/>
          <w:marBottom w:val="0"/>
          <w:divBdr>
            <w:top w:val="none" w:sz="0" w:space="0" w:color="auto"/>
            <w:left w:val="none" w:sz="0" w:space="0" w:color="auto"/>
            <w:bottom w:val="none" w:sz="0" w:space="0" w:color="auto"/>
            <w:right w:val="none" w:sz="0" w:space="0" w:color="auto"/>
          </w:divBdr>
        </w:div>
        <w:div w:id="1769696990">
          <w:marLeft w:val="640"/>
          <w:marRight w:val="0"/>
          <w:marTop w:val="0"/>
          <w:marBottom w:val="0"/>
          <w:divBdr>
            <w:top w:val="none" w:sz="0" w:space="0" w:color="auto"/>
            <w:left w:val="none" w:sz="0" w:space="0" w:color="auto"/>
            <w:bottom w:val="none" w:sz="0" w:space="0" w:color="auto"/>
            <w:right w:val="none" w:sz="0" w:space="0" w:color="auto"/>
          </w:divBdr>
        </w:div>
        <w:div w:id="1939439524">
          <w:marLeft w:val="640"/>
          <w:marRight w:val="0"/>
          <w:marTop w:val="0"/>
          <w:marBottom w:val="0"/>
          <w:divBdr>
            <w:top w:val="none" w:sz="0" w:space="0" w:color="auto"/>
            <w:left w:val="none" w:sz="0" w:space="0" w:color="auto"/>
            <w:bottom w:val="none" w:sz="0" w:space="0" w:color="auto"/>
            <w:right w:val="none" w:sz="0" w:space="0" w:color="auto"/>
          </w:divBdr>
        </w:div>
        <w:div w:id="1488589247">
          <w:marLeft w:val="640"/>
          <w:marRight w:val="0"/>
          <w:marTop w:val="0"/>
          <w:marBottom w:val="0"/>
          <w:divBdr>
            <w:top w:val="none" w:sz="0" w:space="0" w:color="auto"/>
            <w:left w:val="none" w:sz="0" w:space="0" w:color="auto"/>
            <w:bottom w:val="none" w:sz="0" w:space="0" w:color="auto"/>
            <w:right w:val="none" w:sz="0" w:space="0" w:color="auto"/>
          </w:divBdr>
        </w:div>
        <w:div w:id="1464620890">
          <w:marLeft w:val="640"/>
          <w:marRight w:val="0"/>
          <w:marTop w:val="0"/>
          <w:marBottom w:val="0"/>
          <w:divBdr>
            <w:top w:val="none" w:sz="0" w:space="0" w:color="auto"/>
            <w:left w:val="none" w:sz="0" w:space="0" w:color="auto"/>
            <w:bottom w:val="none" w:sz="0" w:space="0" w:color="auto"/>
            <w:right w:val="none" w:sz="0" w:space="0" w:color="auto"/>
          </w:divBdr>
        </w:div>
        <w:div w:id="1028262572">
          <w:marLeft w:val="640"/>
          <w:marRight w:val="0"/>
          <w:marTop w:val="0"/>
          <w:marBottom w:val="0"/>
          <w:divBdr>
            <w:top w:val="none" w:sz="0" w:space="0" w:color="auto"/>
            <w:left w:val="none" w:sz="0" w:space="0" w:color="auto"/>
            <w:bottom w:val="none" w:sz="0" w:space="0" w:color="auto"/>
            <w:right w:val="none" w:sz="0" w:space="0" w:color="auto"/>
          </w:divBdr>
        </w:div>
        <w:div w:id="1806897661">
          <w:marLeft w:val="640"/>
          <w:marRight w:val="0"/>
          <w:marTop w:val="0"/>
          <w:marBottom w:val="0"/>
          <w:divBdr>
            <w:top w:val="none" w:sz="0" w:space="0" w:color="auto"/>
            <w:left w:val="none" w:sz="0" w:space="0" w:color="auto"/>
            <w:bottom w:val="none" w:sz="0" w:space="0" w:color="auto"/>
            <w:right w:val="none" w:sz="0" w:space="0" w:color="auto"/>
          </w:divBdr>
        </w:div>
        <w:div w:id="619998305">
          <w:marLeft w:val="640"/>
          <w:marRight w:val="0"/>
          <w:marTop w:val="0"/>
          <w:marBottom w:val="0"/>
          <w:divBdr>
            <w:top w:val="none" w:sz="0" w:space="0" w:color="auto"/>
            <w:left w:val="none" w:sz="0" w:space="0" w:color="auto"/>
            <w:bottom w:val="none" w:sz="0" w:space="0" w:color="auto"/>
            <w:right w:val="none" w:sz="0" w:space="0" w:color="auto"/>
          </w:divBdr>
        </w:div>
        <w:div w:id="1561860443">
          <w:marLeft w:val="640"/>
          <w:marRight w:val="0"/>
          <w:marTop w:val="0"/>
          <w:marBottom w:val="0"/>
          <w:divBdr>
            <w:top w:val="none" w:sz="0" w:space="0" w:color="auto"/>
            <w:left w:val="none" w:sz="0" w:space="0" w:color="auto"/>
            <w:bottom w:val="none" w:sz="0" w:space="0" w:color="auto"/>
            <w:right w:val="none" w:sz="0" w:space="0" w:color="auto"/>
          </w:divBdr>
        </w:div>
        <w:div w:id="1195582137">
          <w:marLeft w:val="640"/>
          <w:marRight w:val="0"/>
          <w:marTop w:val="0"/>
          <w:marBottom w:val="0"/>
          <w:divBdr>
            <w:top w:val="none" w:sz="0" w:space="0" w:color="auto"/>
            <w:left w:val="none" w:sz="0" w:space="0" w:color="auto"/>
            <w:bottom w:val="none" w:sz="0" w:space="0" w:color="auto"/>
            <w:right w:val="none" w:sz="0" w:space="0" w:color="auto"/>
          </w:divBdr>
        </w:div>
        <w:div w:id="722756053">
          <w:marLeft w:val="640"/>
          <w:marRight w:val="0"/>
          <w:marTop w:val="0"/>
          <w:marBottom w:val="0"/>
          <w:divBdr>
            <w:top w:val="none" w:sz="0" w:space="0" w:color="auto"/>
            <w:left w:val="none" w:sz="0" w:space="0" w:color="auto"/>
            <w:bottom w:val="none" w:sz="0" w:space="0" w:color="auto"/>
            <w:right w:val="none" w:sz="0" w:space="0" w:color="auto"/>
          </w:divBdr>
        </w:div>
        <w:div w:id="1211841533">
          <w:marLeft w:val="640"/>
          <w:marRight w:val="0"/>
          <w:marTop w:val="0"/>
          <w:marBottom w:val="0"/>
          <w:divBdr>
            <w:top w:val="none" w:sz="0" w:space="0" w:color="auto"/>
            <w:left w:val="none" w:sz="0" w:space="0" w:color="auto"/>
            <w:bottom w:val="none" w:sz="0" w:space="0" w:color="auto"/>
            <w:right w:val="none" w:sz="0" w:space="0" w:color="auto"/>
          </w:divBdr>
        </w:div>
        <w:div w:id="1934044524">
          <w:marLeft w:val="640"/>
          <w:marRight w:val="0"/>
          <w:marTop w:val="0"/>
          <w:marBottom w:val="0"/>
          <w:divBdr>
            <w:top w:val="none" w:sz="0" w:space="0" w:color="auto"/>
            <w:left w:val="none" w:sz="0" w:space="0" w:color="auto"/>
            <w:bottom w:val="none" w:sz="0" w:space="0" w:color="auto"/>
            <w:right w:val="none" w:sz="0" w:space="0" w:color="auto"/>
          </w:divBdr>
        </w:div>
        <w:div w:id="435246887">
          <w:marLeft w:val="640"/>
          <w:marRight w:val="0"/>
          <w:marTop w:val="0"/>
          <w:marBottom w:val="0"/>
          <w:divBdr>
            <w:top w:val="none" w:sz="0" w:space="0" w:color="auto"/>
            <w:left w:val="none" w:sz="0" w:space="0" w:color="auto"/>
            <w:bottom w:val="none" w:sz="0" w:space="0" w:color="auto"/>
            <w:right w:val="none" w:sz="0" w:space="0" w:color="auto"/>
          </w:divBdr>
        </w:div>
        <w:div w:id="408423323">
          <w:marLeft w:val="640"/>
          <w:marRight w:val="0"/>
          <w:marTop w:val="0"/>
          <w:marBottom w:val="0"/>
          <w:divBdr>
            <w:top w:val="none" w:sz="0" w:space="0" w:color="auto"/>
            <w:left w:val="none" w:sz="0" w:space="0" w:color="auto"/>
            <w:bottom w:val="none" w:sz="0" w:space="0" w:color="auto"/>
            <w:right w:val="none" w:sz="0" w:space="0" w:color="auto"/>
          </w:divBdr>
        </w:div>
        <w:div w:id="1220095261">
          <w:marLeft w:val="640"/>
          <w:marRight w:val="0"/>
          <w:marTop w:val="0"/>
          <w:marBottom w:val="0"/>
          <w:divBdr>
            <w:top w:val="none" w:sz="0" w:space="0" w:color="auto"/>
            <w:left w:val="none" w:sz="0" w:space="0" w:color="auto"/>
            <w:bottom w:val="none" w:sz="0" w:space="0" w:color="auto"/>
            <w:right w:val="none" w:sz="0" w:space="0" w:color="auto"/>
          </w:divBdr>
        </w:div>
        <w:div w:id="1384521233">
          <w:marLeft w:val="640"/>
          <w:marRight w:val="0"/>
          <w:marTop w:val="0"/>
          <w:marBottom w:val="0"/>
          <w:divBdr>
            <w:top w:val="none" w:sz="0" w:space="0" w:color="auto"/>
            <w:left w:val="none" w:sz="0" w:space="0" w:color="auto"/>
            <w:bottom w:val="none" w:sz="0" w:space="0" w:color="auto"/>
            <w:right w:val="none" w:sz="0" w:space="0" w:color="auto"/>
          </w:divBdr>
        </w:div>
        <w:div w:id="360397411">
          <w:marLeft w:val="640"/>
          <w:marRight w:val="0"/>
          <w:marTop w:val="0"/>
          <w:marBottom w:val="0"/>
          <w:divBdr>
            <w:top w:val="none" w:sz="0" w:space="0" w:color="auto"/>
            <w:left w:val="none" w:sz="0" w:space="0" w:color="auto"/>
            <w:bottom w:val="none" w:sz="0" w:space="0" w:color="auto"/>
            <w:right w:val="none" w:sz="0" w:space="0" w:color="auto"/>
          </w:divBdr>
        </w:div>
        <w:div w:id="295456710">
          <w:marLeft w:val="640"/>
          <w:marRight w:val="0"/>
          <w:marTop w:val="0"/>
          <w:marBottom w:val="0"/>
          <w:divBdr>
            <w:top w:val="none" w:sz="0" w:space="0" w:color="auto"/>
            <w:left w:val="none" w:sz="0" w:space="0" w:color="auto"/>
            <w:bottom w:val="none" w:sz="0" w:space="0" w:color="auto"/>
            <w:right w:val="none" w:sz="0" w:space="0" w:color="auto"/>
          </w:divBdr>
        </w:div>
        <w:div w:id="1909682205">
          <w:marLeft w:val="640"/>
          <w:marRight w:val="0"/>
          <w:marTop w:val="0"/>
          <w:marBottom w:val="0"/>
          <w:divBdr>
            <w:top w:val="none" w:sz="0" w:space="0" w:color="auto"/>
            <w:left w:val="none" w:sz="0" w:space="0" w:color="auto"/>
            <w:bottom w:val="none" w:sz="0" w:space="0" w:color="auto"/>
            <w:right w:val="none" w:sz="0" w:space="0" w:color="auto"/>
          </w:divBdr>
        </w:div>
        <w:div w:id="1001157179">
          <w:marLeft w:val="640"/>
          <w:marRight w:val="0"/>
          <w:marTop w:val="0"/>
          <w:marBottom w:val="0"/>
          <w:divBdr>
            <w:top w:val="none" w:sz="0" w:space="0" w:color="auto"/>
            <w:left w:val="none" w:sz="0" w:space="0" w:color="auto"/>
            <w:bottom w:val="none" w:sz="0" w:space="0" w:color="auto"/>
            <w:right w:val="none" w:sz="0" w:space="0" w:color="auto"/>
          </w:divBdr>
        </w:div>
        <w:div w:id="1622415954">
          <w:marLeft w:val="640"/>
          <w:marRight w:val="0"/>
          <w:marTop w:val="0"/>
          <w:marBottom w:val="0"/>
          <w:divBdr>
            <w:top w:val="none" w:sz="0" w:space="0" w:color="auto"/>
            <w:left w:val="none" w:sz="0" w:space="0" w:color="auto"/>
            <w:bottom w:val="none" w:sz="0" w:space="0" w:color="auto"/>
            <w:right w:val="none" w:sz="0" w:space="0" w:color="auto"/>
          </w:divBdr>
        </w:div>
        <w:div w:id="1108966695">
          <w:marLeft w:val="640"/>
          <w:marRight w:val="0"/>
          <w:marTop w:val="0"/>
          <w:marBottom w:val="0"/>
          <w:divBdr>
            <w:top w:val="none" w:sz="0" w:space="0" w:color="auto"/>
            <w:left w:val="none" w:sz="0" w:space="0" w:color="auto"/>
            <w:bottom w:val="none" w:sz="0" w:space="0" w:color="auto"/>
            <w:right w:val="none" w:sz="0" w:space="0" w:color="auto"/>
          </w:divBdr>
        </w:div>
        <w:div w:id="2143961154">
          <w:marLeft w:val="640"/>
          <w:marRight w:val="0"/>
          <w:marTop w:val="0"/>
          <w:marBottom w:val="0"/>
          <w:divBdr>
            <w:top w:val="none" w:sz="0" w:space="0" w:color="auto"/>
            <w:left w:val="none" w:sz="0" w:space="0" w:color="auto"/>
            <w:bottom w:val="none" w:sz="0" w:space="0" w:color="auto"/>
            <w:right w:val="none" w:sz="0" w:space="0" w:color="auto"/>
          </w:divBdr>
        </w:div>
        <w:div w:id="953102007">
          <w:marLeft w:val="640"/>
          <w:marRight w:val="0"/>
          <w:marTop w:val="0"/>
          <w:marBottom w:val="0"/>
          <w:divBdr>
            <w:top w:val="none" w:sz="0" w:space="0" w:color="auto"/>
            <w:left w:val="none" w:sz="0" w:space="0" w:color="auto"/>
            <w:bottom w:val="none" w:sz="0" w:space="0" w:color="auto"/>
            <w:right w:val="none" w:sz="0" w:space="0" w:color="auto"/>
          </w:divBdr>
        </w:div>
        <w:div w:id="676426288">
          <w:marLeft w:val="640"/>
          <w:marRight w:val="0"/>
          <w:marTop w:val="0"/>
          <w:marBottom w:val="0"/>
          <w:divBdr>
            <w:top w:val="none" w:sz="0" w:space="0" w:color="auto"/>
            <w:left w:val="none" w:sz="0" w:space="0" w:color="auto"/>
            <w:bottom w:val="none" w:sz="0" w:space="0" w:color="auto"/>
            <w:right w:val="none" w:sz="0" w:space="0" w:color="auto"/>
          </w:divBdr>
        </w:div>
        <w:div w:id="1414011273">
          <w:marLeft w:val="640"/>
          <w:marRight w:val="0"/>
          <w:marTop w:val="0"/>
          <w:marBottom w:val="0"/>
          <w:divBdr>
            <w:top w:val="none" w:sz="0" w:space="0" w:color="auto"/>
            <w:left w:val="none" w:sz="0" w:space="0" w:color="auto"/>
            <w:bottom w:val="none" w:sz="0" w:space="0" w:color="auto"/>
            <w:right w:val="none" w:sz="0" w:space="0" w:color="auto"/>
          </w:divBdr>
        </w:div>
        <w:div w:id="468397826">
          <w:marLeft w:val="640"/>
          <w:marRight w:val="0"/>
          <w:marTop w:val="0"/>
          <w:marBottom w:val="0"/>
          <w:divBdr>
            <w:top w:val="none" w:sz="0" w:space="0" w:color="auto"/>
            <w:left w:val="none" w:sz="0" w:space="0" w:color="auto"/>
            <w:bottom w:val="none" w:sz="0" w:space="0" w:color="auto"/>
            <w:right w:val="none" w:sz="0" w:space="0" w:color="auto"/>
          </w:divBdr>
        </w:div>
        <w:div w:id="2002653884">
          <w:marLeft w:val="640"/>
          <w:marRight w:val="0"/>
          <w:marTop w:val="0"/>
          <w:marBottom w:val="0"/>
          <w:divBdr>
            <w:top w:val="none" w:sz="0" w:space="0" w:color="auto"/>
            <w:left w:val="none" w:sz="0" w:space="0" w:color="auto"/>
            <w:bottom w:val="none" w:sz="0" w:space="0" w:color="auto"/>
            <w:right w:val="none" w:sz="0" w:space="0" w:color="auto"/>
          </w:divBdr>
        </w:div>
        <w:div w:id="1073897312">
          <w:marLeft w:val="640"/>
          <w:marRight w:val="0"/>
          <w:marTop w:val="0"/>
          <w:marBottom w:val="0"/>
          <w:divBdr>
            <w:top w:val="none" w:sz="0" w:space="0" w:color="auto"/>
            <w:left w:val="none" w:sz="0" w:space="0" w:color="auto"/>
            <w:bottom w:val="none" w:sz="0" w:space="0" w:color="auto"/>
            <w:right w:val="none" w:sz="0" w:space="0" w:color="auto"/>
          </w:divBdr>
        </w:div>
        <w:div w:id="211616440">
          <w:marLeft w:val="640"/>
          <w:marRight w:val="0"/>
          <w:marTop w:val="0"/>
          <w:marBottom w:val="0"/>
          <w:divBdr>
            <w:top w:val="none" w:sz="0" w:space="0" w:color="auto"/>
            <w:left w:val="none" w:sz="0" w:space="0" w:color="auto"/>
            <w:bottom w:val="none" w:sz="0" w:space="0" w:color="auto"/>
            <w:right w:val="none" w:sz="0" w:space="0" w:color="auto"/>
          </w:divBdr>
        </w:div>
        <w:div w:id="1406106485">
          <w:marLeft w:val="640"/>
          <w:marRight w:val="0"/>
          <w:marTop w:val="0"/>
          <w:marBottom w:val="0"/>
          <w:divBdr>
            <w:top w:val="none" w:sz="0" w:space="0" w:color="auto"/>
            <w:left w:val="none" w:sz="0" w:space="0" w:color="auto"/>
            <w:bottom w:val="none" w:sz="0" w:space="0" w:color="auto"/>
            <w:right w:val="none" w:sz="0" w:space="0" w:color="auto"/>
          </w:divBdr>
        </w:div>
        <w:div w:id="1598631505">
          <w:marLeft w:val="640"/>
          <w:marRight w:val="0"/>
          <w:marTop w:val="0"/>
          <w:marBottom w:val="0"/>
          <w:divBdr>
            <w:top w:val="none" w:sz="0" w:space="0" w:color="auto"/>
            <w:left w:val="none" w:sz="0" w:space="0" w:color="auto"/>
            <w:bottom w:val="none" w:sz="0" w:space="0" w:color="auto"/>
            <w:right w:val="none" w:sz="0" w:space="0" w:color="auto"/>
          </w:divBdr>
        </w:div>
        <w:div w:id="1658613702">
          <w:marLeft w:val="640"/>
          <w:marRight w:val="0"/>
          <w:marTop w:val="0"/>
          <w:marBottom w:val="0"/>
          <w:divBdr>
            <w:top w:val="none" w:sz="0" w:space="0" w:color="auto"/>
            <w:left w:val="none" w:sz="0" w:space="0" w:color="auto"/>
            <w:bottom w:val="none" w:sz="0" w:space="0" w:color="auto"/>
            <w:right w:val="none" w:sz="0" w:space="0" w:color="auto"/>
          </w:divBdr>
        </w:div>
        <w:div w:id="417408091">
          <w:marLeft w:val="640"/>
          <w:marRight w:val="0"/>
          <w:marTop w:val="0"/>
          <w:marBottom w:val="0"/>
          <w:divBdr>
            <w:top w:val="none" w:sz="0" w:space="0" w:color="auto"/>
            <w:left w:val="none" w:sz="0" w:space="0" w:color="auto"/>
            <w:bottom w:val="none" w:sz="0" w:space="0" w:color="auto"/>
            <w:right w:val="none" w:sz="0" w:space="0" w:color="auto"/>
          </w:divBdr>
        </w:div>
        <w:div w:id="1421483891">
          <w:marLeft w:val="640"/>
          <w:marRight w:val="0"/>
          <w:marTop w:val="0"/>
          <w:marBottom w:val="0"/>
          <w:divBdr>
            <w:top w:val="none" w:sz="0" w:space="0" w:color="auto"/>
            <w:left w:val="none" w:sz="0" w:space="0" w:color="auto"/>
            <w:bottom w:val="none" w:sz="0" w:space="0" w:color="auto"/>
            <w:right w:val="none" w:sz="0" w:space="0" w:color="auto"/>
          </w:divBdr>
        </w:div>
        <w:div w:id="11224065">
          <w:marLeft w:val="640"/>
          <w:marRight w:val="0"/>
          <w:marTop w:val="0"/>
          <w:marBottom w:val="0"/>
          <w:divBdr>
            <w:top w:val="none" w:sz="0" w:space="0" w:color="auto"/>
            <w:left w:val="none" w:sz="0" w:space="0" w:color="auto"/>
            <w:bottom w:val="none" w:sz="0" w:space="0" w:color="auto"/>
            <w:right w:val="none" w:sz="0" w:space="0" w:color="auto"/>
          </w:divBdr>
        </w:div>
        <w:div w:id="1793743009">
          <w:marLeft w:val="640"/>
          <w:marRight w:val="0"/>
          <w:marTop w:val="0"/>
          <w:marBottom w:val="0"/>
          <w:divBdr>
            <w:top w:val="none" w:sz="0" w:space="0" w:color="auto"/>
            <w:left w:val="none" w:sz="0" w:space="0" w:color="auto"/>
            <w:bottom w:val="none" w:sz="0" w:space="0" w:color="auto"/>
            <w:right w:val="none" w:sz="0" w:space="0" w:color="auto"/>
          </w:divBdr>
        </w:div>
        <w:div w:id="1085228179">
          <w:marLeft w:val="640"/>
          <w:marRight w:val="0"/>
          <w:marTop w:val="0"/>
          <w:marBottom w:val="0"/>
          <w:divBdr>
            <w:top w:val="none" w:sz="0" w:space="0" w:color="auto"/>
            <w:left w:val="none" w:sz="0" w:space="0" w:color="auto"/>
            <w:bottom w:val="none" w:sz="0" w:space="0" w:color="auto"/>
            <w:right w:val="none" w:sz="0" w:space="0" w:color="auto"/>
          </w:divBdr>
        </w:div>
        <w:div w:id="1760105296">
          <w:marLeft w:val="640"/>
          <w:marRight w:val="0"/>
          <w:marTop w:val="0"/>
          <w:marBottom w:val="0"/>
          <w:divBdr>
            <w:top w:val="none" w:sz="0" w:space="0" w:color="auto"/>
            <w:left w:val="none" w:sz="0" w:space="0" w:color="auto"/>
            <w:bottom w:val="none" w:sz="0" w:space="0" w:color="auto"/>
            <w:right w:val="none" w:sz="0" w:space="0" w:color="auto"/>
          </w:divBdr>
        </w:div>
        <w:div w:id="2070032878">
          <w:marLeft w:val="640"/>
          <w:marRight w:val="0"/>
          <w:marTop w:val="0"/>
          <w:marBottom w:val="0"/>
          <w:divBdr>
            <w:top w:val="none" w:sz="0" w:space="0" w:color="auto"/>
            <w:left w:val="none" w:sz="0" w:space="0" w:color="auto"/>
            <w:bottom w:val="none" w:sz="0" w:space="0" w:color="auto"/>
            <w:right w:val="none" w:sz="0" w:space="0" w:color="auto"/>
          </w:divBdr>
        </w:div>
        <w:div w:id="250356072">
          <w:marLeft w:val="640"/>
          <w:marRight w:val="0"/>
          <w:marTop w:val="0"/>
          <w:marBottom w:val="0"/>
          <w:divBdr>
            <w:top w:val="none" w:sz="0" w:space="0" w:color="auto"/>
            <w:left w:val="none" w:sz="0" w:space="0" w:color="auto"/>
            <w:bottom w:val="none" w:sz="0" w:space="0" w:color="auto"/>
            <w:right w:val="none" w:sz="0" w:space="0" w:color="auto"/>
          </w:divBdr>
        </w:div>
        <w:div w:id="746264604">
          <w:marLeft w:val="640"/>
          <w:marRight w:val="0"/>
          <w:marTop w:val="0"/>
          <w:marBottom w:val="0"/>
          <w:divBdr>
            <w:top w:val="none" w:sz="0" w:space="0" w:color="auto"/>
            <w:left w:val="none" w:sz="0" w:space="0" w:color="auto"/>
            <w:bottom w:val="none" w:sz="0" w:space="0" w:color="auto"/>
            <w:right w:val="none" w:sz="0" w:space="0" w:color="auto"/>
          </w:divBdr>
        </w:div>
        <w:div w:id="2061664190">
          <w:marLeft w:val="640"/>
          <w:marRight w:val="0"/>
          <w:marTop w:val="0"/>
          <w:marBottom w:val="0"/>
          <w:divBdr>
            <w:top w:val="none" w:sz="0" w:space="0" w:color="auto"/>
            <w:left w:val="none" w:sz="0" w:space="0" w:color="auto"/>
            <w:bottom w:val="none" w:sz="0" w:space="0" w:color="auto"/>
            <w:right w:val="none" w:sz="0" w:space="0" w:color="auto"/>
          </w:divBdr>
        </w:div>
        <w:div w:id="1217663595">
          <w:marLeft w:val="640"/>
          <w:marRight w:val="0"/>
          <w:marTop w:val="0"/>
          <w:marBottom w:val="0"/>
          <w:divBdr>
            <w:top w:val="none" w:sz="0" w:space="0" w:color="auto"/>
            <w:left w:val="none" w:sz="0" w:space="0" w:color="auto"/>
            <w:bottom w:val="none" w:sz="0" w:space="0" w:color="auto"/>
            <w:right w:val="none" w:sz="0" w:space="0" w:color="auto"/>
          </w:divBdr>
        </w:div>
        <w:div w:id="716591858">
          <w:marLeft w:val="640"/>
          <w:marRight w:val="0"/>
          <w:marTop w:val="0"/>
          <w:marBottom w:val="0"/>
          <w:divBdr>
            <w:top w:val="none" w:sz="0" w:space="0" w:color="auto"/>
            <w:left w:val="none" w:sz="0" w:space="0" w:color="auto"/>
            <w:bottom w:val="none" w:sz="0" w:space="0" w:color="auto"/>
            <w:right w:val="none" w:sz="0" w:space="0" w:color="auto"/>
          </w:divBdr>
        </w:div>
        <w:div w:id="916667710">
          <w:marLeft w:val="640"/>
          <w:marRight w:val="0"/>
          <w:marTop w:val="0"/>
          <w:marBottom w:val="0"/>
          <w:divBdr>
            <w:top w:val="none" w:sz="0" w:space="0" w:color="auto"/>
            <w:left w:val="none" w:sz="0" w:space="0" w:color="auto"/>
            <w:bottom w:val="none" w:sz="0" w:space="0" w:color="auto"/>
            <w:right w:val="none" w:sz="0" w:space="0" w:color="auto"/>
          </w:divBdr>
        </w:div>
        <w:div w:id="547299804">
          <w:marLeft w:val="640"/>
          <w:marRight w:val="0"/>
          <w:marTop w:val="0"/>
          <w:marBottom w:val="0"/>
          <w:divBdr>
            <w:top w:val="none" w:sz="0" w:space="0" w:color="auto"/>
            <w:left w:val="none" w:sz="0" w:space="0" w:color="auto"/>
            <w:bottom w:val="none" w:sz="0" w:space="0" w:color="auto"/>
            <w:right w:val="none" w:sz="0" w:space="0" w:color="auto"/>
          </w:divBdr>
        </w:div>
        <w:div w:id="1953708555">
          <w:marLeft w:val="640"/>
          <w:marRight w:val="0"/>
          <w:marTop w:val="0"/>
          <w:marBottom w:val="0"/>
          <w:divBdr>
            <w:top w:val="none" w:sz="0" w:space="0" w:color="auto"/>
            <w:left w:val="none" w:sz="0" w:space="0" w:color="auto"/>
            <w:bottom w:val="none" w:sz="0" w:space="0" w:color="auto"/>
            <w:right w:val="none" w:sz="0" w:space="0" w:color="auto"/>
          </w:divBdr>
        </w:div>
        <w:div w:id="1075860486">
          <w:marLeft w:val="640"/>
          <w:marRight w:val="0"/>
          <w:marTop w:val="0"/>
          <w:marBottom w:val="0"/>
          <w:divBdr>
            <w:top w:val="none" w:sz="0" w:space="0" w:color="auto"/>
            <w:left w:val="none" w:sz="0" w:space="0" w:color="auto"/>
            <w:bottom w:val="none" w:sz="0" w:space="0" w:color="auto"/>
            <w:right w:val="none" w:sz="0" w:space="0" w:color="auto"/>
          </w:divBdr>
        </w:div>
        <w:div w:id="276912355">
          <w:marLeft w:val="640"/>
          <w:marRight w:val="0"/>
          <w:marTop w:val="0"/>
          <w:marBottom w:val="0"/>
          <w:divBdr>
            <w:top w:val="none" w:sz="0" w:space="0" w:color="auto"/>
            <w:left w:val="none" w:sz="0" w:space="0" w:color="auto"/>
            <w:bottom w:val="none" w:sz="0" w:space="0" w:color="auto"/>
            <w:right w:val="none" w:sz="0" w:space="0" w:color="auto"/>
          </w:divBdr>
        </w:div>
        <w:div w:id="405344686">
          <w:marLeft w:val="640"/>
          <w:marRight w:val="0"/>
          <w:marTop w:val="0"/>
          <w:marBottom w:val="0"/>
          <w:divBdr>
            <w:top w:val="none" w:sz="0" w:space="0" w:color="auto"/>
            <w:left w:val="none" w:sz="0" w:space="0" w:color="auto"/>
            <w:bottom w:val="none" w:sz="0" w:space="0" w:color="auto"/>
            <w:right w:val="none" w:sz="0" w:space="0" w:color="auto"/>
          </w:divBdr>
        </w:div>
        <w:div w:id="994264842">
          <w:marLeft w:val="640"/>
          <w:marRight w:val="0"/>
          <w:marTop w:val="0"/>
          <w:marBottom w:val="0"/>
          <w:divBdr>
            <w:top w:val="none" w:sz="0" w:space="0" w:color="auto"/>
            <w:left w:val="none" w:sz="0" w:space="0" w:color="auto"/>
            <w:bottom w:val="none" w:sz="0" w:space="0" w:color="auto"/>
            <w:right w:val="none" w:sz="0" w:space="0" w:color="auto"/>
          </w:divBdr>
        </w:div>
        <w:div w:id="1665860276">
          <w:marLeft w:val="640"/>
          <w:marRight w:val="0"/>
          <w:marTop w:val="0"/>
          <w:marBottom w:val="0"/>
          <w:divBdr>
            <w:top w:val="none" w:sz="0" w:space="0" w:color="auto"/>
            <w:left w:val="none" w:sz="0" w:space="0" w:color="auto"/>
            <w:bottom w:val="none" w:sz="0" w:space="0" w:color="auto"/>
            <w:right w:val="none" w:sz="0" w:space="0" w:color="auto"/>
          </w:divBdr>
        </w:div>
        <w:div w:id="1064524045">
          <w:marLeft w:val="640"/>
          <w:marRight w:val="0"/>
          <w:marTop w:val="0"/>
          <w:marBottom w:val="0"/>
          <w:divBdr>
            <w:top w:val="none" w:sz="0" w:space="0" w:color="auto"/>
            <w:left w:val="none" w:sz="0" w:space="0" w:color="auto"/>
            <w:bottom w:val="none" w:sz="0" w:space="0" w:color="auto"/>
            <w:right w:val="none" w:sz="0" w:space="0" w:color="auto"/>
          </w:divBdr>
        </w:div>
        <w:div w:id="1868255148">
          <w:marLeft w:val="640"/>
          <w:marRight w:val="0"/>
          <w:marTop w:val="0"/>
          <w:marBottom w:val="0"/>
          <w:divBdr>
            <w:top w:val="none" w:sz="0" w:space="0" w:color="auto"/>
            <w:left w:val="none" w:sz="0" w:space="0" w:color="auto"/>
            <w:bottom w:val="none" w:sz="0" w:space="0" w:color="auto"/>
            <w:right w:val="none" w:sz="0" w:space="0" w:color="auto"/>
          </w:divBdr>
        </w:div>
        <w:div w:id="661273266">
          <w:marLeft w:val="640"/>
          <w:marRight w:val="0"/>
          <w:marTop w:val="0"/>
          <w:marBottom w:val="0"/>
          <w:divBdr>
            <w:top w:val="none" w:sz="0" w:space="0" w:color="auto"/>
            <w:left w:val="none" w:sz="0" w:space="0" w:color="auto"/>
            <w:bottom w:val="none" w:sz="0" w:space="0" w:color="auto"/>
            <w:right w:val="none" w:sz="0" w:space="0" w:color="auto"/>
          </w:divBdr>
        </w:div>
        <w:div w:id="1383796205">
          <w:marLeft w:val="640"/>
          <w:marRight w:val="0"/>
          <w:marTop w:val="0"/>
          <w:marBottom w:val="0"/>
          <w:divBdr>
            <w:top w:val="none" w:sz="0" w:space="0" w:color="auto"/>
            <w:left w:val="none" w:sz="0" w:space="0" w:color="auto"/>
            <w:bottom w:val="none" w:sz="0" w:space="0" w:color="auto"/>
            <w:right w:val="none" w:sz="0" w:space="0" w:color="auto"/>
          </w:divBdr>
        </w:div>
        <w:div w:id="1503356074">
          <w:marLeft w:val="640"/>
          <w:marRight w:val="0"/>
          <w:marTop w:val="0"/>
          <w:marBottom w:val="0"/>
          <w:divBdr>
            <w:top w:val="none" w:sz="0" w:space="0" w:color="auto"/>
            <w:left w:val="none" w:sz="0" w:space="0" w:color="auto"/>
            <w:bottom w:val="none" w:sz="0" w:space="0" w:color="auto"/>
            <w:right w:val="none" w:sz="0" w:space="0" w:color="auto"/>
          </w:divBdr>
        </w:div>
        <w:div w:id="2043704778">
          <w:marLeft w:val="640"/>
          <w:marRight w:val="0"/>
          <w:marTop w:val="0"/>
          <w:marBottom w:val="0"/>
          <w:divBdr>
            <w:top w:val="none" w:sz="0" w:space="0" w:color="auto"/>
            <w:left w:val="none" w:sz="0" w:space="0" w:color="auto"/>
            <w:bottom w:val="none" w:sz="0" w:space="0" w:color="auto"/>
            <w:right w:val="none" w:sz="0" w:space="0" w:color="auto"/>
          </w:divBdr>
        </w:div>
        <w:div w:id="2109426649">
          <w:marLeft w:val="640"/>
          <w:marRight w:val="0"/>
          <w:marTop w:val="0"/>
          <w:marBottom w:val="0"/>
          <w:divBdr>
            <w:top w:val="none" w:sz="0" w:space="0" w:color="auto"/>
            <w:left w:val="none" w:sz="0" w:space="0" w:color="auto"/>
            <w:bottom w:val="none" w:sz="0" w:space="0" w:color="auto"/>
            <w:right w:val="none" w:sz="0" w:space="0" w:color="auto"/>
          </w:divBdr>
        </w:div>
        <w:div w:id="1617447887">
          <w:marLeft w:val="640"/>
          <w:marRight w:val="0"/>
          <w:marTop w:val="0"/>
          <w:marBottom w:val="0"/>
          <w:divBdr>
            <w:top w:val="none" w:sz="0" w:space="0" w:color="auto"/>
            <w:left w:val="none" w:sz="0" w:space="0" w:color="auto"/>
            <w:bottom w:val="none" w:sz="0" w:space="0" w:color="auto"/>
            <w:right w:val="none" w:sz="0" w:space="0" w:color="auto"/>
          </w:divBdr>
        </w:div>
        <w:div w:id="1804731783">
          <w:marLeft w:val="640"/>
          <w:marRight w:val="0"/>
          <w:marTop w:val="0"/>
          <w:marBottom w:val="0"/>
          <w:divBdr>
            <w:top w:val="none" w:sz="0" w:space="0" w:color="auto"/>
            <w:left w:val="none" w:sz="0" w:space="0" w:color="auto"/>
            <w:bottom w:val="none" w:sz="0" w:space="0" w:color="auto"/>
            <w:right w:val="none" w:sz="0" w:space="0" w:color="auto"/>
          </w:divBdr>
        </w:div>
        <w:div w:id="118112559">
          <w:marLeft w:val="640"/>
          <w:marRight w:val="0"/>
          <w:marTop w:val="0"/>
          <w:marBottom w:val="0"/>
          <w:divBdr>
            <w:top w:val="none" w:sz="0" w:space="0" w:color="auto"/>
            <w:left w:val="none" w:sz="0" w:space="0" w:color="auto"/>
            <w:bottom w:val="none" w:sz="0" w:space="0" w:color="auto"/>
            <w:right w:val="none" w:sz="0" w:space="0" w:color="auto"/>
          </w:divBdr>
        </w:div>
        <w:div w:id="1057364614">
          <w:marLeft w:val="640"/>
          <w:marRight w:val="0"/>
          <w:marTop w:val="0"/>
          <w:marBottom w:val="0"/>
          <w:divBdr>
            <w:top w:val="none" w:sz="0" w:space="0" w:color="auto"/>
            <w:left w:val="none" w:sz="0" w:space="0" w:color="auto"/>
            <w:bottom w:val="none" w:sz="0" w:space="0" w:color="auto"/>
            <w:right w:val="none" w:sz="0" w:space="0" w:color="auto"/>
          </w:divBdr>
        </w:div>
        <w:div w:id="60911274">
          <w:marLeft w:val="640"/>
          <w:marRight w:val="0"/>
          <w:marTop w:val="0"/>
          <w:marBottom w:val="0"/>
          <w:divBdr>
            <w:top w:val="none" w:sz="0" w:space="0" w:color="auto"/>
            <w:left w:val="none" w:sz="0" w:space="0" w:color="auto"/>
            <w:bottom w:val="none" w:sz="0" w:space="0" w:color="auto"/>
            <w:right w:val="none" w:sz="0" w:space="0" w:color="auto"/>
          </w:divBdr>
        </w:div>
        <w:div w:id="417754770">
          <w:marLeft w:val="640"/>
          <w:marRight w:val="0"/>
          <w:marTop w:val="0"/>
          <w:marBottom w:val="0"/>
          <w:divBdr>
            <w:top w:val="none" w:sz="0" w:space="0" w:color="auto"/>
            <w:left w:val="none" w:sz="0" w:space="0" w:color="auto"/>
            <w:bottom w:val="none" w:sz="0" w:space="0" w:color="auto"/>
            <w:right w:val="none" w:sz="0" w:space="0" w:color="auto"/>
          </w:divBdr>
        </w:div>
        <w:div w:id="139881220">
          <w:marLeft w:val="640"/>
          <w:marRight w:val="0"/>
          <w:marTop w:val="0"/>
          <w:marBottom w:val="0"/>
          <w:divBdr>
            <w:top w:val="none" w:sz="0" w:space="0" w:color="auto"/>
            <w:left w:val="none" w:sz="0" w:space="0" w:color="auto"/>
            <w:bottom w:val="none" w:sz="0" w:space="0" w:color="auto"/>
            <w:right w:val="none" w:sz="0" w:space="0" w:color="auto"/>
          </w:divBdr>
        </w:div>
        <w:div w:id="476535864">
          <w:marLeft w:val="640"/>
          <w:marRight w:val="0"/>
          <w:marTop w:val="0"/>
          <w:marBottom w:val="0"/>
          <w:divBdr>
            <w:top w:val="none" w:sz="0" w:space="0" w:color="auto"/>
            <w:left w:val="none" w:sz="0" w:space="0" w:color="auto"/>
            <w:bottom w:val="none" w:sz="0" w:space="0" w:color="auto"/>
            <w:right w:val="none" w:sz="0" w:space="0" w:color="auto"/>
          </w:divBdr>
        </w:div>
        <w:div w:id="1945067849">
          <w:marLeft w:val="640"/>
          <w:marRight w:val="0"/>
          <w:marTop w:val="0"/>
          <w:marBottom w:val="0"/>
          <w:divBdr>
            <w:top w:val="none" w:sz="0" w:space="0" w:color="auto"/>
            <w:left w:val="none" w:sz="0" w:space="0" w:color="auto"/>
            <w:bottom w:val="none" w:sz="0" w:space="0" w:color="auto"/>
            <w:right w:val="none" w:sz="0" w:space="0" w:color="auto"/>
          </w:divBdr>
        </w:div>
        <w:div w:id="1297301897">
          <w:marLeft w:val="640"/>
          <w:marRight w:val="0"/>
          <w:marTop w:val="0"/>
          <w:marBottom w:val="0"/>
          <w:divBdr>
            <w:top w:val="none" w:sz="0" w:space="0" w:color="auto"/>
            <w:left w:val="none" w:sz="0" w:space="0" w:color="auto"/>
            <w:bottom w:val="none" w:sz="0" w:space="0" w:color="auto"/>
            <w:right w:val="none" w:sz="0" w:space="0" w:color="auto"/>
          </w:divBdr>
        </w:div>
        <w:div w:id="792207632">
          <w:marLeft w:val="640"/>
          <w:marRight w:val="0"/>
          <w:marTop w:val="0"/>
          <w:marBottom w:val="0"/>
          <w:divBdr>
            <w:top w:val="none" w:sz="0" w:space="0" w:color="auto"/>
            <w:left w:val="none" w:sz="0" w:space="0" w:color="auto"/>
            <w:bottom w:val="none" w:sz="0" w:space="0" w:color="auto"/>
            <w:right w:val="none" w:sz="0" w:space="0" w:color="auto"/>
          </w:divBdr>
        </w:div>
        <w:div w:id="1746757103">
          <w:marLeft w:val="640"/>
          <w:marRight w:val="0"/>
          <w:marTop w:val="0"/>
          <w:marBottom w:val="0"/>
          <w:divBdr>
            <w:top w:val="none" w:sz="0" w:space="0" w:color="auto"/>
            <w:left w:val="none" w:sz="0" w:space="0" w:color="auto"/>
            <w:bottom w:val="none" w:sz="0" w:space="0" w:color="auto"/>
            <w:right w:val="none" w:sz="0" w:space="0" w:color="auto"/>
          </w:divBdr>
        </w:div>
        <w:div w:id="355427975">
          <w:marLeft w:val="640"/>
          <w:marRight w:val="0"/>
          <w:marTop w:val="0"/>
          <w:marBottom w:val="0"/>
          <w:divBdr>
            <w:top w:val="none" w:sz="0" w:space="0" w:color="auto"/>
            <w:left w:val="none" w:sz="0" w:space="0" w:color="auto"/>
            <w:bottom w:val="none" w:sz="0" w:space="0" w:color="auto"/>
            <w:right w:val="none" w:sz="0" w:space="0" w:color="auto"/>
          </w:divBdr>
        </w:div>
        <w:div w:id="1798179480">
          <w:marLeft w:val="640"/>
          <w:marRight w:val="0"/>
          <w:marTop w:val="0"/>
          <w:marBottom w:val="0"/>
          <w:divBdr>
            <w:top w:val="none" w:sz="0" w:space="0" w:color="auto"/>
            <w:left w:val="none" w:sz="0" w:space="0" w:color="auto"/>
            <w:bottom w:val="none" w:sz="0" w:space="0" w:color="auto"/>
            <w:right w:val="none" w:sz="0" w:space="0" w:color="auto"/>
          </w:divBdr>
        </w:div>
        <w:div w:id="30033238">
          <w:marLeft w:val="640"/>
          <w:marRight w:val="0"/>
          <w:marTop w:val="0"/>
          <w:marBottom w:val="0"/>
          <w:divBdr>
            <w:top w:val="none" w:sz="0" w:space="0" w:color="auto"/>
            <w:left w:val="none" w:sz="0" w:space="0" w:color="auto"/>
            <w:bottom w:val="none" w:sz="0" w:space="0" w:color="auto"/>
            <w:right w:val="none" w:sz="0" w:space="0" w:color="auto"/>
          </w:divBdr>
        </w:div>
        <w:div w:id="426661362">
          <w:marLeft w:val="640"/>
          <w:marRight w:val="0"/>
          <w:marTop w:val="0"/>
          <w:marBottom w:val="0"/>
          <w:divBdr>
            <w:top w:val="none" w:sz="0" w:space="0" w:color="auto"/>
            <w:left w:val="none" w:sz="0" w:space="0" w:color="auto"/>
            <w:bottom w:val="none" w:sz="0" w:space="0" w:color="auto"/>
            <w:right w:val="none" w:sz="0" w:space="0" w:color="auto"/>
          </w:divBdr>
        </w:div>
        <w:div w:id="1464539595">
          <w:marLeft w:val="640"/>
          <w:marRight w:val="0"/>
          <w:marTop w:val="0"/>
          <w:marBottom w:val="0"/>
          <w:divBdr>
            <w:top w:val="none" w:sz="0" w:space="0" w:color="auto"/>
            <w:left w:val="none" w:sz="0" w:space="0" w:color="auto"/>
            <w:bottom w:val="none" w:sz="0" w:space="0" w:color="auto"/>
            <w:right w:val="none" w:sz="0" w:space="0" w:color="auto"/>
          </w:divBdr>
        </w:div>
        <w:div w:id="377439330">
          <w:marLeft w:val="640"/>
          <w:marRight w:val="0"/>
          <w:marTop w:val="0"/>
          <w:marBottom w:val="0"/>
          <w:divBdr>
            <w:top w:val="none" w:sz="0" w:space="0" w:color="auto"/>
            <w:left w:val="none" w:sz="0" w:space="0" w:color="auto"/>
            <w:bottom w:val="none" w:sz="0" w:space="0" w:color="auto"/>
            <w:right w:val="none" w:sz="0" w:space="0" w:color="auto"/>
          </w:divBdr>
        </w:div>
        <w:div w:id="1854569810">
          <w:marLeft w:val="640"/>
          <w:marRight w:val="0"/>
          <w:marTop w:val="0"/>
          <w:marBottom w:val="0"/>
          <w:divBdr>
            <w:top w:val="none" w:sz="0" w:space="0" w:color="auto"/>
            <w:left w:val="none" w:sz="0" w:space="0" w:color="auto"/>
            <w:bottom w:val="none" w:sz="0" w:space="0" w:color="auto"/>
            <w:right w:val="none" w:sz="0" w:space="0" w:color="auto"/>
          </w:divBdr>
        </w:div>
        <w:div w:id="1738938371">
          <w:marLeft w:val="640"/>
          <w:marRight w:val="0"/>
          <w:marTop w:val="0"/>
          <w:marBottom w:val="0"/>
          <w:divBdr>
            <w:top w:val="none" w:sz="0" w:space="0" w:color="auto"/>
            <w:left w:val="none" w:sz="0" w:space="0" w:color="auto"/>
            <w:bottom w:val="none" w:sz="0" w:space="0" w:color="auto"/>
            <w:right w:val="none" w:sz="0" w:space="0" w:color="auto"/>
          </w:divBdr>
        </w:div>
        <w:div w:id="840853223">
          <w:marLeft w:val="640"/>
          <w:marRight w:val="0"/>
          <w:marTop w:val="0"/>
          <w:marBottom w:val="0"/>
          <w:divBdr>
            <w:top w:val="none" w:sz="0" w:space="0" w:color="auto"/>
            <w:left w:val="none" w:sz="0" w:space="0" w:color="auto"/>
            <w:bottom w:val="none" w:sz="0" w:space="0" w:color="auto"/>
            <w:right w:val="none" w:sz="0" w:space="0" w:color="auto"/>
          </w:divBdr>
        </w:div>
        <w:div w:id="1426993866">
          <w:marLeft w:val="640"/>
          <w:marRight w:val="0"/>
          <w:marTop w:val="0"/>
          <w:marBottom w:val="0"/>
          <w:divBdr>
            <w:top w:val="none" w:sz="0" w:space="0" w:color="auto"/>
            <w:left w:val="none" w:sz="0" w:space="0" w:color="auto"/>
            <w:bottom w:val="none" w:sz="0" w:space="0" w:color="auto"/>
            <w:right w:val="none" w:sz="0" w:space="0" w:color="auto"/>
          </w:divBdr>
        </w:div>
        <w:div w:id="152333928">
          <w:marLeft w:val="640"/>
          <w:marRight w:val="0"/>
          <w:marTop w:val="0"/>
          <w:marBottom w:val="0"/>
          <w:divBdr>
            <w:top w:val="none" w:sz="0" w:space="0" w:color="auto"/>
            <w:left w:val="none" w:sz="0" w:space="0" w:color="auto"/>
            <w:bottom w:val="none" w:sz="0" w:space="0" w:color="auto"/>
            <w:right w:val="none" w:sz="0" w:space="0" w:color="auto"/>
          </w:divBdr>
        </w:div>
        <w:div w:id="799036954">
          <w:marLeft w:val="640"/>
          <w:marRight w:val="0"/>
          <w:marTop w:val="0"/>
          <w:marBottom w:val="0"/>
          <w:divBdr>
            <w:top w:val="none" w:sz="0" w:space="0" w:color="auto"/>
            <w:left w:val="none" w:sz="0" w:space="0" w:color="auto"/>
            <w:bottom w:val="none" w:sz="0" w:space="0" w:color="auto"/>
            <w:right w:val="none" w:sz="0" w:space="0" w:color="auto"/>
          </w:divBdr>
        </w:div>
        <w:div w:id="1342394349">
          <w:marLeft w:val="640"/>
          <w:marRight w:val="0"/>
          <w:marTop w:val="0"/>
          <w:marBottom w:val="0"/>
          <w:divBdr>
            <w:top w:val="none" w:sz="0" w:space="0" w:color="auto"/>
            <w:left w:val="none" w:sz="0" w:space="0" w:color="auto"/>
            <w:bottom w:val="none" w:sz="0" w:space="0" w:color="auto"/>
            <w:right w:val="none" w:sz="0" w:space="0" w:color="auto"/>
          </w:divBdr>
        </w:div>
        <w:div w:id="1143277531">
          <w:marLeft w:val="640"/>
          <w:marRight w:val="0"/>
          <w:marTop w:val="0"/>
          <w:marBottom w:val="0"/>
          <w:divBdr>
            <w:top w:val="none" w:sz="0" w:space="0" w:color="auto"/>
            <w:left w:val="none" w:sz="0" w:space="0" w:color="auto"/>
            <w:bottom w:val="none" w:sz="0" w:space="0" w:color="auto"/>
            <w:right w:val="none" w:sz="0" w:space="0" w:color="auto"/>
          </w:divBdr>
        </w:div>
        <w:div w:id="1775057835">
          <w:marLeft w:val="640"/>
          <w:marRight w:val="0"/>
          <w:marTop w:val="0"/>
          <w:marBottom w:val="0"/>
          <w:divBdr>
            <w:top w:val="none" w:sz="0" w:space="0" w:color="auto"/>
            <w:left w:val="none" w:sz="0" w:space="0" w:color="auto"/>
            <w:bottom w:val="none" w:sz="0" w:space="0" w:color="auto"/>
            <w:right w:val="none" w:sz="0" w:space="0" w:color="auto"/>
          </w:divBdr>
        </w:div>
        <w:div w:id="778599296">
          <w:marLeft w:val="640"/>
          <w:marRight w:val="0"/>
          <w:marTop w:val="0"/>
          <w:marBottom w:val="0"/>
          <w:divBdr>
            <w:top w:val="none" w:sz="0" w:space="0" w:color="auto"/>
            <w:left w:val="none" w:sz="0" w:space="0" w:color="auto"/>
            <w:bottom w:val="none" w:sz="0" w:space="0" w:color="auto"/>
            <w:right w:val="none" w:sz="0" w:space="0" w:color="auto"/>
          </w:divBdr>
        </w:div>
        <w:div w:id="247691308">
          <w:marLeft w:val="640"/>
          <w:marRight w:val="0"/>
          <w:marTop w:val="0"/>
          <w:marBottom w:val="0"/>
          <w:divBdr>
            <w:top w:val="none" w:sz="0" w:space="0" w:color="auto"/>
            <w:left w:val="none" w:sz="0" w:space="0" w:color="auto"/>
            <w:bottom w:val="none" w:sz="0" w:space="0" w:color="auto"/>
            <w:right w:val="none" w:sz="0" w:space="0" w:color="auto"/>
          </w:divBdr>
        </w:div>
        <w:div w:id="1636326020">
          <w:marLeft w:val="640"/>
          <w:marRight w:val="0"/>
          <w:marTop w:val="0"/>
          <w:marBottom w:val="0"/>
          <w:divBdr>
            <w:top w:val="none" w:sz="0" w:space="0" w:color="auto"/>
            <w:left w:val="none" w:sz="0" w:space="0" w:color="auto"/>
            <w:bottom w:val="none" w:sz="0" w:space="0" w:color="auto"/>
            <w:right w:val="none" w:sz="0" w:space="0" w:color="auto"/>
          </w:divBdr>
        </w:div>
        <w:div w:id="509418183">
          <w:marLeft w:val="640"/>
          <w:marRight w:val="0"/>
          <w:marTop w:val="0"/>
          <w:marBottom w:val="0"/>
          <w:divBdr>
            <w:top w:val="none" w:sz="0" w:space="0" w:color="auto"/>
            <w:left w:val="none" w:sz="0" w:space="0" w:color="auto"/>
            <w:bottom w:val="none" w:sz="0" w:space="0" w:color="auto"/>
            <w:right w:val="none" w:sz="0" w:space="0" w:color="auto"/>
          </w:divBdr>
        </w:div>
        <w:div w:id="1513378980">
          <w:marLeft w:val="640"/>
          <w:marRight w:val="0"/>
          <w:marTop w:val="0"/>
          <w:marBottom w:val="0"/>
          <w:divBdr>
            <w:top w:val="none" w:sz="0" w:space="0" w:color="auto"/>
            <w:left w:val="none" w:sz="0" w:space="0" w:color="auto"/>
            <w:bottom w:val="none" w:sz="0" w:space="0" w:color="auto"/>
            <w:right w:val="none" w:sz="0" w:space="0" w:color="auto"/>
          </w:divBdr>
        </w:div>
        <w:div w:id="634987013">
          <w:marLeft w:val="640"/>
          <w:marRight w:val="0"/>
          <w:marTop w:val="0"/>
          <w:marBottom w:val="0"/>
          <w:divBdr>
            <w:top w:val="none" w:sz="0" w:space="0" w:color="auto"/>
            <w:left w:val="none" w:sz="0" w:space="0" w:color="auto"/>
            <w:bottom w:val="none" w:sz="0" w:space="0" w:color="auto"/>
            <w:right w:val="none" w:sz="0" w:space="0" w:color="auto"/>
          </w:divBdr>
        </w:div>
        <w:div w:id="515969104">
          <w:marLeft w:val="640"/>
          <w:marRight w:val="0"/>
          <w:marTop w:val="0"/>
          <w:marBottom w:val="0"/>
          <w:divBdr>
            <w:top w:val="none" w:sz="0" w:space="0" w:color="auto"/>
            <w:left w:val="none" w:sz="0" w:space="0" w:color="auto"/>
            <w:bottom w:val="none" w:sz="0" w:space="0" w:color="auto"/>
            <w:right w:val="none" w:sz="0" w:space="0" w:color="auto"/>
          </w:divBdr>
        </w:div>
        <w:div w:id="1596092508">
          <w:marLeft w:val="640"/>
          <w:marRight w:val="0"/>
          <w:marTop w:val="0"/>
          <w:marBottom w:val="0"/>
          <w:divBdr>
            <w:top w:val="none" w:sz="0" w:space="0" w:color="auto"/>
            <w:left w:val="none" w:sz="0" w:space="0" w:color="auto"/>
            <w:bottom w:val="none" w:sz="0" w:space="0" w:color="auto"/>
            <w:right w:val="none" w:sz="0" w:space="0" w:color="auto"/>
          </w:divBdr>
        </w:div>
        <w:div w:id="789781748">
          <w:marLeft w:val="640"/>
          <w:marRight w:val="0"/>
          <w:marTop w:val="0"/>
          <w:marBottom w:val="0"/>
          <w:divBdr>
            <w:top w:val="none" w:sz="0" w:space="0" w:color="auto"/>
            <w:left w:val="none" w:sz="0" w:space="0" w:color="auto"/>
            <w:bottom w:val="none" w:sz="0" w:space="0" w:color="auto"/>
            <w:right w:val="none" w:sz="0" w:space="0" w:color="auto"/>
          </w:divBdr>
        </w:div>
        <w:div w:id="1451824374">
          <w:marLeft w:val="640"/>
          <w:marRight w:val="0"/>
          <w:marTop w:val="0"/>
          <w:marBottom w:val="0"/>
          <w:divBdr>
            <w:top w:val="none" w:sz="0" w:space="0" w:color="auto"/>
            <w:left w:val="none" w:sz="0" w:space="0" w:color="auto"/>
            <w:bottom w:val="none" w:sz="0" w:space="0" w:color="auto"/>
            <w:right w:val="none" w:sz="0" w:space="0" w:color="auto"/>
          </w:divBdr>
        </w:div>
        <w:div w:id="554583204">
          <w:marLeft w:val="640"/>
          <w:marRight w:val="0"/>
          <w:marTop w:val="0"/>
          <w:marBottom w:val="0"/>
          <w:divBdr>
            <w:top w:val="none" w:sz="0" w:space="0" w:color="auto"/>
            <w:left w:val="none" w:sz="0" w:space="0" w:color="auto"/>
            <w:bottom w:val="none" w:sz="0" w:space="0" w:color="auto"/>
            <w:right w:val="none" w:sz="0" w:space="0" w:color="auto"/>
          </w:divBdr>
        </w:div>
        <w:div w:id="1788234680">
          <w:marLeft w:val="640"/>
          <w:marRight w:val="0"/>
          <w:marTop w:val="0"/>
          <w:marBottom w:val="0"/>
          <w:divBdr>
            <w:top w:val="none" w:sz="0" w:space="0" w:color="auto"/>
            <w:left w:val="none" w:sz="0" w:space="0" w:color="auto"/>
            <w:bottom w:val="none" w:sz="0" w:space="0" w:color="auto"/>
            <w:right w:val="none" w:sz="0" w:space="0" w:color="auto"/>
          </w:divBdr>
        </w:div>
        <w:div w:id="1851331730">
          <w:marLeft w:val="640"/>
          <w:marRight w:val="0"/>
          <w:marTop w:val="0"/>
          <w:marBottom w:val="0"/>
          <w:divBdr>
            <w:top w:val="none" w:sz="0" w:space="0" w:color="auto"/>
            <w:left w:val="none" w:sz="0" w:space="0" w:color="auto"/>
            <w:bottom w:val="none" w:sz="0" w:space="0" w:color="auto"/>
            <w:right w:val="none" w:sz="0" w:space="0" w:color="auto"/>
          </w:divBdr>
        </w:div>
        <w:div w:id="1000932289">
          <w:marLeft w:val="640"/>
          <w:marRight w:val="0"/>
          <w:marTop w:val="0"/>
          <w:marBottom w:val="0"/>
          <w:divBdr>
            <w:top w:val="none" w:sz="0" w:space="0" w:color="auto"/>
            <w:left w:val="none" w:sz="0" w:space="0" w:color="auto"/>
            <w:bottom w:val="none" w:sz="0" w:space="0" w:color="auto"/>
            <w:right w:val="none" w:sz="0" w:space="0" w:color="auto"/>
          </w:divBdr>
        </w:div>
        <w:div w:id="2118064239">
          <w:marLeft w:val="640"/>
          <w:marRight w:val="0"/>
          <w:marTop w:val="0"/>
          <w:marBottom w:val="0"/>
          <w:divBdr>
            <w:top w:val="none" w:sz="0" w:space="0" w:color="auto"/>
            <w:left w:val="none" w:sz="0" w:space="0" w:color="auto"/>
            <w:bottom w:val="none" w:sz="0" w:space="0" w:color="auto"/>
            <w:right w:val="none" w:sz="0" w:space="0" w:color="auto"/>
          </w:divBdr>
        </w:div>
        <w:div w:id="1518037054">
          <w:marLeft w:val="640"/>
          <w:marRight w:val="0"/>
          <w:marTop w:val="0"/>
          <w:marBottom w:val="0"/>
          <w:divBdr>
            <w:top w:val="none" w:sz="0" w:space="0" w:color="auto"/>
            <w:left w:val="none" w:sz="0" w:space="0" w:color="auto"/>
            <w:bottom w:val="none" w:sz="0" w:space="0" w:color="auto"/>
            <w:right w:val="none" w:sz="0" w:space="0" w:color="auto"/>
          </w:divBdr>
        </w:div>
        <w:div w:id="1143079806">
          <w:marLeft w:val="640"/>
          <w:marRight w:val="0"/>
          <w:marTop w:val="0"/>
          <w:marBottom w:val="0"/>
          <w:divBdr>
            <w:top w:val="none" w:sz="0" w:space="0" w:color="auto"/>
            <w:left w:val="none" w:sz="0" w:space="0" w:color="auto"/>
            <w:bottom w:val="none" w:sz="0" w:space="0" w:color="auto"/>
            <w:right w:val="none" w:sz="0" w:space="0" w:color="auto"/>
          </w:divBdr>
        </w:div>
        <w:div w:id="317197244">
          <w:marLeft w:val="640"/>
          <w:marRight w:val="0"/>
          <w:marTop w:val="0"/>
          <w:marBottom w:val="0"/>
          <w:divBdr>
            <w:top w:val="none" w:sz="0" w:space="0" w:color="auto"/>
            <w:left w:val="none" w:sz="0" w:space="0" w:color="auto"/>
            <w:bottom w:val="none" w:sz="0" w:space="0" w:color="auto"/>
            <w:right w:val="none" w:sz="0" w:space="0" w:color="auto"/>
          </w:divBdr>
        </w:div>
        <w:div w:id="970403065">
          <w:marLeft w:val="640"/>
          <w:marRight w:val="0"/>
          <w:marTop w:val="0"/>
          <w:marBottom w:val="0"/>
          <w:divBdr>
            <w:top w:val="none" w:sz="0" w:space="0" w:color="auto"/>
            <w:left w:val="none" w:sz="0" w:space="0" w:color="auto"/>
            <w:bottom w:val="none" w:sz="0" w:space="0" w:color="auto"/>
            <w:right w:val="none" w:sz="0" w:space="0" w:color="auto"/>
          </w:divBdr>
        </w:div>
        <w:div w:id="1957524576">
          <w:marLeft w:val="640"/>
          <w:marRight w:val="0"/>
          <w:marTop w:val="0"/>
          <w:marBottom w:val="0"/>
          <w:divBdr>
            <w:top w:val="none" w:sz="0" w:space="0" w:color="auto"/>
            <w:left w:val="none" w:sz="0" w:space="0" w:color="auto"/>
            <w:bottom w:val="none" w:sz="0" w:space="0" w:color="auto"/>
            <w:right w:val="none" w:sz="0" w:space="0" w:color="auto"/>
          </w:divBdr>
        </w:div>
        <w:div w:id="904992065">
          <w:marLeft w:val="640"/>
          <w:marRight w:val="0"/>
          <w:marTop w:val="0"/>
          <w:marBottom w:val="0"/>
          <w:divBdr>
            <w:top w:val="none" w:sz="0" w:space="0" w:color="auto"/>
            <w:left w:val="none" w:sz="0" w:space="0" w:color="auto"/>
            <w:bottom w:val="none" w:sz="0" w:space="0" w:color="auto"/>
            <w:right w:val="none" w:sz="0" w:space="0" w:color="auto"/>
          </w:divBdr>
        </w:div>
        <w:div w:id="1635133622">
          <w:marLeft w:val="640"/>
          <w:marRight w:val="0"/>
          <w:marTop w:val="0"/>
          <w:marBottom w:val="0"/>
          <w:divBdr>
            <w:top w:val="none" w:sz="0" w:space="0" w:color="auto"/>
            <w:left w:val="none" w:sz="0" w:space="0" w:color="auto"/>
            <w:bottom w:val="none" w:sz="0" w:space="0" w:color="auto"/>
            <w:right w:val="none" w:sz="0" w:space="0" w:color="auto"/>
          </w:divBdr>
        </w:div>
        <w:div w:id="1432626470">
          <w:marLeft w:val="640"/>
          <w:marRight w:val="0"/>
          <w:marTop w:val="0"/>
          <w:marBottom w:val="0"/>
          <w:divBdr>
            <w:top w:val="none" w:sz="0" w:space="0" w:color="auto"/>
            <w:left w:val="none" w:sz="0" w:space="0" w:color="auto"/>
            <w:bottom w:val="none" w:sz="0" w:space="0" w:color="auto"/>
            <w:right w:val="none" w:sz="0" w:space="0" w:color="auto"/>
          </w:divBdr>
        </w:div>
        <w:div w:id="1158687498">
          <w:marLeft w:val="640"/>
          <w:marRight w:val="0"/>
          <w:marTop w:val="0"/>
          <w:marBottom w:val="0"/>
          <w:divBdr>
            <w:top w:val="none" w:sz="0" w:space="0" w:color="auto"/>
            <w:left w:val="none" w:sz="0" w:space="0" w:color="auto"/>
            <w:bottom w:val="none" w:sz="0" w:space="0" w:color="auto"/>
            <w:right w:val="none" w:sz="0" w:space="0" w:color="auto"/>
          </w:divBdr>
        </w:div>
        <w:div w:id="738556630">
          <w:marLeft w:val="640"/>
          <w:marRight w:val="0"/>
          <w:marTop w:val="0"/>
          <w:marBottom w:val="0"/>
          <w:divBdr>
            <w:top w:val="none" w:sz="0" w:space="0" w:color="auto"/>
            <w:left w:val="none" w:sz="0" w:space="0" w:color="auto"/>
            <w:bottom w:val="none" w:sz="0" w:space="0" w:color="auto"/>
            <w:right w:val="none" w:sz="0" w:space="0" w:color="auto"/>
          </w:divBdr>
        </w:div>
      </w:divsChild>
    </w:div>
    <w:div w:id="564337360">
      <w:bodyDiv w:val="1"/>
      <w:marLeft w:val="0"/>
      <w:marRight w:val="0"/>
      <w:marTop w:val="0"/>
      <w:marBottom w:val="0"/>
      <w:divBdr>
        <w:top w:val="none" w:sz="0" w:space="0" w:color="auto"/>
        <w:left w:val="none" w:sz="0" w:space="0" w:color="auto"/>
        <w:bottom w:val="none" w:sz="0" w:space="0" w:color="auto"/>
        <w:right w:val="none" w:sz="0" w:space="0" w:color="auto"/>
      </w:divBdr>
      <w:divsChild>
        <w:div w:id="71582022">
          <w:marLeft w:val="640"/>
          <w:marRight w:val="0"/>
          <w:marTop w:val="0"/>
          <w:marBottom w:val="0"/>
          <w:divBdr>
            <w:top w:val="none" w:sz="0" w:space="0" w:color="auto"/>
            <w:left w:val="none" w:sz="0" w:space="0" w:color="auto"/>
            <w:bottom w:val="none" w:sz="0" w:space="0" w:color="auto"/>
            <w:right w:val="none" w:sz="0" w:space="0" w:color="auto"/>
          </w:divBdr>
        </w:div>
        <w:div w:id="728457415">
          <w:marLeft w:val="640"/>
          <w:marRight w:val="0"/>
          <w:marTop w:val="0"/>
          <w:marBottom w:val="0"/>
          <w:divBdr>
            <w:top w:val="none" w:sz="0" w:space="0" w:color="auto"/>
            <w:left w:val="none" w:sz="0" w:space="0" w:color="auto"/>
            <w:bottom w:val="none" w:sz="0" w:space="0" w:color="auto"/>
            <w:right w:val="none" w:sz="0" w:space="0" w:color="auto"/>
          </w:divBdr>
        </w:div>
        <w:div w:id="1737436811">
          <w:marLeft w:val="640"/>
          <w:marRight w:val="0"/>
          <w:marTop w:val="0"/>
          <w:marBottom w:val="0"/>
          <w:divBdr>
            <w:top w:val="none" w:sz="0" w:space="0" w:color="auto"/>
            <w:left w:val="none" w:sz="0" w:space="0" w:color="auto"/>
            <w:bottom w:val="none" w:sz="0" w:space="0" w:color="auto"/>
            <w:right w:val="none" w:sz="0" w:space="0" w:color="auto"/>
          </w:divBdr>
        </w:div>
        <w:div w:id="516894335">
          <w:marLeft w:val="640"/>
          <w:marRight w:val="0"/>
          <w:marTop w:val="0"/>
          <w:marBottom w:val="0"/>
          <w:divBdr>
            <w:top w:val="none" w:sz="0" w:space="0" w:color="auto"/>
            <w:left w:val="none" w:sz="0" w:space="0" w:color="auto"/>
            <w:bottom w:val="none" w:sz="0" w:space="0" w:color="auto"/>
            <w:right w:val="none" w:sz="0" w:space="0" w:color="auto"/>
          </w:divBdr>
        </w:div>
        <w:div w:id="1428115691">
          <w:marLeft w:val="640"/>
          <w:marRight w:val="0"/>
          <w:marTop w:val="0"/>
          <w:marBottom w:val="0"/>
          <w:divBdr>
            <w:top w:val="none" w:sz="0" w:space="0" w:color="auto"/>
            <w:left w:val="none" w:sz="0" w:space="0" w:color="auto"/>
            <w:bottom w:val="none" w:sz="0" w:space="0" w:color="auto"/>
            <w:right w:val="none" w:sz="0" w:space="0" w:color="auto"/>
          </w:divBdr>
        </w:div>
        <w:div w:id="1478842329">
          <w:marLeft w:val="640"/>
          <w:marRight w:val="0"/>
          <w:marTop w:val="0"/>
          <w:marBottom w:val="0"/>
          <w:divBdr>
            <w:top w:val="none" w:sz="0" w:space="0" w:color="auto"/>
            <w:left w:val="none" w:sz="0" w:space="0" w:color="auto"/>
            <w:bottom w:val="none" w:sz="0" w:space="0" w:color="auto"/>
            <w:right w:val="none" w:sz="0" w:space="0" w:color="auto"/>
          </w:divBdr>
        </w:div>
        <w:div w:id="1229879463">
          <w:marLeft w:val="640"/>
          <w:marRight w:val="0"/>
          <w:marTop w:val="0"/>
          <w:marBottom w:val="0"/>
          <w:divBdr>
            <w:top w:val="none" w:sz="0" w:space="0" w:color="auto"/>
            <w:left w:val="none" w:sz="0" w:space="0" w:color="auto"/>
            <w:bottom w:val="none" w:sz="0" w:space="0" w:color="auto"/>
            <w:right w:val="none" w:sz="0" w:space="0" w:color="auto"/>
          </w:divBdr>
        </w:div>
        <w:div w:id="1242833013">
          <w:marLeft w:val="640"/>
          <w:marRight w:val="0"/>
          <w:marTop w:val="0"/>
          <w:marBottom w:val="0"/>
          <w:divBdr>
            <w:top w:val="none" w:sz="0" w:space="0" w:color="auto"/>
            <w:left w:val="none" w:sz="0" w:space="0" w:color="auto"/>
            <w:bottom w:val="none" w:sz="0" w:space="0" w:color="auto"/>
            <w:right w:val="none" w:sz="0" w:space="0" w:color="auto"/>
          </w:divBdr>
        </w:div>
        <w:div w:id="662784401">
          <w:marLeft w:val="640"/>
          <w:marRight w:val="0"/>
          <w:marTop w:val="0"/>
          <w:marBottom w:val="0"/>
          <w:divBdr>
            <w:top w:val="none" w:sz="0" w:space="0" w:color="auto"/>
            <w:left w:val="none" w:sz="0" w:space="0" w:color="auto"/>
            <w:bottom w:val="none" w:sz="0" w:space="0" w:color="auto"/>
            <w:right w:val="none" w:sz="0" w:space="0" w:color="auto"/>
          </w:divBdr>
        </w:div>
        <w:div w:id="1368488663">
          <w:marLeft w:val="640"/>
          <w:marRight w:val="0"/>
          <w:marTop w:val="0"/>
          <w:marBottom w:val="0"/>
          <w:divBdr>
            <w:top w:val="none" w:sz="0" w:space="0" w:color="auto"/>
            <w:left w:val="none" w:sz="0" w:space="0" w:color="auto"/>
            <w:bottom w:val="none" w:sz="0" w:space="0" w:color="auto"/>
            <w:right w:val="none" w:sz="0" w:space="0" w:color="auto"/>
          </w:divBdr>
        </w:div>
        <w:div w:id="734207676">
          <w:marLeft w:val="640"/>
          <w:marRight w:val="0"/>
          <w:marTop w:val="0"/>
          <w:marBottom w:val="0"/>
          <w:divBdr>
            <w:top w:val="none" w:sz="0" w:space="0" w:color="auto"/>
            <w:left w:val="none" w:sz="0" w:space="0" w:color="auto"/>
            <w:bottom w:val="none" w:sz="0" w:space="0" w:color="auto"/>
            <w:right w:val="none" w:sz="0" w:space="0" w:color="auto"/>
          </w:divBdr>
        </w:div>
        <w:div w:id="347176528">
          <w:marLeft w:val="640"/>
          <w:marRight w:val="0"/>
          <w:marTop w:val="0"/>
          <w:marBottom w:val="0"/>
          <w:divBdr>
            <w:top w:val="none" w:sz="0" w:space="0" w:color="auto"/>
            <w:left w:val="none" w:sz="0" w:space="0" w:color="auto"/>
            <w:bottom w:val="none" w:sz="0" w:space="0" w:color="auto"/>
            <w:right w:val="none" w:sz="0" w:space="0" w:color="auto"/>
          </w:divBdr>
        </w:div>
        <w:div w:id="1641499893">
          <w:marLeft w:val="640"/>
          <w:marRight w:val="0"/>
          <w:marTop w:val="0"/>
          <w:marBottom w:val="0"/>
          <w:divBdr>
            <w:top w:val="none" w:sz="0" w:space="0" w:color="auto"/>
            <w:left w:val="none" w:sz="0" w:space="0" w:color="auto"/>
            <w:bottom w:val="none" w:sz="0" w:space="0" w:color="auto"/>
            <w:right w:val="none" w:sz="0" w:space="0" w:color="auto"/>
          </w:divBdr>
        </w:div>
        <w:div w:id="1944724050">
          <w:marLeft w:val="640"/>
          <w:marRight w:val="0"/>
          <w:marTop w:val="0"/>
          <w:marBottom w:val="0"/>
          <w:divBdr>
            <w:top w:val="none" w:sz="0" w:space="0" w:color="auto"/>
            <w:left w:val="none" w:sz="0" w:space="0" w:color="auto"/>
            <w:bottom w:val="none" w:sz="0" w:space="0" w:color="auto"/>
            <w:right w:val="none" w:sz="0" w:space="0" w:color="auto"/>
          </w:divBdr>
        </w:div>
        <w:div w:id="1130517787">
          <w:marLeft w:val="640"/>
          <w:marRight w:val="0"/>
          <w:marTop w:val="0"/>
          <w:marBottom w:val="0"/>
          <w:divBdr>
            <w:top w:val="none" w:sz="0" w:space="0" w:color="auto"/>
            <w:left w:val="none" w:sz="0" w:space="0" w:color="auto"/>
            <w:bottom w:val="none" w:sz="0" w:space="0" w:color="auto"/>
            <w:right w:val="none" w:sz="0" w:space="0" w:color="auto"/>
          </w:divBdr>
        </w:div>
        <w:div w:id="270474252">
          <w:marLeft w:val="640"/>
          <w:marRight w:val="0"/>
          <w:marTop w:val="0"/>
          <w:marBottom w:val="0"/>
          <w:divBdr>
            <w:top w:val="none" w:sz="0" w:space="0" w:color="auto"/>
            <w:left w:val="none" w:sz="0" w:space="0" w:color="auto"/>
            <w:bottom w:val="none" w:sz="0" w:space="0" w:color="auto"/>
            <w:right w:val="none" w:sz="0" w:space="0" w:color="auto"/>
          </w:divBdr>
        </w:div>
        <w:div w:id="71323087">
          <w:marLeft w:val="640"/>
          <w:marRight w:val="0"/>
          <w:marTop w:val="0"/>
          <w:marBottom w:val="0"/>
          <w:divBdr>
            <w:top w:val="none" w:sz="0" w:space="0" w:color="auto"/>
            <w:left w:val="none" w:sz="0" w:space="0" w:color="auto"/>
            <w:bottom w:val="none" w:sz="0" w:space="0" w:color="auto"/>
            <w:right w:val="none" w:sz="0" w:space="0" w:color="auto"/>
          </w:divBdr>
        </w:div>
        <w:div w:id="535047726">
          <w:marLeft w:val="640"/>
          <w:marRight w:val="0"/>
          <w:marTop w:val="0"/>
          <w:marBottom w:val="0"/>
          <w:divBdr>
            <w:top w:val="none" w:sz="0" w:space="0" w:color="auto"/>
            <w:left w:val="none" w:sz="0" w:space="0" w:color="auto"/>
            <w:bottom w:val="none" w:sz="0" w:space="0" w:color="auto"/>
            <w:right w:val="none" w:sz="0" w:space="0" w:color="auto"/>
          </w:divBdr>
        </w:div>
        <w:div w:id="1058089095">
          <w:marLeft w:val="640"/>
          <w:marRight w:val="0"/>
          <w:marTop w:val="0"/>
          <w:marBottom w:val="0"/>
          <w:divBdr>
            <w:top w:val="none" w:sz="0" w:space="0" w:color="auto"/>
            <w:left w:val="none" w:sz="0" w:space="0" w:color="auto"/>
            <w:bottom w:val="none" w:sz="0" w:space="0" w:color="auto"/>
            <w:right w:val="none" w:sz="0" w:space="0" w:color="auto"/>
          </w:divBdr>
        </w:div>
        <w:div w:id="1693610403">
          <w:marLeft w:val="640"/>
          <w:marRight w:val="0"/>
          <w:marTop w:val="0"/>
          <w:marBottom w:val="0"/>
          <w:divBdr>
            <w:top w:val="none" w:sz="0" w:space="0" w:color="auto"/>
            <w:left w:val="none" w:sz="0" w:space="0" w:color="auto"/>
            <w:bottom w:val="none" w:sz="0" w:space="0" w:color="auto"/>
            <w:right w:val="none" w:sz="0" w:space="0" w:color="auto"/>
          </w:divBdr>
        </w:div>
        <w:div w:id="612516988">
          <w:marLeft w:val="640"/>
          <w:marRight w:val="0"/>
          <w:marTop w:val="0"/>
          <w:marBottom w:val="0"/>
          <w:divBdr>
            <w:top w:val="none" w:sz="0" w:space="0" w:color="auto"/>
            <w:left w:val="none" w:sz="0" w:space="0" w:color="auto"/>
            <w:bottom w:val="none" w:sz="0" w:space="0" w:color="auto"/>
            <w:right w:val="none" w:sz="0" w:space="0" w:color="auto"/>
          </w:divBdr>
        </w:div>
        <w:div w:id="1904756003">
          <w:marLeft w:val="640"/>
          <w:marRight w:val="0"/>
          <w:marTop w:val="0"/>
          <w:marBottom w:val="0"/>
          <w:divBdr>
            <w:top w:val="none" w:sz="0" w:space="0" w:color="auto"/>
            <w:left w:val="none" w:sz="0" w:space="0" w:color="auto"/>
            <w:bottom w:val="none" w:sz="0" w:space="0" w:color="auto"/>
            <w:right w:val="none" w:sz="0" w:space="0" w:color="auto"/>
          </w:divBdr>
        </w:div>
        <w:div w:id="1858695258">
          <w:marLeft w:val="640"/>
          <w:marRight w:val="0"/>
          <w:marTop w:val="0"/>
          <w:marBottom w:val="0"/>
          <w:divBdr>
            <w:top w:val="none" w:sz="0" w:space="0" w:color="auto"/>
            <w:left w:val="none" w:sz="0" w:space="0" w:color="auto"/>
            <w:bottom w:val="none" w:sz="0" w:space="0" w:color="auto"/>
            <w:right w:val="none" w:sz="0" w:space="0" w:color="auto"/>
          </w:divBdr>
        </w:div>
        <w:div w:id="1314068824">
          <w:marLeft w:val="640"/>
          <w:marRight w:val="0"/>
          <w:marTop w:val="0"/>
          <w:marBottom w:val="0"/>
          <w:divBdr>
            <w:top w:val="none" w:sz="0" w:space="0" w:color="auto"/>
            <w:left w:val="none" w:sz="0" w:space="0" w:color="auto"/>
            <w:bottom w:val="none" w:sz="0" w:space="0" w:color="auto"/>
            <w:right w:val="none" w:sz="0" w:space="0" w:color="auto"/>
          </w:divBdr>
        </w:div>
        <w:div w:id="1296371616">
          <w:marLeft w:val="640"/>
          <w:marRight w:val="0"/>
          <w:marTop w:val="0"/>
          <w:marBottom w:val="0"/>
          <w:divBdr>
            <w:top w:val="none" w:sz="0" w:space="0" w:color="auto"/>
            <w:left w:val="none" w:sz="0" w:space="0" w:color="auto"/>
            <w:bottom w:val="none" w:sz="0" w:space="0" w:color="auto"/>
            <w:right w:val="none" w:sz="0" w:space="0" w:color="auto"/>
          </w:divBdr>
        </w:div>
        <w:div w:id="55327063">
          <w:marLeft w:val="640"/>
          <w:marRight w:val="0"/>
          <w:marTop w:val="0"/>
          <w:marBottom w:val="0"/>
          <w:divBdr>
            <w:top w:val="none" w:sz="0" w:space="0" w:color="auto"/>
            <w:left w:val="none" w:sz="0" w:space="0" w:color="auto"/>
            <w:bottom w:val="none" w:sz="0" w:space="0" w:color="auto"/>
            <w:right w:val="none" w:sz="0" w:space="0" w:color="auto"/>
          </w:divBdr>
        </w:div>
        <w:div w:id="1279410280">
          <w:marLeft w:val="640"/>
          <w:marRight w:val="0"/>
          <w:marTop w:val="0"/>
          <w:marBottom w:val="0"/>
          <w:divBdr>
            <w:top w:val="none" w:sz="0" w:space="0" w:color="auto"/>
            <w:left w:val="none" w:sz="0" w:space="0" w:color="auto"/>
            <w:bottom w:val="none" w:sz="0" w:space="0" w:color="auto"/>
            <w:right w:val="none" w:sz="0" w:space="0" w:color="auto"/>
          </w:divBdr>
        </w:div>
        <w:div w:id="1770659527">
          <w:marLeft w:val="640"/>
          <w:marRight w:val="0"/>
          <w:marTop w:val="0"/>
          <w:marBottom w:val="0"/>
          <w:divBdr>
            <w:top w:val="none" w:sz="0" w:space="0" w:color="auto"/>
            <w:left w:val="none" w:sz="0" w:space="0" w:color="auto"/>
            <w:bottom w:val="none" w:sz="0" w:space="0" w:color="auto"/>
            <w:right w:val="none" w:sz="0" w:space="0" w:color="auto"/>
          </w:divBdr>
        </w:div>
        <w:div w:id="986317853">
          <w:marLeft w:val="640"/>
          <w:marRight w:val="0"/>
          <w:marTop w:val="0"/>
          <w:marBottom w:val="0"/>
          <w:divBdr>
            <w:top w:val="none" w:sz="0" w:space="0" w:color="auto"/>
            <w:left w:val="none" w:sz="0" w:space="0" w:color="auto"/>
            <w:bottom w:val="none" w:sz="0" w:space="0" w:color="auto"/>
            <w:right w:val="none" w:sz="0" w:space="0" w:color="auto"/>
          </w:divBdr>
        </w:div>
        <w:div w:id="1528059695">
          <w:marLeft w:val="640"/>
          <w:marRight w:val="0"/>
          <w:marTop w:val="0"/>
          <w:marBottom w:val="0"/>
          <w:divBdr>
            <w:top w:val="none" w:sz="0" w:space="0" w:color="auto"/>
            <w:left w:val="none" w:sz="0" w:space="0" w:color="auto"/>
            <w:bottom w:val="none" w:sz="0" w:space="0" w:color="auto"/>
            <w:right w:val="none" w:sz="0" w:space="0" w:color="auto"/>
          </w:divBdr>
        </w:div>
        <w:div w:id="1212425430">
          <w:marLeft w:val="640"/>
          <w:marRight w:val="0"/>
          <w:marTop w:val="0"/>
          <w:marBottom w:val="0"/>
          <w:divBdr>
            <w:top w:val="none" w:sz="0" w:space="0" w:color="auto"/>
            <w:left w:val="none" w:sz="0" w:space="0" w:color="auto"/>
            <w:bottom w:val="none" w:sz="0" w:space="0" w:color="auto"/>
            <w:right w:val="none" w:sz="0" w:space="0" w:color="auto"/>
          </w:divBdr>
        </w:div>
        <w:div w:id="1109661867">
          <w:marLeft w:val="640"/>
          <w:marRight w:val="0"/>
          <w:marTop w:val="0"/>
          <w:marBottom w:val="0"/>
          <w:divBdr>
            <w:top w:val="none" w:sz="0" w:space="0" w:color="auto"/>
            <w:left w:val="none" w:sz="0" w:space="0" w:color="auto"/>
            <w:bottom w:val="none" w:sz="0" w:space="0" w:color="auto"/>
            <w:right w:val="none" w:sz="0" w:space="0" w:color="auto"/>
          </w:divBdr>
        </w:div>
        <w:div w:id="1462768690">
          <w:marLeft w:val="640"/>
          <w:marRight w:val="0"/>
          <w:marTop w:val="0"/>
          <w:marBottom w:val="0"/>
          <w:divBdr>
            <w:top w:val="none" w:sz="0" w:space="0" w:color="auto"/>
            <w:left w:val="none" w:sz="0" w:space="0" w:color="auto"/>
            <w:bottom w:val="none" w:sz="0" w:space="0" w:color="auto"/>
            <w:right w:val="none" w:sz="0" w:space="0" w:color="auto"/>
          </w:divBdr>
        </w:div>
        <w:div w:id="1487824519">
          <w:marLeft w:val="640"/>
          <w:marRight w:val="0"/>
          <w:marTop w:val="0"/>
          <w:marBottom w:val="0"/>
          <w:divBdr>
            <w:top w:val="none" w:sz="0" w:space="0" w:color="auto"/>
            <w:left w:val="none" w:sz="0" w:space="0" w:color="auto"/>
            <w:bottom w:val="none" w:sz="0" w:space="0" w:color="auto"/>
            <w:right w:val="none" w:sz="0" w:space="0" w:color="auto"/>
          </w:divBdr>
        </w:div>
        <w:div w:id="2066677823">
          <w:marLeft w:val="640"/>
          <w:marRight w:val="0"/>
          <w:marTop w:val="0"/>
          <w:marBottom w:val="0"/>
          <w:divBdr>
            <w:top w:val="none" w:sz="0" w:space="0" w:color="auto"/>
            <w:left w:val="none" w:sz="0" w:space="0" w:color="auto"/>
            <w:bottom w:val="none" w:sz="0" w:space="0" w:color="auto"/>
            <w:right w:val="none" w:sz="0" w:space="0" w:color="auto"/>
          </w:divBdr>
        </w:div>
        <w:div w:id="1745684782">
          <w:marLeft w:val="640"/>
          <w:marRight w:val="0"/>
          <w:marTop w:val="0"/>
          <w:marBottom w:val="0"/>
          <w:divBdr>
            <w:top w:val="none" w:sz="0" w:space="0" w:color="auto"/>
            <w:left w:val="none" w:sz="0" w:space="0" w:color="auto"/>
            <w:bottom w:val="none" w:sz="0" w:space="0" w:color="auto"/>
            <w:right w:val="none" w:sz="0" w:space="0" w:color="auto"/>
          </w:divBdr>
        </w:div>
        <w:div w:id="844125768">
          <w:marLeft w:val="640"/>
          <w:marRight w:val="0"/>
          <w:marTop w:val="0"/>
          <w:marBottom w:val="0"/>
          <w:divBdr>
            <w:top w:val="none" w:sz="0" w:space="0" w:color="auto"/>
            <w:left w:val="none" w:sz="0" w:space="0" w:color="auto"/>
            <w:bottom w:val="none" w:sz="0" w:space="0" w:color="auto"/>
            <w:right w:val="none" w:sz="0" w:space="0" w:color="auto"/>
          </w:divBdr>
        </w:div>
        <w:div w:id="482159501">
          <w:marLeft w:val="640"/>
          <w:marRight w:val="0"/>
          <w:marTop w:val="0"/>
          <w:marBottom w:val="0"/>
          <w:divBdr>
            <w:top w:val="none" w:sz="0" w:space="0" w:color="auto"/>
            <w:left w:val="none" w:sz="0" w:space="0" w:color="auto"/>
            <w:bottom w:val="none" w:sz="0" w:space="0" w:color="auto"/>
            <w:right w:val="none" w:sz="0" w:space="0" w:color="auto"/>
          </w:divBdr>
        </w:div>
        <w:div w:id="1568882640">
          <w:marLeft w:val="640"/>
          <w:marRight w:val="0"/>
          <w:marTop w:val="0"/>
          <w:marBottom w:val="0"/>
          <w:divBdr>
            <w:top w:val="none" w:sz="0" w:space="0" w:color="auto"/>
            <w:left w:val="none" w:sz="0" w:space="0" w:color="auto"/>
            <w:bottom w:val="none" w:sz="0" w:space="0" w:color="auto"/>
            <w:right w:val="none" w:sz="0" w:space="0" w:color="auto"/>
          </w:divBdr>
        </w:div>
        <w:div w:id="537474742">
          <w:marLeft w:val="640"/>
          <w:marRight w:val="0"/>
          <w:marTop w:val="0"/>
          <w:marBottom w:val="0"/>
          <w:divBdr>
            <w:top w:val="none" w:sz="0" w:space="0" w:color="auto"/>
            <w:left w:val="none" w:sz="0" w:space="0" w:color="auto"/>
            <w:bottom w:val="none" w:sz="0" w:space="0" w:color="auto"/>
            <w:right w:val="none" w:sz="0" w:space="0" w:color="auto"/>
          </w:divBdr>
        </w:div>
        <w:div w:id="1944340884">
          <w:marLeft w:val="640"/>
          <w:marRight w:val="0"/>
          <w:marTop w:val="0"/>
          <w:marBottom w:val="0"/>
          <w:divBdr>
            <w:top w:val="none" w:sz="0" w:space="0" w:color="auto"/>
            <w:left w:val="none" w:sz="0" w:space="0" w:color="auto"/>
            <w:bottom w:val="none" w:sz="0" w:space="0" w:color="auto"/>
            <w:right w:val="none" w:sz="0" w:space="0" w:color="auto"/>
          </w:divBdr>
        </w:div>
        <w:div w:id="1357270299">
          <w:marLeft w:val="640"/>
          <w:marRight w:val="0"/>
          <w:marTop w:val="0"/>
          <w:marBottom w:val="0"/>
          <w:divBdr>
            <w:top w:val="none" w:sz="0" w:space="0" w:color="auto"/>
            <w:left w:val="none" w:sz="0" w:space="0" w:color="auto"/>
            <w:bottom w:val="none" w:sz="0" w:space="0" w:color="auto"/>
            <w:right w:val="none" w:sz="0" w:space="0" w:color="auto"/>
          </w:divBdr>
        </w:div>
        <w:div w:id="464006661">
          <w:marLeft w:val="640"/>
          <w:marRight w:val="0"/>
          <w:marTop w:val="0"/>
          <w:marBottom w:val="0"/>
          <w:divBdr>
            <w:top w:val="none" w:sz="0" w:space="0" w:color="auto"/>
            <w:left w:val="none" w:sz="0" w:space="0" w:color="auto"/>
            <w:bottom w:val="none" w:sz="0" w:space="0" w:color="auto"/>
            <w:right w:val="none" w:sz="0" w:space="0" w:color="auto"/>
          </w:divBdr>
        </w:div>
        <w:div w:id="2109814101">
          <w:marLeft w:val="640"/>
          <w:marRight w:val="0"/>
          <w:marTop w:val="0"/>
          <w:marBottom w:val="0"/>
          <w:divBdr>
            <w:top w:val="none" w:sz="0" w:space="0" w:color="auto"/>
            <w:left w:val="none" w:sz="0" w:space="0" w:color="auto"/>
            <w:bottom w:val="none" w:sz="0" w:space="0" w:color="auto"/>
            <w:right w:val="none" w:sz="0" w:space="0" w:color="auto"/>
          </w:divBdr>
        </w:div>
        <w:div w:id="608706730">
          <w:marLeft w:val="640"/>
          <w:marRight w:val="0"/>
          <w:marTop w:val="0"/>
          <w:marBottom w:val="0"/>
          <w:divBdr>
            <w:top w:val="none" w:sz="0" w:space="0" w:color="auto"/>
            <w:left w:val="none" w:sz="0" w:space="0" w:color="auto"/>
            <w:bottom w:val="none" w:sz="0" w:space="0" w:color="auto"/>
            <w:right w:val="none" w:sz="0" w:space="0" w:color="auto"/>
          </w:divBdr>
        </w:div>
        <w:div w:id="947273832">
          <w:marLeft w:val="640"/>
          <w:marRight w:val="0"/>
          <w:marTop w:val="0"/>
          <w:marBottom w:val="0"/>
          <w:divBdr>
            <w:top w:val="none" w:sz="0" w:space="0" w:color="auto"/>
            <w:left w:val="none" w:sz="0" w:space="0" w:color="auto"/>
            <w:bottom w:val="none" w:sz="0" w:space="0" w:color="auto"/>
            <w:right w:val="none" w:sz="0" w:space="0" w:color="auto"/>
          </w:divBdr>
        </w:div>
        <w:div w:id="2012367577">
          <w:marLeft w:val="640"/>
          <w:marRight w:val="0"/>
          <w:marTop w:val="0"/>
          <w:marBottom w:val="0"/>
          <w:divBdr>
            <w:top w:val="none" w:sz="0" w:space="0" w:color="auto"/>
            <w:left w:val="none" w:sz="0" w:space="0" w:color="auto"/>
            <w:bottom w:val="none" w:sz="0" w:space="0" w:color="auto"/>
            <w:right w:val="none" w:sz="0" w:space="0" w:color="auto"/>
          </w:divBdr>
        </w:div>
        <w:div w:id="2099254919">
          <w:marLeft w:val="640"/>
          <w:marRight w:val="0"/>
          <w:marTop w:val="0"/>
          <w:marBottom w:val="0"/>
          <w:divBdr>
            <w:top w:val="none" w:sz="0" w:space="0" w:color="auto"/>
            <w:left w:val="none" w:sz="0" w:space="0" w:color="auto"/>
            <w:bottom w:val="none" w:sz="0" w:space="0" w:color="auto"/>
            <w:right w:val="none" w:sz="0" w:space="0" w:color="auto"/>
          </w:divBdr>
        </w:div>
        <w:div w:id="1209755838">
          <w:marLeft w:val="640"/>
          <w:marRight w:val="0"/>
          <w:marTop w:val="0"/>
          <w:marBottom w:val="0"/>
          <w:divBdr>
            <w:top w:val="none" w:sz="0" w:space="0" w:color="auto"/>
            <w:left w:val="none" w:sz="0" w:space="0" w:color="auto"/>
            <w:bottom w:val="none" w:sz="0" w:space="0" w:color="auto"/>
            <w:right w:val="none" w:sz="0" w:space="0" w:color="auto"/>
          </w:divBdr>
        </w:div>
        <w:div w:id="1562713917">
          <w:marLeft w:val="640"/>
          <w:marRight w:val="0"/>
          <w:marTop w:val="0"/>
          <w:marBottom w:val="0"/>
          <w:divBdr>
            <w:top w:val="none" w:sz="0" w:space="0" w:color="auto"/>
            <w:left w:val="none" w:sz="0" w:space="0" w:color="auto"/>
            <w:bottom w:val="none" w:sz="0" w:space="0" w:color="auto"/>
            <w:right w:val="none" w:sz="0" w:space="0" w:color="auto"/>
          </w:divBdr>
        </w:div>
        <w:div w:id="2050714388">
          <w:marLeft w:val="640"/>
          <w:marRight w:val="0"/>
          <w:marTop w:val="0"/>
          <w:marBottom w:val="0"/>
          <w:divBdr>
            <w:top w:val="none" w:sz="0" w:space="0" w:color="auto"/>
            <w:left w:val="none" w:sz="0" w:space="0" w:color="auto"/>
            <w:bottom w:val="none" w:sz="0" w:space="0" w:color="auto"/>
            <w:right w:val="none" w:sz="0" w:space="0" w:color="auto"/>
          </w:divBdr>
        </w:div>
        <w:div w:id="2089957467">
          <w:marLeft w:val="640"/>
          <w:marRight w:val="0"/>
          <w:marTop w:val="0"/>
          <w:marBottom w:val="0"/>
          <w:divBdr>
            <w:top w:val="none" w:sz="0" w:space="0" w:color="auto"/>
            <w:left w:val="none" w:sz="0" w:space="0" w:color="auto"/>
            <w:bottom w:val="none" w:sz="0" w:space="0" w:color="auto"/>
            <w:right w:val="none" w:sz="0" w:space="0" w:color="auto"/>
          </w:divBdr>
        </w:div>
        <w:div w:id="491606072">
          <w:marLeft w:val="640"/>
          <w:marRight w:val="0"/>
          <w:marTop w:val="0"/>
          <w:marBottom w:val="0"/>
          <w:divBdr>
            <w:top w:val="none" w:sz="0" w:space="0" w:color="auto"/>
            <w:left w:val="none" w:sz="0" w:space="0" w:color="auto"/>
            <w:bottom w:val="none" w:sz="0" w:space="0" w:color="auto"/>
            <w:right w:val="none" w:sz="0" w:space="0" w:color="auto"/>
          </w:divBdr>
        </w:div>
        <w:div w:id="269239466">
          <w:marLeft w:val="640"/>
          <w:marRight w:val="0"/>
          <w:marTop w:val="0"/>
          <w:marBottom w:val="0"/>
          <w:divBdr>
            <w:top w:val="none" w:sz="0" w:space="0" w:color="auto"/>
            <w:left w:val="none" w:sz="0" w:space="0" w:color="auto"/>
            <w:bottom w:val="none" w:sz="0" w:space="0" w:color="auto"/>
            <w:right w:val="none" w:sz="0" w:space="0" w:color="auto"/>
          </w:divBdr>
        </w:div>
        <w:div w:id="1237786152">
          <w:marLeft w:val="640"/>
          <w:marRight w:val="0"/>
          <w:marTop w:val="0"/>
          <w:marBottom w:val="0"/>
          <w:divBdr>
            <w:top w:val="none" w:sz="0" w:space="0" w:color="auto"/>
            <w:left w:val="none" w:sz="0" w:space="0" w:color="auto"/>
            <w:bottom w:val="none" w:sz="0" w:space="0" w:color="auto"/>
            <w:right w:val="none" w:sz="0" w:space="0" w:color="auto"/>
          </w:divBdr>
        </w:div>
        <w:div w:id="1879734196">
          <w:marLeft w:val="640"/>
          <w:marRight w:val="0"/>
          <w:marTop w:val="0"/>
          <w:marBottom w:val="0"/>
          <w:divBdr>
            <w:top w:val="none" w:sz="0" w:space="0" w:color="auto"/>
            <w:left w:val="none" w:sz="0" w:space="0" w:color="auto"/>
            <w:bottom w:val="none" w:sz="0" w:space="0" w:color="auto"/>
            <w:right w:val="none" w:sz="0" w:space="0" w:color="auto"/>
          </w:divBdr>
        </w:div>
        <w:div w:id="1379621345">
          <w:marLeft w:val="640"/>
          <w:marRight w:val="0"/>
          <w:marTop w:val="0"/>
          <w:marBottom w:val="0"/>
          <w:divBdr>
            <w:top w:val="none" w:sz="0" w:space="0" w:color="auto"/>
            <w:left w:val="none" w:sz="0" w:space="0" w:color="auto"/>
            <w:bottom w:val="none" w:sz="0" w:space="0" w:color="auto"/>
            <w:right w:val="none" w:sz="0" w:space="0" w:color="auto"/>
          </w:divBdr>
        </w:div>
        <w:div w:id="944265782">
          <w:marLeft w:val="640"/>
          <w:marRight w:val="0"/>
          <w:marTop w:val="0"/>
          <w:marBottom w:val="0"/>
          <w:divBdr>
            <w:top w:val="none" w:sz="0" w:space="0" w:color="auto"/>
            <w:left w:val="none" w:sz="0" w:space="0" w:color="auto"/>
            <w:bottom w:val="none" w:sz="0" w:space="0" w:color="auto"/>
            <w:right w:val="none" w:sz="0" w:space="0" w:color="auto"/>
          </w:divBdr>
        </w:div>
        <w:div w:id="1547793330">
          <w:marLeft w:val="640"/>
          <w:marRight w:val="0"/>
          <w:marTop w:val="0"/>
          <w:marBottom w:val="0"/>
          <w:divBdr>
            <w:top w:val="none" w:sz="0" w:space="0" w:color="auto"/>
            <w:left w:val="none" w:sz="0" w:space="0" w:color="auto"/>
            <w:bottom w:val="none" w:sz="0" w:space="0" w:color="auto"/>
            <w:right w:val="none" w:sz="0" w:space="0" w:color="auto"/>
          </w:divBdr>
        </w:div>
        <w:div w:id="675307496">
          <w:marLeft w:val="640"/>
          <w:marRight w:val="0"/>
          <w:marTop w:val="0"/>
          <w:marBottom w:val="0"/>
          <w:divBdr>
            <w:top w:val="none" w:sz="0" w:space="0" w:color="auto"/>
            <w:left w:val="none" w:sz="0" w:space="0" w:color="auto"/>
            <w:bottom w:val="none" w:sz="0" w:space="0" w:color="auto"/>
            <w:right w:val="none" w:sz="0" w:space="0" w:color="auto"/>
          </w:divBdr>
        </w:div>
        <w:div w:id="1788156618">
          <w:marLeft w:val="640"/>
          <w:marRight w:val="0"/>
          <w:marTop w:val="0"/>
          <w:marBottom w:val="0"/>
          <w:divBdr>
            <w:top w:val="none" w:sz="0" w:space="0" w:color="auto"/>
            <w:left w:val="none" w:sz="0" w:space="0" w:color="auto"/>
            <w:bottom w:val="none" w:sz="0" w:space="0" w:color="auto"/>
            <w:right w:val="none" w:sz="0" w:space="0" w:color="auto"/>
          </w:divBdr>
        </w:div>
        <w:div w:id="1423987942">
          <w:marLeft w:val="640"/>
          <w:marRight w:val="0"/>
          <w:marTop w:val="0"/>
          <w:marBottom w:val="0"/>
          <w:divBdr>
            <w:top w:val="none" w:sz="0" w:space="0" w:color="auto"/>
            <w:left w:val="none" w:sz="0" w:space="0" w:color="auto"/>
            <w:bottom w:val="none" w:sz="0" w:space="0" w:color="auto"/>
            <w:right w:val="none" w:sz="0" w:space="0" w:color="auto"/>
          </w:divBdr>
        </w:div>
        <w:div w:id="765267126">
          <w:marLeft w:val="640"/>
          <w:marRight w:val="0"/>
          <w:marTop w:val="0"/>
          <w:marBottom w:val="0"/>
          <w:divBdr>
            <w:top w:val="none" w:sz="0" w:space="0" w:color="auto"/>
            <w:left w:val="none" w:sz="0" w:space="0" w:color="auto"/>
            <w:bottom w:val="none" w:sz="0" w:space="0" w:color="auto"/>
            <w:right w:val="none" w:sz="0" w:space="0" w:color="auto"/>
          </w:divBdr>
        </w:div>
        <w:div w:id="918438851">
          <w:marLeft w:val="640"/>
          <w:marRight w:val="0"/>
          <w:marTop w:val="0"/>
          <w:marBottom w:val="0"/>
          <w:divBdr>
            <w:top w:val="none" w:sz="0" w:space="0" w:color="auto"/>
            <w:left w:val="none" w:sz="0" w:space="0" w:color="auto"/>
            <w:bottom w:val="none" w:sz="0" w:space="0" w:color="auto"/>
            <w:right w:val="none" w:sz="0" w:space="0" w:color="auto"/>
          </w:divBdr>
        </w:div>
        <w:div w:id="690254819">
          <w:marLeft w:val="640"/>
          <w:marRight w:val="0"/>
          <w:marTop w:val="0"/>
          <w:marBottom w:val="0"/>
          <w:divBdr>
            <w:top w:val="none" w:sz="0" w:space="0" w:color="auto"/>
            <w:left w:val="none" w:sz="0" w:space="0" w:color="auto"/>
            <w:bottom w:val="none" w:sz="0" w:space="0" w:color="auto"/>
            <w:right w:val="none" w:sz="0" w:space="0" w:color="auto"/>
          </w:divBdr>
        </w:div>
        <w:div w:id="100028084">
          <w:marLeft w:val="640"/>
          <w:marRight w:val="0"/>
          <w:marTop w:val="0"/>
          <w:marBottom w:val="0"/>
          <w:divBdr>
            <w:top w:val="none" w:sz="0" w:space="0" w:color="auto"/>
            <w:left w:val="none" w:sz="0" w:space="0" w:color="auto"/>
            <w:bottom w:val="none" w:sz="0" w:space="0" w:color="auto"/>
            <w:right w:val="none" w:sz="0" w:space="0" w:color="auto"/>
          </w:divBdr>
        </w:div>
        <w:div w:id="2099665970">
          <w:marLeft w:val="640"/>
          <w:marRight w:val="0"/>
          <w:marTop w:val="0"/>
          <w:marBottom w:val="0"/>
          <w:divBdr>
            <w:top w:val="none" w:sz="0" w:space="0" w:color="auto"/>
            <w:left w:val="none" w:sz="0" w:space="0" w:color="auto"/>
            <w:bottom w:val="none" w:sz="0" w:space="0" w:color="auto"/>
            <w:right w:val="none" w:sz="0" w:space="0" w:color="auto"/>
          </w:divBdr>
        </w:div>
        <w:div w:id="229928334">
          <w:marLeft w:val="640"/>
          <w:marRight w:val="0"/>
          <w:marTop w:val="0"/>
          <w:marBottom w:val="0"/>
          <w:divBdr>
            <w:top w:val="none" w:sz="0" w:space="0" w:color="auto"/>
            <w:left w:val="none" w:sz="0" w:space="0" w:color="auto"/>
            <w:bottom w:val="none" w:sz="0" w:space="0" w:color="auto"/>
            <w:right w:val="none" w:sz="0" w:space="0" w:color="auto"/>
          </w:divBdr>
        </w:div>
        <w:div w:id="139277258">
          <w:marLeft w:val="640"/>
          <w:marRight w:val="0"/>
          <w:marTop w:val="0"/>
          <w:marBottom w:val="0"/>
          <w:divBdr>
            <w:top w:val="none" w:sz="0" w:space="0" w:color="auto"/>
            <w:left w:val="none" w:sz="0" w:space="0" w:color="auto"/>
            <w:bottom w:val="none" w:sz="0" w:space="0" w:color="auto"/>
            <w:right w:val="none" w:sz="0" w:space="0" w:color="auto"/>
          </w:divBdr>
        </w:div>
        <w:div w:id="1537235096">
          <w:marLeft w:val="640"/>
          <w:marRight w:val="0"/>
          <w:marTop w:val="0"/>
          <w:marBottom w:val="0"/>
          <w:divBdr>
            <w:top w:val="none" w:sz="0" w:space="0" w:color="auto"/>
            <w:left w:val="none" w:sz="0" w:space="0" w:color="auto"/>
            <w:bottom w:val="none" w:sz="0" w:space="0" w:color="auto"/>
            <w:right w:val="none" w:sz="0" w:space="0" w:color="auto"/>
          </w:divBdr>
        </w:div>
        <w:div w:id="1876963262">
          <w:marLeft w:val="640"/>
          <w:marRight w:val="0"/>
          <w:marTop w:val="0"/>
          <w:marBottom w:val="0"/>
          <w:divBdr>
            <w:top w:val="none" w:sz="0" w:space="0" w:color="auto"/>
            <w:left w:val="none" w:sz="0" w:space="0" w:color="auto"/>
            <w:bottom w:val="none" w:sz="0" w:space="0" w:color="auto"/>
            <w:right w:val="none" w:sz="0" w:space="0" w:color="auto"/>
          </w:divBdr>
        </w:div>
        <w:div w:id="870456073">
          <w:marLeft w:val="640"/>
          <w:marRight w:val="0"/>
          <w:marTop w:val="0"/>
          <w:marBottom w:val="0"/>
          <w:divBdr>
            <w:top w:val="none" w:sz="0" w:space="0" w:color="auto"/>
            <w:left w:val="none" w:sz="0" w:space="0" w:color="auto"/>
            <w:bottom w:val="none" w:sz="0" w:space="0" w:color="auto"/>
            <w:right w:val="none" w:sz="0" w:space="0" w:color="auto"/>
          </w:divBdr>
        </w:div>
        <w:div w:id="1042366459">
          <w:marLeft w:val="640"/>
          <w:marRight w:val="0"/>
          <w:marTop w:val="0"/>
          <w:marBottom w:val="0"/>
          <w:divBdr>
            <w:top w:val="none" w:sz="0" w:space="0" w:color="auto"/>
            <w:left w:val="none" w:sz="0" w:space="0" w:color="auto"/>
            <w:bottom w:val="none" w:sz="0" w:space="0" w:color="auto"/>
            <w:right w:val="none" w:sz="0" w:space="0" w:color="auto"/>
          </w:divBdr>
        </w:div>
        <w:div w:id="578296400">
          <w:marLeft w:val="640"/>
          <w:marRight w:val="0"/>
          <w:marTop w:val="0"/>
          <w:marBottom w:val="0"/>
          <w:divBdr>
            <w:top w:val="none" w:sz="0" w:space="0" w:color="auto"/>
            <w:left w:val="none" w:sz="0" w:space="0" w:color="auto"/>
            <w:bottom w:val="none" w:sz="0" w:space="0" w:color="auto"/>
            <w:right w:val="none" w:sz="0" w:space="0" w:color="auto"/>
          </w:divBdr>
        </w:div>
        <w:div w:id="2120753145">
          <w:marLeft w:val="640"/>
          <w:marRight w:val="0"/>
          <w:marTop w:val="0"/>
          <w:marBottom w:val="0"/>
          <w:divBdr>
            <w:top w:val="none" w:sz="0" w:space="0" w:color="auto"/>
            <w:left w:val="none" w:sz="0" w:space="0" w:color="auto"/>
            <w:bottom w:val="none" w:sz="0" w:space="0" w:color="auto"/>
            <w:right w:val="none" w:sz="0" w:space="0" w:color="auto"/>
          </w:divBdr>
        </w:div>
        <w:div w:id="664357700">
          <w:marLeft w:val="640"/>
          <w:marRight w:val="0"/>
          <w:marTop w:val="0"/>
          <w:marBottom w:val="0"/>
          <w:divBdr>
            <w:top w:val="none" w:sz="0" w:space="0" w:color="auto"/>
            <w:left w:val="none" w:sz="0" w:space="0" w:color="auto"/>
            <w:bottom w:val="none" w:sz="0" w:space="0" w:color="auto"/>
            <w:right w:val="none" w:sz="0" w:space="0" w:color="auto"/>
          </w:divBdr>
        </w:div>
        <w:div w:id="74473816">
          <w:marLeft w:val="640"/>
          <w:marRight w:val="0"/>
          <w:marTop w:val="0"/>
          <w:marBottom w:val="0"/>
          <w:divBdr>
            <w:top w:val="none" w:sz="0" w:space="0" w:color="auto"/>
            <w:left w:val="none" w:sz="0" w:space="0" w:color="auto"/>
            <w:bottom w:val="none" w:sz="0" w:space="0" w:color="auto"/>
            <w:right w:val="none" w:sz="0" w:space="0" w:color="auto"/>
          </w:divBdr>
        </w:div>
        <w:div w:id="47733199">
          <w:marLeft w:val="640"/>
          <w:marRight w:val="0"/>
          <w:marTop w:val="0"/>
          <w:marBottom w:val="0"/>
          <w:divBdr>
            <w:top w:val="none" w:sz="0" w:space="0" w:color="auto"/>
            <w:left w:val="none" w:sz="0" w:space="0" w:color="auto"/>
            <w:bottom w:val="none" w:sz="0" w:space="0" w:color="auto"/>
            <w:right w:val="none" w:sz="0" w:space="0" w:color="auto"/>
          </w:divBdr>
        </w:div>
        <w:div w:id="34552103">
          <w:marLeft w:val="640"/>
          <w:marRight w:val="0"/>
          <w:marTop w:val="0"/>
          <w:marBottom w:val="0"/>
          <w:divBdr>
            <w:top w:val="none" w:sz="0" w:space="0" w:color="auto"/>
            <w:left w:val="none" w:sz="0" w:space="0" w:color="auto"/>
            <w:bottom w:val="none" w:sz="0" w:space="0" w:color="auto"/>
            <w:right w:val="none" w:sz="0" w:space="0" w:color="auto"/>
          </w:divBdr>
        </w:div>
        <w:div w:id="523592358">
          <w:marLeft w:val="640"/>
          <w:marRight w:val="0"/>
          <w:marTop w:val="0"/>
          <w:marBottom w:val="0"/>
          <w:divBdr>
            <w:top w:val="none" w:sz="0" w:space="0" w:color="auto"/>
            <w:left w:val="none" w:sz="0" w:space="0" w:color="auto"/>
            <w:bottom w:val="none" w:sz="0" w:space="0" w:color="auto"/>
            <w:right w:val="none" w:sz="0" w:space="0" w:color="auto"/>
          </w:divBdr>
        </w:div>
        <w:div w:id="248005331">
          <w:marLeft w:val="640"/>
          <w:marRight w:val="0"/>
          <w:marTop w:val="0"/>
          <w:marBottom w:val="0"/>
          <w:divBdr>
            <w:top w:val="none" w:sz="0" w:space="0" w:color="auto"/>
            <w:left w:val="none" w:sz="0" w:space="0" w:color="auto"/>
            <w:bottom w:val="none" w:sz="0" w:space="0" w:color="auto"/>
            <w:right w:val="none" w:sz="0" w:space="0" w:color="auto"/>
          </w:divBdr>
        </w:div>
        <w:div w:id="1081675957">
          <w:marLeft w:val="640"/>
          <w:marRight w:val="0"/>
          <w:marTop w:val="0"/>
          <w:marBottom w:val="0"/>
          <w:divBdr>
            <w:top w:val="none" w:sz="0" w:space="0" w:color="auto"/>
            <w:left w:val="none" w:sz="0" w:space="0" w:color="auto"/>
            <w:bottom w:val="none" w:sz="0" w:space="0" w:color="auto"/>
            <w:right w:val="none" w:sz="0" w:space="0" w:color="auto"/>
          </w:divBdr>
        </w:div>
        <w:div w:id="1812553088">
          <w:marLeft w:val="640"/>
          <w:marRight w:val="0"/>
          <w:marTop w:val="0"/>
          <w:marBottom w:val="0"/>
          <w:divBdr>
            <w:top w:val="none" w:sz="0" w:space="0" w:color="auto"/>
            <w:left w:val="none" w:sz="0" w:space="0" w:color="auto"/>
            <w:bottom w:val="none" w:sz="0" w:space="0" w:color="auto"/>
            <w:right w:val="none" w:sz="0" w:space="0" w:color="auto"/>
          </w:divBdr>
        </w:div>
        <w:div w:id="147326934">
          <w:marLeft w:val="640"/>
          <w:marRight w:val="0"/>
          <w:marTop w:val="0"/>
          <w:marBottom w:val="0"/>
          <w:divBdr>
            <w:top w:val="none" w:sz="0" w:space="0" w:color="auto"/>
            <w:left w:val="none" w:sz="0" w:space="0" w:color="auto"/>
            <w:bottom w:val="none" w:sz="0" w:space="0" w:color="auto"/>
            <w:right w:val="none" w:sz="0" w:space="0" w:color="auto"/>
          </w:divBdr>
        </w:div>
        <w:div w:id="795441541">
          <w:marLeft w:val="640"/>
          <w:marRight w:val="0"/>
          <w:marTop w:val="0"/>
          <w:marBottom w:val="0"/>
          <w:divBdr>
            <w:top w:val="none" w:sz="0" w:space="0" w:color="auto"/>
            <w:left w:val="none" w:sz="0" w:space="0" w:color="auto"/>
            <w:bottom w:val="none" w:sz="0" w:space="0" w:color="auto"/>
            <w:right w:val="none" w:sz="0" w:space="0" w:color="auto"/>
          </w:divBdr>
        </w:div>
        <w:div w:id="396902563">
          <w:marLeft w:val="640"/>
          <w:marRight w:val="0"/>
          <w:marTop w:val="0"/>
          <w:marBottom w:val="0"/>
          <w:divBdr>
            <w:top w:val="none" w:sz="0" w:space="0" w:color="auto"/>
            <w:left w:val="none" w:sz="0" w:space="0" w:color="auto"/>
            <w:bottom w:val="none" w:sz="0" w:space="0" w:color="auto"/>
            <w:right w:val="none" w:sz="0" w:space="0" w:color="auto"/>
          </w:divBdr>
        </w:div>
        <w:div w:id="1012729720">
          <w:marLeft w:val="640"/>
          <w:marRight w:val="0"/>
          <w:marTop w:val="0"/>
          <w:marBottom w:val="0"/>
          <w:divBdr>
            <w:top w:val="none" w:sz="0" w:space="0" w:color="auto"/>
            <w:left w:val="none" w:sz="0" w:space="0" w:color="auto"/>
            <w:bottom w:val="none" w:sz="0" w:space="0" w:color="auto"/>
            <w:right w:val="none" w:sz="0" w:space="0" w:color="auto"/>
          </w:divBdr>
        </w:div>
        <w:div w:id="22363044">
          <w:marLeft w:val="640"/>
          <w:marRight w:val="0"/>
          <w:marTop w:val="0"/>
          <w:marBottom w:val="0"/>
          <w:divBdr>
            <w:top w:val="none" w:sz="0" w:space="0" w:color="auto"/>
            <w:left w:val="none" w:sz="0" w:space="0" w:color="auto"/>
            <w:bottom w:val="none" w:sz="0" w:space="0" w:color="auto"/>
            <w:right w:val="none" w:sz="0" w:space="0" w:color="auto"/>
          </w:divBdr>
        </w:div>
        <w:div w:id="573780584">
          <w:marLeft w:val="640"/>
          <w:marRight w:val="0"/>
          <w:marTop w:val="0"/>
          <w:marBottom w:val="0"/>
          <w:divBdr>
            <w:top w:val="none" w:sz="0" w:space="0" w:color="auto"/>
            <w:left w:val="none" w:sz="0" w:space="0" w:color="auto"/>
            <w:bottom w:val="none" w:sz="0" w:space="0" w:color="auto"/>
            <w:right w:val="none" w:sz="0" w:space="0" w:color="auto"/>
          </w:divBdr>
        </w:div>
        <w:div w:id="1685471133">
          <w:marLeft w:val="640"/>
          <w:marRight w:val="0"/>
          <w:marTop w:val="0"/>
          <w:marBottom w:val="0"/>
          <w:divBdr>
            <w:top w:val="none" w:sz="0" w:space="0" w:color="auto"/>
            <w:left w:val="none" w:sz="0" w:space="0" w:color="auto"/>
            <w:bottom w:val="none" w:sz="0" w:space="0" w:color="auto"/>
            <w:right w:val="none" w:sz="0" w:space="0" w:color="auto"/>
          </w:divBdr>
        </w:div>
        <w:div w:id="2083717959">
          <w:marLeft w:val="640"/>
          <w:marRight w:val="0"/>
          <w:marTop w:val="0"/>
          <w:marBottom w:val="0"/>
          <w:divBdr>
            <w:top w:val="none" w:sz="0" w:space="0" w:color="auto"/>
            <w:left w:val="none" w:sz="0" w:space="0" w:color="auto"/>
            <w:bottom w:val="none" w:sz="0" w:space="0" w:color="auto"/>
            <w:right w:val="none" w:sz="0" w:space="0" w:color="auto"/>
          </w:divBdr>
        </w:div>
        <w:div w:id="1276904558">
          <w:marLeft w:val="640"/>
          <w:marRight w:val="0"/>
          <w:marTop w:val="0"/>
          <w:marBottom w:val="0"/>
          <w:divBdr>
            <w:top w:val="none" w:sz="0" w:space="0" w:color="auto"/>
            <w:left w:val="none" w:sz="0" w:space="0" w:color="auto"/>
            <w:bottom w:val="none" w:sz="0" w:space="0" w:color="auto"/>
            <w:right w:val="none" w:sz="0" w:space="0" w:color="auto"/>
          </w:divBdr>
        </w:div>
        <w:div w:id="1733187589">
          <w:marLeft w:val="640"/>
          <w:marRight w:val="0"/>
          <w:marTop w:val="0"/>
          <w:marBottom w:val="0"/>
          <w:divBdr>
            <w:top w:val="none" w:sz="0" w:space="0" w:color="auto"/>
            <w:left w:val="none" w:sz="0" w:space="0" w:color="auto"/>
            <w:bottom w:val="none" w:sz="0" w:space="0" w:color="auto"/>
            <w:right w:val="none" w:sz="0" w:space="0" w:color="auto"/>
          </w:divBdr>
        </w:div>
        <w:div w:id="1581910274">
          <w:marLeft w:val="640"/>
          <w:marRight w:val="0"/>
          <w:marTop w:val="0"/>
          <w:marBottom w:val="0"/>
          <w:divBdr>
            <w:top w:val="none" w:sz="0" w:space="0" w:color="auto"/>
            <w:left w:val="none" w:sz="0" w:space="0" w:color="auto"/>
            <w:bottom w:val="none" w:sz="0" w:space="0" w:color="auto"/>
            <w:right w:val="none" w:sz="0" w:space="0" w:color="auto"/>
          </w:divBdr>
        </w:div>
        <w:div w:id="249050892">
          <w:marLeft w:val="640"/>
          <w:marRight w:val="0"/>
          <w:marTop w:val="0"/>
          <w:marBottom w:val="0"/>
          <w:divBdr>
            <w:top w:val="none" w:sz="0" w:space="0" w:color="auto"/>
            <w:left w:val="none" w:sz="0" w:space="0" w:color="auto"/>
            <w:bottom w:val="none" w:sz="0" w:space="0" w:color="auto"/>
            <w:right w:val="none" w:sz="0" w:space="0" w:color="auto"/>
          </w:divBdr>
        </w:div>
        <w:div w:id="1336693315">
          <w:marLeft w:val="640"/>
          <w:marRight w:val="0"/>
          <w:marTop w:val="0"/>
          <w:marBottom w:val="0"/>
          <w:divBdr>
            <w:top w:val="none" w:sz="0" w:space="0" w:color="auto"/>
            <w:left w:val="none" w:sz="0" w:space="0" w:color="auto"/>
            <w:bottom w:val="none" w:sz="0" w:space="0" w:color="auto"/>
            <w:right w:val="none" w:sz="0" w:space="0" w:color="auto"/>
          </w:divBdr>
        </w:div>
        <w:div w:id="81879637">
          <w:marLeft w:val="640"/>
          <w:marRight w:val="0"/>
          <w:marTop w:val="0"/>
          <w:marBottom w:val="0"/>
          <w:divBdr>
            <w:top w:val="none" w:sz="0" w:space="0" w:color="auto"/>
            <w:left w:val="none" w:sz="0" w:space="0" w:color="auto"/>
            <w:bottom w:val="none" w:sz="0" w:space="0" w:color="auto"/>
            <w:right w:val="none" w:sz="0" w:space="0" w:color="auto"/>
          </w:divBdr>
        </w:div>
        <w:div w:id="116876957">
          <w:marLeft w:val="640"/>
          <w:marRight w:val="0"/>
          <w:marTop w:val="0"/>
          <w:marBottom w:val="0"/>
          <w:divBdr>
            <w:top w:val="none" w:sz="0" w:space="0" w:color="auto"/>
            <w:left w:val="none" w:sz="0" w:space="0" w:color="auto"/>
            <w:bottom w:val="none" w:sz="0" w:space="0" w:color="auto"/>
            <w:right w:val="none" w:sz="0" w:space="0" w:color="auto"/>
          </w:divBdr>
        </w:div>
        <w:div w:id="1186945970">
          <w:marLeft w:val="640"/>
          <w:marRight w:val="0"/>
          <w:marTop w:val="0"/>
          <w:marBottom w:val="0"/>
          <w:divBdr>
            <w:top w:val="none" w:sz="0" w:space="0" w:color="auto"/>
            <w:left w:val="none" w:sz="0" w:space="0" w:color="auto"/>
            <w:bottom w:val="none" w:sz="0" w:space="0" w:color="auto"/>
            <w:right w:val="none" w:sz="0" w:space="0" w:color="auto"/>
          </w:divBdr>
        </w:div>
        <w:div w:id="1572500731">
          <w:marLeft w:val="640"/>
          <w:marRight w:val="0"/>
          <w:marTop w:val="0"/>
          <w:marBottom w:val="0"/>
          <w:divBdr>
            <w:top w:val="none" w:sz="0" w:space="0" w:color="auto"/>
            <w:left w:val="none" w:sz="0" w:space="0" w:color="auto"/>
            <w:bottom w:val="none" w:sz="0" w:space="0" w:color="auto"/>
            <w:right w:val="none" w:sz="0" w:space="0" w:color="auto"/>
          </w:divBdr>
        </w:div>
        <w:div w:id="1776173318">
          <w:marLeft w:val="640"/>
          <w:marRight w:val="0"/>
          <w:marTop w:val="0"/>
          <w:marBottom w:val="0"/>
          <w:divBdr>
            <w:top w:val="none" w:sz="0" w:space="0" w:color="auto"/>
            <w:left w:val="none" w:sz="0" w:space="0" w:color="auto"/>
            <w:bottom w:val="none" w:sz="0" w:space="0" w:color="auto"/>
            <w:right w:val="none" w:sz="0" w:space="0" w:color="auto"/>
          </w:divBdr>
        </w:div>
        <w:div w:id="539441366">
          <w:marLeft w:val="640"/>
          <w:marRight w:val="0"/>
          <w:marTop w:val="0"/>
          <w:marBottom w:val="0"/>
          <w:divBdr>
            <w:top w:val="none" w:sz="0" w:space="0" w:color="auto"/>
            <w:left w:val="none" w:sz="0" w:space="0" w:color="auto"/>
            <w:bottom w:val="none" w:sz="0" w:space="0" w:color="auto"/>
            <w:right w:val="none" w:sz="0" w:space="0" w:color="auto"/>
          </w:divBdr>
        </w:div>
        <w:div w:id="309362079">
          <w:marLeft w:val="640"/>
          <w:marRight w:val="0"/>
          <w:marTop w:val="0"/>
          <w:marBottom w:val="0"/>
          <w:divBdr>
            <w:top w:val="none" w:sz="0" w:space="0" w:color="auto"/>
            <w:left w:val="none" w:sz="0" w:space="0" w:color="auto"/>
            <w:bottom w:val="none" w:sz="0" w:space="0" w:color="auto"/>
            <w:right w:val="none" w:sz="0" w:space="0" w:color="auto"/>
          </w:divBdr>
        </w:div>
        <w:div w:id="1712343877">
          <w:marLeft w:val="640"/>
          <w:marRight w:val="0"/>
          <w:marTop w:val="0"/>
          <w:marBottom w:val="0"/>
          <w:divBdr>
            <w:top w:val="none" w:sz="0" w:space="0" w:color="auto"/>
            <w:left w:val="none" w:sz="0" w:space="0" w:color="auto"/>
            <w:bottom w:val="none" w:sz="0" w:space="0" w:color="auto"/>
            <w:right w:val="none" w:sz="0" w:space="0" w:color="auto"/>
          </w:divBdr>
        </w:div>
        <w:div w:id="560094195">
          <w:marLeft w:val="640"/>
          <w:marRight w:val="0"/>
          <w:marTop w:val="0"/>
          <w:marBottom w:val="0"/>
          <w:divBdr>
            <w:top w:val="none" w:sz="0" w:space="0" w:color="auto"/>
            <w:left w:val="none" w:sz="0" w:space="0" w:color="auto"/>
            <w:bottom w:val="none" w:sz="0" w:space="0" w:color="auto"/>
            <w:right w:val="none" w:sz="0" w:space="0" w:color="auto"/>
          </w:divBdr>
        </w:div>
        <w:div w:id="748890760">
          <w:marLeft w:val="640"/>
          <w:marRight w:val="0"/>
          <w:marTop w:val="0"/>
          <w:marBottom w:val="0"/>
          <w:divBdr>
            <w:top w:val="none" w:sz="0" w:space="0" w:color="auto"/>
            <w:left w:val="none" w:sz="0" w:space="0" w:color="auto"/>
            <w:bottom w:val="none" w:sz="0" w:space="0" w:color="auto"/>
            <w:right w:val="none" w:sz="0" w:space="0" w:color="auto"/>
          </w:divBdr>
        </w:div>
        <w:div w:id="660013473">
          <w:marLeft w:val="640"/>
          <w:marRight w:val="0"/>
          <w:marTop w:val="0"/>
          <w:marBottom w:val="0"/>
          <w:divBdr>
            <w:top w:val="none" w:sz="0" w:space="0" w:color="auto"/>
            <w:left w:val="none" w:sz="0" w:space="0" w:color="auto"/>
            <w:bottom w:val="none" w:sz="0" w:space="0" w:color="auto"/>
            <w:right w:val="none" w:sz="0" w:space="0" w:color="auto"/>
          </w:divBdr>
        </w:div>
        <w:div w:id="366562658">
          <w:marLeft w:val="640"/>
          <w:marRight w:val="0"/>
          <w:marTop w:val="0"/>
          <w:marBottom w:val="0"/>
          <w:divBdr>
            <w:top w:val="none" w:sz="0" w:space="0" w:color="auto"/>
            <w:left w:val="none" w:sz="0" w:space="0" w:color="auto"/>
            <w:bottom w:val="none" w:sz="0" w:space="0" w:color="auto"/>
            <w:right w:val="none" w:sz="0" w:space="0" w:color="auto"/>
          </w:divBdr>
        </w:div>
        <w:div w:id="1222640616">
          <w:marLeft w:val="640"/>
          <w:marRight w:val="0"/>
          <w:marTop w:val="0"/>
          <w:marBottom w:val="0"/>
          <w:divBdr>
            <w:top w:val="none" w:sz="0" w:space="0" w:color="auto"/>
            <w:left w:val="none" w:sz="0" w:space="0" w:color="auto"/>
            <w:bottom w:val="none" w:sz="0" w:space="0" w:color="auto"/>
            <w:right w:val="none" w:sz="0" w:space="0" w:color="auto"/>
          </w:divBdr>
        </w:div>
        <w:div w:id="1829705536">
          <w:marLeft w:val="640"/>
          <w:marRight w:val="0"/>
          <w:marTop w:val="0"/>
          <w:marBottom w:val="0"/>
          <w:divBdr>
            <w:top w:val="none" w:sz="0" w:space="0" w:color="auto"/>
            <w:left w:val="none" w:sz="0" w:space="0" w:color="auto"/>
            <w:bottom w:val="none" w:sz="0" w:space="0" w:color="auto"/>
            <w:right w:val="none" w:sz="0" w:space="0" w:color="auto"/>
          </w:divBdr>
        </w:div>
        <w:div w:id="234317594">
          <w:marLeft w:val="640"/>
          <w:marRight w:val="0"/>
          <w:marTop w:val="0"/>
          <w:marBottom w:val="0"/>
          <w:divBdr>
            <w:top w:val="none" w:sz="0" w:space="0" w:color="auto"/>
            <w:left w:val="none" w:sz="0" w:space="0" w:color="auto"/>
            <w:bottom w:val="none" w:sz="0" w:space="0" w:color="auto"/>
            <w:right w:val="none" w:sz="0" w:space="0" w:color="auto"/>
          </w:divBdr>
        </w:div>
        <w:div w:id="2128035852">
          <w:marLeft w:val="640"/>
          <w:marRight w:val="0"/>
          <w:marTop w:val="0"/>
          <w:marBottom w:val="0"/>
          <w:divBdr>
            <w:top w:val="none" w:sz="0" w:space="0" w:color="auto"/>
            <w:left w:val="none" w:sz="0" w:space="0" w:color="auto"/>
            <w:bottom w:val="none" w:sz="0" w:space="0" w:color="auto"/>
            <w:right w:val="none" w:sz="0" w:space="0" w:color="auto"/>
          </w:divBdr>
        </w:div>
        <w:div w:id="972832623">
          <w:marLeft w:val="640"/>
          <w:marRight w:val="0"/>
          <w:marTop w:val="0"/>
          <w:marBottom w:val="0"/>
          <w:divBdr>
            <w:top w:val="none" w:sz="0" w:space="0" w:color="auto"/>
            <w:left w:val="none" w:sz="0" w:space="0" w:color="auto"/>
            <w:bottom w:val="none" w:sz="0" w:space="0" w:color="auto"/>
            <w:right w:val="none" w:sz="0" w:space="0" w:color="auto"/>
          </w:divBdr>
        </w:div>
      </w:divsChild>
    </w:div>
    <w:div w:id="574362600">
      <w:bodyDiv w:val="1"/>
      <w:marLeft w:val="0"/>
      <w:marRight w:val="0"/>
      <w:marTop w:val="0"/>
      <w:marBottom w:val="0"/>
      <w:divBdr>
        <w:top w:val="none" w:sz="0" w:space="0" w:color="auto"/>
        <w:left w:val="none" w:sz="0" w:space="0" w:color="auto"/>
        <w:bottom w:val="none" w:sz="0" w:space="0" w:color="auto"/>
        <w:right w:val="none" w:sz="0" w:space="0" w:color="auto"/>
      </w:divBdr>
      <w:divsChild>
        <w:div w:id="637035816">
          <w:marLeft w:val="640"/>
          <w:marRight w:val="0"/>
          <w:marTop w:val="0"/>
          <w:marBottom w:val="0"/>
          <w:divBdr>
            <w:top w:val="none" w:sz="0" w:space="0" w:color="auto"/>
            <w:left w:val="none" w:sz="0" w:space="0" w:color="auto"/>
            <w:bottom w:val="none" w:sz="0" w:space="0" w:color="auto"/>
            <w:right w:val="none" w:sz="0" w:space="0" w:color="auto"/>
          </w:divBdr>
        </w:div>
        <w:div w:id="1172183745">
          <w:marLeft w:val="640"/>
          <w:marRight w:val="0"/>
          <w:marTop w:val="0"/>
          <w:marBottom w:val="0"/>
          <w:divBdr>
            <w:top w:val="none" w:sz="0" w:space="0" w:color="auto"/>
            <w:left w:val="none" w:sz="0" w:space="0" w:color="auto"/>
            <w:bottom w:val="none" w:sz="0" w:space="0" w:color="auto"/>
            <w:right w:val="none" w:sz="0" w:space="0" w:color="auto"/>
          </w:divBdr>
        </w:div>
        <w:div w:id="1870024970">
          <w:marLeft w:val="640"/>
          <w:marRight w:val="0"/>
          <w:marTop w:val="0"/>
          <w:marBottom w:val="0"/>
          <w:divBdr>
            <w:top w:val="none" w:sz="0" w:space="0" w:color="auto"/>
            <w:left w:val="none" w:sz="0" w:space="0" w:color="auto"/>
            <w:bottom w:val="none" w:sz="0" w:space="0" w:color="auto"/>
            <w:right w:val="none" w:sz="0" w:space="0" w:color="auto"/>
          </w:divBdr>
        </w:div>
        <w:div w:id="219172509">
          <w:marLeft w:val="640"/>
          <w:marRight w:val="0"/>
          <w:marTop w:val="0"/>
          <w:marBottom w:val="0"/>
          <w:divBdr>
            <w:top w:val="none" w:sz="0" w:space="0" w:color="auto"/>
            <w:left w:val="none" w:sz="0" w:space="0" w:color="auto"/>
            <w:bottom w:val="none" w:sz="0" w:space="0" w:color="auto"/>
            <w:right w:val="none" w:sz="0" w:space="0" w:color="auto"/>
          </w:divBdr>
        </w:div>
        <w:div w:id="2004165323">
          <w:marLeft w:val="640"/>
          <w:marRight w:val="0"/>
          <w:marTop w:val="0"/>
          <w:marBottom w:val="0"/>
          <w:divBdr>
            <w:top w:val="none" w:sz="0" w:space="0" w:color="auto"/>
            <w:left w:val="none" w:sz="0" w:space="0" w:color="auto"/>
            <w:bottom w:val="none" w:sz="0" w:space="0" w:color="auto"/>
            <w:right w:val="none" w:sz="0" w:space="0" w:color="auto"/>
          </w:divBdr>
        </w:div>
        <w:div w:id="1738476154">
          <w:marLeft w:val="640"/>
          <w:marRight w:val="0"/>
          <w:marTop w:val="0"/>
          <w:marBottom w:val="0"/>
          <w:divBdr>
            <w:top w:val="none" w:sz="0" w:space="0" w:color="auto"/>
            <w:left w:val="none" w:sz="0" w:space="0" w:color="auto"/>
            <w:bottom w:val="none" w:sz="0" w:space="0" w:color="auto"/>
            <w:right w:val="none" w:sz="0" w:space="0" w:color="auto"/>
          </w:divBdr>
        </w:div>
        <w:div w:id="1986347173">
          <w:marLeft w:val="640"/>
          <w:marRight w:val="0"/>
          <w:marTop w:val="0"/>
          <w:marBottom w:val="0"/>
          <w:divBdr>
            <w:top w:val="none" w:sz="0" w:space="0" w:color="auto"/>
            <w:left w:val="none" w:sz="0" w:space="0" w:color="auto"/>
            <w:bottom w:val="none" w:sz="0" w:space="0" w:color="auto"/>
            <w:right w:val="none" w:sz="0" w:space="0" w:color="auto"/>
          </w:divBdr>
        </w:div>
        <w:div w:id="138961800">
          <w:marLeft w:val="640"/>
          <w:marRight w:val="0"/>
          <w:marTop w:val="0"/>
          <w:marBottom w:val="0"/>
          <w:divBdr>
            <w:top w:val="none" w:sz="0" w:space="0" w:color="auto"/>
            <w:left w:val="none" w:sz="0" w:space="0" w:color="auto"/>
            <w:bottom w:val="none" w:sz="0" w:space="0" w:color="auto"/>
            <w:right w:val="none" w:sz="0" w:space="0" w:color="auto"/>
          </w:divBdr>
        </w:div>
        <w:div w:id="1935238560">
          <w:marLeft w:val="640"/>
          <w:marRight w:val="0"/>
          <w:marTop w:val="0"/>
          <w:marBottom w:val="0"/>
          <w:divBdr>
            <w:top w:val="none" w:sz="0" w:space="0" w:color="auto"/>
            <w:left w:val="none" w:sz="0" w:space="0" w:color="auto"/>
            <w:bottom w:val="none" w:sz="0" w:space="0" w:color="auto"/>
            <w:right w:val="none" w:sz="0" w:space="0" w:color="auto"/>
          </w:divBdr>
        </w:div>
        <w:div w:id="1598948174">
          <w:marLeft w:val="640"/>
          <w:marRight w:val="0"/>
          <w:marTop w:val="0"/>
          <w:marBottom w:val="0"/>
          <w:divBdr>
            <w:top w:val="none" w:sz="0" w:space="0" w:color="auto"/>
            <w:left w:val="none" w:sz="0" w:space="0" w:color="auto"/>
            <w:bottom w:val="none" w:sz="0" w:space="0" w:color="auto"/>
            <w:right w:val="none" w:sz="0" w:space="0" w:color="auto"/>
          </w:divBdr>
        </w:div>
        <w:div w:id="1267226265">
          <w:marLeft w:val="640"/>
          <w:marRight w:val="0"/>
          <w:marTop w:val="0"/>
          <w:marBottom w:val="0"/>
          <w:divBdr>
            <w:top w:val="none" w:sz="0" w:space="0" w:color="auto"/>
            <w:left w:val="none" w:sz="0" w:space="0" w:color="auto"/>
            <w:bottom w:val="none" w:sz="0" w:space="0" w:color="auto"/>
            <w:right w:val="none" w:sz="0" w:space="0" w:color="auto"/>
          </w:divBdr>
        </w:div>
        <w:div w:id="1468359126">
          <w:marLeft w:val="640"/>
          <w:marRight w:val="0"/>
          <w:marTop w:val="0"/>
          <w:marBottom w:val="0"/>
          <w:divBdr>
            <w:top w:val="none" w:sz="0" w:space="0" w:color="auto"/>
            <w:left w:val="none" w:sz="0" w:space="0" w:color="auto"/>
            <w:bottom w:val="none" w:sz="0" w:space="0" w:color="auto"/>
            <w:right w:val="none" w:sz="0" w:space="0" w:color="auto"/>
          </w:divBdr>
        </w:div>
        <w:div w:id="1771388610">
          <w:marLeft w:val="640"/>
          <w:marRight w:val="0"/>
          <w:marTop w:val="0"/>
          <w:marBottom w:val="0"/>
          <w:divBdr>
            <w:top w:val="none" w:sz="0" w:space="0" w:color="auto"/>
            <w:left w:val="none" w:sz="0" w:space="0" w:color="auto"/>
            <w:bottom w:val="none" w:sz="0" w:space="0" w:color="auto"/>
            <w:right w:val="none" w:sz="0" w:space="0" w:color="auto"/>
          </w:divBdr>
        </w:div>
        <w:div w:id="1042023583">
          <w:marLeft w:val="640"/>
          <w:marRight w:val="0"/>
          <w:marTop w:val="0"/>
          <w:marBottom w:val="0"/>
          <w:divBdr>
            <w:top w:val="none" w:sz="0" w:space="0" w:color="auto"/>
            <w:left w:val="none" w:sz="0" w:space="0" w:color="auto"/>
            <w:bottom w:val="none" w:sz="0" w:space="0" w:color="auto"/>
            <w:right w:val="none" w:sz="0" w:space="0" w:color="auto"/>
          </w:divBdr>
        </w:div>
        <w:div w:id="1525246171">
          <w:marLeft w:val="640"/>
          <w:marRight w:val="0"/>
          <w:marTop w:val="0"/>
          <w:marBottom w:val="0"/>
          <w:divBdr>
            <w:top w:val="none" w:sz="0" w:space="0" w:color="auto"/>
            <w:left w:val="none" w:sz="0" w:space="0" w:color="auto"/>
            <w:bottom w:val="none" w:sz="0" w:space="0" w:color="auto"/>
            <w:right w:val="none" w:sz="0" w:space="0" w:color="auto"/>
          </w:divBdr>
        </w:div>
        <w:div w:id="859857034">
          <w:marLeft w:val="640"/>
          <w:marRight w:val="0"/>
          <w:marTop w:val="0"/>
          <w:marBottom w:val="0"/>
          <w:divBdr>
            <w:top w:val="none" w:sz="0" w:space="0" w:color="auto"/>
            <w:left w:val="none" w:sz="0" w:space="0" w:color="auto"/>
            <w:bottom w:val="none" w:sz="0" w:space="0" w:color="auto"/>
            <w:right w:val="none" w:sz="0" w:space="0" w:color="auto"/>
          </w:divBdr>
        </w:div>
        <w:div w:id="767426967">
          <w:marLeft w:val="640"/>
          <w:marRight w:val="0"/>
          <w:marTop w:val="0"/>
          <w:marBottom w:val="0"/>
          <w:divBdr>
            <w:top w:val="none" w:sz="0" w:space="0" w:color="auto"/>
            <w:left w:val="none" w:sz="0" w:space="0" w:color="auto"/>
            <w:bottom w:val="none" w:sz="0" w:space="0" w:color="auto"/>
            <w:right w:val="none" w:sz="0" w:space="0" w:color="auto"/>
          </w:divBdr>
        </w:div>
        <w:div w:id="307364178">
          <w:marLeft w:val="640"/>
          <w:marRight w:val="0"/>
          <w:marTop w:val="0"/>
          <w:marBottom w:val="0"/>
          <w:divBdr>
            <w:top w:val="none" w:sz="0" w:space="0" w:color="auto"/>
            <w:left w:val="none" w:sz="0" w:space="0" w:color="auto"/>
            <w:bottom w:val="none" w:sz="0" w:space="0" w:color="auto"/>
            <w:right w:val="none" w:sz="0" w:space="0" w:color="auto"/>
          </w:divBdr>
        </w:div>
        <w:div w:id="1062412670">
          <w:marLeft w:val="640"/>
          <w:marRight w:val="0"/>
          <w:marTop w:val="0"/>
          <w:marBottom w:val="0"/>
          <w:divBdr>
            <w:top w:val="none" w:sz="0" w:space="0" w:color="auto"/>
            <w:left w:val="none" w:sz="0" w:space="0" w:color="auto"/>
            <w:bottom w:val="none" w:sz="0" w:space="0" w:color="auto"/>
            <w:right w:val="none" w:sz="0" w:space="0" w:color="auto"/>
          </w:divBdr>
        </w:div>
        <w:div w:id="2065595516">
          <w:marLeft w:val="640"/>
          <w:marRight w:val="0"/>
          <w:marTop w:val="0"/>
          <w:marBottom w:val="0"/>
          <w:divBdr>
            <w:top w:val="none" w:sz="0" w:space="0" w:color="auto"/>
            <w:left w:val="none" w:sz="0" w:space="0" w:color="auto"/>
            <w:bottom w:val="none" w:sz="0" w:space="0" w:color="auto"/>
            <w:right w:val="none" w:sz="0" w:space="0" w:color="auto"/>
          </w:divBdr>
        </w:div>
        <w:div w:id="1484279330">
          <w:marLeft w:val="640"/>
          <w:marRight w:val="0"/>
          <w:marTop w:val="0"/>
          <w:marBottom w:val="0"/>
          <w:divBdr>
            <w:top w:val="none" w:sz="0" w:space="0" w:color="auto"/>
            <w:left w:val="none" w:sz="0" w:space="0" w:color="auto"/>
            <w:bottom w:val="none" w:sz="0" w:space="0" w:color="auto"/>
            <w:right w:val="none" w:sz="0" w:space="0" w:color="auto"/>
          </w:divBdr>
        </w:div>
        <w:div w:id="384792909">
          <w:marLeft w:val="640"/>
          <w:marRight w:val="0"/>
          <w:marTop w:val="0"/>
          <w:marBottom w:val="0"/>
          <w:divBdr>
            <w:top w:val="none" w:sz="0" w:space="0" w:color="auto"/>
            <w:left w:val="none" w:sz="0" w:space="0" w:color="auto"/>
            <w:bottom w:val="none" w:sz="0" w:space="0" w:color="auto"/>
            <w:right w:val="none" w:sz="0" w:space="0" w:color="auto"/>
          </w:divBdr>
        </w:div>
        <w:div w:id="884490282">
          <w:marLeft w:val="640"/>
          <w:marRight w:val="0"/>
          <w:marTop w:val="0"/>
          <w:marBottom w:val="0"/>
          <w:divBdr>
            <w:top w:val="none" w:sz="0" w:space="0" w:color="auto"/>
            <w:left w:val="none" w:sz="0" w:space="0" w:color="auto"/>
            <w:bottom w:val="none" w:sz="0" w:space="0" w:color="auto"/>
            <w:right w:val="none" w:sz="0" w:space="0" w:color="auto"/>
          </w:divBdr>
        </w:div>
        <w:div w:id="934942901">
          <w:marLeft w:val="640"/>
          <w:marRight w:val="0"/>
          <w:marTop w:val="0"/>
          <w:marBottom w:val="0"/>
          <w:divBdr>
            <w:top w:val="none" w:sz="0" w:space="0" w:color="auto"/>
            <w:left w:val="none" w:sz="0" w:space="0" w:color="auto"/>
            <w:bottom w:val="none" w:sz="0" w:space="0" w:color="auto"/>
            <w:right w:val="none" w:sz="0" w:space="0" w:color="auto"/>
          </w:divBdr>
        </w:div>
        <w:div w:id="1891452569">
          <w:marLeft w:val="640"/>
          <w:marRight w:val="0"/>
          <w:marTop w:val="0"/>
          <w:marBottom w:val="0"/>
          <w:divBdr>
            <w:top w:val="none" w:sz="0" w:space="0" w:color="auto"/>
            <w:left w:val="none" w:sz="0" w:space="0" w:color="auto"/>
            <w:bottom w:val="none" w:sz="0" w:space="0" w:color="auto"/>
            <w:right w:val="none" w:sz="0" w:space="0" w:color="auto"/>
          </w:divBdr>
        </w:div>
        <w:div w:id="1797137565">
          <w:marLeft w:val="640"/>
          <w:marRight w:val="0"/>
          <w:marTop w:val="0"/>
          <w:marBottom w:val="0"/>
          <w:divBdr>
            <w:top w:val="none" w:sz="0" w:space="0" w:color="auto"/>
            <w:left w:val="none" w:sz="0" w:space="0" w:color="auto"/>
            <w:bottom w:val="none" w:sz="0" w:space="0" w:color="auto"/>
            <w:right w:val="none" w:sz="0" w:space="0" w:color="auto"/>
          </w:divBdr>
        </w:div>
        <w:div w:id="510068883">
          <w:marLeft w:val="640"/>
          <w:marRight w:val="0"/>
          <w:marTop w:val="0"/>
          <w:marBottom w:val="0"/>
          <w:divBdr>
            <w:top w:val="none" w:sz="0" w:space="0" w:color="auto"/>
            <w:left w:val="none" w:sz="0" w:space="0" w:color="auto"/>
            <w:bottom w:val="none" w:sz="0" w:space="0" w:color="auto"/>
            <w:right w:val="none" w:sz="0" w:space="0" w:color="auto"/>
          </w:divBdr>
        </w:div>
        <w:div w:id="1832406906">
          <w:marLeft w:val="640"/>
          <w:marRight w:val="0"/>
          <w:marTop w:val="0"/>
          <w:marBottom w:val="0"/>
          <w:divBdr>
            <w:top w:val="none" w:sz="0" w:space="0" w:color="auto"/>
            <w:left w:val="none" w:sz="0" w:space="0" w:color="auto"/>
            <w:bottom w:val="none" w:sz="0" w:space="0" w:color="auto"/>
            <w:right w:val="none" w:sz="0" w:space="0" w:color="auto"/>
          </w:divBdr>
        </w:div>
        <w:div w:id="525674339">
          <w:marLeft w:val="640"/>
          <w:marRight w:val="0"/>
          <w:marTop w:val="0"/>
          <w:marBottom w:val="0"/>
          <w:divBdr>
            <w:top w:val="none" w:sz="0" w:space="0" w:color="auto"/>
            <w:left w:val="none" w:sz="0" w:space="0" w:color="auto"/>
            <w:bottom w:val="none" w:sz="0" w:space="0" w:color="auto"/>
            <w:right w:val="none" w:sz="0" w:space="0" w:color="auto"/>
          </w:divBdr>
        </w:div>
        <w:div w:id="546718291">
          <w:marLeft w:val="640"/>
          <w:marRight w:val="0"/>
          <w:marTop w:val="0"/>
          <w:marBottom w:val="0"/>
          <w:divBdr>
            <w:top w:val="none" w:sz="0" w:space="0" w:color="auto"/>
            <w:left w:val="none" w:sz="0" w:space="0" w:color="auto"/>
            <w:bottom w:val="none" w:sz="0" w:space="0" w:color="auto"/>
            <w:right w:val="none" w:sz="0" w:space="0" w:color="auto"/>
          </w:divBdr>
        </w:div>
        <w:div w:id="5788826">
          <w:marLeft w:val="640"/>
          <w:marRight w:val="0"/>
          <w:marTop w:val="0"/>
          <w:marBottom w:val="0"/>
          <w:divBdr>
            <w:top w:val="none" w:sz="0" w:space="0" w:color="auto"/>
            <w:left w:val="none" w:sz="0" w:space="0" w:color="auto"/>
            <w:bottom w:val="none" w:sz="0" w:space="0" w:color="auto"/>
            <w:right w:val="none" w:sz="0" w:space="0" w:color="auto"/>
          </w:divBdr>
        </w:div>
        <w:div w:id="1061441071">
          <w:marLeft w:val="640"/>
          <w:marRight w:val="0"/>
          <w:marTop w:val="0"/>
          <w:marBottom w:val="0"/>
          <w:divBdr>
            <w:top w:val="none" w:sz="0" w:space="0" w:color="auto"/>
            <w:left w:val="none" w:sz="0" w:space="0" w:color="auto"/>
            <w:bottom w:val="none" w:sz="0" w:space="0" w:color="auto"/>
            <w:right w:val="none" w:sz="0" w:space="0" w:color="auto"/>
          </w:divBdr>
        </w:div>
        <w:div w:id="1859614779">
          <w:marLeft w:val="640"/>
          <w:marRight w:val="0"/>
          <w:marTop w:val="0"/>
          <w:marBottom w:val="0"/>
          <w:divBdr>
            <w:top w:val="none" w:sz="0" w:space="0" w:color="auto"/>
            <w:left w:val="none" w:sz="0" w:space="0" w:color="auto"/>
            <w:bottom w:val="none" w:sz="0" w:space="0" w:color="auto"/>
            <w:right w:val="none" w:sz="0" w:space="0" w:color="auto"/>
          </w:divBdr>
        </w:div>
        <w:div w:id="243493167">
          <w:marLeft w:val="640"/>
          <w:marRight w:val="0"/>
          <w:marTop w:val="0"/>
          <w:marBottom w:val="0"/>
          <w:divBdr>
            <w:top w:val="none" w:sz="0" w:space="0" w:color="auto"/>
            <w:left w:val="none" w:sz="0" w:space="0" w:color="auto"/>
            <w:bottom w:val="none" w:sz="0" w:space="0" w:color="auto"/>
            <w:right w:val="none" w:sz="0" w:space="0" w:color="auto"/>
          </w:divBdr>
        </w:div>
        <w:div w:id="1323240209">
          <w:marLeft w:val="640"/>
          <w:marRight w:val="0"/>
          <w:marTop w:val="0"/>
          <w:marBottom w:val="0"/>
          <w:divBdr>
            <w:top w:val="none" w:sz="0" w:space="0" w:color="auto"/>
            <w:left w:val="none" w:sz="0" w:space="0" w:color="auto"/>
            <w:bottom w:val="none" w:sz="0" w:space="0" w:color="auto"/>
            <w:right w:val="none" w:sz="0" w:space="0" w:color="auto"/>
          </w:divBdr>
        </w:div>
        <w:div w:id="251091824">
          <w:marLeft w:val="640"/>
          <w:marRight w:val="0"/>
          <w:marTop w:val="0"/>
          <w:marBottom w:val="0"/>
          <w:divBdr>
            <w:top w:val="none" w:sz="0" w:space="0" w:color="auto"/>
            <w:left w:val="none" w:sz="0" w:space="0" w:color="auto"/>
            <w:bottom w:val="none" w:sz="0" w:space="0" w:color="auto"/>
            <w:right w:val="none" w:sz="0" w:space="0" w:color="auto"/>
          </w:divBdr>
        </w:div>
        <w:div w:id="1957634531">
          <w:marLeft w:val="640"/>
          <w:marRight w:val="0"/>
          <w:marTop w:val="0"/>
          <w:marBottom w:val="0"/>
          <w:divBdr>
            <w:top w:val="none" w:sz="0" w:space="0" w:color="auto"/>
            <w:left w:val="none" w:sz="0" w:space="0" w:color="auto"/>
            <w:bottom w:val="none" w:sz="0" w:space="0" w:color="auto"/>
            <w:right w:val="none" w:sz="0" w:space="0" w:color="auto"/>
          </w:divBdr>
        </w:div>
        <w:div w:id="372734920">
          <w:marLeft w:val="640"/>
          <w:marRight w:val="0"/>
          <w:marTop w:val="0"/>
          <w:marBottom w:val="0"/>
          <w:divBdr>
            <w:top w:val="none" w:sz="0" w:space="0" w:color="auto"/>
            <w:left w:val="none" w:sz="0" w:space="0" w:color="auto"/>
            <w:bottom w:val="none" w:sz="0" w:space="0" w:color="auto"/>
            <w:right w:val="none" w:sz="0" w:space="0" w:color="auto"/>
          </w:divBdr>
        </w:div>
        <w:div w:id="1273512253">
          <w:marLeft w:val="640"/>
          <w:marRight w:val="0"/>
          <w:marTop w:val="0"/>
          <w:marBottom w:val="0"/>
          <w:divBdr>
            <w:top w:val="none" w:sz="0" w:space="0" w:color="auto"/>
            <w:left w:val="none" w:sz="0" w:space="0" w:color="auto"/>
            <w:bottom w:val="none" w:sz="0" w:space="0" w:color="auto"/>
            <w:right w:val="none" w:sz="0" w:space="0" w:color="auto"/>
          </w:divBdr>
        </w:div>
        <w:div w:id="1755317720">
          <w:marLeft w:val="640"/>
          <w:marRight w:val="0"/>
          <w:marTop w:val="0"/>
          <w:marBottom w:val="0"/>
          <w:divBdr>
            <w:top w:val="none" w:sz="0" w:space="0" w:color="auto"/>
            <w:left w:val="none" w:sz="0" w:space="0" w:color="auto"/>
            <w:bottom w:val="none" w:sz="0" w:space="0" w:color="auto"/>
            <w:right w:val="none" w:sz="0" w:space="0" w:color="auto"/>
          </w:divBdr>
        </w:div>
        <w:div w:id="1053966769">
          <w:marLeft w:val="640"/>
          <w:marRight w:val="0"/>
          <w:marTop w:val="0"/>
          <w:marBottom w:val="0"/>
          <w:divBdr>
            <w:top w:val="none" w:sz="0" w:space="0" w:color="auto"/>
            <w:left w:val="none" w:sz="0" w:space="0" w:color="auto"/>
            <w:bottom w:val="none" w:sz="0" w:space="0" w:color="auto"/>
            <w:right w:val="none" w:sz="0" w:space="0" w:color="auto"/>
          </w:divBdr>
        </w:div>
        <w:div w:id="1064332886">
          <w:marLeft w:val="640"/>
          <w:marRight w:val="0"/>
          <w:marTop w:val="0"/>
          <w:marBottom w:val="0"/>
          <w:divBdr>
            <w:top w:val="none" w:sz="0" w:space="0" w:color="auto"/>
            <w:left w:val="none" w:sz="0" w:space="0" w:color="auto"/>
            <w:bottom w:val="none" w:sz="0" w:space="0" w:color="auto"/>
            <w:right w:val="none" w:sz="0" w:space="0" w:color="auto"/>
          </w:divBdr>
        </w:div>
        <w:div w:id="208733994">
          <w:marLeft w:val="640"/>
          <w:marRight w:val="0"/>
          <w:marTop w:val="0"/>
          <w:marBottom w:val="0"/>
          <w:divBdr>
            <w:top w:val="none" w:sz="0" w:space="0" w:color="auto"/>
            <w:left w:val="none" w:sz="0" w:space="0" w:color="auto"/>
            <w:bottom w:val="none" w:sz="0" w:space="0" w:color="auto"/>
            <w:right w:val="none" w:sz="0" w:space="0" w:color="auto"/>
          </w:divBdr>
        </w:div>
        <w:div w:id="1513107829">
          <w:marLeft w:val="640"/>
          <w:marRight w:val="0"/>
          <w:marTop w:val="0"/>
          <w:marBottom w:val="0"/>
          <w:divBdr>
            <w:top w:val="none" w:sz="0" w:space="0" w:color="auto"/>
            <w:left w:val="none" w:sz="0" w:space="0" w:color="auto"/>
            <w:bottom w:val="none" w:sz="0" w:space="0" w:color="auto"/>
            <w:right w:val="none" w:sz="0" w:space="0" w:color="auto"/>
          </w:divBdr>
        </w:div>
        <w:div w:id="1637956498">
          <w:marLeft w:val="640"/>
          <w:marRight w:val="0"/>
          <w:marTop w:val="0"/>
          <w:marBottom w:val="0"/>
          <w:divBdr>
            <w:top w:val="none" w:sz="0" w:space="0" w:color="auto"/>
            <w:left w:val="none" w:sz="0" w:space="0" w:color="auto"/>
            <w:bottom w:val="none" w:sz="0" w:space="0" w:color="auto"/>
            <w:right w:val="none" w:sz="0" w:space="0" w:color="auto"/>
          </w:divBdr>
        </w:div>
        <w:div w:id="1474985114">
          <w:marLeft w:val="640"/>
          <w:marRight w:val="0"/>
          <w:marTop w:val="0"/>
          <w:marBottom w:val="0"/>
          <w:divBdr>
            <w:top w:val="none" w:sz="0" w:space="0" w:color="auto"/>
            <w:left w:val="none" w:sz="0" w:space="0" w:color="auto"/>
            <w:bottom w:val="none" w:sz="0" w:space="0" w:color="auto"/>
            <w:right w:val="none" w:sz="0" w:space="0" w:color="auto"/>
          </w:divBdr>
        </w:div>
        <w:div w:id="1465924155">
          <w:marLeft w:val="640"/>
          <w:marRight w:val="0"/>
          <w:marTop w:val="0"/>
          <w:marBottom w:val="0"/>
          <w:divBdr>
            <w:top w:val="none" w:sz="0" w:space="0" w:color="auto"/>
            <w:left w:val="none" w:sz="0" w:space="0" w:color="auto"/>
            <w:bottom w:val="none" w:sz="0" w:space="0" w:color="auto"/>
            <w:right w:val="none" w:sz="0" w:space="0" w:color="auto"/>
          </w:divBdr>
        </w:div>
        <w:div w:id="161094692">
          <w:marLeft w:val="640"/>
          <w:marRight w:val="0"/>
          <w:marTop w:val="0"/>
          <w:marBottom w:val="0"/>
          <w:divBdr>
            <w:top w:val="none" w:sz="0" w:space="0" w:color="auto"/>
            <w:left w:val="none" w:sz="0" w:space="0" w:color="auto"/>
            <w:bottom w:val="none" w:sz="0" w:space="0" w:color="auto"/>
            <w:right w:val="none" w:sz="0" w:space="0" w:color="auto"/>
          </w:divBdr>
        </w:div>
        <w:div w:id="661740601">
          <w:marLeft w:val="640"/>
          <w:marRight w:val="0"/>
          <w:marTop w:val="0"/>
          <w:marBottom w:val="0"/>
          <w:divBdr>
            <w:top w:val="none" w:sz="0" w:space="0" w:color="auto"/>
            <w:left w:val="none" w:sz="0" w:space="0" w:color="auto"/>
            <w:bottom w:val="none" w:sz="0" w:space="0" w:color="auto"/>
            <w:right w:val="none" w:sz="0" w:space="0" w:color="auto"/>
          </w:divBdr>
        </w:div>
        <w:div w:id="247814477">
          <w:marLeft w:val="640"/>
          <w:marRight w:val="0"/>
          <w:marTop w:val="0"/>
          <w:marBottom w:val="0"/>
          <w:divBdr>
            <w:top w:val="none" w:sz="0" w:space="0" w:color="auto"/>
            <w:left w:val="none" w:sz="0" w:space="0" w:color="auto"/>
            <w:bottom w:val="none" w:sz="0" w:space="0" w:color="auto"/>
            <w:right w:val="none" w:sz="0" w:space="0" w:color="auto"/>
          </w:divBdr>
        </w:div>
        <w:div w:id="2088259171">
          <w:marLeft w:val="640"/>
          <w:marRight w:val="0"/>
          <w:marTop w:val="0"/>
          <w:marBottom w:val="0"/>
          <w:divBdr>
            <w:top w:val="none" w:sz="0" w:space="0" w:color="auto"/>
            <w:left w:val="none" w:sz="0" w:space="0" w:color="auto"/>
            <w:bottom w:val="none" w:sz="0" w:space="0" w:color="auto"/>
            <w:right w:val="none" w:sz="0" w:space="0" w:color="auto"/>
          </w:divBdr>
        </w:div>
        <w:div w:id="1543251493">
          <w:marLeft w:val="640"/>
          <w:marRight w:val="0"/>
          <w:marTop w:val="0"/>
          <w:marBottom w:val="0"/>
          <w:divBdr>
            <w:top w:val="none" w:sz="0" w:space="0" w:color="auto"/>
            <w:left w:val="none" w:sz="0" w:space="0" w:color="auto"/>
            <w:bottom w:val="none" w:sz="0" w:space="0" w:color="auto"/>
            <w:right w:val="none" w:sz="0" w:space="0" w:color="auto"/>
          </w:divBdr>
        </w:div>
        <w:div w:id="1906649409">
          <w:marLeft w:val="640"/>
          <w:marRight w:val="0"/>
          <w:marTop w:val="0"/>
          <w:marBottom w:val="0"/>
          <w:divBdr>
            <w:top w:val="none" w:sz="0" w:space="0" w:color="auto"/>
            <w:left w:val="none" w:sz="0" w:space="0" w:color="auto"/>
            <w:bottom w:val="none" w:sz="0" w:space="0" w:color="auto"/>
            <w:right w:val="none" w:sz="0" w:space="0" w:color="auto"/>
          </w:divBdr>
        </w:div>
        <w:div w:id="653143430">
          <w:marLeft w:val="640"/>
          <w:marRight w:val="0"/>
          <w:marTop w:val="0"/>
          <w:marBottom w:val="0"/>
          <w:divBdr>
            <w:top w:val="none" w:sz="0" w:space="0" w:color="auto"/>
            <w:left w:val="none" w:sz="0" w:space="0" w:color="auto"/>
            <w:bottom w:val="none" w:sz="0" w:space="0" w:color="auto"/>
            <w:right w:val="none" w:sz="0" w:space="0" w:color="auto"/>
          </w:divBdr>
        </w:div>
        <w:div w:id="297883597">
          <w:marLeft w:val="640"/>
          <w:marRight w:val="0"/>
          <w:marTop w:val="0"/>
          <w:marBottom w:val="0"/>
          <w:divBdr>
            <w:top w:val="none" w:sz="0" w:space="0" w:color="auto"/>
            <w:left w:val="none" w:sz="0" w:space="0" w:color="auto"/>
            <w:bottom w:val="none" w:sz="0" w:space="0" w:color="auto"/>
            <w:right w:val="none" w:sz="0" w:space="0" w:color="auto"/>
          </w:divBdr>
        </w:div>
        <w:div w:id="1989557060">
          <w:marLeft w:val="640"/>
          <w:marRight w:val="0"/>
          <w:marTop w:val="0"/>
          <w:marBottom w:val="0"/>
          <w:divBdr>
            <w:top w:val="none" w:sz="0" w:space="0" w:color="auto"/>
            <w:left w:val="none" w:sz="0" w:space="0" w:color="auto"/>
            <w:bottom w:val="none" w:sz="0" w:space="0" w:color="auto"/>
            <w:right w:val="none" w:sz="0" w:space="0" w:color="auto"/>
          </w:divBdr>
        </w:div>
        <w:div w:id="941693203">
          <w:marLeft w:val="640"/>
          <w:marRight w:val="0"/>
          <w:marTop w:val="0"/>
          <w:marBottom w:val="0"/>
          <w:divBdr>
            <w:top w:val="none" w:sz="0" w:space="0" w:color="auto"/>
            <w:left w:val="none" w:sz="0" w:space="0" w:color="auto"/>
            <w:bottom w:val="none" w:sz="0" w:space="0" w:color="auto"/>
            <w:right w:val="none" w:sz="0" w:space="0" w:color="auto"/>
          </w:divBdr>
        </w:div>
        <w:div w:id="2066369033">
          <w:marLeft w:val="640"/>
          <w:marRight w:val="0"/>
          <w:marTop w:val="0"/>
          <w:marBottom w:val="0"/>
          <w:divBdr>
            <w:top w:val="none" w:sz="0" w:space="0" w:color="auto"/>
            <w:left w:val="none" w:sz="0" w:space="0" w:color="auto"/>
            <w:bottom w:val="none" w:sz="0" w:space="0" w:color="auto"/>
            <w:right w:val="none" w:sz="0" w:space="0" w:color="auto"/>
          </w:divBdr>
        </w:div>
        <w:div w:id="1611668707">
          <w:marLeft w:val="640"/>
          <w:marRight w:val="0"/>
          <w:marTop w:val="0"/>
          <w:marBottom w:val="0"/>
          <w:divBdr>
            <w:top w:val="none" w:sz="0" w:space="0" w:color="auto"/>
            <w:left w:val="none" w:sz="0" w:space="0" w:color="auto"/>
            <w:bottom w:val="none" w:sz="0" w:space="0" w:color="auto"/>
            <w:right w:val="none" w:sz="0" w:space="0" w:color="auto"/>
          </w:divBdr>
        </w:div>
        <w:div w:id="803620272">
          <w:marLeft w:val="640"/>
          <w:marRight w:val="0"/>
          <w:marTop w:val="0"/>
          <w:marBottom w:val="0"/>
          <w:divBdr>
            <w:top w:val="none" w:sz="0" w:space="0" w:color="auto"/>
            <w:left w:val="none" w:sz="0" w:space="0" w:color="auto"/>
            <w:bottom w:val="none" w:sz="0" w:space="0" w:color="auto"/>
            <w:right w:val="none" w:sz="0" w:space="0" w:color="auto"/>
          </w:divBdr>
        </w:div>
        <w:div w:id="12154520">
          <w:marLeft w:val="640"/>
          <w:marRight w:val="0"/>
          <w:marTop w:val="0"/>
          <w:marBottom w:val="0"/>
          <w:divBdr>
            <w:top w:val="none" w:sz="0" w:space="0" w:color="auto"/>
            <w:left w:val="none" w:sz="0" w:space="0" w:color="auto"/>
            <w:bottom w:val="none" w:sz="0" w:space="0" w:color="auto"/>
            <w:right w:val="none" w:sz="0" w:space="0" w:color="auto"/>
          </w:divBdr>
        </w:div>
        <w:div w:id="1296132808">
          <w:marLeft w:val="640"/>
          <w:marRight w:val="0"/>
          <w:marTop w:val="0"/>
          <w:marBottom w:val="0"/>
          <w:divBdr>
            <w:top w:val="none" w:sz="0" w:space="0" w:color="auto"/>
            <w:left w:val="none" w:sz="0" w:space="0" w:color="auto"/>
            <w:bottom w:val="none" w:sz="0" w:space="0" w:color="auto"/>
            <w:right w:val="none" w:sz="0" w:space="0" w:color="auto"/>
          </w:divBdr>
        </w:div>
        <w:div w:id="730811798">
          <w:marLeft w:val="640"/>
          <w:marRight w:val="0"/>
          <w:marTop w:val="0"/>
          <w:marBottom w:val="0"/>
          <w:divBdr>
            <w:top w:val="none" w:sz="0" w:space="0" w:color="auto"/>
            <w:left w:val="none" w:sz="0" w:space="0" w:color="auto"/>
            <w:bottom w:val="none" w:sz="0" w:space="0" w:color="auto"/>
            <w:right w:val="none" w:sz="0" w:space="0" w:color="auto"/>
          </w:divBdr>
        </w:div>
        <w:div w:id="134372954">
          <w:marLeft w:val="640"/>
          <w:marRight w:val="0"/>
          <w:marTop w:val="0"/>
          <w:marBottom w:val="0"/>
          <w:divBdr>
            <w:top w:val="none" w:sz="0" w:space="0" w:color="auto"/>
            <w:left w:val="none" w:sz="0" w:space="0" w:color="auto"/>
            <w:bottom w:val="none" w:sz="0" w:space="0" w:color="auto"/>
            <w:right w:val="none" w:sz="0" w:space="0" w:color="auto"/>
          </w:divBdr>
        </w:div>
        <w:div w:id="1146749074">
          <w:marLeft w:val="640"/>
          <w:marRight w:val="0"/>
          <w:marTop w:val="0"/>
          <w:marBottom w:val="0"/>
          <w:divBdr>
            <w:top w:val="none" w:sz="0" w:space="0" w:color="auto"/>
            <w:left w:val="none" w:sz="0" w:space="0" w:color="auto"/>
            <w:bottom w:val="none" w:sz="0" w:space="0" w:color="auto"/>
            <w:right w:val="none" w:sz="0" w:space="0" w:color="auto"/>
          </w:divBdr>
        </w:div>
        <w:div w:id="2051686334">
          <w:marLeft w:val="640"/>
          <w:marRight w:val="0"/>
          <w:marTop w:val="0"/>
          <w:marBottom w:val="0"/>
          <w:divBdr>
            <w:top w:val="none" w:sz="0" w:space="0" w:color="auto"/>
            <w:left w:val="none" w:sz="0" w:space="0" w:color="auto"/>
            <w:bottom w:val="none" w:sz="0" w:space="0" w:color="auto"/>
            <w:right w:val="none" w:sz="0" w:space="0" w:color="auto"/>
          </w:divBdr>
        </w:div>
        <w:div w:id="1824470543">
          <w:marLeft w:val="640"/>
          <w:marRight w:val="0"/>
          <w:marTop w:val="0"/>
          <w:marBottom w:val="0"/>
          <w:divBdr>
            <w:top w:val="none" w:sz="0" w:space="0" w:color="auto"/>
            <w:left w:val="none" w:sz="0" w:space="0" w:color="auto"/>
            <w:bottom w:val="none" w:sz="0" w:space="0" w:color="auto"/>
            <w:right w:val="none" w:sz="0" w:space="0" w:color="auto"/>
          </w:divBdr>
        </w:div>
        <w:div w:id="1881362412">
          <w:marLeft w:val="640"/>
          <w:marRight w:val="0"/>
          <w:marTop w:val="0"/>
          <w:marBottom w:val="0"/>
          <w:divBdr>
            <w:top w:val="none" w:sz="0" w:space="0" w:color="auto"/>
            <w:left w:val="none" w:sz="0" w:space="0" w:color="auto"/>
            <w:bottom w:val="none" w:sz="0" w:space="0" w:color="auto"/>
            <w:right w:val="none" w:sz="0" w:space="0" w:color="auto"/>
          </w:divBdr>
        </w:div>
        <w:div w:id="613902907">
          <w:marLeft w:val="640"/>
          <w:marRight w:val="0"/>
          <w:marTop w:val="0"/>
          <w:marBottom w:val="0"/>
          <w:divBdr>
            <w:top w:val="none" w:sz="0" w:space="0" w:color="auto"/>
            <w:left w:val="none" w:sz="0" w:space="0" w:color="auto"/>
            <w:bottom w:val="none" w:sz="0" w:space="0" w:color="auto"/>
            <w:right w:val="none" w:sz="0" w:space="0" w:color="auto"/>
          </w:divBdr>
        </w:div>
        <w:div w:id="2090543579">
          <w:marLeft w:val="640"/>
          <w:marRight w:val="0"/>
          <w:marTop w:val="0"/>
          <w:marBottom w:val="0"/>
          <w:divBdr>
            <w:top w:val="none" w:sz="0" w:space="0" w:color="auto"/>
            <w:left w:val="none" w:sz="0" w:space="0" w:color="auto"/>
            <w:bottom w:val="none" w:sz="0" w:space="0" w:color="auto"/>
            <w:right w:val="none" w:sz="0" w:space="0" w:color="auto"/>
          </w:divBdr>
        </w:div>
        <w:div w:id="1534462641">
          <w:marLeft w:val="640"/>
          <w:marRight w:val="0"/>
          <w:marTop w:val="0"/>
          <w:marBottom w:val="0"/>
          <w:divBdr>
            <w:top w:val="none" w:sz="0" w:space="0" w:color="auto"/>
            <w:left w:val="none" w:sz="0" w:space="0" w:color="auto"/>
            <w:bottom w:val="none" w:sz="0" w:space="0" w:color="auto"/>
            <w:right w:val="none" w:sz="0" w:space="0" w:color="auto"/>
          </w:divBdr>
        </w:div>
        <w:div w:id="752432023">
          <w:marLeft w:val="640"/>
          <w:marRight w:val="0"/>
          <w:marTop w:val="0"/>
          <w:marBottom w:val="0"/>
          <w:divBdr>
            <w:top w:val="none" w:sz="0" w:space="0" w:color="auto"/>
            <w:left w:val="none" w:sz="0" w:space="0" w:color="auto"/>
            <w:bottom w:val="none" w:sz="0" w:space="0" w:color="auto"/>
            <w:right w:val="none" w:sz="0" w:space="0" w:color="auto"/>
          </w:divBdr>
        </w:div>
        <w:div w:id="964971414">
          <w:marLeft w:val="640"/>
          <w:marRight w:val="0"/>
          <w:marTop w:val="0"/>
          <w:marBottom w:val="0"/>
          <w:divBdr>
            <w:top w:val="none" w:sz="0" w:space="0" w:color="auto"/>
            <w:left w:val="none" w:sz="0" w:space="0" w:color="auto"/>
            <w:bottom w:val="none" w:sz="0" w:space="0" w:color="auto"/>
            <w:right w:val="none" w:sz="0" w:space="0" w:color="auto"/>
          </w:divBdr>
        </w:div>
        <w:div w:id="1473013693">
          <w:marLeft w:val="640"/>
          <w:marRight w:val="0"/>
          <w:marTop w:val="0"/>
          <w:marBottom w:val="0"/>
          <w:divBdr>
            <w:top w:val="none" w:sz="0" w:space="0" w:color="auto"/>
            <w:left w:val="none" w:sz="0" w:space="0" w:color="auto"/>
            <w:bottom w:val="none" w:sz="0" w:space="0" w:color="auto"/>
            <w:right w:val="none" w:sz="0" w:space="0" w:color="auto"/>
          </w:divBdr>
        </w:div>
        <w:div w:id="1931040023">
          <w:marLeft w:val="640"/>
          <w:marRight w:val="0"/>
          <w:marTop w:val="0"/>
          <w:marBottom w:val="0"/>
          <w:divBdr>
            <w:top w:val="none" w:sz="0" w:space="0" w:color="auto"/>
            <w:left w:val="none" w:sz="0" w:space="0" w:color="auto"/>
            <w:bottom w:val="none" w:sz="0" w:space="0" w:color="auto"/>
            <w:right w:val="none" w:sz="0" w:space="0" w:color="auto"/>
          </w:divBdr>
        </w:div>
        <w:div w:id="1966081501">
          <w:marLeft w:val="640"/>
          <w:marRight w:val="0"/>
          <w:marTop w:val="0"/>
          <w:marBottom w:val="0"/>
          <w:divBdr>
            <w:top w:val="none" w:sz="0" w:space="0" w:color="auto"/>
            <w:left w:val="none" w:sz="0" w:space="0" w:color="auto"/>
            <w:bottom w:val="none" w:sz="0" w:space="0" w:color="auto"/>
            <w:right w:val="none" w:sz="0" w:space="0" w:color="auto"/>
          </w:divBdr>
        </w:div>
        <w:div w:id="1837305360">
          <w:marLeft w:val="640"/>
          <w:marRight w:val="0"/>
          <w:marTop w:val="0"/>
          <w:marBottom w:val="0"/>
          <w:divBdr>
            <w:top w:val="none" w:sz="0" w:space="0" w:color="auto"/>
            <w:left w:val="none" w:sz="0" w:space="0" w:color="auto"/>
            <w:bottom w:val="none" w:sz="0" w:space="0" w:color="auto"/>
            <w:right w:val="none" w:sz="0" w:space="0" w:color="auto"/>
          </w:divBdr>
        </w:div>
        <w:div w:id="2012217640">
          <w:marLeft w:val="640"/>
          <w:marRight w:val="0"/>
          <w:marTop w:val="0"/>
          <w:marBottom w:val="0"/>
          <w:divBdr>
            <w:top w:val="none" w:sz="0" w:space="0" w:color="auto"/>
            <w:left w:val="none" w:sz="0" w:space="0" w:color="auto"/>
            <w:bottom w:val="none" w:sz="0" w:space="0" w:color="auto"/>
            <w:right w:val="none" w:sz="0" w:space="0" w:color="auto"/>
          </w:divBdr>
        </w:div>
        <w:div w:id="1656032157">
          <w:marLeft w:val="640"/>
          <w:marRight w:val="0"/>
          <w:marTop w:val="0"/>
          <w:marBottom w:val="0"/>
          <w:divBdr>
            <w:top w:val="none" w:sz="0" w:space="0" w:color="auto"/>
            <w:left w:val="none" w:sz="0" w:space="0" w:color="auto"/>
            <w:bottom w:val="none" w:sz="0" w:space="0" w:color="auto"/>
            <w:right w:val="none" w:sz="0" w:space="0" w:color="auto"/>
          </w:divBdr>
        </w:div>
        <w:div w:id="562256183">
          <w:marLeft w:val="640"/>
          <w:marRight w:val="0"/>
          <w:marTop w:val="0"/>
          <w:marBottom w:val="0"/>
          <w:divBdr>
            <w:top w:val="none" w:sz="0" w:space="0" w:color="auto"/>
            <w:left w:val="none" w:sz="0" w:space="0" w:color="auto"/>
            <w:bottom w:val="none" w:sz="0" w:space="0" w:color="auto"/>
            <w:right w:val="none" w:sz="0" w:space="0" w:color="auto"/>
          </w:divBdr>
        </w:div>
        <w:div w:id="1212304373">
          <w:marLeft w:val="640"/>
          <w:marRight w:val="0"/>
          <w:marTop w:val="0"/>
          <w:marBottom w:val="0"/>
          <w:divBdr>
            <w:top w:val="none" w:sz="0" w:space="0" w:color="auto"/>
            <w:left w:val="none" w:sz="0" w:space="0" w:color="auto"/>
            <w:bottom w:val="none" w:sz="0" w:space="0" w:color="auto"/>
            <w:right w:val="none" w:sz="0" w:space="0" w:color="auto"/>
          </w:divBdr>
        </w:div>
        <w:div w:id="282153627">
          <w:marLeft w:val="640"/>
          <w:marRight w:val="0"/>
          <w:marTop w:val="0"/>
          <w:marBottom w:val="0"/>
          <w:divBdr>
            <w:top w:val="none" w:sz="0" w:space="0" w:color="auto"/>
            <w:left w:val="none" w:sz="0" w:space="0" w:color="auto"/>
            <w:bottom w:val="none" w:sz="0" w:space="0" w:color="auto"/>
            <w:right w:val="none" w:sz="0" w:space="0" w:color="auto"/>
          </w:divBdr>
        </w:div>
        <w:div w:id="558594392">
          <w:marLeft w:val="640"/>
          <w:marRight w:val="0"/>
          <w:marTop w:val="0"/>
          <w:marBottom w:val="0"/>
          <w:divBdr>
            <w:top w:val="none" w:sz="0" w:space="0" w:color="auto"/>
            <w:left w:val="none" w:sz="0" w:space="0" w:color="auto"/>
            <w:bottom w:val="none" w:sz="0" w:space="0" w:color="auto"/>
            <w:right w:val="none" w:sz="0" w:space="0" w:color="auto"/>
          </w:divBdr>
        </w:div>
        <w:div w:id="1394739980">
          <w:marLeft w:val="640"/>
          <w:marRight w:val="0"/>
          <w:marTop w:val="0"/>
          <w:marBottom w:val="0"/>
          <w:divBdr>
            <w:top w:val="none" w:sz="0" w:space="0" w:color="auto"/>
            <w:left w:val="none" w:sz="0" w:space="0" w:color="auto"/>
            <w:bottom w:val="none" w:sz="0" w:space="0" w:color="auto"/>
            <w:right w:val="none" w:sz="0" w:space="0" w:color="auto"/>
          </w:divBdr>
        </w:div>
        <w:div w:id="1560290789">
          <w:marLeft w:val="640"/>
          <w:marRight w:val="0"/>
          <w:marTop w:val="0"/>
          <w:marBottom w:val="0"/>
          <w:divBdr>
            <w:top w:val="none" w:sz="0" w:space="0" w:color="auto"/>
            <w:left w:val="none" w:sz="0" w:space="0" w:color="auto"/>
            <w:bottom w:val="none" w:sz="0" w:space="0" w:color="auto"/>
            <w:right w:val="none" w:sz="0" w:space="0" w:color="auto"/>
          </w:divBdr>
        </w:div>
        <w:div w:id="1370105965">
          <w:marLeft w:val="640"/>
          <w:marRight w:val="0"/>
          <w:marTop w:val="0"/>
          <w:marBottom w:val="0"/>
          <w:divBdr>
            <w:top w:val="none" w:sz="0" w:space="0" w:color="auto"/>
            <w:left w:val="none" w:sz="0" w:space="0" w:color="auto"/>
            <w:bottom w:val="none" w:sz="0" w:space="0" w:color="auto"/>
            <w:right w:val="none" w:sz="0" w:space="0" w:color="auto"/>
          </w:divBdr>
        </w:div>
        <w:div w:id="1767070433">
          <w:marLeft w:val="640"/>
          <w:marRight w:val="0"/>
          <w:marTop w:val="0"/>
          <w:marBottom w:val="0"/>
          <w:divBdr>
            <w:top w:val="none" w:sz="0" w:space="0" w:color="auto"/>
            <w:left w:val="none" w:sz="0" w:space="0" w:color="auto"/>
            <w:bottom w:val="none" w:sz="0" w:space="0" w:color="auto"/>
            <w:right w:val="none" w:sz="0" w:space="0" w:color="auto"/>
          </w:divBdr>
        </w:div>
        <w:div w:id="336150311">
          <w:marLeft w:val="640"/>
          <w:marRight w:val="0"/>
          <w:marTop w:val="0"/>
          <w:marBottom w:val="0"/>
          <w:divBdr>
            <w:top w:val="none" w:sz="0" w:space="0" w:color="auto"/>
            <w:left w:val="none" w:sz="0" w:space="0" w:color="auto"/>
            <w:bottom w:val="none" w:sz="0" w:space="0" w:color="auto"/>
            <w:right w:val="none" w:sz="0" w:space="0" w:color="auto"/>
          </w:divBdr>
        </w:div>
        <w:div w:id="1524202896">
          <w:marLeft w:val="640"/>
          <w:marRight w:val="0"/>
          <w:marTop w:val="0"/>
          <w:marBottom w:val="0"/>
          <w:divBdr>
            <w:top w:val="none" w:sz="0" w:space="0" w:color="auto"/>
            <w:left w:val="none" w:sz="0" w:space="0" w:color="auto"/>
            <w:bottom w:val="none" w:sz="0" w:space="0" w:color="auto"/>
            <w:right w:val="none" w:sz="0" w:space="0" w:color="auto"/>
          </w:divBdr>
        </w:div>
        <w:div w:id="710036544">
          <w:marLeft w:val="640"/>
          <w:marRight w:val="0"/>
          <w:marTop w:val="0"/>
          <w:marBottom w:val="0"/>
          <w:divBdr>
            <w:top w:val="none" w:sz="0" w:space="0" w:color="auto"/>
            <w:left w:val="none" w:sz="0" w:space="0" w:color="auto"/>
            <w:bottom w:val="none" w:sz="0" w:space="0" w:color="auto"/>
            <w:right w:val="none" w:sz="0" w:space="0" w:color="auto"/>
          </w:divBdr>
        </w:div>
        <w:div w:id="1573809018">
          <w:marLeft w:val="640"/>
          <w:marRight w:val="0"/>
          <w:marTop w:val="0"/>
          <w:marBottom w:val="0"/>
          <w:divBdr>
            <w:top w:val="none" w:sz="0" w:space="0" w:color="auto"/>
            <w:left w:val="none" w:sz="0" w:space="0" w:color="auto"/>
            <w:bottom w:val="none" w:sz="0" w:space="0" w:color="auto"/>
            <w:right w:val="none" w:sz="0" w:space="0" w:color="auto"/>
          </w:divBdr>
        </w:div>
        <w:div w:id="1072503628">
          <w:marLeft w:val="640"/>
          <w:marRight w:val="0"/>
          <w:marTop w:val="0"/>
          <w:marBottom w:val="0"/>
          <w:divBdr>
            <w:top w:val="none" w:sz="0" w:space="0" w:color="auto"/>
            <w:left w:val="none" w:sz="0" w:space="0" w:color="auto"/>
            <w:bottom w:val="none" w:sz="0" w:space="0" w:color="auto"/>
            <w:right w:val="none" w:sz="0" w:space="0" w:color="auto"/>
          </w:divBdr>
        </w:div>
        <w:div w:id="871386003">
          <w:marLeft w:val="640"/>
          <w:marRight w:val="0"/>
          <w:marTop w:val="0"/>
          <w:marBottom w:val="0"/>
          <w:divBdr>
            <w:top w:val="none" w:sz="0" w:space="0" w:color="auto"/>
            <w:left w:val="none" w:sz="0" w:space="0" w:color="auto"/>
            <w:bottom w:val="none" w:sz="0" w:space="0" w:color="auto"/>
            <w:right w:val="none" w:sz="0" w:space="0" w:color="auto"/>
          </w:divBdr>
        </w:div>
        <w:div w:id="1732999663">
          <w:marLeft w:val="640"/>
          <w:marRight w:val="0"/>
          <w:marTop w:val="0"/>
          <w:marBottom w:val="0"/>
          <w:divBdr>
            <w:top w:val="none" w:sz="0" w:space="0" w:color="auto"/>
            <w:left w:val="none" w:sz="0" w:space="0" w:color="auto"/>
            <w:bottom w:val="none" w:sz="0" w:space="0" w:color="auto"/>
            <w:right w:val="none" w:sz="0" w:space="0" w:color="auto"/>
          </w:divBdr>
        </w:div>
        <w:div w:id="2054301572">
          <w:marLeft w:val="640"/>
          <w:marRight w:val="0"/>
          <w:marTop w:val="0"/>
          <w:marBottom w:val="0"/>
          <w:divBdr>
            <w:top w:val="none" w:sz="0" w:space="0" w:color="auto"/>
            <w:left w:val="none" w:sz="0" w:space="0" w:color="auto"/>
            <w:bottom w:val="none" w:sz="0" w:space="0" w:color="auto"/>
            <w:right w:val="none" w:sz="0" w:space="0" w:color="auto"/>
          </w:divBdr>
        </w:div>
        <w:div w:id="367608124">
          <w:marLeft w:val="640"/>
          <w:marRight w:val="0"/>
          <w:marTop w:val="0"/>
          <w:marBottom w:val="0"/>
          <w:divBdr>
            <w:top w:val="none" w:sz="0" w:space="0" w:color="auto"/>
            <w:left w:val="none" w:sz="0" w:space="0" w:color="auto"/>
            <w:bottom w:val="none" w:sz="0" w:space="0" w:color="auto"/>
            <w:right w:val="none" w:sz="0" w:space="0" w:color="auto"/>
          </w:divBdr>
        </w:div>
        <w:div w:id="906185607">
          <w:marLeft w:val="640"/>
          <w:marRight w:val="0"/>
          <w:marTop w:val="0"/>
          <w:marBottom w:val="0"/>
          <w:divBdr>
            <w:top w:val="none" w:sz="0" w:space="0" w:color="auto"/>
            <w:left w:val="none" w:sz="0" w:space="0" w:color="auto"/>
            <w:bottom w:val="none" w:sz="0" w:space="0" w:color="auto"/>
            <w:right w:val="none" w:sz="0" w:space="0" w:color="auto"/>
          </w:divBdr>
        </w:div>
        <w:div w:id="649213262">
          <w:marLeft w:val="640"/>
          <w:marRight w:val="0"/>
          <w:marTop w:val="0"/>
          <w:marBottom w:val="0"/>
          <w:divBdr>
            <w:top w:val="none" w:sz="0" w:space="0" w:color="auto"/>
            <w:left w:val="none" w:sz="0" w:space="0" w:color="auto"/>
            <w:bottom w:val="none" w:sz="0" w:space="0" w:color="auto"/>
            <w:right w:val="none" w:sz="0" w:space="0" w:color="auto"/>
          </w:divBdr>
        </w:div>
        <w:div w:id="437337989">
          <w:marLeft w:val="640"/>
          <w:marRight w:val="0"/>
          <w:marTop w:val="0"/>
          <w:marBottom w:val="0"/>
          <w:divBdr>
            <w:top w:val="none" w:sz="0" w:space="0" w:color="auto"/>
            <w:left w:val="none" w:sz="0" w:space="0" w:color="auto"/>
            <w:bottom w:val="none" w:sz="0" w:space="0" w:color="auto"/>
            <w:right w:val="none" w:sz="0" w:space="0" w:color="auto"/>
          </w:divBdr>
        </w:div>
        <w:div w:id="1627852156">
          <w:marLeft w:val="640"/>
          <w:marRight w:val="0"/>
          <w:marTop w:val="0"/>
          <w:marBottom w:val="0"/>
          <w:divBdr>
            <w:top w:val="none" w:sz="0" w:space="0" w:color="auto"/>
            <w:left w:val="none" w:sz="0" w:space="0" w:color="auto"/>
            <w:bottom w:val="none" w:sz="0" w:space="0" w:color="auto"/>
            <w:right w:val="none" w:sz="0" w:space="0" w:color="auto"/>
          </w:divBdr>
        </w:div>
        <w:div w:id="1336952675">
          <w:marLeft w:val="640"/>
          <w:marRight w:val="0"/>
          <w:marTop w:val="0"/>
          <w:marBottom w:val="0"/>
          <w:divBdr>
            <w:top w:val="none" w:sz="0" w:space="0" w:color="auto"/>
            <w:left w:val="none" w:sz="0" w:space="0" w:color="auto"/>
            <w:bottom w:val="none" w:sz="0" w:space="0" w:color="auto"/>
            <w:right w:val="none" w:sz="0" w:space="0" w:color="auto"/>
          </w:divBdr>
        </w:div>
        <w:div w:id="890846411">
          <w:marLeft w:val="640"/>
          <w:marRight w:val="0"/>
          <w:marTop w:val="0"/>
          <w:marBottom w:val="0"/>
          <w:divBdr>
            <w:top w:val="none" w:sz="0" w:space="0" w:color="auto"/>
            <w:left w:val="none" w:sz="0" w:space="0" w:color="auto"/>
            <w:bottom w:val="none" w:sz="0" w:space="0" w:color="auto"/>
            <w:right w:val="none" w:sz="0" w:space="0" w:color="auto"/>
          </w:divBdr>
        </w:div>
        <w:div w:id="1605381677">
          <w:marLeft w:val="640"/>
          <w:marRight w:val="0"/>
          <w:marTop w:val="0"/>
          <w:marBottom w:val="0"/>
          <w:divBdr>
            <w:top w:val="none" w:sz="0" w:space="0" w:color="auto"/>
            <w:left w:val="none" w:sz="0" w:space="0" w:color="auto"/>
            <w:bottom w:val="none" w:sz="0" w:space="0" w:color="auto"/>
            <w:right w:val="none" w:sz="0" w:space="0" w:color="auto"/>
          </w:divBdr>
        </w:div>
        <w:div w:id="200633953">
          <w:marLeft w:val="640"/>
          <w:marRight w:val="0"/>
          <w:marTop w:val="0"/>
          <w:marBottom w:val="0"/>
          <w:divBdr>
            <w:top w:val="none" w:sz="0" w:space="0" w:color="auto"/>
            <w:left w:val="none" w:sz="0" w:space="0" w:color="auto"/>
            <w:bottom w:val="none" w:sz="0" w:space="0" w:color="auto"/>
            <w:right w:val="none" w:sz="0" w:space="0" w:color="auto"/>
          </w:divBdr>
        </w:div>
        <w:div w:id="373771032">
          <w:marLeft w:val="640"/>
          <w:marRight w:val="0"/>
          <w:marTop w:val="0"/>
          <w:marBottom w:val="0"/>
          <w:divBdr>
            <w:top w:val="none" w:sz="0" w:space="0" w:color="auto"/>
            <w:left w:val="none" w:sz="0" w:space="0" w:color="auto"/>
            <w:bottom w:val="none" w:sz="0" w:space="0" w:color="auto"/>
            <w:right w:val="none" w:sz="0" w:space="0" w:color="auto"/>
          </w:divBdr>
        </w:div>
        <w:div w:id="2130858737">
          <w:marLeft w:val="640"/>
          <w:marRight w:val="0"/>
          <w:marTop w:val="0"/>
          <w:marBottom w:val="0"/>
          <w:divBdr>
            <w:top w:val="none" w:sz="0" w:space="0" w:color="auto"/>
            <w:left w:val="none" w:sz="0" w:space="0" w:color="auto"/>
            <w:bottom w:val="none" w:sz="0" w:space="0" w:color="auto"/>
            <w:right w:val="none" w:sz="0" w:space="0" w:color="auto"/>
          </w:divBdr>
        </w:div>
        <w:div w:id="1996639454">
          <w:marLeft w:val="640"/>
          <w:marRight w:val="0"/>
          <w:marTop w:val="0"/>
          <w:marBottom w:val="0"/>
          <w:divBdr>
            <w:top w:val="none" w:sz="0" w:space="0" w:color="auto"/>
            <w:left w:val="none" w:sz="0" w:space="0" w:color="auto"/>
            <w:bottom w:val="none" w:sz="0" w:space="0" w:color="auto"/>
            <w:right w:val="none" w:sz="0" w:space="0" w:color="auto"/>
          </w:divBdr>
        </w:div>
        <w:div w:id="2058117374">
          <w:marLeft w:val="640"/>
          <w:marRight w:val="0"/>
          <w:marTop w:val="0"/>
          <w:marBottom w:val="0"/>
          <w:divBdr>
            <w:top w:val="none" w:sz="0" w:space="0" w:color="auto"/>
            <w:left w:val="none" w:sz="0" w:space="0" w:color="auto"/>
            <w:bottom w:val="none" w:sz="0" w:space="0" w:color="auto"/>
            <w:right w:val="none" w:sz="0" w:space="0" w:color="auto"/>
          </w:divBdr>
        </w:div>
        <w:div w:id="514616416">
          <w:marLeft w:val="640"/>
          <w:marRight w:val="0"/>
          <w:marTop w:val="0"/>
          <w:marBottom w:val="0"/>
          <w:divBdr>
            <w:top w:val="none" w:sz="0" w:space="0" w:color="auto"/>
            <w:left w:val="none" w:sz="0" w:space="0" w:color="auto"/>
            <w:bottom w:val="none" w:sz="0" w:space="0" w:color="auto"/>
            <w:right w:val="none" w:sz="0" w:space="0" w:color="auto"/>
          </w:divBdr>
        </w:div>
        <w:div w:id="1358309536">
          <w:marLeft w:val="640"/>
          <w:marRight w:val="0"/>
          <w:marTop w:val="0"/>
          <w:marBottom w:val="0"/>
          <w:divBdr>
            <w:top w:val="none" w:sz="0" w:space="0" w:color="auto"/>
            <w:left w:val="none" w:sz="0" w:space="0" w:color="auto"/>
            <w:bottom w:val="none" w:sz="0" w:space="0" w:color="auto"/>
            <w:right w:val="none" w:sz="0" w:space="0" w:color="auto"/>
          </w:divBdr>
        </w:div>
        <w:div w:id="630869043">
          <w:marLeft w:val="640"/>
          <w:marRight w:val="0"/>
          <w:marTop w:val="0"/>
          <w:marBottom w:val="0"/>
          <w:divBdr>
            <w:top w:val="none" w:sz="0" w:space="0" w:color="auto"/>
            <w:left w:val="none" w:sz="0" w:space="0" w:color="auto"/>
            <w:bottom w:val="none" w:sz="0" w:space="0" w:color="auto"/>
            <w:right w:val="none" w:sz="0" w:space="0" w:color="auto"/>
          </w:divBdr>
        </w:div>
        <w:div w:id="1553888710">
          <w:marLeft w:val="640"/>
          <w:marRight w:val="0"/>
          <w:marTop w:val="0"/>
          <w:marBottom w:val="0"/>
          <w:divBdr>
            <w:top w:val="none" w:sz="0" w:space="0" w:color="auto"/>
            <w:left w:val="none" w:sz="0" w:space="0" w:color="auto"/>
            <w:bottom w:val="none" w:sz="0" w:space="0" w:color="auto"/>
            <w:right w:val="none" w:sz="0" w:space="0" w:color="auto"/>
          </w:divBdr>
        </w:div>
        <w:div w:id="1647852157">
          <w:marLeft w:val="640"/>
          <w:marRight w:val="0"/>
          <w:marTop w:val="0"/>
          <w:marBottom w:val="0"/>
          <w:divBdr>
            <w:top w:val="none" w:sz="0" w:space="0" w:color="auto"/>
            <w:left w:val="none" w:sz="0" w:space="0" w:color="auto"/>
            <w:bottom w:val="none" w:sz="0" w:space="0" w:color="auto"/>
            <w:right w:val="none" w:sz="0" w:space="0" w:color="auto"/>
          </w:divBdr>
        </w:div>
        <w:div w:id="1423331818">
          <w:marLeft w:val="640"/>
          <w:marRight w:val="0"/>
          <w:marTop w:val="0"/>
          <w:marBottom w:val="0"/>
          <w:divBdr>
            <w:top w:val="none" w:sz="0" w:space="0" w:color="auto"/>
            <w:left w:val="none" w:sz="0" w:space="0" w:color="auto"/>
            <w:bottom w:val="none" w:sz="0" w:space="0" w:color="auto"/>
            <w:right w:val="none" w:sz="0" w:space="0" w:color="auto"/>
          </w:divBdr>
        </w:div>
        <w:div w:id="515770661">
          <w:marLeft w:val="640"/>
          <w:marRight w:val="0"/>
          <w:marTop w:val="0"/>
          <w:marBottom w:val="0"/>
          <w:divBdr>
            <w:top w:val="none" w:sz="0" w:space="0" w:color="auto"/>
            <w:left w:val="none" w:sz="0" w:space="0" w:color="auto"/>
            <w:bottom w:val="none" w:sz="0" w:space="0" w:color="auto"/>
            <w:right w:val="none" w:sz="0" w:space="0" w:color="auto"/>
          </w:divBdr>
        </w:div>
        <w:div w:id="1794786219">
          <w:marLeft w:val="640"/>
          <w:marRight w:val="0"/>
          <w:marTop w:val="0"/>
          <w:marBottom w:val="0"/>
          <w:divBdr>
            <w:top w:val="none" w:sz="0" w:space="0" w:color="auto"/>
            <w:left w:val="none" w:sz="0" w:space="0" w:color="auto"/>
            <w:bottom w:val="none" w:sz="0" w:space="0" w:color="auto"/>
            <w:right w:val="none" w:sz="0" w:space="0" w:color="auto"/>
          </w:divBdr>
        </w:div>
      </w:divsChild>
    </w:div>
    <w:div w:id="672489320">
      <w:bodyDiv w:val="1"/>
      <w:marLeft w:val="0"/>
      <w:marRight w:val="0"/>
      <w:marTop w:val="0"/>
      <w:marBottom w:val="0"/>
      <w:divBdr>
        <w:top w:val="none" w:sz="0" w:space="0" w:color="auto"/>
        <w:left w:val="none" w:sz="0" w:space="0" w:color="auto"/>
        <w:bottom w:val="none" w:sz="0" w:space="0" w:color="auto"/>
        <w:right w:val="none" w:sz="0" w:space="0" w:color="auto"/>
      </w:divBdr>
      <w:divsChild>
        <w:div w:id="27611732">
          <w:marLeft w:val="640"/>
          <w:marRight w:val="0"/>
          <w:marTop w:val="0"/>
          <w:marBottom w:val="0"/>
          <w:divBdr>
            <w:top w:val="none" w:sz="0" w:space="0" w:color="auto"/>
            <w:left w:val="none" w:sz="0" w:space="0" w:color="auto"/>
            <w:bottom w:val="none" w:sz="0" w:space="0" w:color="auto"/>
            <w:right w:val="none" w:sz="0" w:space="0" w:color="auto"/>
          </w:divBdr>
        </w:div>
        <w:div w:id="2065835086">
          <w:marLeft w:val="640"/>
          <w:marRight w:val="0"/>
          <w:marTop w:val="0"/>
          <w:marBottom w:val="0"/>
          <w:divBdr>
            <w:top w:val="none" w:sz="0" w:space="0" w:color="auto"/>
            <w:left w:val="none" w:sz="0" w:space="0" w:color="auto"/>
            <w:bottom w:val="none" w:sz="0" w:space="0" w:color="auto"/>
            <w:right w:val="none" w:sz="0" w:space="0" w:color="auto"/>
          </w:divBdr>
        </w:div>
        <w:div w:id="1779254319">
          <w:marLeft w:val="640"/>
          <w:marRight w:val="0"/>
          <w:marTop w:val="0"/>
          <w:marBottom w:val="0"/>
          <w:divBdr>
            <w:top w:val="none" w:sz="0" w:space="0" w:color="auto"/>
            <w:left w:val="none" w:sz="0" w:space="0" w:color="auto"/>
            <w:bottom w:val="none" w:sz="0" w:space="0" w:color="auto"/>
            <w:right w:val="none" w:sz="0" w:space="0" w:color="auto"/>
          </w:divBdr>
        </w:div>
        <w:div w:id="1697149781">
          <w:marLeft w:val="640"/>
          <w:marRight w:val="0"/>
          <w:marTop w:val="0"/>
          <w:marBottom w:val="0"/>
          <w:divBdr>
            <w:top w:val="none" w:sz="0" w:space="0" w:color="auto"/>
            <w:left w:val="none" w:sz="0" w:space="0" w:color="auto"/>
            <w:bottom w:val="none" w:sz="0" w:space="0" w:color="auto"/>
            <w:right w:val="none" w:sz="0" w:space="0" w:color="auto"/>
          </w:divBdr>
        </w:div>
        <w:div w:id="723989250">
          <w:marLeft w:val="640"/>
          <w:marRight w:val="0"/>
          <w:marTop w:val="0"/>
          <w:marBottom w:val="0"/>
          <w:divBdr>
            <w:top w:val="none" w:sz="0" w:space="0" w:color="auto"/>
            <w:left w:val="none" w:sz="0" w:space="0" w:color="auto"/>
            <w:bottom w:val="none" w:sz="0" w:space="0" w:color="auto"/>
            <w:right w:val="none" w:sz="0" w:space="0" w:color="auto"/>
          </w:divBdr>
        </w:div>
        <w:div w:id="1857577390">
          <w:marLeft w:val="640"/>
          <w:marRight w:val="0"/>
          <w:marTop w:val="0"/>
          <w:marBottom w:val="0"/>
          <w:divBdr>
            <w:top w:val="none" w:sz="0" w:space="0" w:color="auto"/>
            <w:left w:val="none" w:sz="0" w:space="0" w:color="auto"/>
            <w:bottom w:val="none" w:sz="0" w:space="0" w:color="auto"/>
            <w:right w:val="none" w:sz="0" w:space="0" w:color="auto"/>
          </w:divBdr>
        </w:div>
        <w:div w:id="2023435871">
          <w:marLeft w:val="640"/>
          <w:marRight w:val="0"/>
          <w:marTop w:val="0"/>
          <w:marBottom w:val="0"/>
          <w:divBdr>
            <w:top w:val="none" w:sz="0" w:space="0" w:color="auto"/>
            <w:left w:val="none" w:sz="0" w:space="0" w:color="auto"/>
            <w:bottom w:val="none" w:sz="0" w:space="0" w:color="auto"/>
            <w:right w:val="none" w:sz="0" w:space="0" w:color="auto"/>
          </w:divBdr>
        </w:div>
        <w:div w:id="187572111">
          <w:marLeft w:val="640"/>
          <w:marRight w:val="0"/>
          <w:marTop w:val="0"/>
          <w:marBottom w:val="0"/>
          <w:divBdr>
            <w:top w:val="none" w:sz="0" w:space="0" w:color="auto"/>
            <w:left w:val="none" w:sz="0" w:space="0" w:color="auto"/>
            <w:bottom w:val="none" w:sz="0" w:space="0" w:color="auto"/>
            <w:right w:val="none" w:sz="0" w:space="0" w:color="auto"/>
          </w:divBdr>
        </w:div>
        <w:div w:id="1271469928">
          <w:marLeft w:val="640"/>
          <w:marRight w:val="0"/>
          <w:marTop w:val="0"/>
          <w:marBottom w:val="0"/>
          <w:divBdr>
            <w:top w:val="none" w:sz="0" w:space="0" w:color="auto"/>
            <w:left w:val="none" w:sz="0" w:space="0" w:color="auto"/>
            <w:bottom w:val="none" w:sz="0" w:space="0" w:color="auto"/>
            <w:right w:val="none" w:sz="0" w:space="0" w:color="auto"/>
          </w:divBdr>
        </w:div>
        <w:div w:id="151996192">
          <w:marLeft w:val="640"/>
          <w:marRight w:val="0"/>
          <w:marTop w:val="0"/>
          <w:marBottom w:val="0"/>
          <w:divBdr>
            <w:top w:val="none" w:sz="0" w:space="0" w:color="auto"/>
            <w:left w:val="none" w:sz="0" w:space="0" w:color="auto"/>
            <w:bottom w:val="none" w:sz="0" w:space="0" w:color="auto"/>
            <w:right w:val="none" w:sz="0" w:space="0" w:color="auto"/>
          </w:divBdr>
        </w:div>
        <w:div w:id="696197008">
          <w:marLeft w:val="640"/>
          <w:marRight w:val="0"/>
          <w:marTop w:val="0"/>
          <w:marBottom w:val="0"/>
          <w:divBdr>
            <w:top w:val="none" w:sz="0" w:space="0" w:color="auto"/>
            <w:left w:val="none" w:sz="0" w:space="0" w:color="auto"/>
            <w:bottom w:val="none" w:sz="0" w:space="0" w:color="auto"/>
            <w:right w:val="none" w:sz="0" w:space="0" w:color="auto"/>
          </w:divBdr>
        </w:div>
        <w:div w:id="1947880682">
          <w:marLeft w:val="640"/>
          <w:marRight w:val="0"/>
          <w:marTop w:val="0"/>
          <w:marBottom w:val="0"/>
          <w:divBdr>
            <w:top w:val="none" w:sz="0" w:space="0" w:color="auto"/>
            <w:left w:val="none" w:sz="0" w:space="0" w:color="auto"/>
            <w:bottom w:val="none" w:sz="0" w:space="0" w:color="auto"/>
            <w:right w:val="none" w:sz="0" w:space="0" w:color="auto"/>
          </w:divBdr>
        </w:div>
        <w:div w:id="1032920789">
          <w:marLeft w:val="640"/>
          <w:marRight w:val="0"/>
          <w:marTop w:val="0"/>
          <w:marBottom w:val="0"/>
          <w:divBdr>
            <w:top w:val="none" w:sz="0" w:space="0" w:color="auto"/>
            <w:left w:val="none" w:sz="0" w:space="0" w:color="auto"/>
            <w:bottom w:val="none" w:sz="0" w:space="0" w:color="auto"/>
            <w:right w:val="none" w:sz="0" w:space="0" w:color="auto"/>
          </w:divBdr>
        </w:div>
        <w:div w:id="1620797382">
          <w:marLeft w:val="640"/>
          <w:marRight w:val="0"/>
          <w:marTop w:val="0"/>
          <w:marBottom w:val="0"/>
          <w:divBdr>
            <w:top w:val="none" w:sz="0" w:space="0" w:color="auto"/>
            <w:left w:val="none" w:sz="0" w:space="0" w:color="auto"/>
            <w:bottom w:val="none" w:sz="0" w:space="0" w:color="auto"/>
            <w:right w:val="none" w:sz="0" w:space="0" w:color="auto"/>
          </w:divBdr>
        </w:div>
        <w:div w:id="955982476">
          <w:marLeft w:val="640"/>
          <w:marRight w:val="0"/>
          <w:marTop w:val="0"/>
          <w:marBottom w:val="0"/>
          <w:divBdr>
            <w:top w:val="none" w:sz="0" w:space="0" w:color="auto"/>
            <w:left w:val="none" w:sz="0" w:space="0" w:color="auto"/>
            <w:bottom w:val="none" w:sz="0" w:space="0" w:color="auto"/>
            <w:right w:val="none" w:sz="0" w:space="0" w:color="auto"/>
          </w:divBdr>
        </w:div>
        <w:div w:id="1752267928">
          <w:marLeft w:val="640"/>
          <w:marRight w:val="0"/>
          <w:marTop w:val="0"/>
          <w:marBottom w:val="0"/>
          <w:divBdr>
            <w:top w:val="none" w:sz="0" w:space="0" w:color="auto"/>
            <w:left w:val="none" w:sz="0" w:space="0" w:color="auto"/>
            <w:bottom w:val="none" w:sz="0" w:space="0" w:color="auto"/>
            <w:right w:val="none" w:sz="0" w:space="0" w:color="auto"/>
          </w:divBdr>
        </w:div>
        <w:div w:id="59138007">
          <w:marLeft w:val="640"/>
          <w:marRight w:val="0"/>
          <w:marTop w:val="0"/>
          <w:marBottom w:val="0"/>
          <w:divBdr>
            <w:top w:val="none" w:sz="0" w:space="0" w:color="auto"/>
            <w:left w:val="none" w:sz="0" w:space="0" w:color="auto"/>
            <w:bottom w:val="none" w:sz="0" w:space="0" w:color="auto"/>
            <w:right w:val="none" w:sz="0" w:space="0" w:color="auto"/>
          </w:divBdr>
        </w:div>
        <w:div w:id="1344359049">
          <w:marLeft w:val="640"/>
          <w:marRight w:val="0"/>
          <w:marTop w:val="0"/>
          <w:marBottom w:val="0"/>
          <w:divBdr>
            <w:top w:val="none" w:sz="0" w:space="0" w:color="auto"/>
            <w:left w:val="none" w:sz="0" w:space="0" w:color="auto"/>
            <w:bottom w:val="none" w:sz="0" w:space="0" w:color="auto"/>
            <w:right w:val="none" w:sz="0" w:space="0" w:color="auto"/>
          </w:divBdr>
        </w:div>
        <w:div w:id="339359377">
          <w:marLeft w:val="640"/>
          <w:marRight w:val="0"/>
          <w:marTop w:val="0"/>
          <w:marBottom w:val="0"/>
          <w:divBdr>
            <w:top w:val="none" w:sz="0" w:space="0" w:color="auto"/>
            <w:left w:val="none" w:sz="0" w:space="0" w:color="auto"/>
            <w:bottom w:val="none" w:sz="0" w:space="0" w:color="auto"/>
            <w:right w:val="none" w:sz="0" w:space="0" w:color="auto"/>
          </w:divBdr>
        </w:div>
        <w:div w:id="1898197721">
          <w:marLeft w:val="640"/>
          <w:marRight w:val="0"/>
          <w:marTop w:val="0"/>
          <w:marBottom w:val="0"/>
          <w:divBdr>
            <w:top w:val="none" w:sz="0" w:space="0" w:color="auto"/>
            <w:left w:val="none" w:sz="0" w:space="0" w:color="auto"/>
            <w:bottom w:val="none" w:sz="0" w:space="0" w:color="auto"/>
            <w:right w:val="none" w:sz="0" w:space="0" w:color="auto"/>
          </w:divBdr>
        </w:div>
        <w:div w:id="1014115502">
          <w:marLeft w:val="640"/>
          <w:marRight w:val="0"/>
          <w:marTop w:val="0"/>
          <w:marBottom w:val="0"/>
          <w:divBdr>
            <w:top w:val="none" w:sz="0" w:space="0" w:color="auto"/>
            <w:left w:val="none" w:sz="0" w:space="0" w:color="auto"/>
            <w:bottom w:val="none" w:sz="0" w:space="0" w:color="auto"/>
            <w:right w:val="none" w:sz="0" w:space="0" w:color="auto"/>
          </w:divBdr>
        </w:div>
        <w:div w:id="462890314">
          <w:marLeft w:val="640"/>
          <w:marRight w:val="0"/>
          <w:marTop w:val="0"/>
          <w:marBottom w:val="0"/>
          <w:divBdr>
            <w:top w:val="none" w:sz="0" w:space="0" w:color="auto"/>
            <w:left w:val="none" w:sz="0" w:space="0" w:color="auto"/>
            <w:bottom w:val="none" w:sz="0" w:space="0" w:color="auto"/>
            <w:right w:val="none" w:sz="0" w:space="0" w:color="auto"/>
          </w:divBdr>
        </w:div>
        <w:div w:id="434403457">
          <w:marLeft w:val="640"/>
          <w:marRight w:val="0"/>
          <w:marTop w:val="0"/>
          <w:marBottom w:val="0"/>
          <w:divBdr>
            <w:top w:val="none" w:sz="0" w:space="0" w:color="auto"/>
            <w:left w:val="none" w:sz="0" w:space="0" w:color="auto"/>
            <w:bottom w:val="none" w:sz="0" w:space="0" w:color="auto"/>
            <w:right w:val="none" w:sz="0" w:space="0" w:color="auto"/>
          </w:divBdr>
        </w:div>
        <w:div w:id="267389974">
          <w:marLeft w:val="640"/>
          <w:marRight w:val="0"/>
          <w:marTop w:val="0"/>
          <w:marBottom w:val="0"/>
          <w:divBdr>
            <w:top w:val="none" w:sz="0" w:space="0" w:color="auto"/>
            <w:left w:val="none" w:sz="0" w:space="0" w:color="auto"/>
            <w:bottom w:val="none" w:sz="0" w:space="0" w:color="auto"/>
            <w:right w:val="none" w:sz="0" w:space="0" w:color="auto"/>
          </w:divBdr>
        </w:div>
        <w:div w:id="552471302">
          <w:marLeft w:val="640"/>
          <w:marRight w:val="0"/>
          <w:marTop w:val="0"/>
          <w:marBottom w:val="0"/>
          <w:divBdr>
            <w:top w:val="none" w:sz="0" w:space="0" w:color="auto"/>
            <w:left w:val="none" w:sz="0" w:space="0" w:color="auto"/>
            <w:bottom w:val="none" w:sz="0" w:space="0" w:color="auto"/>
            <w:right w:val="none" w:sz="0" w:space="0" w:color="auto"/>
          </w:divBdr>
        </w:div>
        <w:div w:id="1615407022">
          <w:marLeft w:val="640"/>
          <w:marRight w:val="0"/>
          <w:marTop w:val="0"/>
          <w:marBottom w:val="0"/>
          <w:divBdr>
            <w:top w:val="none" w:sz="0" w:space="0" w:color="auto"/>
            <w:left w:val="none" w:sz="0" w:space="0" w:color="auto"/>
            <w:bottom w:val="none" w:sz="0" w:space="0" w:color="auto"/>
            <w:right w:val="none" w:sz="0" w:space="0" w:color="auto"/>
          </w:divBdr>
        </w:div>
        <w:div w:id="1480266369">
          <w:marLeft w:val="640"/>
          <w:marRight w:val="0"/>
          <w:marTop w:val="0"/>
          <w:marBottom w:val="0"/>
          <w:divBdr>
            <w:top w:val="none" w:sz="0" w:space="0" w:color="auto"/>
            <w:left w:val="none" w:sz="0" w:space="0" w:color="auto"/>
            <w:bottom w:val="none" w:sz="0" w:space="0" w:color="auto"/>
            <w:right w:val="none" w:sz="0" w:space="0" w:color="auto"/>
          </w:divBdr>
        </w:div>
        <w:div w:id="2109767240">
          <w:marLeft w:val="640"/>
          <w:marRight w:val="0"/>
          <w:marTop w:val="0"/>
          <w:marBottom w:val="0"/>
          <w:divBdr>
            <w:top w:val="none" w:sz="0" w:space="0" w:color="auto"/>
            <w:left w:val="none" w:sz="0" w:space="0" w:color="auto"/>
            <w:bottom w:val="none" w:sz="0" w:space="0" w:color="auto"/>
            <w:right w:val="none" w:sz="0" w:space="0" w:color="auto"/>
          </w:divBdr>
        </w:div>
        <w:div w:id="1174880785">
          <w:marLeft w:val="640"/>
          <w:marRight w:val="0"/>
          <w:marTop w:val="0"/>
          <w:marBottom w:val="0"/>
          <w:divBdr>
            <w:top w:val="none" w:sz="0" w:space="0" w:color="auto"/>
            <w:left w:val="none" w:sz="0" w:space="0" w:color="auto"/>
            <w:bottom w:val="none" w:sz="0" w:space="0" w:color="auto"/>
            <w:right w:val="none" w:sz="0" w:space="0" w:color="auto"/>
          </w:divBdr>
        </w:div>
        <w:div w:id="511380901">
          <w:marLeft w:val="640"/>
          <w:marRight w:val="0"/>
          <w:marTop w:val="0"/>
          <w:marBottom w:val="0"/>
          <w:divBdr>
            <w:top w:val="none" w:sz="0" w:space="0" w:color="auto"/>
            <w:left w:val="none" w:sz="0" w:space="0" w:color="auto"/>
            <w:bottom w:val="none" w:sz="0" w:space="0" w:color="auto"/>
            <w:right w:val="none" w:sz="0" w:space="0" w:color="auto"/>
          </w:divBdr>
        </w:div>
        <w:div w:id="84765442">
          <w:marLeft w:val="640"/>
          <w:marRight w:val="0"/>
          <w:marTop w:val="0"/>
          <w:marBottom w:val="0"/>
          <w:divBdr>
            <w:top w:val="none" w:sz="0" w:space="0" w:color="auto"/>
            <w:left w:val="none" w:sz="0" w:space="0" w:color="auto"/>
            <w:bottom w:val="none" w:sz="0" w:space="0" w:color="auto"/>
            <w:right w:val="none" w:sz="0" w:space="0" w:color="auto"/>
          </w:divBdr>
        </w:div>
        <w:div w:id="1664046933">
          <w:marLeft w:val="640"/>
          <w:marRight w:val="0"/>
          <w:marTop w:val="0"/>
          <w:marBottom w:val="0"/>
          <w:divBdr>
            <w:top w:val="none" w:sz="0" w:space="0" w:color="auto"/>
            <w:left w:val="none" w:sz="0" w:space="0" w:color="auto"/>
            <w:bottom w:val="none" w:sz="0" w:space="0" w:color="auto"/>
            <w:right w:val="none" w:sz="0" w:space="0" w:color="auto"/>
          </w:divBdr>
        </w:div>
        <w:div w:id="2045060124">
          <w:marLeft w:val="640"/>
          <w:marRight w:val="0"/>
          <w:marTop w:val="0"/>
          <w:marBottom w:val="0"/>
          <w:divBdr>
            <w:top w:val="none" w:sz="0" w:space="0" w:color="auto"/>
            <w:left w:val="none" w:sz="0" w:space="0" w:color="auto"/>
            <w:bottom w:val="none" w:sz="0" w:space="0" w:color="auto"/>
            <w:right w:val="none" w:sz="0" w:space="0" w:color="auto"/>
          </w:divBdr>
        </w:div>
        <w:div w:id="1811097880">
          <w:marLeft w:val="640"/>
          <w:marRight w:val="0"/>
          <w:marTop w:val="0"/>
          <w:marBottom w:val="0"/>
          <w:divBdr>
            <w:top w:val="none" w:sz="0" w:space="0" w:color="auto"/>
            <w:left w:val="none" w:sz="0" w:space="0" w:color="auto"/>
            <w:bottom w:val="none" w:sz="0" w:space="0" w:color="auto"/>
            <w:right w:val="none" w:sz="0" w:space="0" w:color="auto"/>
          </w:divBdr>
        </w:div>
        <w:div w:id="213464170">
          <w:marLeft w:val="640"/>
          <w:marRight w:val="0"/>
          <w:marTop w:val="0"/>
          <w:marBottom w:val="0"/>
          <w:divBdr>
            <w:top w:val="none" w:sz="0" w:space="0" w:color="auto"/>
            <w:left w:val="none" w:sz="0" w:space="0" w:color="auto"/>
            <w:bottom w:val="none" w:sz="0" w:space="0" w:color="auto"/>
            <w:right w:val="none" w:sz="0" w:space="0" w:color="auto"/>
          </w:divBdr>
        </w:div>
        <w:div w:id="1569419399">
          <w:marLeft w:val="640"/>
          <w:marRight w:val="0"/>
          <w:marTop w:val="0"/>
          <w:marBottom w:val="0"/>
          <w:divBdr>
            <w:top w:val="none" w:sz="0" w:space="0" w:color="auto"/>
            <w:left w:val="none" w:sz="0" w:space="0" w:color="auto"/>
            <w:bottom w:val="none" w:sz="0" w:space="0" w:color="auto"/>
            <w:right w:val="none" w:sz="0" w:space="0" w:color="auto"/>
          </w:divBdr>
        </w:div>
        <w:div w:id="531697266">
          <w:marLeft w:val="640"/>
          <w:marRight w:val="0"/>
          <w:marTop w:val="0"/>
          <w:marBottom w:val="0"/>
          <w:divBdr>
            <w:top w:val="none" w:sz="0" w:space="0" w:color="auto"/>
            <w:left w:val="none" w:sz="0" w:space="0" w:color="auto"/>
            <w:bottom w:val="none" w:sz="0" w:space="0" w:color="auto"/>
            <w:right w:val="none" w:sz="0" w:space="0" w:color="auto"/>
          </w:divBdr>
        </w:div>
        <w:div w:id="713700152">
          <w:marLeft w:val="640"/>
          <w:marRight w:val="0"/>
          <w:marTop w:val="0"/>
          <w:marBottom w:val="0"/>
          <w:divBdr>
            <w:top w:val="none" w:sz="0" w:space="0" w:color="auto"/>
            <w:left w:val="none" w:sz="0" w:space="0" w:color="auto"/>
            <w:bottom w:val="none" w:sz="0" w:space="0" w:color="auto"/>
            <w:right w:val="none" w:sz="0" w:space="0" w:color="auto"/>
          </w:divBdr>
        </w:div>
        <w:div w:id="156894017">
          <w:marLeft w:val="640"/>
          <w:marRight w:val="0"/>
          <w:marTop w:val="0"/>
          <w:marBottom w:val="0"/>
          <w:divBdr>
            <w:top w:val="none" w:sz="0" w:space="0" w:color="auto"/>
            <w:left w:val="none" w:sz="0" w:space="0" w:color="auto"/>
            <w:bottom w:val="none" w:sz="0" w:space="0" w:color="auto"/>
            <w:right w:val="none" w:sz="0" w:space="0" w:color="auto"/>
          </w:divBdr>
        </w:div>
        <w:div w:id="1343703640">
          <w:marLeft w:val="640"/>
          <w:marRight w:val="0"/>
          <w:marTop w:val="0"/>
          <w:marBottom w:val="0"/>
          <w:divBdr>
            <w:top w:val="none" w:sz="0" w:space="0" w:color="auto"/>
            <w:left w:val="none" w:sz="0" w:space="0" w:color="auto"/>
            <w:bottom w:val="none" w:sz="0" w:space="0" w:color="auto"/>
            <w:right w:val="none" w:sz="0" w:space="0" w:color="auto"/>
          </w:divBdr>
        </w:div>
        <w:div w:id="1036003943">
          <w:marLeft w:val="640"/>
          <w:marRight w:val="0"/>
          <w:marTop w:val="0"/>
          <w:marBottom w:val="0"/>
          <w:divBdr>
            <w:top w:val="none" w:sz="0" w:space="0" w:color="auto"/>
            <w:left w:val="none" w:sz="0" w:space="0" w:color="auto"/>
            <w:bottom w:val="none" w:sz="0" w:space="0" w:color="auto"/>
            <w:right w:val="none" w:sz="0" w:space="0" w:color="auto"/>
          </w:divBdr>
        </w:div>
        <w:div w:id="1095125992">
          <w:marLeft w:val="640"/>
          <w:marRight w:val="0"/>
          <w:marTop w:val="0"/>
          <w:marBottom w:val="0"/>
          <w:divBdr>
            <w:top w:val="none" w:sz="0" w:space="0" w:color="auto"/>
            <w:left w:val="none" w:sz="0" w:space="0" w:color="auto"/>
            <w:bottom w:val="none" w:sz="0" w:space="0" w:color="auto"/>
            <w:right w:val="none" w:sz="0" w:space="0" w:color="auto"/>
          </w:divBdr>
        </w:div>
        <w:div w:id="545220526">
          <w:marLeft w:val="640"/>
          <w:marRight w:val="0"/>
          <w:marTop w:val="0"/>
          <w:marBottom w:val="0"/>
          <w:divBdr>
            <w:top w:val="none" w:sz="0" w:space="0" w:color="auto"/>
            <w:left w:val="none" w:sz="0" w:space="0" w:color="auto"/>
            <w:bottom w:val="none" w:sz="0" w:space="0" w:color="auto"/>
            <w:right w:val="none" w:sz="0" w:space="0" w:color="auto"/>
          </w:divBdr>
        </w:div>
        <w:div w:id="597298507">
          <w:marLeft w:val="640"/>
          <w:marRight w:val="0"/>
          <w:marTop w:val="0"/>
          <w:marBottom w:val="0"/>
          <w:divBdr>
            <w:top w:val="none" w:sz="0" w:space="0" w:color="auto"/>
            <w:left w:val="none" w:sz="0" w:space="0" w:color="auto"/>
            <w:bottom w:val="none" w:sz="0" w:space="0" w:color="auto"/>
            <w:right w:val="none" w:sz="0" w:space="0" w:color="auto"/>
          </w:divBdr>
        </w:div>
        <w:div w:id="2042045509">
          <w:marLeft w:val="640"/>
          <w:marRight w:val="0"/>
          <w:marTop w:val="0"/>
          <w:marBottom w:val="0"/>
          <w:divBdr>
            <w:top w:val="none" w:sz="0" w:space="0" w:color="auto"/>
            <w:left w:val="none" w:sz="0" w:space="0" w:color="auto"/>
            <w:bottom w:val="none" w:sz="0" w:space="0" w:color="auto"/>
            <w:right w:val="none" w:sz="0" w:space="0" w:color="auto"/>
          </w:divBdr>
        </w:div>
        <w:div w:id="2030446393">
          <w:marLeft w:val="640"/>
          <w:marRight w:val="0"/>
          <w:marTop w:val="0"/>
          <w:marBottom w:val="0"/>
          <w:divBdr>
            <w:top w:val="none" w:sz="0" w:space="0" w:color="auto"/>
            <w:left w:val="none" w:sz="0" w:space="0" w:color="auto"/>
            <w:bottom w:val="none" w:sz="0" w:space="0" w:color="auto"/>
            <w:right w:val="none" w:sz="0" w:space="0" w:color="auto"/>
          </w:divBdr>
        </w:div>
        <w:div w:id="997658556">
          <w:marLeft w:val="640"/>
          <w:marRight w:val="0"/>
          <w:marTop w:val="0"/>
          <w:marBottom w:val="0"/>
          <w:divBdr>
            <w:top w:val="none" w:sz="0" w:space="0" w:color="auto"/>
            <w:left w:val="none" w:sz="0" w:space="0" w:color="auto"/>
            <w:bottom w:val="none" w:sz="0" w:space="0" w:color="auto"/>
            <w:right w:val="none" w:sz="0" w:space="0" w:color="auto"/>
          </w:divBdr>
        </w:div>
        <w:div w:id="871654342">
          <w:marLeft w:val="640"/>
          <w:marRight w:val="0"/>
          <w:marTop w:val="0"/>
          <w:marBottom w:val="0"/>
          <w:divBdr>
            <w:top w:val="none" w:sz="0" w:space="0" w:color="auto"/>
            <w:left w:val="none" w:sz="0" w:space="0" w:color="auto"/>
            <w:bottom w:val="none" w:sz="0" w:space="0" w:color="auto"/>
            <w:right w:val="none" w:sz="0" w:space="0" w:color="auto"/>
          </w:divBdr>
        </w:div>
        <w:div w:id="1431731765">
          <w:marLeft w:val="640"/>
          <w:marRight w:val="0"/>
          <w:marTop w:val="0"/>
          <w:marBottom w:val="0"/>
          <w:divBdr>
            <w:top w:val="none" w:sz="0" w:space="0" w:color="auto"/>
            <w:left w:val="none" w:sz="0" w:space="0" w:color="auto"/>
            <w:bottom w:val="none" w:sz="0" w:space="0" w:color="auto"/>
            <w:right w:val="none" w:sz="0" w:space="0" w:color="auto"/>
          </w:divBdr>
        </w:div>
        <w:div w:id="1378239891">
          <w:marLeft w:val="640"/>
          <w:marRight w:val="0"/>
          <w:marTop w:val="0"/>
          <w:marBottom w:val="0"/>
          <w:divBdr>
            <w:top w:val="none" w:sz="0" w:space="0" w:color="auto"/>
            <w:left w:val="none" w:sz="0" w:space="0" w:color="auto"/>
            <w:bottom w:val="none" w:sz="0" w:space="0" w:color="auto"/>
            <w:right w:val="none" w:sz="0" w:space="0" w:color="auto"/>
          </w:divBdr>
        </w:div>
        <w:div w:id="735203613">
          <w:marLeft w:val="640"/>
          <w:marRight w:val="0"/>
          <w:marTop w:val="0"/>
          <w:marBottom w:val="0"/>
          <w:divBdr>
            <w:top w:val="none" w:sz="0" w:space="0" w:color="auto"/>
            <w:left w:val="none" w:sz="0" w:space="0" w:color="auto"/>
            <w:bottom w:val="none" w:sz="0" w:space="0" w:color="auto"/>
            <w:right w:val="none" w:sz="0" w:space="0" w:color="auto"/>
          </w:divBdr>
        </w:div>
        <w:div w:id="1747919631">
          <w:marLeft w:val="640"/>
          <w:marRight w:val="0"/>
          <w:marTop w:val="0"/>
          <w:marBottom w:val="0"/>
          <w:divBdr>
            <w:top w:val="none" w:sz="0" w:space="0" w:color="auto"/>
            <w:left w:val="none" w:sz="0" w:space="0" w:color="auto"/>
            <w:bottom w:val="none" w:sz="0" w:space="0" w:color="auto"/>
            <w:right w:val="none" w:sz="0" w:space="0" w:color="auto"/>
          </w:divBdr>
        </w:div>
        <w:div w:id="1987659220">
          <w:marLeft w:val="640"/>
          <w:marRight w:val="0"/>
          <w:marTop w:val="0"/>
          <w:marBottom w:val="0"/>
          <w:divBdr>
            <w:top w:val="none" w:sz="0" w:space="0" w:color="auto"/>
            <w:left w:val="none" w:sz="0" w:space="0" w:color="auto"/>
            <w:bottom w:val="none" w:sz="0" w:space="0" w:color="auto"/>
            <w:right w:val="none" w:sz="0" w:space="0" w:color="auto"/>
          </w:divBdr>
        </w:div>
        <w:div w:id="1718554053">
          <w:marLeft w:val="640"/>
          <w:marRight w:val="0"/>
          <w:marTop w:val="0"/>
          <w:marBottom w:val="0"/>
          <w:divBdr>
            <w:top w:val="none" w:sz="0" w:space="0" w:color="auto"/>
            <w:left w:val="none" w:sz="0" w:space="0" w:color="auto"/>
            <w:bottom w:val="none" w:sz="0" w:space="0" w:color="auto"/>
            <w:right w:val="none" w:sz="0" w:space="0" w:color="auto"/>
          </w:divBdr>
        </w:div>
        <w:div w:id="1043333543">
          <w:marLeft w:val="640"/>
          <w:marRight w:val="0"/>
          <w:marTop w:val="0"/>
          <w:marBottom w:val="0"/>
          <w:divBdr>
            <w:top w:val="none" w:sz="0" w:space="0" w:color="auto"/>
            <w:left w:val="none" w:sz="0" w:space="0" w:color="auto"/>
            <w:bottom w:val="none" w:sz="0" w:space="0" w:color="auto"/>
            <w:right w:val="none" w:sz="0" w:space="0" w:color="auto"/>
          </w:divBdr>
        </w:div>
        <w:div w:id="1920018626">
          <w:marLeft w:val="640"/>
          <w:marRight w:val="0"/>
          <w:marTop w:val="0"/>
          <w:marBottom w:val="0"/>
          <w:divBdr>
            <w:top w:val="none" w:sz="0" w:space="0" w:color="auto"/>
            <w:left w:val="none" w:sz="0" w:space="0" w:color="auto"/>
            <w:bottom w:val="none" w:sz="0" w:space="0" w:color="auto"/>
            <w:right w:val="none" w:sz="0" w:space="0" w:color="auto"/>
          </w:divBdr>
        </w:div>
        <w:div w:id="928346377">
          <w:marLeft w:val="640"/>
          <w:marRight w:val="0"/>
          <w:marTop w:val="0"/>
          <w:marBottom w:val="0"/>
          <w:divBdr>
            <w:top w:val="none" w:sz="0" w:space="0" w:color="auto"/>
            <w:left w:val="none" w:sz="0" w:space="0" w:color="auto"/>
            <w:bottom w:val="none" w:sz="0" w:space="0" w:color="auto"/>
            <w:right w:val="none" w:sz="0" w:space="0" w:color="auto"/>
          </w:divBdr>
        </w:div>
        <w:div w:id="246428454">
          <w:marLeft w:val="640"/>
          <w:marRight w:val="0"/>
          <w:marTop w:val="0"/>
          <w:marBottom w:val="0"/>
          <w:divBdr>
            <w:top w:val="none" w:sz="0" w:space="0" w:color="auto"/>
            <w:left w:val="none" w:sz="0" w:space="0" w:color="auto"/>
            <w:bottom w:val="none" w:sz="0" w:space="0" w:color="auto"/>
            <w:right w:val="none" w:sz="0" w:space="0" w:color="auto"/>
          </w:divBdr>
        </w:div>
        <w:div w:id="1387685882">
          <w:marLeft w:val="640"/>
          <w:marRight w:val="0"/>
          <w:marTop w:val="0"/>
          <w:marBottom w:val="0"/>
          <w:divBdr>
            <w:top w:val="none" w:sz="0" w:space="0" w:color="auto"/>
            <w:left w:val="none" w:sz="0" w:space="0" w:color="auto"/>
            <w:bottom w:val="none" w:sz="0" w:space="0" w:color="auto"/>
            <w:right w:val="none" w:sz="0" w:space="0" w:color="auto"/>
          </w:divBdr>
        </w:div>
        <w:div w:id="2074738972">
          <w:marLeft w:val="640"/>
          <w:marRight w:val="0"/>
          <w:marTop w:val="0"/>
          <w:marBottom w:val="0"/>
          <w:divBdr>
            <w:top w:val="none" w:sz="0" w:space="0" w:color="auto"/>
            <w:left w:val="none" w:sz="0" w:space="0" w:color="auto"/>
            <w:bottom w:val="none" w:sz="0" w:space="0" w:color="auto"/>
            <w:right w:val="none" w:sz="0" w:space="0" w:color="auto"/>
          </w:divBdr>
        </w:div>
        <w:div w:id="265894258">
          <w:marLeft w:val="640"/>
          <w:marRight w:val="0"/>
          <w:marTop w:val="0"/>
          <w:marBottom w:val="0"/>
          <w:divBdr>
            <w:top w:val="none" w:sz="0" w:space="0" w:color="auto"/>
            <w:left w:val="none" w:sz="0" w:space="0" w:color="auto"/>
            <w:bottom w:val="none" w:sz="0" w:space="0" w:color="auto"/>
            <w:right w:val="none" w:sz="0" w:space="0" w:color="auto"/>
          </w:divBdr>
        </w:div>
        <w:div w:id="1411611632">
          <w:marLeft w:val="640"/>
          <w:marRight w:val="0"/>
          <w:marTop w:val="0"/>
          <w:marBottom w:val="0"/>
          <w:divBdr>
            <w:top w:val="none" w:sz="0" w:space="0" w:color="auto"/>
            <w:left w:val="none" w:sz="0" w:space="0" w:color="auto"/>
            <w:bottom w:val="none" w:sz="0" w:space="0" w:color="auto"/>
            <w:right w:val="none" w:sz="0" w:space="0" w:color="auto"/>
          </w:divBdr>
        </w:div>
        <w:div w:id="1469788009">
          <w:marLeft w:val="640"/>
          <w:marRight w:val="0"/>
          <w:marTop w:val="0"/>
          <w:marBottom w:val="0"/>
          <w:divBdr>
            <w:top w:val="none" w:sz="0" w:space="0" w:color="auto"/>
            <w:left w:val="none" w:sz="0" w:space="0" w:color="auto"/>
            <w:bottom w:val="none" w:sz="0" w:space="0" w:color="auto"/>
            <w:right w:val="none" w:sz="0" w:space="0" w:color="auto"/>
          </w:divBdr>
        </w:div>
        <w:div w:id="1445230258">
          <w:marLeft w:val="640"/>
          <w:marRight w:val="0"/>
          <w:marTop w:val="0"/>
          <w:marBottom w:val="0"/>
          <w:divBdr>
            <w:top w:val="none" w:sz="0" w:space="0" w:color="auto"/>
            <w:left w:val="none" w:sz="0" w:space="0" w:color="auto"/>
            <w:bottom w:val="none" w:sz="0" w:space="0" w:color="auto"/>
            <w:right w:val="none" w:sz="0" w:space="0" w:color="auto"/>
          </w:divBdr>
        </w:div>
        <w:div w:id="763232504">
          <w:marLeft w:val="640"/>
          <w:marRight w:val="0"/>
          <w:marTop w:val="0"/>
          <w:marBottom w:val="0"/>
          <w:divBdr>
            <w:top w:val="none" w:sz="0" w:space="0" w:color="auto"/>
            <w:left w:val="none" w:sz="0" w:space="0" w:color="auto"/>
            <w:bottom w:val="none" w:sz="0" w:space="0" w:color="auto"/>
            <w:right w:val="none" w:sz="0" w:space="0" w:color="auto"/>
          </w:divBdr>
        </w:div>
        <w:div w:id="1057508986">
          <w:marLeft w:val="640"/>
          <w:marRight w:val="0"/>
          <w:marTop w:val="0"/>
          <w:marBottom w:val="0"/>
          <w:divBdr>
            <w:top w:val="none" w:sz="0" w:space="0" w:color="auto"/>
            <w:left w:val="none" w:sz="0" w:space="0" w:color="auto"/>
            <w:bottom w:val="none" w:sz="0" w:space="0" w:color="auto"/>
            <w:right w:val="none" w:sz="0" w:space="0" w:color="auto"/>
          </w:divBdr>
        </w:div>
        <w:div w:id="1343707247">
          <w:marLeft w:val="640"/>
          <w:marRight w:val="0"/>
          <w:marTop w:val="0"/>
          <w:marBottom w:val="0"/>
          <w:divBdr>
            <w:top w:val="none" w:sz="0" w:space="0" w:color="auto"/>
            <w:left w:val="none" w:sz="0" w:space="0" w:color="auto"/>
            <w:bottom w:val="none" w:sz="0" w:space="0" w:color="auto"/>
            <w:right w:val="none" w:sz="0" w:space="0" w:color="auto"/>
          </w:divBdr>
        </w:div>
        <w:div w:id="1100371445">
          <w:marLeft w:val="640"/>
          <w:marRight w:val="0"/>
          <w:marTop w:val="0"/>
          <w:marBottom w:val="0"/>
          <w:divBdr>
            <w:top w:val="none" w:sz="0" w:space="0" w:color="auto"/>
            <w:left w:val="none" w:sz="0" w:space="0" w:color="auto"/>
            <w:bottom w:val="none" w:sz="0" w:space="0" w:color="auto"/>
            <w:right w:val="none" w:sz="0" w:space="0" w:color="auto"/>
          </w:divBdr>
        </w:div>
        <w:div w:id="894003680">
          <w:marLeft w:val="640"/>
          <w:marRight w:val="0"/>
          <w:marTop w:val="0"/>
          <w:marBottom w:val="0"/>
          <w:divBdr>
            <w:top w:val="none" w:sz="0" w:space="0" w:color="auto"/>
            <w:left w:val="none" w:sz="0" w:space="0" w:color="auto"/>
            <w:bottom w:val="none" w:sz="0" w:space="0" w:color="auto"/>
            <w:right w:val="none" w:sz="0" w:space="0" w:color="auto"/>
          </w:divBdr>
        </w:div>
        <w:div w:id="1366754892">
          <w:marLeft w:val="640"/>
          <w:marRight w:val="0"/>
          <w:marTop w:val="0"/>
          <w:marBottom w:val="0"/>
          <w:divBdr>
            <w:top w:val="none" w:sz="0" w:space="0" w:color="auto"/>
            <w:left w:val="none" w:sz="0" w:space="0" w:color="auto"/>
            <w:bottom w:val="none" w:sz="0" w:space="0" w:color="auto"/>
            <w:right w:val="none" w:sz="0" w:space="0" w:color="auto"/>
          </w:divBdr>
        </w:div>
        <w:div w:id="432365882">
          <w:marLeft w:val="640"/>
          <w:marRight w:val="0"/>
          <w:marTop w:val="0"/>
          <w:marBottom w:val="0"/>
          <w:divBdr>
            <w:top w:val="none" w:sz="0" w:space="0" w:color="auto"/>
            <w:left w:val="none" w:sz="0" w:space="0" w:color="auto"/>
            <w:bottom w:val="none" w:sz="0" w:space="0" w:color="auto"/>
            <w:right w:val="none" w:sz="0" w:space="0" w:color="auto"/>
          </w:divBdr>
        </w:div>
        <w:div w:id="355230894">
          <w:marLeft w:val="640"/>
          <w:marRight w:val="0"/>
          <w:marTop w:val="0"/>
          <w:marBottom w:val="0"/>
          <w:divBdr>
            <w:top w:val="none" w:sz="0" w:space="0" w:color="auto"/>
            <w:left w:val="none" w:sz="0" w:space="0" w:color="auto"/>
            <w:bottom w:val="none" w:sz="0" w:space="0" w:color="auto"/>
            <w:right w:val="none" w:sz="0" w:space="0" w:color="auto"/>
          </w:divBdr>
        </w:div>
        <w:div w:id="468061314">
          <w:marLeft w:val="640"/>
          <w:marRight w:val="0"/>
          <w:marTop w:val="0"/>
          <w:marBottom w:val="0"/>
          <w:divBdr>
            <w:top w:val="none" w:sz="0" w:space="0" w:color="auto"/>
            <w:left w:val="none" w:sz="0" w:space="0" w:color="auto"/>
            <w:bottom w:val="none" w:sz="0" w:space="0" w:color="auto"/>
            <w:right w:val="none" w:sz="0" w:space="0" w:color="auto"/>
          </w:divBdr>
        </w:div>
        <w:div w:id="1418748439">
          <w:marLeft w:val="640"/>
          <w:marRight w:val="0"/>
          <w:marTop w:val="0"/>
          <w:marBottom w:val="0"/>
          <w:divBdr>
            <w:top w:val="none" w:sz="0" w:space="0" w:color="auto"/>
            <w:left w:val="none" w:sz="0" w:space="0" w:color="auto"/>
            <w:bottom w:val="none" w:sz="0" w:space="0" w:color="auto"/>
            <w:right w:val="none" w:sz="0" w:space="0" w:color="auto"/>
          </w:divBdr>
        </w:div>
        <w:div w:id="762142998">
          <w:marLeft w:val="640"/>
          <w:marRight w:val="0"/>
          <w:marTop w:val="0"/>
          <w:marBottom w:val="0"/>
          <w:divBdr>
            <w:top w:val="none" w:sz="0" w:space="0" w:color="auto"/>
            <w:left w:val="none" w:sz="0" w:space="0" w:color="auto"/>
            <w:bottom w:val="none" w:sz="0" w:space="0" w:color="auto"/>
            <w:right w:val="none" w:sz="0" w:space="0" w:color="auto"/>
          </w:divBdr>
        </w:div>
        <w:div w:id="958340676">
          <w:marLeft w:val="640"/>
          <w:marRight w:val="0"/>
          <w:marTop w:val="0"/>
          <w:marBottom w:val="0"/>
          <w:divBdr>
            <w:top w:val="none" w:sz="0" w:space="0" w:color="auto"/>
            <w:left w:val="none" w:sz="0" w:space="0" w:color="auto"/>
            <w:bottom w:val="none" w:sz="0" w:space="0" w:color="auto"/>
            <w:right w:val="none" w:sz="0" w:space="0" w:color="auto"/>
          </w:divBdr>
        </w:div>
        <w:div w:id="705758708">
          <w:marLeft w:val="640"/>
          <w:marRight w:val="0"/>
          <w:marTop w:val="0"/>
          <w:marBottom w:val="0"/>
          <w:divBdr>
            <w:top w:val="none" w:sz="0" w:space="0" w:color="auto"/>
            <w:left w:val="none" w:sz="0" w:space="0" w:color="auto"/>
            <w:bottom w:val="none" w:sz="0" w:space="0" w:color="auto"/>
            <w:right w:val="none" w:sz="0" w:space="0" w:color="auto"/>
          </w:divBdr>
        </w:div>
        <w:div w:id="1660234841">
          <w:marLeft w:val="640"/>
          <w:marRight w:val="0"/>
          <w:marTop w:val="0"/>
          <w:marBottom w:val="0"/>
          <w:divBdr>
            <w:top w:val="none" w:sz="0" w:space="0" w:color="auto"/>
            <w:left w:val="none" w:sz="0" w:space="0" w:color="auto"/>
            <w:bottom w:val="none" w:sz="0" w:space="0" w:color="auto"/>
            <w:right w:val="none" w:sz="0" w:space="0" w:color="auto"/>
          </w:divBdr>
        </w:div>
        <w:div w:id="1563171614">
          <w:marLeft w:val="640"/>
          <w:marRight w:val="0"/>
          <w:marTop w:val="0"/>
          <w:marBottom w:val="0"/>
          <w:divBdr>
            <w:top w:val="none" w:sz="0" w:space="0" w:color="auto"/>
            <w:left w:val="none" w:sz="0" w:space="0" w:color="auto"/>
            <w:bottom w:val="none" w:sz="0" w:space="0" w:color="auto"/>
            <w:right w:val="none" w:sz="0" w:space="0" w:color="auto"/>
          </w:divBdr>
        </w:div>
        <w:div w:id="1660963840">
          <w:marLeft w:val="640"/>
          <w:marRight w:val="0"/>
          <w:marTop w:val="0"/>
          <w:marBottom w:val="0"/>
          <w:divBdr>
            <w:top w:val="none" w:sz="0" w:space="0" w:color="auto"/>
            <w:left w:val="none" w:sz="0" w:space="0" w:color="auto"/>
            <w:bottom w:val="none" w:sz="0" w:space="0" w:color="auto"/>
            <w:right w:val="none" w:sz="0" w:space="0" w:color="auto"/>
          </w:divBdr>
        </w:div>
        <w:div w:id="1050037199">
          <w:marLeft w:val="640"/>
          <w:marRight w:val="0"/>
          <w:marTop w:val="0"/>
          <w:marBottom w:val="0"/>
          <w:divBdr>
            <w:top w:val="none" w:sz="0" w:space="0" w:color="auto"/>
            <w:left w:val="none" w:sz="0" w:space="0" w:color="auto"/>
            <w:bottom w:val="none" w:sz="0" w:space="0" w:color="auto"/>
            <w:right w:val="none" w:sz="0" w:space="0" w:color="auto"/>
          </w:divBdr>
        </w:div>
        <w:div w:id="1756516242">
          <w:marLeft w:val="640"/>
          <w:marRight w:val="0"/>
          <w:marTop w:val="0"/>
          <w:marBottom w:val="0"/>
          <w:divBdr>
            <w:top w:val="none" w:sz="0" w:space="0" w:color="auto"/>
            <w:left w:val="none" w:sz="0" w:space="0" w:color="auto"/>
            <w:bottom w:val="none" w:sz="0" w:space="0" w:color="auto"/>
            <w:right w:val="none" w:sz="0" w:space="0" w:color="auto"/>
          </w:divBdr>
        </w:div>
        <w:div w:id="972292955">
          <w:marLeft w:val="640"/>
          <w:marRight w:val="0"/>
          <w:marTop w:val="0"/>
          <w:marBottom w:val="0"/>
          <w:divBdr>
            <w:top w:val="none" w:sz="0" w:space="0" w:color="auto"/>
            <w:left w:val="none" w:sz="0" w:space="0" w:color="auto"/>
            <w:bottom w:val="none" w:sz="0" w:space="0" w:color="auto"/>
            <w:right w:val="none" w:sz="0" w:space="0" w:color="auto"/>
          </w:divBdr>
        </w:div>
        <w:div w:id="1305812832">
          <w:marLeft w:val="640"/>
          <w:marRight w:val="0"/>
          <w:marTop w:val="0"/>
          <w:marBottom w:val="0"/>
          <w:divBdr>
            <w:top w:val="none" w:sz="0" w:space="0" w:color="auto"/>
            <w:left w:val="none" w:sz="0" w:space="0" w:color="auto"/>
            <w:bottom w:val="none" w:sz="0" w:space="0" w:color="auto"/>
            <w:right w:val="none" w:sz="0" w:space="0" w:color="auto"/>
          </w:divBdr>
        </w:div>
        <w:div w:id="1221093769">
          <w:marLeft w:val="640"/>
          <w:marRight w:val="0"/>
          <w:marTop w:val="0"/>
          <w:marBottom w:val="0"/>
          <w:divBdr>
            <w:top w:val="none" w:sz="0" w:space="0" w:color="auto"/>
            <w:left w:val="none" w:sz="0" w:space="0" w:color="auto"/>
            <w:bottom w:val="none" w:sz="0" w:space="0" w:color="auto"/>
            <w:right w:val="none" w:sz="0" w:space="0" w:color="auto"/>
          </w:divBdr>
        </w:div>
        <w:div w:id="1091900395">
          <w:marLeft w:val="640"/>
          <w:marRight w:val="0"/>
          <w:marTop w:val="0"/>
          <w:marBottom w:val="0"/>
          <w:divBdr>
            <w:top w:val="none" w:sz="0" w:space="0" w:color="auto"/>
            <w:left w:val="none" w:sz="0" w:space="0" w:color="auto"/>
            <w:bottom w:val="none" w:sz="0" w:space="0" w:color="auto"/>
            <w:right w:val="none" w:sz="0" w:space="0" w:color="auto"/>
          </w:divBdr>
        </w:div>
        <w:div w:id="650983863">
          <w:marLeft w:val="640"/>
          <w:marRight w:val="0"/>
          <w:marTop w:val="0"/>
          <w:marBottom w:val="0"/>
          <w:divBdr>
            <w:top w:val="none" w:sz="0" w:space="0" w:color="auto"/>
            <w:left w:val="none" w:sz="0" w:space="0" w:color="auto"/>
            <w:bottom w:val="none" w:sz="0" w:space="0" w:color="auto"/>
            <w:right w:val="none" w:sz="0" w:space="0" w:color="auto"/>
          </w:divBdr>
        </w:div>
        <w:div w:id="1076124769">
          <w:marLeft w:val="640"/>
          <w:marRight w:val="0"/>
          <w:marTop w:val="0"/>
          <w:marBottom w:val="0"/>
          <w:divBdr>
            <w:top w:val="none" w:sz="0" w:space="0" w:color="auto"/>
            <w:left w:val="none" w:sz="0" w:space="0" w:color="auto"/>
            <w:bottom w:val="none" w:sz="0" w:space="0" w:color="auto"/>
            <w:right w:val="none" w:sz="0" w:space="0" w:color="auto"/>
          </w:divBdr>
        </w:div>
        <w:div w:id="287586481">
          <w:marLeft w:val="640"/>
          <w:marRight w:val="0"/>
          <w:marTop w:val="0"/>
          <w:marBottom w:val="0"/>
          <w:divBdr>
            <w:top w:val="none" w:sz="0" w:space="0" w:color="auto"/>
            <w:left w:val="none" w:sz="0" w:space="0" w:color="auto"/>
            <w:bottom w:val="none" w:sz="0" w:space="0" w:color="auto"/>
            <w:right w:val="none" w:sz="0" w:space="0" w:color="auto"/>
          </w:divBdr>
        </w:div>
        <w:div w:id="2084598895">
          <w:marLeft w:val="640"/>
          <w:marRight w:val="0"/>
          <w:marTop w:val="0"/>
          <w:marBottom w:val="0"/>
          <w:divBdr>
            <w:top w:val="none" w:sz="0" w:space="0" w:color="auto"/>
            <w:left w:val="none" w:sz="0" w:space="0" w:color="auto"/>
            <w:bottom w:val="none" w:sz="0" w:space="0" w:color="auto"/>
            <w:right w:val="none" w:sz="0" w:space="0" w:color="auto"/>
          </w:divBdr>
        </w:div>
        <w:div w:id="1948196824">
          <w:marLeft w:val="640"/>
          <w:marRight w:val="0"/>
          <w:marTop w:val="0"/>
          <w:marBottom w:val="0"/>
          <w:divBdr>
            <w:top w:val="none" w:sz="0" w:space="0" w:color="auto"/>
            <w:left w:val="none" w:sz="0" w:space="0" w:color="auto"/>
            <w:bottom w:val="none" w:sz="0" w:space="0" w:color="auto"/>
            <w:right w:val="none" w:sz="0" w:space="0" w:color="auto"/>
          </w:divBdr>
        </w:div>
        <w:div w:id="618488027">
          <w:marLeft w:val="640"/>
          <w:marRight w:val="0"/>
          <w:marTop w:val="0"/>
          <w:marBottom w:val="0"/>
          <w:divBdr>
            <w:top w:val="none" w:sz="0" w:space="0" w:color="auto"/>
            <w:left w:val="none" w:sz="0" w:space="0" w:color="auto"/>
            <w:bottom w:val="none" w:sz="0" w:space="0" w:color="auto"/>
            <w:right w:val="none" w:sz="0" w:space="0" w:color="auto"/>
          </w:divBdr>
        </w:div>
        <w:div w:id="1196622683">
          <w:marLeft w:val="640"/>
          <w:marRight w:val="0"/>
          <w:marTop w:val="0"/>
          <w:marBottom w:val="0"/>
          <w:divBdr>
            <w:top w:val="none" w:sz="0" w:space="0" w:color="auto"/>
            <w:left w:val="none" w:sz="0" w:space="0" w:color="auto"/>
            <w:bottom w:val="none" w:sz="0" w:space="0" w:color="auto"/>
            <w:right w:val="none" w:sz="0" w:space="0" w:color="auto"/>
          </w:divBdr>
        </w:div>
        <w:div w:id="850685598">
          <w:marLeft w:val="640"/>
          <w:marRight w:val="0"/>
          <w:marTop w:val="0"/>
          <w:marBottom w:val="0"/>
          <w:divBdr>
            <w:top w:val="none" w:sz="0" w:space="0" w:color="auto"/>
            <w:left w:val="none" w:sz="0" w:space="0" w:color="auto"/>
            <w:bottom w:val="none" w:sz="0" w:space="0" w:color="auto"/>
            <w:right w:val="none" w:sz="0" w:space="0" w:color="auto"/>
          </w:divBdr>
        </w:div>
        <w:div w:id="1055540705">
          <w:marLeft w:val="640"/>
          <w:marRight w:val="0"/>
          <w:marTop w:val="0"/>
          <w:marBottom w:val="0"/>
          <w:divBdr>
            <w:top w:val="none" w:sz="0" w:space="0" w:color="auto"/>
            <w:left w:val="none" w:sz="0" w:space="0" w:color="auto"/>
            <w:bottom w:val="none" w:sz="0" w:space="0" w:color="auto"/>
            <w:right w:val="none" w:sz="0" w:space="0" w:color="auto"/>
          </w:divBdr>
        </w:div>
        <w:div w:id="1724326601">
          <w:marLeft w:val="640"/>
          <w:marRight w:val="0"/>
          <w:marTop w:val="0"/>
          <w:marBottom w:val="0"/>
          <w:divBdr>
            <w:top w:val="none" w:sz="0" w:space="0" w:color="auto"/>
            <w:left w:val="none" w:sz="0" w:space="0" w:color="auto"/>
            <w:bottom w:val="none" w:sz="0" w:space="0" w:color="auto"/>
            <w:right w:val="none" w:sz="0" w:space="0" w:color="auto"/>
          </w:divBdr>
        </w:div>
        <w:div w:id="2051029503">
          <w:marLeft w:val="640"/>
          <w:marRight w:val="0"/>
          <w:marTop w:val="0"/>
          <w:marBottom w:val="0"/>
          <w:divBdr>
            <w:top w:val="none" w:sz="0" w:space="0" w:color="auto"/>
            <w:left w:val="none" w:sz="0" w:space="0" w:color="auto"/>
            <w:bottom w:val="none" w:sz="0" w:space="0" w:color="auto"/>
            <w:right w:val="none" w:sz="0" w:space="0" w:color="auto"/>
          </w:divBdr>
        </w:div>
        <w:div w:id="2035110149">
          <w:marLeft w:val="640"/>
          <w:marRight w:val="0"/>
          <w:marTop w:val="0"/>
          <w:marBottom w:val="0"/>
          <w:divBdr>
            <w:top w:val="none" w:sz="0" w:space="0" w:color="auto"/>
            <w:left w:val="none" w:sz="0" w:space="0" w:color="auto"/>
            <w:bottom w:val="none" w:sz="0" w:space="0" w:color="auto"/>
            <w:right w:val="none" w:sz="0" w:space="0" w:color="auto"/>
          </w:divBdr>
        </w:div>
        <w:div w:id="1446659512">
          <w:marLeft w:val="640"/>
          <w:marRight w:val="0"/>
          <w:marTop w:val="0"/>
          <w:marBottom w:val="0"/>
          <w:divBdr>
            <w:top w:val="none" w:sz="0" w:space="0" w:color="auto"/>
            <w:left w:val="none" w:sz="0" w:space="0" w:color="auto"/>
            <w:bottom w:val="none" w:sz="0" w:space="0" w:color="auto"/>
            <w:right w:val="none" w:sz="0" w:space="0" w:color="auto"/>
          </w:divBdr>
        </w:div>
        <w:div w:id="1166289621">
          <w:marLeft w:val="640"/>
          <w:marRight w:val="0"/>
          <w:marTop w:val="0"/>
          <w:marBottom w:val="0"/>
          <w:divBdr>
            <w:top w:val="none" w:sz="0" w:space="0" w:color="auto"/>
            <w:left w:val="none" w:sz="0" w:space="0" w:color="auto"/>
            <w:bottom w:val="none" w:sz="0" w:space="0" w:color="auto"/>
            <w:right w:val="none" w:sz="0" w:space="0" w:color="auto"/>
          </w:divBdr>
        </w:div>
        <w:div w:id="1430082473">
          <w:marLeft w:val="640"/>
          <w:marRight w:val="0"/>
          <w:marTop w:val="0"/>
          <w:marBottom w:val="0"/>
          <w:divBdr>
            <w:top w:val="none" w:sz="0" w:space="0" w:color="auto"/>
            <w:left w:val="none" w:sz="0" w:space="0" w:color="auto"/>
            <w:bottom w:val="none" w:sz="0" w:space="0" w:color="auto"/>
            <w:right w:val="none" w:sz="0" w:space="0" w:color="auto"/>
          </w:divBdr>
        </w:div>
        <w:div w:id="526724864">
          <w:marLeft w:val="640"/>
          <w:marRight w:val="0"/>
          <w:marTop w:val="0"/>
          <w:marBottom w:val="0"/>
          <w:divBdr>
            <w:top w:val="none" w:sz="0" w:space="0" w:color="auto"/>
            <w:left w:val="none" w:sz="0" w:space="0" w:color="auto"/>
            <w:bottom w:val="none" w:sz="0" w:space="0" w:color="auto"/>
            <w:right w:val="none" w:sz="0" w:space="0" w:color="auto"/>
          </w:divBdr>
        </w:div>
        <w:div w:id="561256851">
          <w:marLeft w:val="640"/>
          <w:marRight w:val="0"/>
          <w:marTop w:val="0"/>
          <w:marBottom w:val="0"/>
          <w:divBdr>
            <w:top w:val="none" w:sz="0" w:space="0" w:color="auto"/>
            <w:left w:val="none" w:sz="0" w:space="0" w:color="auto"/>
            <w:bottom w:val="none" w:sz="0" w:space="0" w:color="auto"/>
            <w:right w:val="none" w:sz="0" w:space="0" w:color="auto"/>
          </w:divBdr>
        </w:div>
        <w:div w:id="631667561">
          <w:marLeft w:val="640"/>
          <w:marRight w:val="0"/>
          <w:marTop w:val="0"/>
          <w:marBottom w:val="0"/>
          <w:divBdr>
            <w:top w:val="none" w:sz="0" w:space="0" w:color="auto"/>
            <w:left w:val="none" w:sz="0" w:space="0" w:color="auto"/>
            <w:bottom w:val="none" w:sz="0" w:space="0" w:color="auto"/>
            <w:right w:val="none" w:sz="0" w:space="0" w:color="auto"/>
          </w:divBdr>
        </w:div>
        <w:div w:id="600840011">
          <w:marLeft w:val="640"/>
          <w:marRight w:val="0"/>
          <w:marTop w:val="0"/>
          <w:marBottom w:val="0"/>
          <w:divBdr>
            <w:top w:val="none" w:sz="0" w:space="0" w:color="auto"/>
            <w:left w:val="none" w:sz="0" w:space="0" w:color="auto"/>
            <w:bottom w:val="none" w:sz="0" w:space="0" w:color="auto"/>
            <w:right w:val="none" w:sz="0" w:space="0" w:color="auto"/>
          </w:divBdr>
        </w:div>
        <w:div w:id="513960059">
          <w:marLeft w:val="640"/>
          <w:marRight w:val="0"/>
          <w:marTop w:val="0"/>
          <w:marBottom w:val="0"/>
          <w:divBdr>
            <w:top w:val="none" w:sz="0" w:space="0" w:color="auto"/>
            <w:left w:val="none" w:sz="0" w:space="0" w:color="auto"/>
            <w:bottom w:val="none" w:sz="0" w:space="0" w:color="auto"/>
            <w:right w:val="none" w:sz="0" w:space="0" w:color="auto"/>
          </w:divBdr>
        </w:div>
        <w:div w:id="1556159503">
          <w:marLeft w:val="640"/>
          <w:marRight w:val="0"/>
          <w:marTop w:val="0"/>
          <w:marBottom w:val="0"/>
          <w:divBdr>
            <w:top w:val="none" w:sz="0" w:space="0" w:color="auto"/>
            <w:left w:val="none" w:sz="0" w:space="0" w:color="auto"/>
            <w:bottom w:val="none" w:sz="0" w:space="0" w:color="auto"/>
            <w:right w:val="none" w:sz="0" w:space="0" w:color="auto"/>
          </w:divBdr>
        </w:div>
        <w:div w:id="183174763">
          <w:marLeft w:val="640"/>
          <w:marRight w:val="0"/>
          <w:marTop w:val="0"/>
          <w:marBottom w:val="0"/>
          <w:divBdr>
            <w:top w:val="none" w:sz="0" w:space="0" w:color="auto"/>
            <w:left w:val="none" w:sz="0" w:space="0" w:color="auto"/>
            <w:bottom w:val="none" w:sz="0" w:space="0" w:color="auto"/>
            <w:right w:val="none" w:sz="0" w:space="0" w:color="auto"/>
          </w:divBdr>
        </w:div>
        <w:div w:id="1263345043">
          <w:marLeft w:val="640"/>
          <w:marRight w:val="0"/>
          <w:marTop w:val="0"/>
          <w:marBottom w:val="0"/>
          <w:divBdr>
            <w:top w:val="none" w:sz="0" w:space="0" w:color="auto"/>
            <w:left w:val="none" w:sz="0" w:space="0" w:color="auto"/>
            <w:bottom w:val="none" w:sz="0" w:space="0" w:color="auto"/>
            <w:right w:val="none" w:sz="0" w:space="0" w:color="auto"/>
          </w:divBdr>
        </w:div>
        <w:div w:id="381946290">
          <w:marLeft w:val="640"/>
          <w:marRight w:val="0"/>
          <w:marTop w:val="0"/>
          <w:marBottom w:val="0"/>
          <w:divBdr>
            <w:top w:val="none" w:sz="0" w:space="0" w:color="auto"/>
            <w:left w:val="none" w:sz="0" w:space="0" w:color="auto"/>
            <w:bottom w:val="none" w:sz="0" w:space="0" w:color="auto"/>
            <w:right w:val="none" w:sz="0" w:space="0" w:color="auto"/>
          </w:divBdr>
        </w:div>
        <w:div w:id="1925987322">
          <w:marLeft w:val="640"/>
          <w:marRight w:val="0"/>
          <w:marTop w:val="0"/>
          <w:marBottom w:val="0"/>
          <w:divBdr>
            <w:top w:val="none" w:sz="0" w:space="0" w:color="auto"/>
            <w:left w:val="none" w:sz="0" w:space="0" w:color="auto"/>
            <w:bottom w:val="none" w:sz="0" w:space="0" w:color="auto"/>
            <w:right w:val="none" w:sz="0" w:space="0" w:color="auto"/>
          </w:divBdr>
        </w:div>
        <w:div w:id="214322200">
          <w:marLeft w:val="640"/>
          <w:marRight w:val="0"/>
          <w:marTop w:val="0"/>
          <w:marBottom w:val="0"/>
          <w:divBdr>
            <w:top w:val="none" w:sz="0" w:space="0" w:color="auto"/>
            <w:left w:val="none" w:sz="0" w:space="0" w:color="auto"/>
            <w:bottom w:val="none" w:sz="0" w:space="0" w:color="auto"/>
            <w:right w:val="none" w:sz="0" w:space="0" w:color="auto"/>
          </w:divBdr>
        </w:div>
        <w:div w:id="1116557913">
          <w:marLeft w:val="640"/>
          <w:marRight w:val="0"/>
          <w:marTop w:val="0"/>
          <w:marBottom w:val="0"/>
          <w:divBdr>
            <w:top w:val="none" w:sz="0" w:space="0" w:color="auto"/>
            <w:left w:val="none" w:sz="0" w:space="0" w:color="auto"/>
            <w:bottom w:val="none" w:sz="0" w:space="0" w:color="auto"/>
            <w:right w:val="none" w:sz="0" w:space="0" w:color="auto"/>
          </w:divBdr>
        </w:div>
        <w:div w:id="911306541">
          <w:marLeft w:val="640"/>
          <w:marRight w:val="0"/>
          <w:marTop w:val="0"/>
          <w:marBottom w:val="0"/>
          <w:divBdr>
            <w:top w:val="none" w:sz="0" w:space="0" w:color="auto"/>
            <w:left w:val="none" w:sz="0" w:space="0" w:color="auto"/>
            <w:bottom w:val="none" w:sz="0" w:space="0" w:color="auto"/>
            <w:right w:val="none" w:sz="0" w:space="0" w:color="auto"/>
          </w:divBdr>
        </w:div>
      </w:divsChild>
    </w:div>
    <w:div w:id="680937913">
      <w:bodyDiv w:val="1"/>
      <w:marLeft w:val="0"/>
      <w:marRight w:val="0"/>
      <w:marTop w:val="0"/>
      <w:marBottom w:val="0"/>
      <w:divBdr>
        <w:top w:val="none" w:sz="0" w:space="0" w:color="auto"/>
        <w:left w:val="none" w:sz="0" w:space="0" w:color="auto"/>
        <w:bottom w:val="none" w:sz="0" w:space="0" w:color="auto"/>
        <w:right w:val="none" w:sz="0" w:space="0" w:color="auto"/>
      </w:divBdr>
      <w:divsChild>
        <w:div w:id="897671534">
          <w:marLeft w:val="640"/>
          <w:marRight w:val="0"/>
          <w:marTop w:val="0"/>
          <w:marBottom w:val="0"/>
          <w:divBdr>
            <w:top w:val="none" w:sz="0" w:space="0" w:color="auto"/>
            <w:left w:val="none" w:sz="0" w:space="0" w:color="auto"/>
            <w:bottom w:val="none" w:sz="0" w:space="0" w:color="auto"/>
            <w:right w:val="none" w:sz="0" w:space="0" w:color="auto"/>
          </w:divBdr>
        </w:div>
        <w:div w:id="1857843426">
          <w:marLeft w:val="640"/>
          <w:marRight w:val="0"/>
          <w:marTop w:val="0"/>
          <w:marBottom w:val="0"/>
          <w:divBdr>
            <w:top w:val="none" w:sz="0" w:space="0" w:color="auto"/>
            <w:left w:val="none" w:sz="0" w:space="0" w:color="auto"/>
            <w:bottom w:val="none" w:sz="0" w:space="0" w:color="auto"/>
            <w:right w:val="none" w:sz="0" w:space="0" w:color="auto"/>
          </w:divBdr>
        </w:div>
        <w:div w:id="697043658">
          <w:marLeft w:val="640"/>
          <w:marRight w:val="0"/>
          <w:marTop w:val="0"/>
          <w:marBottom w:val="0"/>
          <w:divBdr>
            <w:top w:val="none" w:sz="0" w:space="0" w:color="auto"/>
            <w:left w:val="none" w:sz="0" w:space="0" w:color="auto"/>
            <w:bottom w:val="none" w:sz="0" w:space="0" w:color="auto"/>
            <w:right w:val="none" w:sz="0" w:space="0" w:color="auto"/>
          </w:divBdr>
        </w:div>
        <w:div w:id="1913586916">
          <w:marLeft w:val="640"/>
          <w:marRight w:val="0"/>
          <w:marTop w:val="0"/>
          <w:marBottom w:val="0"/>
          <w:divBdr>
            <w:top w:val="none" w:sz="0" w:space="0" w:color="auto"/>
            <w:left w:val="none" w:sz="0" w:space="0" w:color="auto"/>
            <w:bottom w:val="none" w:sz="0" w:space="0" w:color="auto"/>
            <w:right w:val="none" w:sz="0" w:space="0" w:color="auto"/>
          </w:divBdr>
        </w:div>
        <w:div w:id="464740389">
          <w:marLeft w:val="640"/>
          <w:marRight w:val="0"/>
          <w:marTop w:val="0"/>
          <w:marBottom w:val="0"/>
          <w:divBdr>
            <w:top w:val="none" w:sz="0" w:space="0" w:color="auto"/>
            <w:left w:val="none" w:sz="0" w:space="0" w:color="auto"/>
            <w:bottom w:val="none" w:sz="0" w:space="0" w:color="auto"/>
            <w:right w:val="none" w:sz="0" w:space="0" w:color="auto"/>
          </w:divBdr>
        </w:div>
        <w:div w:id="2143762394">
          <w:marLeft w:val="640"/>
          <w:marRight w:val="0"/>
          <w:marTop w:val="0"/>
          <w:marBottom w:val="0"/>
          <w:divBdr>
            <w:top w:val="none" w:sz="0" w:space="0" w:color="auto"/>
            <w:left w:val="none" w:sz="0" w:space="0" w:color="auto"/>
            <w:bottom w:val="none" w:sz="0" w:space="0" w:color="auto"/>
            <w:right w:val="none" w:sz="0" w:space="0" w:color="auto"/>
          </w:divBdr>
        </w:div>
        <w:div w:id="1301350149">
          <w:marLeft w:val="640"/>
          <w:marRight w:val="0"/>
          <w:marTop w:val="0"/>
          <w:marBottom w:val="0"/>
          <w:divBdr>
            <w:top w:val="none" w:sz="0" w:space="0" w:color="auto"/>
            <w:left w:val="none" w:sz="0" w:space="0" w:color="auto"/>
            <w:bottom w:val="none" w:sz="0" w:space="0" w:color="auto"/>
            <w:right w:val="none" w:sz="0" w:space="0" w:color="auto"/>
          </w:divBdr>
        </w:div>
        <w:div w:id="1252739332">
          <w:marLeft w:val="640"/>
          <w:marRight w:val="0"/>
          <w:marTop w:val="0"/>
          <w:marBottom w:val="0"/>
          <w:divBdr>
            <w:top w:val="none" w:sz="0" w:space="0" w:color="auto"/>
            <w:left w:val="none" w:sz="0" w:space="0" w:color="auto"/>
            <w:bottom w:val="none" w:sz="0" w:space="0" w:color="auto"/>
            <w:right w:val="none" w:sz="0" w:space="0" w:color="auto"/>
          </w:divBdr>
        </w:div>
        <w:div w:id="1283658887">
          <w:marLeft w:val="640"/>
          <w:marRight w:val="0"/>
          <w:marTop w:val="0"/>
          <w:marBottom w:val="0"/>
          <w:divBdr>
            <w:top w:val="none" w:sz="0" w:space="0" w:color="auto"/>
            <w:left w:val="none" w:sz="0" w:space="0" w:color="auto"/>
            <w:bottom w:val="none" w:sz="0" w:space="0" w:color="auto"/>
            <w:right w:val="none" w:sz="0" w:space="0" w:color="auto"/>
          </w:divBdr>
        </w:div>
        <w:div w:id="260995876">
          <w:marLeft w:val="640"/>
          <w:marRight w:val="0"/>
          <w:marTop w:val="0"/>
          <w:marBottom w:val="0"/>
          <w:divBdr>
            <w:top w:val="none" w:sz="0" w:space="0" w:color="auto"/>
            <w:left w:val="none" w:sz="0" w:space="0" w:color="auto"/>
            <w:bottom w:val="none" w:sz="0" w:space="0" w:color="auto"/>
            <w:right w:val="none" w:sz="0" w:space="0" w:color="auto"/>
          </w:divBdr>
        </w:div>
        <w:div w:id="1376782742">
          <w:marLeft w:val="640"/>
          <w:marRight w:val="0"/>
          <w:marTop w:val="0"/>
          <w:marBottom w:val="0"/>
          <w:divBdr>
            <w:top w:val="none" w:sz="0" w:space="0" w:color="auto"/>
            <w:left w:val="none" w:sz="0" w:space="0" w:color="auto"/>
            <w:bottom w:val="none" w:sz="0" w:space="0" w:color="auto"/>
            <w:right w:val="none" w:sz="0" w:space="0" w:color="auto"/>
          </w:divBdr>
        </w:div>
        <w:div w:id="1013921254">
          <w:marLeft w:val="640"/>
          <w:marRight w:val="0"/>
          <w:marTop w:val="0"/>
          <w:marBottom w:val="0"/>
          <w:divBdr>
            <w:top w:val="none" w:sz="0" w:space="0" w:color="auto"/>
            <w:left w:val="none" w:sz="0" w:space="0" w:color="auto"/>
            <w:bottom w:val="none" w:sz="0" w:space="0" w:color="auto"/>
            <w:right w:val="none" w:sz="0" w:space="0" w:color="auto"/>
          </w:divBdr>
        </w:div>
        <w:div w:id="1213813235">
          <w:marLeft w:val="640"/>
          <w:marRight w:val="0"/>
          <w:marTop w:val="0"/>
          <w:marBottom w:val="0"/>
          <w:divBdr>
            <w:top w:val="none" w:sz="0" w:space="0" w:color="auto"/>
            <w:left w:val="none" w:sz="0" w:space="0" w:color="auto"/>
            <w:bottom w:val="none" w:sz="0" w:space="0" w:color="auto"/>
            <w:right w:val="none" w:sz="0" w:space="0" w:color="auto"/>
          </w:divBdr>
        </w:div>
        <w:div w:id="2086292227">
          <w:marLeft w:val="640"/>
          <w:marRight w:val="0"/>
          <w:marTop w:val="0"/>
          <w:marBottom w:val="0"/>
          <w:divBdr>
            <w:top w:val="none" w:sz="0" w:space="0" w:color="auto"/>
            <w:left w:val="none" w:sz="0" w:space="0" w:color="auto"/>
            <w:bottom w:val="none" w:sz="0" w:space="0" w:color="auto"/>
            <w:right w:val="none" w:sz="0" w:space="0" w:color="auto"/>
          </w:divBdr>
        </w:div>
        <w:div w:id="1659193002">
          <w:marLeft w:val="640"/>
          <w:marRight w:val="0"/>
          <w:marTop w:val="0"/>
          <w:marBottom w:val="0"/>
          <w:divBdr>
            <w:top w:val="none" w:sz="0" w:space="0" w:color="auto"/>
            <w:left w:val="none" w:sz="0" w:space="0" w:color="auto"/>
            <w:bottom w:val="none" w:sz="0" w:space="0" w:color="auto"/>
            <w:right w:val="none" w:sz="0" w:space="0" w:color="auto"/>
          </w:divBdr>
        </w:div>
        <w:div w:id="2127965777">
          <w:marLeft w:val="640"/>
          <w:marRight w:val="0"/>
          <w:marTop w:val="0"/>
          <w:marBottom w:val="0"/>
          <w:divBdr>
            <w:top w:val="none" w:sz="0" w:space="0" w:color="auto"/>
            <w:left w:val="none" w:sz="0" w:space="0" w:color="auto"/>
            <w:bottom w:val="none" w:sz="0" w:space="0" w:color="auto"/>
            <w:right w:val="none" w:sz="0" w:space="0" w:color="auto"/>
          </w:divBdr>
        </w:div>
        <w:div w:id="2129228816">
          <w:marLeft w:val="640"/>
          <w:marRight w:val="0"/>
          <w:marTop w:val="0"/>
          <w:marBottom w:val="0"/>
          <w:divBdr>
            <w:top w:val="none" w:sz="0" w:space="0" w:color="auto"/>
            <w:left w:val="none" w:sz="0" w:space="0" w:color="auto"/>
            <w:bottom w:val="none" w:sz="0" w:space="0" w:color="auto"/>
            <w:right w:val="none" w:sz="0" w:space="0" w:color="auto"/>
          </w:divBdr>
        </w:div>
        <w:div w:id="723453565">
          <w:marLeft w:val="640"/>
          <w:marRight w:val="0"/>
          <w:marTop w:val="0"/>
          <w:marBottom w:val="0"/>
          <w:divBdr>
            <w:top w:val="none" w:sz="0" w:space="0" w:color="auto"/>
            <w:left w:val="none" w:sz="0" w:space="0" w:color="auto"/>
            <w:bottom w:val="none" w:sz="0" w:space="0" w:color="auto"/>
            <w:right w:val="none" w:sz="0" w:space="0" w:color="auto"/>
          </w:divBdr>
        </w:div>
        <w:div w:id="2097511200">
          <w:marLeft w:val="640"/>
          <w:marRight w:val="0"/>
          <w:marTop w:val="0"/>
          <w:marBottom w:val="0"/>
          <w:divBdr>
            <w:top w:val="none" w:sz="0" w:space="0" w:color="auto"/>
            <w:left w:val="none" w:sz="0" w:space="0" w:color="auto"/>
            <w:bottom w:val="none" w:sz="0" w:space="0" w:color="auto"/>
            <w:right w:val="none" w:sz="0" w:space="0" w:color="auto"/>
          </w:divBdr>
        </w:div>
        <w:div w:id="539242976">
          <w:marLeft w:val="640"/>
          <w:marRight w:val="0"/>
          <w:marTop w:val="0"/>
          <w:marBottom w:val="0"/>
          <w:divBdr>
            <w:top w:val="none" w:sz="0" w:space="0" w:color="auto"/>
            <w:left w:val="none" w:sz="0" w:space="0" w:color="auto"/>
            <w:bottom w:val="none" w:sz="0" w:space="0" w:color="auto"/>
            <w:right w:val="none" w:sz="0" w:space="0" w:color="auto"/>
          </w:divBdr>
        </w:div>
        <w:div w:id="1794711553">
          <w:marLeft w:val="640"/>
          <w:marRight w:val="0"/>
          <w:marTop w:val="0"/>
          <w:marBottom w:val="0"/>
          <w:divBdr>
            <w:top w:val="none" w:sz="0" w:space="0" w:color="auto"/>
            <w:left w:val="none" w:sz="0" w:space="0" w:color="auto"/>
            <w:bottom w:val="none" w:sz="0" w:space="0" w:color="auto"/>
            <w:right w:val="none" w:sz="0" w:space="0" w:color="auto"/>
          </w:divBdr>
        </w:div>
        <w:div w:id="1247375001">
          <w:marLeft w:val="640"/>
          <w:marRight w:val="0"/>
          <w:marTop w:val="0"/>
          <w:marBottom w:val="0"/>
          <w:divBdr>
            <w:top w:val="none" w:sz="0" w:space="0" w:color="auto"/>
            <w:left w:val="none" w:sz="0" w:space="0" w:color="auto"/>
            <w:bottom w:val="none" w:sz="0" w:space="0" w:color="auto"/>
            <w:right w:val="none" w:sz="0" w:space="0" w:color="auto"/>
          </w:divBdr>
        </w:div>
        <w:div w:id="2054192967">
          <w:marLeft w:val="640"/>
          <w:marRight w:val="0"/>
          <w:marTop w:val="0"/>
          <w:marBottom w:val="0"/>
          <w:divBdr>
            <w:top w:val="none" w:sz="0" w:space="0" w:color="auto"/>
            <w:left w:val="none" w:sz="0" w:space="0" w:color="auto"/>
            <w:bottom w:val="none" w:sz="0" w:space="0" w:color="auto"/>
            <w:right w:val="none" w:sz="0" w:space="0" w:color="auto"/>
          </w:divBdr>
        </w:div>
        <w:div w:id="1817527789">
          <w:marLeft w:val="640"/>
          <w:marRight w:val="0"/>
          <w:marTop w:val="0"/>
          <w:marBottom w:val="0"/>
          <w:divBdr>
            <w:top w:val="none" w:sz="0" w:space="0" w:color="auto"/>
            <w:left w:val="none" w:sz="0" w:space="0" w:color="auto"/>
            <w:bottom w:val="none" w:sz="0" w:space="0" w:color="auto"/>
            <w:right w:val="none" w:sz="0" w:space="0" w:color="auto"/>
          </w:divBdr>
        </w:div>
        <w:div w:id="1011372036">
          <w:marLeft w:val="640"/>
          <w:marRight w:val="0"/>
          <w:marTop w:val="0"/>
          <w:marBottom w:val="0"/>
          <w:divBdr>
            <w:top w:val="none" w:sz="0" w:space="0" w:color="auto"/>
            <w:left w:val="none" w:sz="0" w:space="0" w:color="auto"/>
            <w:bottom w:val="none" w:sz="0" w:space="0" w:color="auto"/>
            <w:right w:val="none" w:sz="0" w:space="0" w:color="auto"/>
          </w:divBdr>
        </w:div>
        <w:div w:id="1493721557">
          <w:marLeft w:val="640"/>
          <w:marRight w:val="0"/>
          <w:marTop w:val="0"/>
          <w:marBottom w:val="0"/>
          <w:divBdr>
            <w:top w:val="none" w:sz="0" w:space="0" w:color="auto"/>
            <w:left w:val="none" w:sz="0" w:space="0" w:color="auto"/>
            <w:bottom w:val="none" w:sz="0" w:space="0" w:color="auto"/>
            <w:right w:val="none" w:sz="0" w:space="0" w:color="auto"/>
          </w:divBdr>
        </w:div>
        <w:div w:id="1567958024">
          <w:marLeft w:val="640"/>
          <w:marRight w:val="0"/>
          <w:marTop w:val="0"/>
          <w:marBottom w:val="0"/>
          <w:divBdr>
            <w:top w:val="none" w:sz="0" w:space="0" w:color="auto"/>
            <w:left w:val="none" w:sz="0" w:space="0" w:color="auto"/>
            <w:bottom w:val="none" w:sz="0" w:space="0" w:color="auto"/>
            <w:right w:val="none" w:sz="0" w:space="0" w:color="auto"/>
          </w:divBdr>
        </w:div>
        <w:div w:id="1360353852">
          <w:marLeft w:val="640"/>
          <w:marRight w:val="0"/>
          <w:marTop w:val="0"/>
          <w:marBottom w:val="0"/>
          <w:divBdr>
            <w:top w:val="none" w:sz="0" w:space="0" w:color="auto"/>
            <w:left w:val="none" w:sz="0" w:space="0" w:color="auto"/>
            <w:bottom w:val="none" w:sz="0" w:space="0" w:color="auto"/>
            <w:right w:val="none" w:sz="0" w:space="0" w:color="auto"/>
          </w:divBdr>
        </w:div>
        <w:div w:id="1518274625">
          <w:marLeft w:val="640"/>
          <w:marRight w:val="0"/>
          <w:marTop w:val="0"/>
          <w:marBottom w:val="0"/>
          <w:divBdr>
            <w:top w:val="none" w:sz="0" w:space="0" w:color="auto"/>
            <w:left w:val="none" w:sz="0" w:space="0" w:color="auto"/>
            <w:bottom w:val="none" w:sz="0" w:space="0" w:color="auto"/>
            <w:right w:val="none" w:sz="0" w:space="0" w:color="auto"/>
          </w:divBdr>
        </w:div>
        <w:div w:id="588123397">
          <w:marLeft w:val="640"/>
          <w:marRight w:val="0"/>
          <w:marTop w:val="0"/>
          <w:marBottom w:val="0"/>
          <w:divBdr>
            <w:top w:val="none" w:sz="0" w:space="0" w:color="auto"/>
            <w:left w:val="none" w:sz="0" w:space="0" w:color="auto"/>
            <w:bottom w:val="none" w:sz="0" w:space="0" w:color="auto"/>
            <w:right w:val="none" w:sz="0" w:space="0" w:color="auto"/>
          </w:divBdr>
        </w:div>
        <w:div w:id="1922791171">
          <w:marLeft w:val="640"/>
          <w:marRight w:val="0"/>
          <w:marTop w:val="0"/>
          <w:marBottom w:val="0"/>
          <w:divBdr>
            <w:top w:val="none" w:sz="0" w:space="0" w:color="auto"/>
            <w:left w:val="none" w:sz="0" w:space="0" w:color="auto"/>
            <w:bottom w:val="none" w:sz="0" w:space="0" w:color="auto"/>
            <w:right w:val="none" w:sz="0" w:space="0" w:color="auto"/>
          </w:divBdr>
        </w:div>
        <w:div w:id="1683360814">
          <w:marLeft w:val="640"/>
          <w:marRight w:val="0"/>
          <w:marTop w:val="0"/>
          <w:marBottom w:val="0"/>
          <w:divBdr>
            <w:top w:val="none" w:sz="0" w:space="0" w:color="auto"/>
            <w:left w:val="none" w:sz="0" w:space="0" w:color="auto"/>
            <w:bottom w:val="none" w:sz="0" w:space="0" w:color="auto"/>
            <w:right w:val="none" w:sz="0" w:space="0" w:color="auto"/>
          </w:divBdr>
        </w:div>
        <w:div w:id="979261916">
          <w:marLeft w:val="640"/>
          <w:marRight w:val="0"/>
          <w:marTop w:val="0"/>
          <w:marBottom w:val="0"/>
          <w:divBdr>
            <w:top w:val="none" w:sz="0" w:space="0" w:color="auto"/>
            <w:left w:val="none" w:sz="0" w:space="0" w:color="auto"/>
            <w:bottom w:val="none" w:sz="0" w:space="0" w:color="auto"/>
            <w:right w:val="none" w:sz="0" w:space="0" w:color="auto"/>
          </w:divBdr>
        </w:div>
        <w:div w:id="1584950832">
          <w:marLeft w:val="640"/>
          <w:marRight w:val="0"/>
          <w:marTop w:val="0"/>
          <w:marBottom w:val="0"/>
          <w:divBdr>
            <w:top w:val="none" w:sz="0" w:space="0" w:color="auto"/>
            <w:left w:val="none" w:sz="0" w:space="0" w:color="auto"/>
            <w:bottom w:val="none" w:sz="0" w:space="0" w:color="auto"/>
            <w:right w:val="none" w:sz="0" w:space="0" w:color="auto"/>
          </w:divBdr>
        </w:div>
        <w:div w:id="1183323621">
          <w:marLeft w:val="640"/>
          <w:marRight w:val="0"/>
          <w:marTop w:val="0"/>
          <w:marBottom w:val="0"/>
          <w:divBdr>
            <w:top w:val="none" w:sz="0" w:space="0" w:color="auto"/>
            <w:left w:val="none" w:sz="0" w:space="0" w:color="auto"/>
            <w:bottom w:val="none" w:sz="0" w:space="0" w:color="auto"/>
            <w:right w:val="none" w:sz="0" w:space="0" w:color="auto"/>
          </w:divBdr>
        </w:div>
        <w:div w:id="1969971952">
          <w:marLeft w:val="640"/>
          <w:marRight w:val="0"/>
          <w:marTop w:val="0"/>
          <w:marBottom w:val="0"/>
          <w:divBdr>
            <w:top w:val="none" w:sz="0" w:space="0" w:color="auto"/>
            <w:left w:val="none" w:sz="0" w:space="0" w:color="auto"/>
            <w:bottom w:val="none" w:sz="0" w:space="0" w:color="auto"/>
            <w:right w:val="none" w:sz="0" w:space="0" w:color="auto"/>
          </w:divBdr>
        </w:div>
        <w:div w:id="930818405">
          <w:marLeft w:val="640"/>
          <w:marRight w:val="0"/>
          <w:marTop w:val="0"/>
          <w:marBottom w:val="0"/>
          <w:divBdr>
            <w:top w:val="none" w:sz="0" w:space="0" w:color="auto"/>
            <w:left w:val="none" w:sz="0" w:space="0" w:color="auto"/>
            <w:bottom w:val="none" w:sz="0" w:space="0" w:color="auto"/>
            <w:right w:val="none" w:sz="0" w:space="0" w:color="auto"/>
          </w:divBdr>
        </w:div>
        <w:div w:id="453520154">
          <w:marLeft w:val="640"/>
          <w:marRight w:val="0"/>
          <w:marTop w:val="0"/>
          <w:marBottom w:val="0"/>
          <w:divBdr>
            <w:top w:val="none" w:sz="0" w:space="0" w:color="auto"/>
            <w:left w:val="none" w:sz="0" w:space="0" w:color="auto"/>
            <w:bottom w:val="none" w:sz="0" w:space="0" w:color="auto"/>
            <w:right w:val="none" w:sz="0" w:space="0" w:color="auto"/>
          </w:divBdr>
        </w:div>
        <w:div w:id="587085141">
          <w:marLeft w:val="640"/>
          <w:marRight w:val="0"/>
          <w:marTop w:val="0"/>
          <w:marBottom w:val="0"/>
          <w:divBdr>
            <w:top w:val="none" w:sz="0" w:space="0" w:color="auto"/>
            <w:left w:val="none" w:sz="0" w:space="0" w:color="auto"/>
            <w:bottom w:val="none" w:sz="0" w:space="0" w:color="auto"/>
            <w:right w:val="none" w:sz="0" w:space="0" w:color="auto"/>
          </w:divBdr>
        </w:div>
        <w:div w:id="56053234">
          <w:marLeft w:val="640"/>
          <w:marRight w:val="0"/>
          <w:marTop w:val="0"/>
          <w:marBottom w:val="0"/>
          <w:divBdr>
            <w:top w:val="none" w:sz="0" w:space="0" w:color="auto"/>
            <w:left w:val="none" w:sz="0" w:space="0" w:color="auto"/>
            <w:bottom w:val="none" w:sz="0" w:space="0" w:color="auto"/>
            <w:right w:val="none" w:sz="0" w:space="0" w:color="auto"/>
          </w:divBdr>
        </w:div>
        <w:div w:id="1389644547">
          <w:marLeft w:val="640"/>
          <w:marRight w:val="0"/>
          <w:marTop w:val="0"/>
          <w:marBottom w:val="0"/>
          <w:divBdr>
            <w:top w:val="none" w:sz="0" w:space="0" w:color="auto"/>
            <w:left w:val="none" w:sz="0" w:space="0" w:color="auto"/>
            <w:bottom w:val="none" w:sz="0" w:space="0" w:color="auto"/>
            <w:right w:val="none" w:sz="0" w:space="0" w:color="auto"/>
          </w:divBdr>
        </w:div>
        <w:div w:id="1335648723">
          <w:marLeft w:val="640"/>
          <w:marRight w:val="0"/>
          <w:marTop w:val="0"/>
          <w:marBottom w:val="0"/>
          <w:divBdr>
            <w:top w:val="none" w:sz="0" w:space="0" w:color="auto"/>
            <w:left w:val="none" w:sz="0" w:space="0" w:color="auto"/>
            <w:bottom w:val="none" w:sz="0" w:space="0" w:color="auto"/>
            <w:right w:val="none" w:sz="0" w:space="0" w:color="auto"/>
          </w:divBdr>
        </w:div>
        <w:div w:id="155926784">
          <w:marLeft w:val="640"/>
          <w:marRight w:val="0"/>
          <w:marTop w:val="0"/>
          <w:marBottom w:val="0"/>
          <w:divBdr>
            <w:top w:val="none" w:sz="0" w:space="0" w:color="auto"/>
            <w:left w:val="none" w:sz="0" w:space="0" w:color="auto"/>
            <w:bottom w:val="none" w:sz="0" w:space="0" w:color="auto"/>
            <w:right w:val="none" w:sz="0" w:space="0" w:color="auto"/>
          </w:divBdr>
        </w:div>
        <w:div w:id="776174405">
          <w:marLeft w:val="640"/>
          <w:marRight w:val="0"/>
          <w:marTop w:val="0"/>
          <w:marBottom w:val="0"/>
          <w:divBdr>
            <w:top w:val="none" w:sz="0" w:space="0" w:color="auto"/>
            <w:left w:val="none" w:sz="0" w:space="0" w:color="auto"/>
            <w:bottom w:val="none" w:sz="0" w:space="0" w:color="auto"/>
            <w:right w:val="none" w:sz="0" w:space="0" w:color="auto"/>
          </w:divBdr>
        </w:div>
        <w:div w:id="570312949">
          <w:marLeft w:val="640"/>
          <w:marRight w:val="0"/>
          <w:marTop w:val="0"/>
          <w:marBottom w:val="0"/>
          <w:divBdr>
            <w:top w:val="none" w:sz="0" w:space="0" w:color="auto"/>
            <w:left w:val="none" w:sz="0" w:space="0" w:color="auto"/>
            <w:bottom w:val="none" w:sz="0" w:space="0" w:color="auto"/>
            <w:right w:val="none" w:sz="0" w:space="0" w:color="auto"/>
          </w:divBdr>
        </w:div>
        <w:div w:id="1900944668">
          <w:marLeft w:val="640"/>
          <w:marRight w:val="0"/>
          <w:marTop w:val="0"/>
          <w:marBottom w:val="0"/>
          <w:divBdr>
            <w:top w:val="none" w:sz="0" w:space="0" w:color="auto"/>
            <w:left w:val="none" w:sz="0" w:space="0" w:color="auto"/>
            <w:bottom w:val="none" w:sz="0" w:space="0" w:color="auto"/>
            <w:right w:val="none" w:sz="0" w:space="0" w:color="auto"/>
          </w:divBdr>
        </w:div>
        <w:div w:id="1527256322">
          <w:marLeft w:val="640"/>
          <w:marRight w:val="0"/>
          <w:marTop w:val="0"/>
          <w:marBottom w:val="0"/>
          <w:divBdr>
            <w:top w:val="none" w:sz="0" w:space="0" w:color="auto"/>
            <w:left w:val="none" w:sz="0" w:space="0" w:color="auto"/>
            <w:bottom w:val="none" w:sz="0" w:space="0" w:color="auto"/>
            <w:right w:val="none" w:sz="0" w:space="0" w:color="auto"/>
          </w:divBdr>
        </w:div>
        <w:div w:id="1902709217">
          <w:marLeft w:val="640"/>
          <w:marRight w:val="0"/>
          <w:marTop w:val="0"/>
          <w:marBottom w:val="0"/>
          <w:divBdr>
            <w:top w:val="none" w:sz="0" w:space="0" w:color="auto"/>
            <w:left w:val="none" w:sz="0" w:space="0" w:color="auto"/>
            <w:bottom w:val="none" w:sz="0" w:space="0" w:color="auto"/>
            <w:right w:val="none" w:sz="0" w:space="0" w:color="auto"/>
          </w:divBdr>
        </w:div>
        <w:div w:id="123282608">
          <w:marLeft w:val="640"/>
          <w:marRight w:val="0"/>
          <w:marTop w:val="0"/>
          <w:marBottom w:val="0"/>
          <w:divBdr>
            <w:top w:val="none" w:sz="0" w:space="0" w:color="auto"/>
            <w:left w:val="none" w:sz="0" w:space="0" w:color="auto"/>
            <w:bottom w:val="none" w:sz="0" w:space="0" w:color="auto"/>
            <w:right w:val="none" w:sz="0" w:space="0" w:color="auto"/>
          </w:divBdr>
        </w:div>
        <w:div w:id="260339792">
          <w:marLeft w:val="640"/>
          <w:marRight w:val="0"/>
          <w:marTop w:val="0"/>
          <w:marBottom w:val="0"/>
          <w:divBdr>
            <w:top w:val="none" w:sz="0" w:space="0" w:color="auto"/>
            <w:left w:val="none" w:sz="0" w:space="0" w:color="auto"/>
            <w:bottom w:val="none" w:sz="0" w:space="0" w:color="auto"/>
            <w:right w:val="none" w:sz="0" w:space="0" w:color="auto"/>
          </w:divBdr>
        </w:div>
        <w:div w:id="1006664606">
          <w:marLeft w:val="640"/>
          <w:marRight w:val="0"/>
          <w:marTop w:val="0"/>
          <w:marBottom w:val="0"/>
          <w:divBdr>
            <w:top w:val="none" w:sz="0" w:space="0" w:color="auto"/>
            <w:left w:val="none" w:sz="0" w:space="0" w:color="auto"/>
            <w:bottom w:val="none" w:sz="0" w:space="0" w:color="auto"/>
            <w:right w:val="none" w:sz="0" w:space="0" w:color="auto"/>
          </w:divBdr>
        </w:div>
        <w:div w:id="168065406">
          <w:marLeft w:val="640"/>
          <w:marRight w:val="0"/>
          <w:marTop w:val="0"/>
          <w:marBottom w:val="0"/>
          <w:divBdr>
            <w:top w:val="none" w:sz="0" w:space="0" w:color="auto"/>
            <w:left w:val="none" w:sz="0" w:space="0" w:color="auto"/>
            <w:bottom w:val="none" w:sz="0" w:space="0" w:color="auto"/>
            <w:right w:val="none" w:sz="0" w:space="0" w:color="auto"/>
          </w:divBdr>
        </w:div>
        <w:div w:id="89401535">
          <w:marLeft w:val="640"/>
          <w:marRight w:val="0"/>
          <w:marTop w:val="0"/>
          <w:marBottom w:val="0"/>
          <w:divBdr>
            <w:top w:val="none" w:sz="0" w:space="0" w:color="auto"/>
            <w:left w:val="none" w:sz="0" w:space="0" w:color="auto"/>
            <w:bottom w:val="none" w:sz="0" w:space="0" w:color="auto"/>
            <w:right w:val="none" w:sz="0" w:space="0" w:color="auto"/>
          </w:divBdr>
        </w:div>
        <w:div w:id="874002822">
          <w:marLeft w:val="640"/>
          <w:marRight w:val="0"/>
          <w:marTop w:val="0"/>
          <w:marBottom w:val="0"/>
          <w:divBdr>
            <w:top w:val="none" w:sz="0" w:space="0" w:color="auto"/>
            <w:left w:val="none" w:sz="0" w:space="0" w:color="auto"/>
            <w:bottom w:val="none" w:sz="0" w:space="0" w:color="auto"/>
            <w:right w:val="none" w:sz="0" w:space="0" w:color="auto"/>
          </w:divBdr>
        </w:div>
        <w:div w:id="1737586381">
          <w:marLeft w:val="640"/>
          <w:marRight w:val="0"/>
          <w:marTop w:val="0"/>
          <w:marBottom w:val="0"/>
          <w:divBdr>
            <w:top w:val="none" w:sz="0" w:space="0" w:color="auto"/>
            <w:left w:val="none" w:sz="0" w:space="0" w:color="auto"/>
            <w:bottom w:val="none" w:sz="0" w:space="0" w:color="auto"/>
            <w:right w:val="none" w:sz="0" w:space="0" w:color="auto"/>
          </w:divBdr>
        </w:div>
        <w:div w:id="819538523">
          <w:marLeft w:val="640"/>
          <w:marRight w:val="0"/>
          <w:marTop w:val="0"/>
          <w:marBottom w:val="0"/>
          <w:divBdr>
            <w:top w:val="none" w:sz="0" w:space="0" w:color="auto"/>
            <w:left w:val="none" w:sz="0" w:space="0" w:color="auto"/>
            <w:bottom w:val="none" w:sz="0" w:space="0" w:color="auto"/>
            <w:right w:val="none" w:sz="0" w:space="0" w:color="auto"/>
          </w:divBdr>
        </w:div>
        <w:div w:id="1920558728">
          <w:marLeft w:val="640"/>
          <w:marRight w:val="0"/>
          <w:marTop w:val="0"/>
          <w:marBottom w:val="0"/>
          <w:divBdr>
            <w:top w:val="none" w:sz="0" w:space="0" w:color="auto"/>
            <w:left w:val="none" w:sz="0" w:space="0" w:color="auto"/>
            <w:bottom w:val="none" w:sz="0" w:space="0" w:color="auto"/>
            <w:right w:val="none" w:sz="0" w:space="0" w:color="auto"/>
          </w:divBdr>
        </w:div>
        <w:div w:id="387463992">
          <w:marLeft w:val="640"/>
          <w:marRight w:val="0"/>
          <w:marTop w:val="0"/>
          <w:marBottom w:val="0"/>
          <w:divBdr>
            <w:top w:val="none" w:sz="0" w:space="0" w:color="auto"/>
            <w:left w:val="none" w:sz="0" w:space="0" w:color="auto"/>
            <w:bottom w:val="none" w:sz="0" w:space="0" w:color="auto"/>
            <w:right w:val="none" w:sz="0" w:space="0" w:color="auto"/>
          </w:divBdr>
        </w:div>
        <w:div w:id="1702898670">
          <w:marLeft w:val="640"/>
          <w:marRight w:val="0"/>
          <w:marTop w:val="0"/>
          <w:marBottom w:val="0"/>
          <w:divBdr>
            <w:top w:val="none" w:sz="0" w:space="0" w:color="auto"/>
            <w:left w:val="none" w:sz="0" w:space="0" w:color="auto"/>
            <w:bottom w:val="none" w:sz="0" w:space="0" w:color="auto"/>
            <w:right w:val="none" w:sz="0" w:space="0" w:color="auto"/>
          </w:divBdr>
        </w:div>
        <w:div w:id="1675035190">
          <w:marLeft w:val="640"/>
          <w:marRight w:val="0"/>
          <w:marTop w:val="0"/>
          <w:marBottom w:val="0"/>
          <w:divBdr>
            <w:top w:val="none" w:sz="0" w:space="0" w:color="auto"/>
            <w:left w:val="none" w:sz="0" w:space="0" w:color="auto"/>
            <w:bottom w:val="none" w:sz="0" w:space="0" w:color="auto"/>
            <w:right w:val="none" w:sz="0" w:space="0" w:color="auto"/>
          </w:divBdr>
        </w:div>
        <w:div w:id="1316103608">
          <w:marLeft w:val="640"/>
          <w:marRight w:val="0"/>
          <w:marTop w:val="0"/>
          <w:marBottom w:val="0"/>
          <w:divBdr>
            <w:top w:val="none" w:sz="0" w:space="0" w:color="auto"/>
            <w:left w:val="none" w:sz="0" w:space="0" w:color="auto"/>
            <w:bottom w:val="none" w:sz="0" w:space="0" w:color="auto"/>
            <w:right w:val="none" w:sz="0" w:space="0" w:color="auto"/>
          </w:divBdr>
        </w:div>
        <w:div w:id="667908798">
          <w:marLeft w:val="640"/>
          <w:marRight w:val="0"/>
          <w:marTop w:val="0"/>
          <w:marBottom w:val="0"/>
          <w:divBdr>
            <w:top w:val="none" w:sz="0" w:space="0" w:color="auto"/>
            <w:left w:val="none" w:sz="0" w:space="0" w:color="auto"/>
            <w:bottom w:val="none" w:sz="0" w:space="0" w:color="auto"/>
            <w:right w:val="none" w:sz="0" w:space="0" w:color="auto"/>
          </w:divBdr>
        </w:div>
        <w:div w:id="1796021314">
          <w:marLeft w:val="640"/>
          <w:marRight w:val="0"/>
          <w:marTop w:val="0"/>
          <w:marBottom w:val="0"/>
          <w:divBdr>
            <w:top w:val="none" w:sz="0" w:space="0" w:color="auto"/>
            <w:left w:val="none" w:sz="0" w:space="0" w:color="auto"/>
            <w:bottom w:val="none" w:sz="0" w:space="0" w:color="auto"/>
            <w:right w:val="none" w:sz="0" w:space="0" w:color="auto"/>
          </w:divBdr>
        </w:div>
        <w:div w:id="518548002">
          <w:marLeft w:val="640"/>
          <w:marRight w:val="0"/>
          <w:marTop w:val="0"/>
          <w:marBottom w:val="0"/>
          <w:divBdr>
            <w:top w:val="none" w:sz="0" w:space="0" w:color="auto"/>
            <w:left w:val="none" w:sz="0" w:space="0" w:color="auto"/>
            <w:bottom w:val="none" w:sz="0" w:space="0" w:color="auto"/>
            <w:right w:val="none" w:sz="0" w:space="0" w:color="auto"/>
          </w:divBdr>
        </w:div>
        <w:div w:id="1037926223">
          <w:marLeft w:val="640"/>
          <w:marRight w:val="0"/>
          <w:marTop w:val="0"/>
          <w:marBottom w:val="0"/>
          <w:divBdr>
            <w:top w:val="none" w:sz="0" w:space="0" w:color="auto"/>
            <w:left w:val="none" w:sz="0" w:space="0" w:color="auto"/>
            <w:bottom w:val="none" w:sz="0" w:space="0" w:color="auto"/>
            <w:right w:val="none" w:sz="0" w:space="0" w:color="auto"/>
          </w:divBdr>
        </w:div>
        <w:div w:id="382561261">
          <w:marLeft w:val="640"/>
          <w:marRight w:val="0"/>
          <w:marTop w:val="0"/>
          <w:marBottom w:val="0"/>
          <w:divBdr>
            <w:top w:val="none" w:sz="0" w:space="0" w:color="auto"/>
            <w:left w:val="none" w:sz="0" w:space="0" w:color="auto"/>
            <w:bottom w:val="none" w:sz="0" w:space="0" w:color="auto"/>
            <w:right w:val="none" w:sz="0" w:space="0" w:color="auto"/>
          </w:divBdr>
        </w:div>
        <w:div w:id="147674045">
          <w:marLeft w:val="640"/>
          <w:marRight w:val="0"/>
          <w:marTop w:val="0"/>
          <w:marBottom w:val="0"/>
          <w:divBdr>
            <w:top w:val="none" w:sz="0" w:space="0" w:color="auto"/>
            <w:left w:val="none" w:sz="0" w:space="0" w:color="auto"/>
            <w:bottom w:val="none" w:sz="0" w:space="0" w:color="auto"/>
            <w:right w:val="none" w:sz="0" w:space="0" w:color="auto"/>
          </w:divBdr>
        </w:div>
        <w:div w:id="257252007">
          <w:marLeft w:val="640"/>
          <w:marRight w:val="0"/>
          <w:marTop w:val="0"/>
          <w:marBottom w:val="0"/>
          <w:divBdr>
            <w:top w:val="none" w:sz="0" w:space="0" w:color="auto"/>
            <w:left w:val="none" w:sz="0" w:space="0" w:color="auto"/>
            <w:bottom w:val="none" w:sz="0" w:space="0" w:color="auto"/>
            <w:right w:val="none" w:sz="0" w:space="0" w:color="auto"/>
          </w:divBdr>
        </w:div>
        <w:div w:id="1550024013">
          <w:marLeft w:val="640"/>
          <w:marRight w:val="0"/>
          <w:marTop w:val="0"/>
          <w:marBottom w:val="0"/>
          <w:divBdr>
            <w:top w:val="none" w:sz="0" w:space="0" w:color="auto"/>
            <w:left w:val="none" w:sz="0" w:space="0" w:color="auto"/>
            <w:bottom w:val="none" w:sz="0" w:space="0" w:color="auto"/>
            <w:right w:val="none" w:sz="0" w:space="0" w:color="auto"/>
          </w:divBdr>
        </w:div>
        <w:div w:id="590314541">
          <w:marLeft w:val="640"/>
          <w:marRight w:val="0"/>
          <w:marTop w:val="0"/>
          <w:marBottom w:val="0"/>
          <w:divBdr>
            <w:top w:val="none" w:sz="0" w:space="0" w:color="auto"/>
            <w:left w:val="none" w:sz="0" w:space="0" w:color="auto"/>
            <w:bottom w:val="none" w:sz="0" w:space="0" w:color="auto"/>
            <w:right w:val="none" w:sz="0" w:space="0" w:color="auto"/>
          </w:divBdr>
        </w:div>
        <w:div w:id="2103184070">
          <w:marLeft w:val="640"/>
          <w:marRight w:val="0"/>
          <w:marTop w:val="0"/>
          <w:marBottom w:val="0"/>
          <w:divBdr>
            <w:top w:val="none" w:sz="0" w:space="0" w:color="auto"/>
            <w:left w:val="none" w:sz="0" w:space="0" w:color="auto"/>
            <w:bottom w:val="none" w:sz="0" w:space="0" w:color="auto"/>
            <w:right w:val="none" w:sz="0" w:space="0" w:color="auto"/>
          </w:divBdr>
        </w:div>
        <w:div w:id="1262646260">
          <w:marLeft w:val="640"/>
          <w:marRight w:val="0"/>
          <w:marTop w:val="0"/>
          <w:marBottom w:val="0"/>
          <w:divBdr>
            <w:top w:val="none" w:sz="0" w:space="0" w:color="auto"/>
            <w:left w:val="none" w:sz="0" w:space="0" w:color="auto"/>
            <w:bottom w:val="none" w:sz="0" w:space="0" w:color="auto"/>
            <w:right w:val="none" w:sz="0" w:space="0" w:color="auto"/>
          </w:divBdr>
        </w:div>
        <w:div w:id="2107575495">
          <w:marLeft w:val="640"/>
          <w:marRight w:val="0"/>
          <w:marTop w:val="0"/>
          <w:marBottom w:val="0"/>
          <w:divBdr>
            <w:top w:val="none" w:sz="0" w:space="0" w:color="auto"/>
            <w:left w:val="none" w:sz="0" w:space="0" w:color="auto"/>
            <w:bottom w:val="none" w:sz="0" w:space="0" w:color="auto"/>
            <w:right w:val="none" w:sz="0" w:space="0" w:color="auto"/>
          </w:divBdr>
        </w:div>
        <w:div w:id="1002272702">
          <w:marLeft w:val="640"/>
          <w:marRight w:val="0"/>
          <w:marTop w:val="0"/>
          <w:marBottom w:val="0"/>
          <w:divBdr>
            <w:top w:val="none" w:sz="0" w:space="0" w:color="auto"/>
            <w:left w:val="none" w:sz="0" w:space="0" w:color="auto"/>
            <w:bottom w:val="none" w:sz="0" w:space="0" w:color="auto"/>
            <w:right w:val="none" w:sz="0" w:space="0" w:color="auto"/>
          </w:divBdr>
        </w:div>
        <w:div w:id="1833913726">
          <w:marLeft w:val="640"/>
          <w:marRight w:val="0"/>
          <w:marTop w:val="0"/>
          <w:marBottom w:val="0"/>
          <w:divBdr>
            <w:top w:val="none" w:sz="0" w:space="0" w:color="auto"/>
            <w:left w:val="none" w:sz="0" w:space="0" w:color="auto"/>
            <w:bottom w:val="none" w:sz="0" w:space="0" w:color="auto"/>
            <w:right w:val="none" w:sz="0" w:space="0" w:color="auto"/>
          </w:divBdr>
        </w:div>
        <w:div w:id="1916624799">
          <w:marLeft w:val="640"/>
          <w:marRight w:val="0"/>
          <w:marTop w:val="0"/>
          <w:marBottom w:val="0"/>
          <w:divBdr>
            <w:top w:val="none" w:sz="0" w:space="0" w:color="auto"/>
            <w:left w:val="none" w:sz="0" w:space="0" w:color="auto"/>
            <w:bottom w:val="none" w:sz="0" w:space="0" w:color="auto"/>
            <w:right w:val="none" w:sz="0" w:space="0" w:color="auto"/>
          </w:divBdr>
        </w:div>
        <w:div w:id="1992170839">
          <w:marLeft w:val="640"/>
          <w:marRight w:val="0"/>
          <w:marTop w:val="0"/>
          <w:marBottom w:val="0"/>
          <w:divBdr>
            <w:top w:val="none" w:sz="0" w:space="0" w:color="auto"/>
            <w:left w:val="none" w:sz="0" w:space="0" w:color="auto"/>
            <w:bottom w:val="none" w:sz="0" w:space="0" w:color="auto"/>
            <w:right w:val="none" w:sz="0" w:space="0" w:color="auto"/>
          </w:divBdr>
        </w:div>
        <w:div w:id="418604403">
          <w:marLeft w:val="640"/>
          <w:marRight w:val="0"/>
          <w:marTop w:val="0"/>
          <w:marBottom w:val="0"/>
          <w:divBdr>
            <w:top w:val="none" w:sz="0" w:space="0" w:color="auto"/>
            <w:left w:val="none" w:sz="0" w:space="0" w:color="auto"/>
            <w:bottom w:val="none" w:sz="0" w:space="0" w:color="auto"/>
            <w:right w:val="none" w:sz="0" w:space="0" w:color="auto"/>
          </w:divBdr>
        </w:div>
        <w:div w:id="8411067">
          <w:marLeft w:val="640"/>
          <w:marRight w:val="0"/>
          <w:marTop w:val="0"/>
          <w:marBottom w:val="0"/>
          <w:divBdr>
            <w:top w:val="none" w:sz="0" w:space="0" w:color="auto"/>
            <w:left w:val="none" w:sz="0" w:space="0" w:color="auto"/>
            <w:bottom w:val="none" w:sz="0" w:space="0" w:color="auto"/>
            <w:right w:val="none" w:sz="0" w:space="0" w:color="auto"/>
          </w:divBdr>
        </w:div>
        <w:div w:id="1129975086">
          <w:marLeft w:val="640"/>
          <w:marRight w:val="0"/>
          <w:marTop w:val="0"/>
          <w:marBottom w:val="0"/>
          <w:divBdr>
            <w:top w:val="none" w:sz="0" w:space="0" w:color="auto"/>
            <w:left w:val="none" w:sz="0" w:space="0" w:color="auto"/>
            <w:bottom w:val="none" w:sz="0" w:space="0" w:color="auto"/>
            <w:right w:val="none" w:sz="0" w:space="0" w:color="auto"/>
          </w:divBdr>
        </w:div>
        <w:div w:id="991713806">
          <w:marLeft w:val="640"/>
          <w:marRight w:val="0"/>
          <w:marTop w:val="0"/>
          <w:marBottom w:val="0"/>
          <w:divBdr>
            <w:top w:val="none" w:sz="0" w:space="0" w:color="auto"/>
            <w:left w:val="none" w:sz="0" w:space="0" w:color="auto"/>
            <w:bottom w:val="none" w:sz="0" w:space="0" w:color="auto"/>
            <w:right w:val="none" w:sz="0" w:space="0" w:color="auto"/>
          </w:divBdr>
        </w:div>
        <w:div w:id="1760175711">
          <w:marLeft w:val="640"/>
          <w:marRight w:val="0"/>
          <w:marTop w:val="0"/>
          <w:marBottom w:val="0"/>
          <w:divBdr>
            <w:top w:val="none" w:sz="0" w:space="0" w:color="auto"/>
            <w:left w:val="none" w:sz="0" w:space="0" w:color="auto"/>
            <w:bottom w:val="none" w:sz="0" w:space="0" w:color="auto"/>
            <w:right w:val="none" w:sz="0" w:space="0" w:color="auto"/>
          </w:divBdr>
        </w:div>
        <w:div w:id="656957506">
          <w:marLeft w:val="640"/>
          <w:marRight w:val="0"/>
          <w:marTop w:val="0"/>
          <w:marBottom w:val="0"/>
          <w:divBdr>
            <w:top w:val="none" w:sz="0" w:space="0" w:color="auto"/>
            <w:left w:val="none" w:sz="0" w:space="0" w:color="auto"/>
            <w:bottom w:val="none" w:sz="0" w:space="0" w:color="auto"/>
            <w:right w:val="none" w:sz="0" w:space="0" w:color="auto"/>
          </w:divBdr>
        </w:div>
        <w:div w:id="1456945562">
          <w:marLeft w:val="640"/>
          <w:marRight w:val="0"/>
          <w:marTop w:val="0"/>
          <w:marBottom w:val="0"/>
          <w:divBdr>
            <w:top w:val="none" w:sz="0" w:space="0" w:color="auto"/>
            <w:left w:val="none" w:sz="0" w:space="0" w:color="auto"/>
            <w:bottom w:val="none" w:sz="0" w:space="0" w:color="auto"/>
            <w:right w:val="none" w:sz="0" w:space="0" w:color="auto"/>
          </w:divBdr>
        </w:div>
        <w:div w:id="1583877344">
          <w:marLeft w:val="640"/>
          <w:marRight w:val="0"/>
          <w:marTop w:val="0"/>
          <w:marBottom w:val="0"/>
          <w:divBdr>
            <w:top w:val="none" w:sz="0" w:space="0" w:color="auto"/>
            <w:left w:val="none" w:sz="0" w:space="0" w:color="auto"/>
            <w:bottom w:val="none" w:sz="0" w:space="0" w:color="auto"/>
            <w:right w:val="none" w:sz="0" w:space="0" w:color="auto"/>
          </w:divBdr>
        </w:div>
        <w:div w:id="1777672399">
          <w:marLeft w:val="640"/>
          <w:marRight w:val="0"/>
          <w:marTop w:val="0"/>
          <w:marBottom w:val="0"/>
          <w:divBdr>
            <w:top w:val="none" w:sz="0" w:space="0" w:color="auto"/>
            <w:left w:val="none" w:sz="0" w:space="0" w:color="auto"/>
            <w:bottom w:val="none" w:sz="0" w:space="0" w:color="auto"/>
            <w:right w:val="none" w:sz="0" w:space="0" w:color="auto"/>
          </w:divBdr>
        </w:div>
        <w:div w:id="674303804">
          <w:marLeft w:val="640"/>
          <w:marRight w:val="0"/>
          <w:marTop w:val="0"/>
          <w:marBottom w:val="0"/>
          <w:divBdr>
            <w:top w:val="none" w:sz="0" w:space="0" w:color="auto"/>
            <w:left w:val="none" w:sz="0" w:space="0" w:color="auto"/>
            <w:bottom w:val="none" w:sz="0" w:space="0" w:color="auto"/>
            <w:right w:val="none" w:sz="0" w:space="0" w:color="auto"/>
          </w:divBdr>
        </w:div>
        <w:div w:id="22442498">
          <w:marLeft w:val="640"/>
          <w:marRight w:val="0"/>
          <w:marTop w:val="0"/>
          <w:marBottom w:val="0"/>
          <w:divBdr>
            <w:top w:val="none" w:sz="0" w:space="0" w:color="auto"/>
            <w:left w:val="none" w:sz="0" w:space="0" w:color="auto"/>
            <w:bottom w:val="none" w:sz="0" w:space="0" w:color="auto"/>
            <w:right w:val="none" w:sz="0" w:space="0" w:color="auto"/>
          </w:divBdr>
        </w:div>
        <w:div w:id="1770467350">
          <w:marLeft w:val="640"/>
          <w:marRight w:val="0"/>
          <w:marTop w:val="0"/>
          <w:marBottom w:val="0"/>
          <w:divBdr>
            <w:top w:val="none" w:sz="0" w:space="0" w:color="auto"/>
            <w:left w:val="none" w:sz="0" w:space="0" w:color="auto"/>
            <w:bottom w:val="none" w:sz="0" w:space="0" w:color="auto"/>
            <w:right w:val="none" w:sz="0" w:space="0" w:color="auto"/>
          </w:divBdr>
        </w:div>
        <w:div w:id="1683776772">
          <w:marLeft w:val="640"/>
          <w:marRight w:val="0"/>
          <w:marTop w:val="0"/>
          <w:marBottom w:val="0"/>
          <w:divBdr>
            <w:top w:val="none" w:sz="0" w:space="0" w:color="auto"/>
            <w:left w:val="none" w:sz="0" w:space="0" w:color="auto"/>
            <w:bottom w:val="none" w:sz="0" w:space="0" w:color="auto"/>
            <w:right w:val="none" w:sz="0" w:space="0" w:color="auto"/>
          </w:divBdr>
        </w:div>
        <w:div w:id="1906139315">
          <w:marLeft w:val="640"/>
          <w:marRight w:val="0"/>
          <w:marTop w:val="0"/>
          <w:marBottom w:val="0"/>
          <w:divBdr>
            <w:top w:val="none" w:sz="0" w:space="0" w:color="auto"/>
            <w:left w:val="none" w:sz="0" w:space="0" w:color="auto"/>
            <w:bottom w:val="none" w:sz="0" w:space="0" w:color="auto"/>
            <w:right w:val="none" w:sz="0" w:space="0" w:color="auto"/>
          </w:divBdr>
        </w:div>
        <w:div w:id="1419476457">
          <w:marLeft w:val="640"/>
          <w:marRight w:val="0"/>
          <w:marTop w:val="0"/>
          <w:marBottom w:val="0"/>
          <w:divBdr>
            <w:top w:val="none" w:sz="0" w:space="0" w:color="auto"/>
            <w:left w:val="none" w:sz="0" w:space="0" w:color="auto"/>
            <w:bottom w:val="none" w:sz="0" w:space="0" w:color="auto"/>
            <w:right w:val="none" w:sz="0" w:space="0" w:color="auto"/>
          </w:divBdr>
        </w:div>
        <w:div w:id="243955908">
          <w:marLeft w:val="640"/>
          <w:marRight w:val="0"/>
          <w:marTop w:val="0"/>
          <w:marBottom w:val="0"/>
          <w:divBdr>
            <w:top w:val="none" w:sz="0" w:space="0" w:color="auto"/>
            <w:left w:val="none" w:sz="0" w:space="0" w:color="auto"/>
            <w:bottom w:val="none" w:sz="0" w:space="0" w:color="auto"/>
            <w:right w:val="none" w:sz="0" w:space="0" w:color="auto"/>
          </w:divBdr>
        </w:div>
        <w:div w:id="884368045">
          <w:marLeft w:val="640"/>
          <w:marRight w:val="0"/>
          <w:marTop w:val="0"/>
          <w:marBottom w:val="0"/>
          <w:divBdr>
            <w:top w:val="none" w:sz="0" w:space="0" w:color="auto"/>
            <w:left w:val="none" w:sz="0" w:space="0" w:color="auto"/>
            <w:bottom w:val="none" w:sz="0" w:space="0" w:color="auto"/>
            <w:right w:val="none" w:sz="0" w:space="0" w:color="auto"/>
          </w:divBdr>
        </w:div>
        <w:div w:id="668799345">
          <w:marLeft w:val="640"/>
          <w:marRight w:val="0"/>
          <w:marTop w:val="0"/>
          <w:marBottom w:val="0"/>
          <w:divBdr>
            <w:top w:val="none" w:sz="0" w:space="0" w:color="auto"/>
            <w:left w:val="none" w:sz="0" w:space="0" w:color="auto"/>
            <w:bottom w:val="none" w:sz="0" w:space="0" w:color="auto"/>
            <w:right w:val="none" w:sz="0" w:space="0" w:color="auto"/>
          </w:divBdr>
        </w:div>
        <w:div w:id="675811865">
          <w:marLeft w:val="640"/>
          <w:marRight w:val="0"/>
          <w:marTop w:val="0"/>
          <w:marBottom w:val="0"/>
          <w:divBdr>
            <w:top w:val="none" w:sz="0" w:space="0" w:color="auto"/>
            <w:left w:val="none" w:sz="0" w:space="0" w:color="auto"/>
            <w:bottom w:val="none" w:sz="0" w:space="0" w:color="auto"/>
            <w:right w:val="none" w:sz="0" w:space="0" w:color="auto"/>
          </w:divBdr>
        </w:div>
        <w:div w:id="1521818691">
          <w:marLeft w:val="640"/>
          <w:marRight w:val="0"/>
          <w:marTop w:val="0"/>
          <w:marBottom w:val="0"/>
          <w:divBdr>
            <w:top w:val="none" w:sz="0" w:space="0" w:color="auto"/>
            <w:left w:val="none" w:sz="0" w:space="0" w:color="auto"/>
            <w:bottom w:val="none" w:sz="0" w:space="0" w:color="auto"/>
            <w:right w:val="none" w:sz="0" w:space="0" w:color="auto"/>
          </w:divBdr>
        </w:div>
        <w:div w:id="998341359">
          <w:marLeft w:val="640"/>
          <w:marRight w:val="0"/>
          <w:marTop w:val="0"/>
          <w:marBottom w:val="0"/>
          <w:divBdr>
            <w:top w:val="none" w:sz="0" w:space="0" w:color="auto"/>
            <w:left w:val="none" w:sz="0" w:space="0" w:color="auto"/>
            <w:bottom w:val="none" w:sz="0" w:space="0" w:color="auto"/>
            <w:right w:val="none" w:sz="0" w:space="0" w:color="auto"/>
          </w:divBdr>
        </w:div>
        <w:div w:id="1024555478">
          <w:marLeft w:val="640"/>
          <w:marRight w:val="0"/>
          <w:marTop w:val="0"/>
          <w:marBottom w:val="0"/>
          <w:divBdr>
            <w:top w:val="none" w:sz="0" w:space="0" w:color="auto"/>
            <w:left w:val="none" w:sz="0" w:space="0" w:color="auto"/>
            <w:bottom w:val="none" w:sz="0" w:space="0" w:color="auto"/>
            <w:right w:val="none" w:sz="0" w:space="0" w:color="auto"/>
          </w:divBdr>
        </w:div>
        <w:div w:id="983581127">
          <w:marLeft w:val="640"/>
          <w:marRight w:val="0"/>
          <w:marTop w:val="0"/>
          <w:marBottom w:val="0"/>
          <w:divBdr>
            <w:top w:val="none" w:sz="0" w:space="0" w:color="auto"/>
            <w:left w:val="none" w:sz="0" w:space="0" w:color="auto"/>
            <w:bottom w:val="none" w:sz="0" w:space="0" w:color="auto"/>
            <w:right w:val="none" w:sz="0" w:space="0" w:color="auto"/>
          </w:divBdr>
        </w:div>
        <w:div w:id="424113884">
          <w:marLeft w:val="640"/>
          <w:marRight w:val="0"/>
          <w:marTop w:val="0"/>
          <w:marBottom w:val="0"/>
          <w:divBdr>
            <w:top w:val="none" w:sz="0" w:space="0" w:color="auto"/>
            <w:left w:val="none" w:sz="0" w:space="0" w:color="auto"/>
            <w:bottom w:val="none" w:sz="0" w:space="0" w:color="auto"/>
            <w:right w:val="none" w:sz="0" w:space="0" w:color="auto"/>
          </w:divBdr>
        </w:div>
        <w:div w:id="2012678354">
          <w:marLeft w:val="640"/>
          <w:marRight w:val="0"/>
          <w:marTop w:val="0"/>
          <w:marBottom w:val="0"/>
          <w:divBdr>
            <w:top w:val="none" w:sz="0" w:space="0" w:color="auto"/>
            <w:left w:val="none" w:sz="0" w:space="0" w:color="auto"/>
            <w:bottom w:val="none" w:sz="0" w:space="0" w:color="auto"/>
            <w:right w:val="none" w:sz="0" w:space="0" w:color="auto"/>
          </w:divBdr>
        </w:div>
        <w:div w:id="1644500018">
          <w:marLeft w:val="640"/>
          <w:marRight w:val="0"/>
          <w:marTop w:val="0"/>
          <w:marBottom w:val="0"/>
          <w:divBdr>
            <w:top w:val="none" w:sz="0" w:space="0" w:color="auto"/>
            <w:left w:val="none" w:sz="0" w:space="0" w:color="auto"/>
            <w:bottom w:val="none" w:sz="0" w:space="0" w:color="auto"/>
            <w:right w:val="none" w:sz="0" w:space="0" w:color="auto"/>
          </w:divBdr>
        </w:div>
        <w:div w:id="1631402138">
          <w:marLeft w:val="640"/>
          <w:marRight w:val="0"/>
          <w:marTop w:val="0"/>
          <w:marBottom w:val="0"/>
          <w:divBdr>
            <w:top w:val="none" w:sz="0" w:space="0" w:color="auto"/>
            <w:left w:val="none" w:sz="0" w:space="0" w:color="auto"/>
            <w:bottom w:val="none" w:sz="0" w:space="0" w:color="auto"/>
            <w:right w:val="none" w:sz="0" w:space="0" w:color="auto"/>
          </w:divBdr>
        </w:div>
        <w:div w:id="34159291">
          <w:marLeft w:val="640"/>
          <w:marRight w:val="0"/>
          <w:marTop w:val="0"/>
          <w:marBottom w:val="0"/>
          <w:divBdr>
            <w:top w:val="none" w:sz="0" w:space="0" w:color="auto"/>
            <w:left w:val="none" w:sz="0" w:space="0" w:color="auto"/>
            <w:bottom w:val="none" w:sz="0" w:space="0" w:color="auto"/>
            <w:right w:val="none" w:sz="0" w:space="0" w:color="auto"/>
          </w:divBdr>
        </w:div>
        <w:div w:id="577715598">
          <w:marLeft w:val="640"/>
          <w:marRight w:val="0"/>
          <w:marTop w:val="0"/>
          <w:marBottom w:val="0"/>
          <w:divBdr>
            <w:top w:val="none" w:sz="0" w:space="0" w:color="auto"/>
            <w:left w:val="none" w:sz="0" w:space="0" w:color="auto"/>
            <w:bottom w:val="none" w:sz="0" w:space="0" w:color="auto"/>
            <w:right w:val="none" w:sz="0" w:space="0" w:color="auto"/>
          </w:divBdr>
        </w:div>
        <w:div w:id="373581509">
          <w:marLeft w:val="640"/>
          <w:marRight w:val="0"/>
          <w:marTop w:val="0"/>
          <w:marBottom w:val="0"/>
          <w:divBdr>
            <w:top w:val="none" w:sz="0" w:space="0" w:color="auto"/>
            <w:left w:val="none" w:sz="0" w:space="0" w:color="auto"/>
            <w:bottom w:val="none" w:sz="0" w:space="0" w:color="auto"/>
            <w:right w:val="none" w:sz="0" w:space="0" w:color="auto"/>
          </w:divBdr>
        </w:div>
        <w:div w:id="781537819">
          <w:marLeft w:val="640"/>
          <w:marRight w:val="0"/>
          <w:marTop w:val="0"/>
          <w:marBottom w:val="0"/>
          <w:divBdr>
            <w:top w:val="none" w:sz="0" w:space="0" w:color="auto"/>
            <w:left w:val="none" w:sz="0" w:space="0" w:color="auto"/>
            <w:bottom w:val="none" w:sz="0" w:space="0" w:color="auto"/>
            <w:right w:val="none" w:sz="0" w:space="0" w:color="auto"/>
          </w:divBdr>
        </w:div>
        <w:div w:id="1893803735">
          <w:marLeft w:val="640"/>
          <w:marRight w:val="0"/>
          <w:marTop w:val="0"/>
          <w:marBottom w:val="0"/>
          <w:divBdr>
            <w:top w:val="none" w:sz="0" w:space="0" w:color="auto"/>
            <w:left w:val="none" w:sz="0" w:space="0" w:color="auto"/>
            <w:bottom w:val="none" w:sz="0" w:space="0" w:color="auto"/>
            <w:right w:val="none" w:sz="0" w:space="0" w:color="auto"/>
          </w:divBdr>
        </w:div>
        <w:div w:id="547188537">
          <w:marLeft w:val="640"/>
          <w:marRight w:val="0"/>
          <w:marTop w:val="0"/>
          <w:marBottom w:val="0"/>
          <w:divBdr>
            <w:top w:val="none" w:sz="0" w:space="0" w:color="auto"/>
            <w:left w:val="none" w:sz="0" w:space="0" w:color="auto"/>
            <w:bottom w:val="none" w:sz="0" w:space="0" w:color="auto"/>
            <w:right w:val="none" w:sz="0" w:space="0" w:color="auto"/>
          </w:divBdr>
        </w:div>
        <w:div w:id="358237500">
          <w:marLeft w:val="640"/>
          <w:marRight w:val="0"/>
          <w:marTop w:val="0"/>
          <w:marBottom w:val="0"/>
          <w:divBdr>
            <w:top w:val="none" w:sz="0" w:space="0" w:color="auto"/>
            <w:left w:val="none" w:sz="0" w:space="0" w:color="auto"/>
            <w:bottom w:val="none" w:sz="0" w:space="0" w:color="auto"/>
            <w:right w:val="none" w:sz="0" w:space="0" w:color="auto"/>
          </w:divBdr>
        </w:div>
        <w:div w:id="551231536">
          <w:marLeft w:val="640"/>
          <w:marRight w:val="0"/>
          <w:marTop w:val="0"/>
          <w:marBottom w:val="0"/>
          <w:divBdr>
            <w:top w:val="none" w:sz="0" w:space="0" w:color="auto"/>
            <w:left w:val="none" w:sz="0" w:space="0" w:color="auto"/>
            <w:bottom w:val="none" w:sz="0" w:space="0" w:color="auto"/>
            <w:right w:val="none" w:sz="0" w:space="0" w:color="auto"/>
          </w:divBdr>
        </w:div>
        <w:div w:id="1883320118">
          <w:marLeft w:val="640"/>
          <w:marRight w:val="0"/>
          <w:marTop w:val="0"/>
          <w:marBottom w:val="0"/>
          <w:divBdr>
            <w:top w:val="none" w:sz="0" w:space="0" w:color="auto"/>
            <w:left w:val="none" w:sz="0" w:space="0" w:color="auto"/>
            <w:bottom w:val="none" w:sz="0" w:space="0" w:color="auto"/>
            <w:right w:val="none" w:sz="0" w:space="0" w:color="auto"/>
          </w:divBdr>
        </w:div>
        <w:div w:id="1100680248">
          <w:marLeft w:val="640"/>
          <w:marRight w:val="0"/>
          <w:marTop w:val="0"/>
          <w:marBottom w:val="0"/>
          <w:divBdr>
            <w:top w:val="none" w:sz="0" w:space="0" w:color="auto"/>
            <w:left w:val="none" w:sz="0" w:space="0" w:color="auto"/>
            <w:bottom w:val="none" w:sz="0" w:space="0" w:color="auto"/>
            <w:right w:val="none" w:sz="0" w:space="0" w:color="auto"/>
          </w:divBdr>
        </w:div>
        <w:div w:id="1523326832">
          <w:marLeft w:val="640"/>
          <w:marRight w:val="0"/>
          <w:marTop w:val="0"/>
          <w:marBottom w:val="0"/>
          <w:divBdr>
            <w:top w:val="none" w:sz="0" w:space="0" w:color="auto"/>
            <w:left w:val="none" w:sz="0" w:space="0" w:color="auto"/>
            <w:bottom w:val="none" w:sz="0" w:space="0" w:color="auto"/>
            <w:right w:val="none" w:sz="0" w:space="0" w:color="auto"/>
          </w:divBdr>
        </w:div>
      </w:divsChild>
    </w:div>
    <w:div w:id="734625632">
      <w:bodyDiv w:val="1"/>
      <w:marLeft w:val="0"/>
      <w:marRight w:val="0"/>
      <w:marTop w:val="0"/>
      <w:marBottom w:val="0"/>
      <w:divBdr>
        <w:top w:val="none" w:sz="0" w:space="0" w:color="auto"/>
        <w:left w:val="none" w:sz="0" w:space="0" w:color="auto"/>
        <w:bottom w:val="none" w:sz="0" w:space="0" w:color="auto"/>
        <w:right w:val="none" w:sz="0" w:space="0" w:color="auto"/>
      </w:divBdr>
      <w:divsChild>
        <w:div w:id="388236882">
          <w:marLeft w:val="640"/>
          <w:marRight w:val="0"/>
          <w:marTop w:val="0"/>
          <w:marBottom w:val="0"/>
          <w:divBdr>
            <w:top w:val="none" w:sz="0" w:space="0" w:color="auto"/>
            <w:left w:val="none" w:sz="0" w:space="0" w:color="auto"/>
            <w:bottom w:val="none" w:sz="0" w:space="0" w:color="auto"/>
            <w:right w:val="none" w:sz="0" w:space="0" w:color="auto"/>
          </w:divBdr>
        </w:div>
        <w:div w:id="66735453">
          <w:marLeft w:val="640"/>
          <w:marRight w:val="0"/>
          <w:marTop w:val="0"/>
          <w:marBottom w:val="0"/>
          <w:divBdr>
            <w:top w:val="none" w:sz="0" w:space="0" w:color="auto"/>
            <w:left w:val="none" w:sz="0" w:space="0" w:color="auto"/>
            <w:bottom w:val="none" w:sz="0" w:space="0" w:color="auto"/>
            <w:right w:val="none" w:sz="0" w:space="0" w:color="auto"/>
          </w:divBdr>
        </w:div>
        <w:div w:id="69692178">
          <w:marLeft w:val="640"/>
          <w:marRight w:val="0"/>
          <w:marTop w:val="0"/>
          <w:marBottom w:val="0"/>
          <w:divBdr>
            <w:top w:val="none" w:sz="0" w:space="0" w:color="auto"/>
            <w:left w:val="none" w:sz="0" w:space="0" w:color="auto"/>
            <w:bottom w:val="none" w:sz="0" w:space="0" w:color="auto"/>
            <w:right w:val="none" w:sz="0" w:space="0" w:color="auto"/>
          </w:divBdr>
        </w:div>
        <w:div w:id="753824276">
          <w:marLeft w:val="640"/>
          <w:marRight w:val="0"/>
          <w:marTop w:val="0"/>
          <w:marBottom w:val="0"/>
          <w:divBdr>
            <w:top w:val="none" w:sz="0" w:space="0" w:color="auto"/>
            <w:left w:val="none" w:sz="0" w:space="0" w:color="auto"/>
            <w:bottom w:val="none" w:sz="0" w:space="0" w:color="auto"/>
            <w:right w:val="none" w:sz="0" w:space="0" w:color="auto"/>
          </w:divBdr>
        </w:div>
        <w:div w:id="324553332">
          <w:marLeft w:val="640"/>
          <w:marRight w:val="0"/>
          <w:marTop w:val="0"/>
          <w:marBottom w:val="0"/>
          <w:divBdr>
            <w:top w:val="none" w:sz="0" w:space="0" w:color="auto"/>
            <w:left w:val="none" w:sz="0" w:space="0" w:color="auto"/>
            <w:bottom w:val="none" w:sz="0" w:space="0" w:color="auto"/>
            <w:right w:val="none" w:sz="0" w:space="0" w:color="auto"/>
          </w:divBdr>
        </w:div>
        <w:div w:id="1748308462">
          <w:marLeft w:val="640"/>
          <w:marRight w:val="0"/>
          <w:marTop w:val="0"/>
          <w:marBottom w:val="0"/>
          <w:divBdr>
            <w:top w:val="none" w:sz="0" w:space="0" w:color="auto"/>
            <w:left w:val="none" w:sz="0" w:space="0" w:color="auto"/>
            <w:bottom w:val="none" w:sz="0" w:space="0" w:color="auto"/>
            <w:right w:val="none" w:sz="0" w:space="0" w:color="auto"/>
          </w:divBdr>
        </w:div>
        <w:div w:id="1514496886">
          <w:marLeft w:val="640"/>
          <w:marRight w:val="0"/>
          <w:marTop w:val="0"/>
          <w:marBottom w:val="0"/>
          <w:divBdr>
            <w:top w:val="none" w:sz="0" w:space="0" w:color="auto"/>
            <w:left w:val="none" w:sz="0" w:space="0" w:color="auto"/>
            <w:bottom w:val="none" w:sz="0" w:space="0" w:color="auto"/>
            <w:right w:val="none" w:sz="0" w:space="0" w:color="auto"/>
          </w:divBdr>
        </w:div>
        <w:div w:id="1195263780">
          <w:marLeft w:val="640"/>
          <w:marRight w:val="0"/>
          <w:marTop w:val="0"/>
          <w:marBottom w:val="0"/>
          <w:divBdr>
            <w:top w:val="none" w:sz="0" w:space="0" w:color="auto"/>
            <w:left w:val="none" w:sz="0" w:space="0" w:color="auto"/>
            <w:bottom w:val="none" w:sz="0" w:space="0" w:color="auto"/>
            <w:right w:val="none" w:sz="0" w:space="0" w:color="auto"/>
          </w:divBdr>
        </w:div>
        <w:div w:id="1155023721">
          <w:marLeft w:val="640"/>
          <w:marRight w:val="0"/>
          <w:marTop w:val="0"/>
          <w:marBottom w:val="0"/>
          <w:divBdr>
            <w:top w:val="none" w:sz="0" w:space="0" w:color="auto"/>
            <w:left w:val="none" w:sz="0" w:space="0" w:color="auto"/>
            <w:bottom w:val="none" w:sz="0" w:space="0" w:color="auto"/>
            <w:right w:val="none" w:sz="0" w:space="0" w:color="auto"/>
          </w:divBdr>
        </w:div>
        <w:div w:id="858347197">
          <w:marLeft w:val="640"/>
          <w:marRight w:val="0"/>
          <w:marTop w:val="0"/>
          <w:marBottom w:val="0"/>
          <w:divBdr>
            <w:top w:val="none" w:sz="0" w:space="0" w:color="auto"/>
            <w:left w:val="none" w:sz="0" w:space="0" w:color="auto"/>
            <w:bottom w:val="none" w:sz="0" w:space="0" w:color="auto"/>
            <w:right w:val="none" w:sz="0" w:space="0" w:color="auto"/>
          </w:divBdr>
        </w:div>
        <w:div w:id="918177134">
          <w:marLeft w:val="640"/>
          <w:marRight w:val="0"/>
          <w:marTop w:val="0"/>
          <w:marBottom w:val="0"/>
          <w:divBdr>
            <w:top w:val="none" w:sz="0" w:space="0" w:color="auto"/>
            <w:left w:val="none" w:sz="0" w:space="0" w:color="auto"/>
            <w:bottom w:val="none" w:sz="0" w:space="0" w:color="auto"/>
            <w:right w:val="none" w:sz="0" w:space="0" w:color="auto"/>
          </w:divBdr>
        </w:div>
        <w:div w:id="777523644">
          <w:marLeft w:val="640"/>
          <w:marRight w:val="0"/>
          <w:marTop w:val="0"/>
          <w:marBottom w:val="0"/>
          <w:divBdr>
            <w:top w:val="none" w:sz="0" w:space="0" w:color="auto"/>
            <w:left w:val="none" w:sz="0" w:space="0" w:color="auto"/>
            <w:bottom w:val="none" w:sz="0" w:space="0" w:color="auto"/>
            <w:right w:val="none" w:sz="0" w:space="0" w:color="auto"/>
          </w:divBdr>
        </w:div>
        <w:div w:id="1725061242">
          <w:marLeft w:val="640"/>
          <w:marRight w:val="0"/>
          <w:marTop w:val="0"/>
          <w:marBottom w:val="0"/>
          <w:divBdr>
            <w:top w:val="none" w:sz="0" w:space="0" w:color="auto"/>
            <w:left w:val="none" w:sz="0" w:space="0" w:color="auto"/>
            <w:bottom w:val="none" w:sz="0" w:space="0" w:color="auto"/>
            <w:right w:val="none" w:sz="0" w:space="0" w:color="auto"/>
          </w:divBdr>
        </w:div>
        <w:div w:id="1937637719">
          <w:marLeft w:val="640"/>
          <w:marRight w:val="0"/>
          <w:marTop w:val="0"/>
          <w:marBottom w:val="0"/>
          <w:divBdr>
            <w:top w:val="none" w:sz="0" w:space="0" w:color="auto"/>
            <w:left w:val="none" w:sz="0" w:space="0" w:color="auto"/>
            <w:bottom w:val="none" w:sz="0" w:space="0" w:color="auto"/>
            <w:right w:val="none" w:sz="0" w:space="0" w:color="auto"/>
          </w:divBdr>
        </w:div>
        <w:div w:id="2142461160">
          <w:marLeft w:val="640"/>
          <w:marRight w:val="0"/>
          <w:marTop w:val="0"/>
          <w:marBottom w:val="0"/>
          <w:divBdr>
            <w:top w:val="none" w:sz="0" w:space="0" w:color="auto"/>
            <w:left w:val="none" w:sz="0" w:space="0" w:color="auto"/>
            <w:bottom w:val="none" w:sz="0" w:space="0" w:color="auto"/>
            <w:right w:val="none" w:sz="0" w:space="0" w:color="auto"/>
          </w:divBdr>
        </w:div>
        <w:div w:id="1698189540">
          <w:marLeft w:val="640"/>
          <w:marRight w:val="0"/>
          <w:marTop w:val="0"/>
          <w:marBottom w:val="0"/>
          <w:divBdr>
            <w:top w:val="none" w:sz="0" w:space="0" w:color="auto"/>
            <w:left w:val="none" w:sz="0" w:space="0" w:color="auto"/>
            <w:bottom w:val="none" w:sz="0" w:space="0" w:color="auto"/>
            <w:right w:val="none" w:sz="0" w:space="0" w:color="auto"/>
          </w:divBdr>
        </w:div>
        <w:div w:id="1588658761">
          <w:marLeft w:val="640"/>
          <w:marRight w:val="0"/>
          <w:marTop w:val="0"/>
          <w:marBottom w:val="0"/>
          <w:divBdr>
            <w:top w:val="none" w:sz="0" w:space="0" w:color="auto"/>
            <w:left w:val="none" w:sz="0" w:space="0" w:color="auto"/>
            <w:bottom w:val="none" w:sz="0" w:space="0" w:color="auto"/>
            <w:right w:val="none" w:sz="0" w:space="0" w:color="auto"/>
          </w:divBdr>
        </w:div>
        <w:div w:id="598294331">
          <w:marLeft w:val="640"/>
          <w:marRight w:val="0"/>
          <w:marTop w:val="0"/>
          <w:marBottom w:val="0"/>
          <w:divBdr>
            <w:top w:val="none" w:sz="0" w:space="0" w:color="auto"/>
            <w:left w:val="none" w:sz="0" w:space="0" w:color="auto"/>
            <w:bottom w:val="none" w:sz="0" w:space="0" w:color="auto"/>
            <w:right w:val="none" w:sz="0" w:space="0" w:color="auto"/>
          </w:divBdr>
        </w:div>
        <w:div w:id="1156192941">
          <w:marLeft w:val="640"/>
          <w:marRight w:val="0"/>
          <w:marTop w:val="0"/>
          <w:marBottom w:val="0"/>
          <w:divBdr>
            <w:top w:val="none" w:sz="0" w:space="0" w:color="auto"/>
            <w:left w:val="none" w:sz="0" w:space="0" w:color="auto"/>
            <w:bottom w:val="none" w:sz="0" w:space="0" w:color="auto"/>
            <w:right w:val="none" w:sz="0" w:space="0" w:color="auto"/>
          </w:divBdr>
        </w:div>
        <w:div w:id="1898852850">
          <w:marLeft w:val="640"/>
          <w:marRight w:val="0"/>
          <w:marTop w:val="0"/>
          <w:marBottom w:val="0"/>
          <w:divBdr>
            <w:top w:val="none" w:sz="0" w:space="0" w:color="auto"/>
            <w:left w:val="none" w:sz="0" w:space="0" w:color="auto"/>
            <w:bottom w:val="none" w:sz="0" w:space="0" w:color="auto"/>
            <w:right w:val="none" w:sz="0" w:space="0" w:color="auto"/>
          </w:divBdr>
        </w:div>
        <w:div w:id="889800397">
          <w:marLeft w:val="640"/>
          <w:marRight w:val="0"/>
          <w:marTop w:val="0"/>
          <w:marBottom w:val="0"/>
          <w:divBdr>
            <w:top w:val="none" w:sz="0" w:space="0" w:color="auto"/>
            <w:left w:val="none" w:sz="0" w:space="0" w:color="auto"/>
            <w:bottom w:val="none" w:sz="0" w:space="0" w:color="auto"/>
            <w:right w:val="none" w:sz="0" w:space="0" w:color="auto"/>
          </w:divBdr>
        </w:div>
        <w:div w:id="819538218">
          <w:marLeft w:val="640"/>
          <w:marRight w:val="0"/>
          <w:marTop w:val="0"/>
          <w:marBottom w:val="0"/>
          <w:divBdr>
            <w:top w:val="none" w:sz="0" w:space="0" w:color="auto"/>
            <w:left w:val="none" w:sz="0" w:space="0" w:color="auto"/>
            <w:bottom w:val="none" w:sz="0" w:space="0" w:color="auto"/>
            <w:right w:val="none" w:sz="0" w:space="0" w:color="auto"/>
          </w:divBdr>
        </w:div>
        <w:div w:id="1263102737">
          <w:marLeft w:val="640"/>
          <w:marRight w:val="0"/>
          <w:marTop w:val="0"/>
          <w:marBottom w:val="0"/>
          <w:divBdr>
            <w:top w:val="none" w:sz="0" w:space="0" w:color="auto"/>
            <w:left w:val="none" w:sz="0" w:space="0" w:color="auto"/>
            <w:bottom w:val="none" w:sz="0" w:space="0" w:color="auto"/>
            <w:right w:val="none" w:sz="0" w:space="0" w:color="auto"/>
          </w:divBdr>
        </w:div>
        <w:div w:id="430590160">
          <w:marLeft w:val="640"/>
          <w:marRight w:val="0"/>
          <w:marTop w:val="0"/>
          <w:marBottom w:val="0"/>
          <w:divBdr>
            <w:top w:val="none" w:sz="0" w:space="0" w:color="auto"/>
            <w:left w:val="none" w:sz="0" w:space="0" w:color="auto"/>
            <w:bottom w:val="none" w:sz="0" w:space="0" w:color="auto"/>
            <w:right w:val="none" w:sz="0" w:space="0" w:color="auto"/>
          </w:divBdr>
        </w:div>
        <w:div w:id="2123113882">
          <w:marLeft w:val="640"/>
          <w:marRight w:val="0"/>
          <w:marTop w:val="0"/>
          <w:marBottom w:val="0"/>
          <w:divBdr>
            <w:top w:val="none" w:sz="0" w:space="0" w:color="auto"/>
            <w:left w:val="none" w:sz="0" w:space="0" w:color="auto"/>
            <w:bottom w:val="none" w:sz="0" w:space="0" w:color="auto"/>
            <w:right w:val="none" w:sz="0" w:space="0" w:color="auto"/>
          </w:divBdr>
        </w:div>
        <w:div w:id="432213745">
          <w:marLeft w:val="640"/>
          <w:marRight w:val="0"/>
          <w:marTop w:val="0"/>
          <w:marBottom w:val="0"/>
          <w:divBdr>
            <w:top w:val="none" w:sz="0" w:space="0" w:color="auto"/>
            <w:left w:val="none" w:sz="0" w:space="0" w:color="auto"/>
            <w:bottom w:val="none" w:sz="0" w:space="0" w:color="auto"/>
            <w:right w:val="none" w:sz="0" w:space="0" w:color="auto"/>
          </w:divBdr>
        </w:div>
        <w:div w:id="1376268645">
          <w:marLeft w:val="640"/>
          <w:marRight w:val="0"/>
          <w:marTop w:val="0"/>
          <w:marBottom w:val="0"/>
          <w:divBdr>
            <w:top w:val="none" w:sz="0" w:space="0" w:color="auto"/>
            <w:left w:val="none" w:sz="0" w:space="0" w:color="auto"/>
            <w:bottom w:val="none" w:sz="0" w:space="0" w:color="auto"/>
            <w:right w:val="none" w:sz="0" w:space="0" w:color="auto"/>
          </w:divBdr>
        </w:div>
        <w:div w:id="369763359">
          <w:marLeft w:val="640"/>
          <w:marRight w:val="0"/>
          <w:marTop w:val="0"/>
          <w:marBottom w:val="0"/>
          <w:divBdr>
            <w:top w:val="none" w:sz="0" w:space="0" w:color="auto"/>
            <w:left w:val="none" w:sz="0" w:space="0" w:color="auto"/>
            <w:bottom w:val="none" w:sz="0" w:space="0" w:color="auto"/>
            <w:right w:val="none" w:sz="0" w:space="0" w:color="auto"/>
          </w:divBdr>
        </w:div>
        <w:div w:id="1105467073">
          <w:marLeft w:val="640"/>
          <w:marRight w:val="0"/>
          <w:marTop w:val="0"/>
          <w:marBottom w:val="0"/>
          <w:divBdr>
            <w:top w:val="none" w:sz="0" w:space="0" w:color="auto"/>
            <w:left w:val="none" w:sz="0" w:space="0" w:color="auto"/>
            <w:bottom w:val="none" w:sz="0" w:space="0" w:color="auto"/>
            <w:right w:val="none" w:sz="0" w:space="0" w:color="auto"/>
          </w:divBdr>
        </w:div>
        <w:div w:id="2120097912">
          <w:marLeft w:val="640"/>
          <w:marRight w:val="0"/>
          <w:marTop w:val="0"/>
          <w:marBottom w:val="0"/>
          <w:divBdr>
            <w:top w:val="none" w:sz="0" w:space="0" w:color="auto"/>
            <w:left w:val="none" w:sz="0" w:space="0" w:color="auto"/>
            <w:bottom w:val="none" w:sz="0" w:space="0" w:color="auto"/>
            <w:right w:val="none" w:sz="0" w:space="0" w:color="auto"/>
          </w:divBdr>
        </w:div>
        <w:div w:id="587270884">
          <w:marLeft w:val="640"/>
          <w:marRight w:val="0"/>
          <w:marTop w:val="0"/>
          <w:marBottom w:val="0"/>
          <w:divBdr>
            <w:top w:val="none" w:sz="0" w:space="0" w:color="auto"/>
            <w:left w:val="none" w:sz="0" w:space="0" w:color="auto"/>
            <w:bottom w:val="none" w:sz="0" w:space="0" w:color="auto"/>
            <w:right w:val="none" w:sz="0" w:space="0" w:color="auto"/>
          </w:divBdr>
        </w:div>
        <w:div w:id="1154639929">
          <w:marLeft w:val="640"/>
          <w:marRight w:val="0"/>
          <w:marTop w:val="0"/>
          <w:marBottom w:val="0"/>
          <w:divBdr>
            <w:top w:val="none" w:sz="0" w:space="0" w:color="auto"/>
            <w:left w:val="none" w:sz="0" w:space="0" w:color="auto"/>
            <w:bottom w:val="none" w:sz="0" w:space="0" w:color="auto"/>
            <w:right w:val="none" w:sz="0" w:space="0" w:color="auto"/>
          </w:divBdr>
        </w:div>
        <w:div w:id="138884324">
          <w:marLeft w:val="640"/>
          <w:marRight w:val="0"/>
          <w:marTop w:val="0"/>
          <w:marBottom w:val="0"/>
          <w:divBdr>
            <w:top w:val="none" w:sz="0" w:space="0" w:color="auto"/>
            <w:left w:val="none" w:sz="0" w:space="0" w:color="auto"/>
            <w:bottom w:val="none" w:sz="0" w:space="0" w:color="auto"/>
            <w:right w:val="none" w:sz="0" w:space="0" w:color="auto"/>
          </w:divBdr>
        </w:div>
        <w:div w:id="508715274">
          <w:marLeft w:val="640"/>
          <w:marRight w:val="0"/>
          <w:marTop w:val="0"/>
          <w:marBottom w:val="0"/>
          <w:divBdr>
            <w:top w:val="none" w:sz="0" w:space="0" w:color="auto"/>
            <w:left w:val="none" w:sz="0" w:space="0" w:color="auto"/>
            <w:bottom w:val="none" w:sz="0" w:space="0" w:color="auto"/>
            <w:right w:val="none" w:sz="0" w:space="0" w:color="auto"/>
          </w:divBdr>
        </w:div>
        <w:div w:id="1525248426">
          <w:marLeft w:val="640"/>
          <w:marRight w:val="0"/>
          <w:marTop w:val="0"/>
          <w:marBottom w:val="0"/>
          <w:divBdr>
            <w:top w:val="none" w:sz="0" w:space="0" w:color="auto"/>
            <w:left w:val="none" w:sz="0" w:space="0" w:color="auto"/>
            <w:bottom w:val="none" w:sz="0" w:space="0" w:color="auto"/>
            <w:right w:val="none" w:sz="0" w:space="0" w:color="auto"/>
          </w:divBdr>
        </w:div>
        <w:div w:id="781266431">
          <w:marLeft w:val="640"/>
          <w:marRight w:val="0"/>
          <w:marTop w:val="0"/>
          <w:marBottom w:val="0"/>
          <w:divBdr>
            <w:top w:val="none" w:sz="0" w:space="0" w:color="auto"/>
            <w:left w:val="none" w:sz="0" w:space="0" w:color="auto"/>
            <w:bottom w:val="none" w:sz="0" w:space="0" w:color="auto"/>
            <w:right w:val="none" w:sz="0" w:space="0" w:color="auto"/>
          </w:divBdr>
        </w:div>
        <w:div w:id="536360377">
          <w:marLeft w:val="640"/>
          <w:marRight w:val="0"/>
          <w:marTop w:val="0"/>
          <w:marBottom w:val="0"/>
          <w:divBdr>
            <w:top w:val="none" w:sz="0" w:space="0" w:color="auto"/>
            <w:left w:val="none" w:sz="0" w:space="0" w:color="auto"/>
            <w:bottom w:val="none" w:sz="0" w:space="0" w:color="auto"/>
            <w:right w:val="none" w:sz="0" w:space="0" w:color="auto"/>
          </w:divBdr>
        </w:div>
        <w:div w:id="78911869">
          <w:marLeft w:val="640"/>
          <w:marRight w:val="0"/>
          <w:marTop w:val="0"/>
          <w:marBottom w:val="0"/>
          <w:divBdr>
            <w:top w:val="none" w:sz="0" w:space="0" w:color="auto"/>
            <w:left w:val="none" w:sz="0" w:space="0" w:color="auto"/>
            <w:bottom w:val="none" w:sz="0" w:space="0" w:color="auto"/>
            <w:right w:val="none" w:sz="0" w:space="0" w:color="auto"/>
          </w:divBdr>
        </w:div>
        <w:div w:id="1313177361">
          <w:marLeft w:val="640"/>
          <w:marRight w:val="0"/>
          <w:marTop w:val="0"/>
          <w:marBottom w:val="0"/>
          <w:divBdr>
            <w:top w:val="none" w:sz="0" w:space="0" w:color="auto"/>
            <w:left w:val="none" w:sz="0" w:space="0" w:color="auto"/>
            <w:bottom w:val="none" w:sz="0" w:space="0" w:color="auto"/>
            <w:right w:val="none" w:sz="0" w:space="0" w:color="auto"/>
          </w:divBdr>
        </w:div>
        <w:div w:id="1810703692">
          <w:marLeft w:val="640"/>
          <w:marRight w:val="0"/>
          <w:marTop w:val="0"/>
          <w:marBottom w:val="0"/>
          <w:divBdr>
            <w:top w:val="none" w:sz="0" w:space="0" w:color="auto"/>
            <w:left w:val="none" w:sz="0" w:space="0" w:color="auto"/>
            <w:bottom w:val="none" w:sz="0" w:space="0" w:color="auto"/>
            <w:right w:val="none" w:sz="0" w:space="0" w:color="auto"/>
          </w:divBdr>
        </w:div>
        <w:div w:id="1754619338">
          <w:marLeft w:val="640"/>
          <w:marRight w:val="0"/>
          <w:marTop w:val="0"/>
          <w:marBottom w:val="0"/>
          <w:divBdr>
            <w:top w:val="none" w:sz="0" w:space="0" w:color="auto"/>
            <w:left w:val="none" w:sz="0" w:space="0" w:color="auto"/>
            <w:bottom w:val="none" w:sz="0" w:space="0" w:color="auto"/>
            <w:right w:val="none" w:sz="0" w:space="0" w:color="auto"/>
          </w:divBdr>
        </w:div>
        <w:div w:id="617420258">
          <w:marLeft w:val="640"/>
          <w:marRight w:val="0"/>
          <w:marTop w:val="0"/>
          <w:marBottom w:val="0"/>
          <w:divBdr>
            <w:top w:val="none" w:sz="0" w:space="0" w:color="auto"/>
            <w:left w:val="none" w:sz="0" w:space="0" w:color="auto"/>
            <w:bottom w:val="none" w:sz="0" w:space="0" w:color="auto"/>
            <w:right w:val="none" w:sz="0" w:space="0" w:color="auto"/>
          </w:divBdr>
        </w:div>
        <w:div w:id="314918338">
          <w:marLeft w:val="640"/>
          <w:marRight w:val="0"/>
          <w:marTop w:val="0"/>
          <w:marBottom w:val="0"/>
          <w:divBdr>
            <w:top w:val="none" w:sz="0" w:space="0" w:color="auto"/>
            <w:left w:val="none" w:sz="0" w:space="0" w:color="auto"/>
            <w:bottom w:val="none" w:sz="0" w:space="0" w:color="auto"/>
            <w:right w:val="none" w:sz="0" w:space="0" w:color="auto"/>
          </w:divBdr>
        </w:div>
        <w:div w:id="1385522213">
          <w:marLeft w:val="640"/>
          <w:marRight w:val="0"/>
          <w:marTop w:val="0"/>
          <w:marBottom w:val="0"/>
          <w:divBdr>
            <w:top w:val="none" w:sz="0" w:space="0" w:color="auto"/>
            <w:left w:val="none" w:sz="0" w:space="0" w:color="auto"/>
            <w:bottom w:val="none" w:sz="0" w:space="0" w:color="auto"/>
            <w:right w:val="none" w:sz="0" w:space="0" w:color="auto"/>
          </w:divBdr>
        </w:div>
        <w:div w:id="16930532">
          <w:marLeft w:val="640"/>
          <w:marRight w:val="0"/>
          <w:marTop w:val="0"/>
          <w:marBottom w:val="0"/>
          <w:divBdr>
            <w:top w:val="none" w:sz="0" w:space="0" w:color="auto"/>
            <w:left w:val="none" w:sz="0" w:space="0" w:color="auto"/>
            <w:bottom w:val="none" w:sz="0" w:space="0" w:color="auto"/>
            <w:right w:val="none" w:sz="0" w:space="0" w:color="auto"/>
          </w:divBdr>
        </w:div>
        <w:div w:id="282423769">
          <w:marLeft w:val="640"/>
          <w:marRight w:val="0"/>
          <w:marTop w:val="0"/>
          <w:marBottom w:val="0"/>
          <w:divBdr>
            <w:top w:val="none" w:sz="0" w:space="0" w:color="auto"/>
            <w:left w:val="none" w:sz="0" w:space="0" w:color="auto"/>
            <w:bottom w:val="none" w:sz="0" w:space="0" w:color="auto"/>
            <w:right w:val="none" w:sz="0" w:space="0" w:color="auto"/>
          </w:divBdr>
        </w:div>
        <w:div w:id="929047618">
          <w:marLeft w:val="640"/>
          <w:marRight w:val="0"/>
          <w:marTop w:val="0"/>
          <w:marBottom w:val="0"/>
          <w:divBdr>
            <w:top w:val="none" w:sz="0" w:space="0" w:color="auto"/>
            <w:left w:val="none" w:sz="0" w:space="0" w:color="auto"/>
            <w:bottom w:val="none" w:sz="0" w:space="0" w:color="auto"/>
            <w:right w:val="none" w:sz="0" w:space="0" w:color="auto"/>
          </w:divBdr>
        </w:div>
        <w:div w:id="328796022">
          <w:marLeft w:val="640"/>
          <w:marRight w:val="0"/>
          <w:marTop w:val="0"/>
          <w:marBottom w:val="0"/>
          <w:divBdr>
            <w:top w:val="none" w:sz="0" w:space="0" w:color="auto"/>
            <w:left w:val="none" w:sz="0" w:space="0" w:color="auto"/>
            <w:bottom w:val="none" w:sz="0" w:space="0" w:color="auto"/>
            <w:right w:val="none" w:sz="0" w:space="0" w:color="auto"/>
          </w:divBdr>
        </w:div>
        <w:div w:id="1212614615">
          <w:marLeft w:val="640"/>
          <w:marRight w:val="0"/>
          <w:marTop w:val="0"/>
          <w:marBottom w:val="0"/>
          <w:divBdr>
            <w:top w:val="none" w:sz="0" w:space="0" w:color="auto"/>
            <w:left w:val="none" w:sz="0" w:space="0" w:color="auto"/>
            <w:bottom w:val="none" w:sz="0" w:space="0" w:color="auto"/>
            <w:right w:val="none" w:sz="0" w:space="0" w:color="auto"/>
          </w:divBdr>
        </w:div>
        <w:div w:id="1144739898">
          <w:marLeft w:val="640"/>
          <w:marRight w:val="0"/>
          <w:marTop w:val="0"/>
          <w:marBottom w:val="0"/>
          <w:divBdr>
            <w:top w:val="none" w:sz="0" w:space="0" w:color="auto"/>
            <w:left w:val="none" w:sz="0" w:space="0" w:color="auto"/>
            <w:bottom w:val="none" w:sz="0" w:space="0" w:color="auto"/>
            <w:right w:val="none" w:sz="0" w:space="0" w:color="auto"/>
          </w:divBdr>
        </w:div>
        <w:div w:id="1420130173">
          <w:marLeft w:val="640"/>
          <w:marRight w:val="0"/>
          <w:marTop w:val="0"/>
          <w:marBottom w:val="0"/>
          <w:divBdr>
            <w:top w:val="none" w:sz="0" w:space="0" w:color="auto"/>
            <w:left w:val="none" w:sz="0" w:space="0" w:color="auto"/>
            <w:bottom w:val="none" w:sz="0" w:space="0" w:color="auto"/>
            <w:right w:val="none" w:sz="0" w:space="0" w:color="auto"/>
          </w:divBdr>
        </w:div>
        <w:div w:id="714818289">
          <w:marLeft w:val="640"/>
          <w:marRight w:val="0"/>
          <w:marTop w:val="0"/>
          <w:marBottom w:val="0"/>
          <w:divBdr>
            <w:top w:val="none" w:sz="0" w:space="0" w:color="auto"/>
            <w:left w:val="none" w:sz="0" w:space="0" w:color="auto"/>
            <w:bottom w:val="none" w:sz="0" w:space="0" w:color="auto"/>
            <w:right w:val="none" w:sz="0" w:space="0" w:color="auto"/>
          </w:divBdr>
        </w:div>
        <w:div w:id="556666541">
          <w:marLeft w:val="640"/>
          <w:marRight w:val="0"/>
          <w:marTop w:val="0"/>
          <w:marBottom w:val="0"/>
          <w:divBdr>
            <w:top w:val="none" w:sz="0" w:space="0" w:color="auto"/>
            <w:left w:val="none" w:sz="0" w:space="0" w:color="auto"/>
            <w:bottom w:val="none" w:sz="0" w:space="0" w:color="auto"/>
            <w:right w:val="none" w:sz="0" w:space="0" w:color="auto"/>
          </w:divBdr>
        </w:div>
        <w:div w:id="96803143">
          <w:marLeft w:val="640"/>
          <w:marRight w:val="0"/>
          <w:marTop w:val="0"/>
          <w:marBottom w:val="0"/>
          <w:divBdr>
            <w:top w:val="none" w:sz="0" w:space="0" w:color="auto"/>
            <w:left w:val="none" w:sz="0" w:space="0" w:color="auto"/>
            <w:bottom w:val="none" w:sz="0" w:space="0" w:color="auto"/>
            <w:right w:val="none" w:sz="0" w:space="0" w:color="auto"/>
          </w:divBdr>
        </w:div>
        <w:div w:id="1198540623">
          <w:marLeft w:val="640"/>
          <w:marRight w:val="0"/>
          <w:marTop w:val="0"/>
          <w:marBottom w:val="0"/>
          <w:divBdr>
            <w:top w:val="none" w:sz="0" w:space="0" w:color="auto"/>
            <w:left w:val="none" w:sz="0" w:space="0" w:color="auto"/>
            <w:bottom w:val="none" w:sz="0" w:space="0" w:color="auto"/>
            <w:right w:val="none" w:sz="0" w:space="0" w:color="auto"/>
          </w:divBdr>
        </w:div>
        <w:div w:id="1272468056">
          <w:marLeft w:val="640"/>
          <w:marRight w:val="0"/>
          <w:marTop w:val="0"/>
          <w:marBottom w:val="0"/>
          <w:divBdr>
            <w:top w:val="none" w:sz="0" w:space="0" w:color="auto"/>
            <w:left w:val="none" w:sz="0" w:space="0" w:color="auto"/>
            <w:bottom w:val="none" w:sz="0" w:space="0" w:color="auto"/>
            <w:right w:val="none" w:sz="0" w:space="0" w:color="auto"/>
          </w:divBdr>
        </w:div>
        <w:div w:id="404187311">
          <w:marLeft w:val="640"/>
          <w:marRight w:val="0"/>
          <w:marTop w:val="0"/>
          <w:marBottom w:val="0"/>
          <w:divBdr>
            <w:top w:val="none" w:sz="0" w:space="0" w:color="auto"/>
            <w:left w:val="none" w:sz="0" w:space="0" w:color="auto"/>
            <w:bottom w:val="none" w:sz="0" w:space="0" w:color="auto"/>
            <w:right w:val="none" w:sz="0" w:space="0" w:color="auto"/>
          </w:divBdr>
        </w:div>
        <w:div w:id="492067800">
          <w:marLeft w:val="640"/>
          <w:marRight w:val="0"/>
          <w:marTop w:val="0"/>
          <w:marBottom w:val="0"/>
          <w:divBdr>
            <w:top w:val="none" w:sz="0" w:space="0" w:color="auto"/>
            <w:left w:val="none" w:sz="0" w:space="0" w:color="auto"/>
            <w:bottom w:val="none" w:sz="0" w:space="0" w:color="auto"/>
            <w:right w:val="none" w:sz="0" w:space="0" w:color="auto"/>
          </w:divBdr>
        </w:div>
        <w:div w:id="21637421">
          <w:marLeft w:val="640"/>
          <w:marRight w:val="0"/>
          <w:marTop w:val="0"/>
          <w:marBottom w:val="0"/>
          <w:divBdr>
            <w:top w:val="none" w:sz="0" w:space="0" w:color="auto"/>
            <w:left w:val="none" w:sz="0" w:space="0" w:color="auto"/>
            <w:bottom w:val="none" w:sz="0" w:space="0" w:color="auto"/>
            <w:right w:val="none" w:sz="0" w:space="0" w:color="auto"/>
          </w:divBdr>
        </w:div>
        <w:div w:id="644356584">
          <w:marLeft w:val="640"/>
          <w:marRight w:val="0"/>
          <w:marTop w:val="0"/>
          <w:marBottom w:val="0"/>
          <w:divBdr>
            <w:top w:val="none" w:sz="0" w:space="0" w:color="auto"/>
            <w:left w:val="none" w:sz="0" w:space="0" w:color="auto"/>
            <w:bottom w:val="none" w:sz="0" w:space="0" w:color="auto"/>
            <w:right w:val="none" w:sz="0" w:space="0" w:color="auto"/>
          </w:divBdr>
        </w:div>
        <w:div w:id="1551379921">
          <w:marLeft w:val="640"/>
          <w:marRight w:val="0"/>
          <w:marTop w:val="0"/>
          <w:marBottom w:val="0"/>
          <w:divBdr>
            <w:top w:val="none" w:sz="0" w:space="0" w:color="auto"/>
            <w:left w:val="none" w:sz="0" w:space="0" w:color="auto"/>
            <w:bottom w:val="none" w:sz="0" w:space="0" w:color="auto"/>
            <w:right w:val="none" w:sz="0" w:space="0" w:color="auto"/>
          </w:divBdr>
        </w:div>
        <w:div w:id="828709411">
          <w:marLeft w:val="640"/>
          <w:marRight w:val="0"/>
          <w:marTop w:val="0"/>
          <w:marBottom w:val="0"/>
          <w:divBdr>
            <w:top w:val="none" w:sz="0" w:space="0" w:color="auto"/>
            <w:left w:val="none" w:sz="0" w:space="0" w:color="auto"/>
            <w:bottom w:val="none" w:sz="0" w:space="0" w:color="auto"/>
            <w:right w:val="none" w:sz="0" w:space="0" w:color="auto"/>
          </w:divBdr>
        </w:div>
        <w:div w:id="990907228">
          <w:marLeft w:val="640"/>
          <w:marRight w:val="0"/>
          <w:marTop w:val="0"/>
          <w:marBottom w:val="0"/>
          <w:divBdr>
            <w:top w:val="none" w:sz="0" w:space="0" w:color="auto"/>
            <w:left w:val="none" w:sz="0" w:space="0" w:color="auto"/>
            <w:bottom w:val="none" w:sz="0" w:space="0" w:color="auto"/>
            <w:right w:val="none" w:sz="0" w:space="0" w:color="auto"/>
          </w:divBdr>
        </w:div>
        <w:div w:id="1576696492">
          <w:marLeft w:val="640"/>
          <w:marRight w:val="0"/>
          <w:marTop w:val="0"/>
          <w:marBottom w:val="0"/>
          <w:divBdr>
            <w:top w:val="none" w:sz="0" w:space="0" w:color="auto"/>
            <w:left w:val="none" w:sz="0" w:space="0" w:color="auto"/>
            <w:bottom w:val="none" w:sz="0" w:space="0" w:color="auto"/>
            <w:right w:val="none" w:sz="0" w:space="0" w:color="auto"/>
          </w:divBdr>
        </w:div>
        <w:div w:id="1207259509">
          <w:marLeft w:val="640"/>
          <w:marRight w:val="0"/>
          <w:marTop w:val="0"/>
          <w:marBottom w:val="0"/>
          <w:divBdr>
            <w:top w:val="none" w:sz="0" w:space="0" w:color="auto"/>
            <w:left w:val="none" w:sz="0" w:space="0" w:color="auto"/>
            <w:bottom w:val="none" w:sz="0" w:space="0" w:color="auto"/>
            <w:right w:val="none" w:sz="0" w:space="0" w:color="auto"/>
          </w:divBdr>
        </w:div>
        <w:div w:id="520516503">
          <w:marLeft w:val="640"/>
          <w:marRight w:val="0"/>
          <w:marTop w:val="0"/>
          <w:marBottom w:val="0"/>
          <w:divBdr>
            <w:top w:val="none" w:sz="0" w:space="0" w:color="auto"/>
            <w:left w:val="none" w:sz="0" w:space="0" w:color="auto"/>
            <w:bottom w:val="none" w:sz="0" w:space="0" w:color="auto"/>
            <w:right w:val="none" w:sz="0" w:space="0" w:color="auto"/>
          </w:divBdr>
        </w:div>
        <w:div w:id="383648759">
          <w:marLeft w:val="640"/>
          <w:marRight w:val="0"/>
          <w:marTop w:val="0"/>
          <w:marBottom w:val="0"/>
          <w:divBdr>
            <w:top w:val="none" w:sz="0" w:space="0" w:color="auto"/>
            <w:left w:val="none" w:sz="0" w:space="0" w:color="auto"/>
            <w:bottom w:val="none" w:sz="0" w:space="0" w:color="auto"/>
            <w:right w:val="none" w:sz="0" w:space="0" w:color="auto"/>
          </w:divBdr>
        </w:div>
        <w:div w:id="857352545">
          <w:marLeft w:val="640"/>
          <w:marRight w:val="0"/>
          <w:marTop w:val="0"/>
          <w:marBottom w:val="0"/>
          <w:divBdr>
            <w:top w:val="none" w:sz="0" w:space="0" w:color="auto"/>
            <w:left w:val="none" w:sz="0" w:space="0" w:color="auto"/>
            <w:bottom w:val="none" w:sz="0" w:space="0" w:color="auto"/>
            <w:right w:val="none" w:sz="0" w:space="0" w:color="auto"/>
          </w:divBdr>
        </w:div>
        <w:div w:id="2139953533">
          <w:marLeft w:val="640"/>
          <w:marRight w:val="0"/>
          <w:marTop w:val="0"/>
          <w:marBottom w:val="0"/>
          <w:divBdr>
            <w:top w:val="none" w:sz="0" w:space="0" w:color="auto"/>
            <w:left w:val="none" w:sz="0" w:space="0" w:color="auto"/>
            <w:bottom w:val="none" w:sz="0" w:space="0" w:color="auto"/>
            <w:right w:val="none" w:sz="0" w:space="0" w:color="auto"/>
          </w:divBdr>
        </w:div>
        <w:div w:id="1336374670">
          <w:marLeft w:val="640"/>
          <w:marRight w:val="0"/>
          <w:marTop w:val="0"/>
          <w:marBottom w:val="0"/>
          <w:divBdr>
            <w:top w:val="none" w:sz="0" w:space="0" w:color="auto"/>
            <w:left w:val="none" w:sz="0" w:space="0" w:color="auto"/>
            <w:bottom w:val="none" w:sz="0" w:space="0" w:color="auto"/>
            <w:right w:val="none" w:sz="0" w:space="0" w:color="auto"/>
          </w:divBdr>
        </w:div>
        <w:div w:id="1990865582">
          <w:marLeft w:val="640"/>
          <w:marRight w:val="0"/>
          <w:marTop w:val="0"/>
          <w:marBottom w:val="0"/>
          <w:divBdr>
            <w:top w:val="none" w:sz="0" w:space="0" w:color="auto"/>
            <w:left w:val="none" w:sz="0" w:space="0" w:color="auto"/>
            <w:bottom w:val="none" w:sz="0" w:space="0" w:color="auto"/>
            <w:right w:val="none" w:sz="0" w:space="0" w:color="auto"/>
          </w:divBdr>
        </w:div>
        <w:div w:id="1587835991">
          <w:marLeft w:val="640"/>
          <w:marRight w:val="0"/>
          <w:marTop w:val="0"/>
          <w:marBottom w:val="0"/>
          <w:divBdr>
            <w:top w:val="none" w:sz="0" w:space="0" w:color="auto"/>
            <w:left w:val="none" w:sz="0" w:space="0" w:color="auto"/>
            <w:bottom w:val="none" w:sz="0" w:space="0" w:color="auto"/>
            <w:right w:val="none" w:sz="0" w:space="0" w:color="auto"/>
          </w:divBdr>
        </w:div>
        <w:div w:id="1467232958">
          <w:marLeft w:val="640"/>
          <w:marRight w:val="0"/>
          <w:marTop w:val="0"/>
          <w:marBottom w:val="0"/>
          <w:divBdr>
            <w:top w:val="none" w:sz="0" w:space="0" w:color="auto"/>
            <w:left w:val="none" w:sz="0" w:space="0" w:color="auto"/>
            <w:bottom w:val="none" w:sz="0" w:space="0" w:color="auto"/>
            <w:right w:val="none" w:sz="0" w:space="0" w:color="auto"/>
          </w:divBdr>
        </w:div>
        <w:div w:id="943809007">
          <w:marLeft w:val="640"/>
          <w:marRight w:val="0"/>
          <w:marTop w:val="0"/>
          <w:marBottom w:val="0"/>
          <w:divBdr>
            <w:top w:val="none" w:sz="0" w:space="0" w:color="auto"/>
            <w:left w:val="none" w:sz="0" w:space="0" w:color="auto"/>
            <w:bottom w:val="none" w:sz="0" w:space="0" w:color="auto"/>
            <w:right w:val="none" w:sz="0" w:space="0" w:color="auto"/>
          </w:divBdr>
        </w:div>
        <w:div w:id="1171066381">
          <w:marLeft w:val="640"/>
          <w:marRight w:val="0"/>
          <w:marTop w:val="0"/>
          <w:marBottom w:val="0"/>
          <w:divBdr>
            <w:top w:val="none" w:sz="0" w:space="0" w:color="auto"/>
            <w:left w:val="none" w:sz="0" w:space="0" w:color="auto"/>
            <w:bottom w:val="none" w:sz="0" w:space="0" w:color="auto"/>
            <w:right w:val="none" w:sz="0" w:space="0" w:color="auto"/>
          </w:divBdr>
        </w:div>
        <w:div w:id="36589453">
          <w:marLeft w:val="640"/>
          <w:marRight w:val="0"/>
          <w:marTop w:val="0"/>
          <w:marBottom w:val="0"/>
          <w:divBdr>
            <w:top w:val="none" w:sz="0" w:space="0" w:color="auto"/>
            <w:left w:val="none" w:sz="0" w:space="0" w:color="auto"/>
            <w:bottom w:val="none" w:sz="0" w:space="0" w:color="auto"/>
            <w:right w:val="none" w:sz="0" w:space="0" w:color="auto"/>
          </w:divBdr>
        </w:div>
        <w:div w:id="2070959225">
          <w:marLeft w:val="640"/>
          <w:marRight w:val="0"/>
          <w:marTop w:val="0"/>
          <w:marBottom w:val="0"/>
          <w:divBdr>
            <w:top w:val="none" w:sz="0" w:space="0" w:color="auto"/>
            <w:left w:val="none" w:sz="0" w:space="0" w:color="auto"/>
            <w:bottom w:val="none" w:sz="0" w:space="0" w:color="auto"/>
            <w:right w:val="none" w:sz="0" w:space="0" w:color="auto"/>
          </w:divBdr>
        </w:div>
        <w:div w:id="1007489010">
          <w:marLeft w:val="640"/>
          <w:marRight w:val="0"/>
          <w:marTop w:val="0"/>
          <w:marBottom w:val="0"/>
          <w:divBdr>
            <w:top w:val="none" w:sz="0" w:space="0" w:color="auto"/>
            <w:left w:val="none" w:sz="0" w:space="0" w:color="auto"/>
            <w:bottom w:val="none" w:sz="0" w:space="0" w:color="auto"/>
            <w:right w:val="none" w:sz="0" w:space="0" w:color="auto"/>
          </w:divBdr>
        </w:div>
        <w:div w:id="1351755481">
          <w:marLeft w:val="640"/>
          <w:marRight w:val="0"/>
          <w:marTop w:val="0"/>
          <w:marBottom w:val="0"/>
          <w:divBdr>
            <w:top w:val="none" w:sz="0" w:space="0" w:color="auto"/>
            <w:left w:val="none" w:sz="0" w:space="0" w:color="auto"/>
            <w:bottom w:val="none" w:sz="0" w:space="0" w:color="auto"/>
            <w:right w:val="none" w:sz="0" w:space="0" w:color="auto"/>
          </w:divBdr>
        </w:div>
        <w:div w:id="1740059556">
          <w:marLeft w:val="640"/>
          <w:marRight w:val="0"/>
          <w:marTop w:val="0"/>
          <w:marBottom w:val="0"/>
          <w:divBdr>
            <w:top w:val="none" w:sz="0" w:space="0" w:color="auto"/>
            <w:left w:val="none" w:sz="0" w:space="0" w:color="auto"/>
            <w:bottom w:val="none" w:sz="0" w:space="0" w:color="auto"/>
            <w:right w:val="none" w:sz="0" w:space="0" w:color="auto"/>
          </w:divBdr>
        </w:div>
        <w:div w:id="919102316">
          <w:marLeft w:val="640"/>
          <w:marRight w:val="0"/>
          <w:marTop w:val="0"/>
          <w:marBottom w:val="0"/>
          <w:divBdr>
            <w:top w:val="none" w:sz="0" w:space="0" w:color="auto"/>
            <w:left w:val="none" w:sz="0" w:space="0" w:color="auto"/>
            <w:bottom w:val="none" w:sz="0" w:space="0" w:color="auto"/>
            <w:right w:val="none" w:sz="0" w:space="0" w:color="auto"/>
          </w:divBdr>
        </w:div>
        <w:div w:id="1067923279">
          <w:marLeft w:val="640"/>
          <w:marRight w:val="0"/>
          <w:marTop w:val="0"/>
          <w:marBottom w:val="0"/>
          <w:divBdr>
            <w:top w:val="none" w:sz="0" w:space="0" w:color="auto"/>
            <w:left w:val="none" w:sz="0" w:space="0" w:color="auto"/>
            <w:bottom w:val="none" w:sz="0" w:space="0" w:color="auto"/>
            <w:right w:val="none" w:sz="0" w:space="0" w:color="auto"/>
          </w:divBdr>
        </w:div>
        <w:div w:id="2019312497">
          <w:marLeft w:val="640"/>
          <w:marRight w:val="0"/>
          <w:marTop w:val="0"/>
          <w:marBottom w:val="0"/>
          <w:divBdr>
            <w:top w:val="none" w:sz="0" w:space="0" w:color="auto"/>
            <w:left w:val="none" w:sz="0" w:space="0" w:color="auto"/>
            <w:bottom w:val="none" w:sz="0" w:space="0" w:color="auto"/>
            <w:right w:val="none" w:sz="0" w:space="0" w:color="auto"/>
          </w:divBdr>
        </w:div>
        <w:div w:id="1636644367">
          <w:marLeft w:val="640"/>
          <w:marRight w:val="0"/>
          <w:marTop w:val="0"/>
          <w:marBottom w:val="0"/>
          <w:divBdr>
            <w:top w:val="none" w:sz="0" w:space="0" w:color="auto"/>
            <w:left w:val="none" w:sz="0" w:space="0" w:color="auto"/>
            <w:bottom w:val="none" w:sz="0" w:space="0" w:color="auto"/>
            <w:right w:val="none" w:sz="0" w:space="0" w:color="auto"/>
          </w:divBdr>
        </w:div>
        <w:div w:id="124275050">
          <w:marLeft w:val="640"/>
          <w:marRight w:val="0"/>
          <w:marTop w:val="0"/>
          <w:marBottom w:val="0"/>
          <w:divBdr>
            <w:top w:val="none" w:sz="0" w:space="0" w:color="auto"/>
            <w:left w:val="none" w:sz="0" w:space="0" w:color="auto"/>
            <w:bottom w:val="none" w:sz="0" w:space="0" w:color="auto"/>
            <w:right w:val="none" w:sz="0" w:space="0" w:color="auto"/>
          </w:divBdr>
        </w:div>
        <w:div w:id="270481971">
          <w:marLeft w:val="640"/>
          <w:marRight w:val="0"/>
          <w:marTop w:val="0"/>
          <w:marBottom w:val="0"/>
          <w:divBdr>
            <w:top w:val="none" w:sz="0" w:space="0" w:color="auto"/>
            <w:left w:val="none" w:sz="0" w:space="0" w:color="auto"/>
            <w:bottom w:val="none" w:sz="0" w:space="0" w:color="auto"/>
            <w:right w:val="none" w:sz="0" w:space="0" w:color="auto"/>
          </w:divBdr>
        </w:div>
        <w:div w:id="1093622580">
          <w:marLeft w:val="640"/>
          <w:marRight w:val="0"/>
          <w:marTop w:val="0"/>
          <w:marBottom w:val="0"/>
          <w:divBdr>
            <w:top w:val="none" w:sz="0" w:space="0" w:color="auto"/>
            <w:left w:val="none" w:sz="0" w:space="0" w:color="auto"/>
            <w:bottom w:val="none" w:sz="0" w:space="0" w:color="auto"/>
            <w:right w:val="none" w:sz="0" w:space="0" w:color="auto"/>
          </w:divBdr>
        </w:div>
        <w:div w:id="1821539906">
          <w:marLeft w:val="640"/>
          <w:marRight w:val="0"/>
          <w:marTop w:val="0"/>
          <w:marBottom w:val="0"/>
          <w:divBdr>
            <w:top w:val="none" w:sz="0" w:space="0" w:color="auto"/>
            <w:left w:val="none" w:sz="0" w:space="0" w:color="auto"/>
            <w:bottom w:val="none" w:sz="0" w:space="0" w:color="auto"/>
            <w:right w:val="none" w:sz="0" w:space="0" w:color="auto"/>
          </w:divBdr>
        </w:div>
        <w:div w:id="1327897556">
          <w:marLeft w:val="640"/>
          <w:marRight w:val="0"/>
          <w:marTop w:val="0"/>
          <w:marBottom w:val="0"/>
          <w:divBdr>
            <w:top w:val="none" w:sz="0" w:space="0" w:color="auto"/>
            <w:left w:val="none" w:sz="0" w:space="0" w:color="auto"/>
            <w:bottom w:val="none" w:sz="0" w:space="0" w:color="auto"/>
            <w:right w:val="none" w:sz="0" w:space="0" w:color="auto"/>
          </w:divBdr>
        </w:div>
        <w:div w:id="661397413">
          <w:marLeft w:val="640"/>
          <w:marRight w:val="0"/>
          <w:marTop w:val="0"/>
          <w:marBottom w:val="0"/>
          <w:divBdr>
            <w:top w:val="none" w:sz="0" w:space="0" w:color="auto"/>
            <w:left w:val="none" w:sz="0" w:space="0" w:color="auto"/>
            <w:bottom w:val="none" w:sz="0" w:space="0" w:color="auto"/>
            <w:right w:val="none" w:sz="0" w:space="0" w:color="auto"/>
          </w:divBdr>
        </w:div>
        <w:div w:id="470053695">
          <w:marLeft w:val="640"/>
          <w:marRight w:val="0"/>
          <w:marTop w:val="0"/>
          <w:marBottom w:val="0"/>
          <w:divBdr>
            <w:top w:val="none" w:sz="0" w:space="0" w:color="auto"/>
            <w:left w:val="none" w:sz="0" w:space="0" w:color="auto"/>
            <w:bottom w:val="none" w:sz="0" w:space="0" w:color="auto"/>
            <w:right w:val="none" w:sz="0" w:space="0" w:color="auto"/>
          </w:divBdr>
        </w:div>
        <w:div w:id="1629163512">
          <w:marLeft w:val="640"/>
          <w:marRight w:val="0"/>
          <w:marTop w:val="0"/>
          <w:marBottom w:val="0"/>
          <w:divBdr>
            <w:top w:val="none" w:sz="0" w:space="0" w:color="auto"/>
            <w:left w:val="none" w:sz="0" w:space="0" w:color="auto"/>
            <w:bottom w:val="none" w:sz="0" w:space="0" w:color="auto"/>
            <w:right w:val="none" w:sz="0" w:space="0" w:color="auto"/>
          </w:divBdr>
        </w:div>
        <w:div w:id="664549055">
          <w:marLeft w:val="640"/>
          <w:marRight w:val="0"/>
          <w:marTop w:val="0"/>
          <w:marBottom w:val="0"/>
          <w:divBdr>
            <w:top w:val="none" w:sz="0" w:space="0" w:color="auto"/>
            <w:left w:val="none" w:sz="0" w:space="0" w:color="auto"/>
            <w:bottom w:val="none" w:sz="0" w:space="0" w:color="auto"/>
            <w:right w:val="none" w:sz="0" w:space="0" w:color="auto"/>
          </w:divBdr>
        </w:div>
        <w:div w:id="1261792972">
          <w:marLeft w:val="640"/>
          <w:marRight w:val="0"/>
          <w:marTop w:val="0"/>
          <w:marBottom w:val="0"/>
          <w:divBdr>
            <w:top w:val="none" w:sz="0" w:space="0" w:color="auto"/>
            <w:left w:val="none" w:sz="0" w:space="0" w:color="auto"/>
            <w:bottom w:val="none" w:sz="0" w:space="0" w:color="auto"/>
            <w:right w:val="none" w:sz="0" w:space="0" w:color="auto"/>
          </w:divBdr>
        </w:div>
        <w:div w:id="806824204">
          <w:marLeft w:val="640"/>
          <w:marRight w:val="0"/>
          <w:marTop w:val="0"/>
          <w:marBottom w:val="0"/>
          <w:divBdr>
            <w:top w:val="none" w:sz="0" w:space="0" w:color="auto"/>
            <w:left w:val="none" w:sz="0" w:space="0" w:color="auto"/>
            <w:bottom w:val="none" w:sz="0" w:space="0" w:color="auto"/>
            <w:right w:val="none" w:sz="0" w:space="0" w:color="auto"/>
          </w:divBdr>
        </w:div>
        <w:div w:id="1108506587">
          <w:marLeft w:val="640"/>
          <w:marRight w:val="0"/>
          <w:marTop w:val="0"/>
          <w:marBottom w:val="0"/>
          <w:divBdr>
            <w:top w:val="none" w:sz="0" w:space="0" w:color="auto"/>
            <w:left w:val="none" w:sz="0" w:space="0" w:color="auto"/>
            <w:bottom w:val="none" w:sz="0" w:space="0" w:color="auto"/>
            <w:right w:val="none" w:sz="0" w:space="0" w:color="auto"/>
          </w:divBdr>
        </w:div>
        <w:div w:id="1163853969">
          <w:marLeft w:val="640"/>
          <w:marRight w:val="0"/>
          <w:marTop w:val="0"/>
          <w:marBottom w:val="0"/>
          <w:divBdr>
            <w:top w:val="none" w:sz="0" w:space="0" w:color="auto"/>
            <w:left w:val="none" w:sz="0" w:space="0" w:color="auto"/>
            <w:bottom w:val="none" w:sz="0" w:space="0" w:color="auto"/>
            <w:right w:val="none" w:sz="0" w:space="0" w:color="auto"/>
          </w:divBdr>
        </w:div>
        <w:div w:id="1148396473">
          <w:marLeft w:val="640"/>
          <w:marRight w:val="0"/>
          <w:marTop w:val="0"/>
          <w:marBottom w:val="0"/>
          <w:divBdr>
            <w:top w:val="none" w:sz="0" w:space="0" w:color="auto"/>
            <w:left w:val="none" w:sz="0" w:space="0" w:color="auto"/>
            <w:bottom w:val="none" w:sz="0" w:space="0" w:color="auto"/>
            <w:right w:val="none" w:sz="0" w:space="0" w:color="auto"/>
          </w:divBdr>
        </w:div>
        <w:div w:id="2140105702">
          <w:marLeft w:val="640"/>
          <w:marRight w:val="0"/>
          <w:marTop w:val="0"/>
          <w:marBottom w:val="0"/>
          <w:divBdr>
            <w:top w:val="none" w:sz="0" w:space="0" w:color="auto"/>
            <w:left w:val="none" w:sz="0" w:space="0" w:color="auto"/>
            <w:bottom w:val="none" w:sz="0" w:space="0" w:color="auto"/>
            <w:right w:val="none" w:sz="0" w:space="0" w:color="auto"/>
          </w:divBdr>
        </w:div>
        <w:div w:id="1805540900">
          <w:marLeft w:val="640"/>
          <w:marRight w:val="0"/>
          <w:marTop w:val="0"/>
          <w:marBottom w:val="0"/>
          <w:divBdr>
            <w:top w:val="none" w:sz="0" w:space="0" w:color="auto"/>
            <w:left w:val="none" w:sz="0" w:space="0" w:color="auto"/>
            <w:bottom w:val="none" w:sz="0" w:space="0" w:color="auto"/>
            <w:right w:val="none" w:sz="0" w:space="0" w:color="auto"/>
          </w:divBdr>
        </w:div>
        <w:div w:id="1027948054">
          <w:marLeft w:val="640"/>
          <w:marRight w:val="0"/>
          <w:marTop w:val="0"/>
          <w:marBottom w:val="0"/>
          <w:divBdr>
            <w:top w:val="none" w:sz="0" w:space="0" w:color="auto"/>
            <w:left w:val="none" w:sz="0" w:space="0" w:color="auto"/>
            <w:bottom w:val="none" w:sz="0" w:space="0" w:color="auto"/>
            <w:right w:val="none" w:sz="0" w:space="0" w:color="auto"/>
          </w:divBdr>
        </w:div>
        <w:div w:id="1664235850">
          <w:marLeft w:val="640"/>
          <w:marRight w:val="0"/>
          <w:marTop w:val="0"/>
          <w:marBottom w:val="0"/>
          <w:divBdr>
            <w:top w:val="none" w:sz="0" w:space="0" w:color="auto"/>
            <w:left w:val="none" w:sz="0" w:space="0" w:color="auto"/>
            <w:bottom w:val="none" w:sz="0" w:space="0" w:color="auto"/>
            <w:right w:val="none" w:sz="0" w:space="0" w:color="auto"/>
          </w:divBdr>
        </w:div>
        <w:div w:id="1887178444">
          <w:marLeft w:val="640"/>
          <w:marRight w:val="0"/>
          <w:marTop w:val="0"/>
          <w:marBottom w:val="0"/>
          <w:divBdr>
            <w:top w:val="none" w:sz="0" w:space="0" w:color="auto"/>
            <w:left w:val="none" w:sz="0" w:space="0" w:color="auto"/>
            <w:bottom w:val="none" w:sz="0" w:space="0" w:color="auto"/>
            <w:right w:val="none" w:sz="0" w:space="0" w:color="auto"/>
          </w:divBdr>
        </w:div>
        <w:div w:id="774907218">
          <w:marLeft w:val="640"/>
          <w:marRight w:val="0"/>
          <w:marTop w:val="0"/>
          <w:marBottom w:val="0"/>
          <w:divBdr>
            <w:top w:val="none" w:sz="0" w:space="0" w:color="auto"/>
            <w:left w:val="none" w:sz="0" w:space="0" w:color="auto"/>
            <w:bottom w:val="none" w:sz="0" w:space="0" w:color="auto"/>
            <w:right w:val="none" w:sz="0" w:space="0" w:color="auto"/>
          </w:divBdr>
        </w:div>
        <w:div w:id="1063409114">
          <w:marLeft w:val="640"/>
          <w:marRight w:val="0"/>
          <w:marTop w:val="0"/>
          <w:marBottom w:val="0"/>
          <w:divBdr>
            <w:top w:val="none" w:sz="0" w:space="0" w:color="auto"/>
            <w:left w:val="none" w:sz="0" w:space="0" w:color="auto"/>
            <w:bottom w:val="none" w:sz="0" w:space="0" w:color="auto"/>
            <w:right w:val="none" w:sz="0" w:space="0" w:color="auto"/>
          </w:divBdr>
        </w:div>
        <w:div w:id="530608048">
          <w:marLeft w:val="640"/>
          <w:marRight w:val="0"/>
          <w:marTop w:val="0"/>
          <w:marBottom w:val="0"/>
          <w:divBdr>
            <w:top w:val="none" w:sz="0" w:space="0" w:color="auto"/>
            <w:left w:val="none" w:sz="0" w:space="0" w:color="auto"/>
            <w:bottom w:val="none" w:sz="0" w:space="0" w:color="auto"/>
            <w:right w:val="none" w:sz="0" w:space="0" w:color="auto"/>
          </w:divBdr>
        </w:div>
        <w:div w:id="1290286506">
          <w:marLeft w:val="640"/>
          <w:marRight w:val="0"/>
          <w:marTop w:val="0"/>
          <w:marBottom w:val="0"/>
          <w:divBdr>
            <w:top w:val="none" w:sz="0" w:space="0" w:color="auto"/>
            <w:left w:val="none" w:sz="0" w:space="0" w:color="auto"/>
            <w:bottom w:val="none" w:sz="0" w:space="0" w:color="auto"/>
            <w:right w:val="none" w:sz="0" w:space="0" w:color="auto"/>
          </w:divBdr>
        </w:div>
        <w:div w:id="1336299273">
          <w:marLeft w:val="640"/>
          <w:marRight w:val="0"/>
          <w:marTop w:val="0"/>
          <w:marBottom w:val="0"/>
          <w:divBdr>
            <w:top w:val="none" w:sz="0" w:space="0" w:color="auto"/>
            <w:left w:val="none" w:sz="0" w:space="0" w:color="auto"/>
            <w:bottom w:val="none" w:sz="0" w:space="0" w:color="auto"/>
            <w:right w:val="none" w:sz="0" w:space="0" w:color="auto"/>
          </w:divBdr>
        </w:div>
        <w:div w:id="603153933">
          <w:marLeft w:val="640"/>
          <w:marRight w:val="0"/>
          <w:marTop w:val="0"/>
          <w:marBottom w:val="0"/>
          <w:divBdr>
            <w:top w:val="none" w:sz="0" w:space="0" w:color="auto"/>
            <w:left w:val="none" w:sz="0" w:space="0" w:color="auto"/>
            <w:bottom w:val="none" w:sz="0" w:space="0" w:color="auto"/>
            <w:right w:val="none" w:sz="0" w:space="0" w:color="auto"/>
          </w:divBdr>
        </w:div>
        <w:div w:id="398207382">
          <w:marLeft w:val="640"/>
          <w:marRight w:val="0"/>
          <w:marTop w:val="0"/>
          <w:marBottom w:val="0"/>
          <w:divBdr>
            <w:top w:val="none" w:sz="0" w:space="0" w:color="auto"/>
            <w:left w:val="none" w:sz="0" w:space="0" w:color="auto"/>
            <w:bottom w:val="none" w:sz="0" w:space="0" w:color="auto"/>
            <w:right w:val="none" w:sz="0" w:space="0" w:color="auto"/>
          </w:divBdr>
        </w:div>
        <w:div w:id="1632051570">
          <w:marLeft w:val="640"/>
          <w:marRight w:val="0"/>
          <w:marTop w:val="0"/>
          <w:marBottom w:val="0"/>
          <w:divBdr>
            <w:top w:val="none" w:sz="0" w:space="0" w:color="auto"/>
            <w:left w:val="none" w:sz="0" w:space="0" w:color="auto"/>
            <w:bottom w:val="none" w:sz="0" w:space="0" w:color="auto"/>
            <w:right w:val="none" w:sz="0" w:space="0" w:color="auto"/>
          </w:divBdr>
        </w:div>
        <w:div w:id="623657706">
          <w:marLeft w:val="640"/>
          <w:marRight w:val="0"/>
          <w:marTop w:val="0"/>
          <w:marBottom w:val="0"/>
          <w:divBdr>
            <w:top w:val="none" w:sz="0" w:space="0" w:color="auto"/>
            <w:left w:val="none" w:sz="0" w:space="0" w:color="auto"/>
            <w:bottom w:val="none" w:sz="0" w:space="0" w:color="auto"/>
            <w:right w:val="none" w:sz="0" w:space="0" w:color="auto"/>
          </w:divBdr>
        </w:div>
        <w:div w:id="887302160">
          <w:marLeft w:val="640"/>
          <w:marRight w:val="0"/>
          <w:marTop w:val="0"/>
          <w:marBottom w:val="0"/>
          <w:divBdr>
            <w:top w:val="none" w:sz="0" w:space="0" w:color="auto"/>
            <w:left w:val="none" w:sz="0" w:space="0" w:color="auto"/>
            <w:bottom w:val="none" w:sz="0" w:space="0" w:color="auto"/>
            <w:right w:val="none" w:sz="0" w:space="0" w:color="auto"/>
          </w:divBdr>
        </w:div>
        <w:div w:id="2112968938">
          <w:marLeft w:val="640"/>
          <w:marRight w:val="0"/>
          <w:marTop w:val="0"/>
          <w:marBottom w:val="0"/>
          <w:divBdr>
            <w:top w:val="none" w:sz="0" w:space="0" w:color="auto"/>
            <w:left w:val="none" w:sz="0" w:space="0" w:color="auto"/>
            <w:bottom w:val="none" w:sz="0" w:space="0" w:color="auto"/>
            <w:right w:val="none" w:sz="0" w:space="0" w:color="auto"/>
          </w:divBdr>
        </w:div>
        <w:div w:id="850879923">
          <w:marLeft w:val="640"/>
          <w:marRight w:val="0"/>
          <w:marTop w:val="0"/>
          <w:marBottom w:val="0"/>
          <w:divBdr>
            <w:top w:val="none" w:sz="0" w:space="0" w:color="auto"/>
            <w:left w:val="none" w:sz="0" w:space="0" w:color="auto"/>
            <w:bottom w:val="none" w:sz="0" w:space="0" w:color="auto"/>
            <w:right w:val="none" w:sz="0" w:space="0" w:color="auto"/>
          </w:divBdr>
        </w:div>
      </w:divsChild>
    </w:div>
    <w:div w:id="763918873">
      <w:bodyDiv w:val="1"/>
      <w:marLeft w:val="0"/>
      <w:marRight w:val="0"/>
      <w:marTop w:val="0"/>
      <w:marBottom w:val="0"/>
      <w:divBdr>
        <w:top w:val="none" w:sz="0" w:space="0" w:color="auto"/>
        <w:left w:val="none" w:sz="0" w:space="0" w:color="auto"/>
        <w:bottom w:val="none" w:sz="0" w:space="0" w:color="auto"/>
        <w:right w:val="none" w:sz="0" w:space="0" w:color="auto"/>
      </w:divBdr>
      <w:divsChild>
        <w:div w:id="916550686">
          <w:marLeft w:val="640"/>
          <w:marRight w:val="0"/>
          <w:marTop w:val="0"/>
          <w:marBottom w:val="0"/>
          <w:divBdr>
            <w:top w:val="none" w:sz="0" w:space="0" w:color="auto"/>
            <w:left w:val="none" w:sz="0" w:space="0" w:color="auto"/>
            <w:bottom w:val="none" w:sz="0" w:space="0" w:color="auto"/>
            <w:right w:val="none" w:sz="0" w:space="0" w:color="auto"/>
          </w:divBdr>
        </w:div>
        <w:div w:id="1483815832">
          <w:marLeft w:val="640"/>
          <w:marRight w:val="0"/>
          <w:marTop w:val="0"/>
          <w:marBottom w:val="0"/>
          <w:divBdr>
            <w:top w:val="none" w:sz="0" w:space="0" w:color="auto"/>
            <w:left w:val="none" w:sz="0" w:space="0" w:color="auto"/>
            <w:bottom w:val="none" w:sz="0" w:space="0" w:color="auto"/>
            <w:right w:val="none" w:sz="0" w:space="0" w:color="auto"/>
          </w:divBdr>
        </w:div>
        <w:div w:id="1171027202">
          <w:marLeft w:val="640"/>
          <w:marRight w:val="0"/>
          <w:marTop w:val="0"/>
          <w:marBottom w:val="0"/>
          <w:divBdr>
            <w:top w:val="none" w:sz="0" w:space="0" w:color="auto"/>
            <w:left w:val="none" w:sz="0" w:space="0" w:color="auto"/>
            <w:bottom w:val="none" w:sz="0" w:space="0" w:color="auto"/>
            <w:right w:val="none" w:sz="0" w:space="0" w:color="auto"/>
          </w:divBdr>
        </w:div>
        <w:div w:id="2091461398">
          <w:marLeft w:val="640"/>
          <w:marRight w:val="0"/>
          <w:marTop w:val="0"/>
          <w:marBottom w:val="0"/>
          <w:divBdr>
            <w:top w:val="none" w:sz="0" w:space="0" w:color="auto"/>
            <w:left w:val="none" w:sz="0" w:space="0" w:color="auto"/>
            <w:bottom w:val="none" w:sz="0" w:space="0" w:color="auto"/>
            <w:right w:val="none" w:sz="0" w:space="0" w:color="auto"/>
          </w:divBdr>
        </w:div>
        <w:div w:id="90665088">
          <w:marLeft w:val="640"/>
          <w:marRight w:val="0"/>
          <w:marTop w:val="0"/>
          <w:marBottom w:val="0"/>
          <w:divBdr>
            <w:top w:val="none" w:sz="0" w:space="0" w:color="auto"/>
            <w:left w:val="none" w:sz="0" w:space="0" w:color="auto"/>
            <w:bottom w:val="none" w:sz="0" w:space="0" w:color="auto"/>
            <w:right w:val="none" w:sz="0" w:space="0" w:color="auto"/>
          </w:divBdr>
        </w:div>
        <w:div w:id="39715211">
          <w:marLeft w:val="640"/>
          <w:marRight w:val="0"/>
          <w:marTop w:val="0"/>
          <w:marBottom w:val="0"/>
          <w:divBdr>
            <w:top w:val="none" w:sz="0" w:space="0" w:color="auto"/>
            <w:left w:val="none" w:sz="0" w:space="0" w:color="auto"/>
            <w:bottom w:val="none" w:sz="0" w:space="0" w:color="auto"/>
            <w:right w:val="none" w:sz="0" w:space="0" w:color="auto"/>
          </w:divBdr>
        </w:div>
        <w:div w:id="825051383">
          <w:marLeft w:val="640"/>
          <w:marRight w:val="0"/>
          <w:marTop w:val="0"/>
          <w:marBottom w:val="0"/>
          <w:divBdr>
            <w:top w:val="none" w:sz="0" w:space="0" w:color="auto"/>
            <w:left w:val="none" w:sz="0" w:space="0" w:color="auto"/>
            <w:bottom w:val="none" w:sz="0" w:space="0" w:color="auto"/>
            <w:right w:val="none" w:sz="0" w:space="0" w:color="auto"/>
          </w:divBdr>
        </w:div>
        <w:div w:id="911890695">
          <w:marLeft w:val="640"/>
          <w:marRight w:val="0"/>
          <w:marTop w:val="0"/>
          <w:marBottom w:val="0"/>
          <w:divBdr>
            <w:top w:val="none" w:sz="0" w:space="0" w:color="auto"/>
            <w:left w:val="none" w:sz="0" w:space="0" w:color="auto"/>
            <w:bottom w:val="none" w:sz="0" w:space="0" w:color="auto"/>
            <w:right w:val="none" w:sz="0" w:space="0" w:color="auto"/>
          </w:divBdr>
        </w:div>
        <w:div w:id="103228864">
          <w:marLeft w:val="640"/>
          <w:marRight w:val="0"/>
          <w:marTop w:val="0"/>
          <w:marBottom w:val="0"/>
          <w:divBdr>
            <w:top w:val="none" w:sz="0" w:space="0" w:color="auto"/>
            <w:left w:val="none" w:sz="0" w:space="0" w:color="auto"/>
            <w:bottom w:val="none" w:sz="0" w:space="0" w:color="auto"/>
            <w:right w:val="none" w:sz="0" w:space="0" w:color="auto"/>
          </w:divBdr>
        </w:div>
        <w:div w:id="1467892005">
          <w:marLeft w:val="640"/>
          <w:marRight w:val="0"/>
          <w:marTop w:val="0"/>
          <w:marBottom w:val="0"/>
          <w:divBdr>
            <w:top w:val="none" w:sz="0" w:space="0" w:color="auto"/>
            <w:left w:val="none" w:sz="0" w:space="0" w:color="auto"/>
            <w:bottom w:val="none" w:sz="0" w:space="0" w:color="auto"/>
            <w:right w:val="none" w:sz="0" w:space="0" w:color="auto"/>
          </w:divBdr>
        </w:div>
        <w:div w:id="1118598718">
          <w:marLeft w:val="640"/>
          <w:marRight w:val="0"/>
          <w:marTop w:val="0"/>
          <w:marBottom w:val="0"/>
          <w:divBdr>
            <w:top w:val="none" w:sz="0" w:space="0" w:color="auto"/>
            <w:left w:val="none" w:sz="0" w:space="0" w:color="auto"/>
            <w:bottom w:val="none" w:sz="0" w:space="0" w:color="auto"/>
            <w:right w:val="none" w:sz="0" w:space="0" w:color="auto"/>
          </w:divBdr>
        </w:div>
        <w:div w:id="1532840761">
          <w:marLeft w:val="640"/>
          <w:marRight w:val="0"/>
          <w:marTop w:val="0"/>
          <w:marBottom w:val="0"/>
          <w:divBdr>
            <w:top w:val="none" w:sz="0" w:space="0" w:color="auto"/>
            <w:left w:val="none" w:sz="0" w:space="0" w:color="auto"/>
            <w:bottom w:val="none" w:sz="0" w:space="0" w:color="auto"/>
            <w:right w:val="none" w:sz="0" w:space="0" w:color="auto"/>
          </w:divBdr>
        </w:div>
        <w:div w:id="2063408659">
          <w:marLeft w:val="640"/>
          <w:marRight w:val="0"/>
          <w:marTop w:val="0"/>
          <w:marBottom w:val="0"/>
          <w:divBdr>
            <w:top w:val="none" w:sz="0" w:space="0" w:color="auto"/>
            <w:left w:val="none" w:sz="0" w:space="0" w:color="auto"/>
            <w:bottom w:val="none" w:sz="0" w:space="0" w:color="auto"/>
            <w:right w:val="none" w:sz="0" w:space="0" w:color="auto"/>
          </w:divBdr>
        </w:div>
        <w:div w:id="1122454557">
          <w:marLeft w:val="640"/>
          <w:marRight w:val="0"/>
          <w:marTop w:val="0"/>
          <w:marBottom w:val="0"/>
          <w:divBdr>
            <w:top w:val="none" w:sz="0" w:space="0" w:color="auto"/>
            <w:left w:val="none" w:sz="0" w:space="0" w:color="auto"/>
            <w:bottom w:val="none" w:sz="0" w:space="0" w:color="auto"/>
            <w:right w:val="none" w:sz="0" w:space="0" w:color="auto"/>
          </w:divBdr>
        </w:div>
        <w:div w:id="152066801">
          <w:marLeft w:val="640"/>
          <w:marRight w:val="0"/>
          <w:marTop w:val="0"/>
          <w:marBottom w:val="0"/>
          <w:divBdr>
            <w:top w:val="none" w:sz="0" w:space="0" w:color="auto"/>
            <w:left w:val="none" w:sz="0" w:space="0" w:color="auto"/>
            <w:bottom w:val="none" w:sz="0" w:space="0" w:color="auto"/>
            <w:right w:val="none" w:sz="0" w:space="0" w:color="auto"/>
          </w:divBdr>
        </w:div>
        <w:div w:id="1837768934">
          <w:marLeft w:val="640"/>
          <w:marRight w:val="0"/>
          <w:marTop w:val="0"/>
          <w:marBottom w:val="0"/>
          <w:divBdr>
            <w:top w:val="none" w:sz="0" w:space="0" w:color="auto"/>
            <w:left w:val="none" w:sz="0" w:space="0" w:color="auto"/>
            <w:bottom w:val="none" w:sz="0" w:space="0" w:color="auto"/>
            <w:right w:val="none" w:sz="0" w:space="0" w:color="auto"/>
          </w:divBdr>
        </w:div>
        <w:div w:id="586963113">
          <w:marLeft w:val="640"/>
          <w:marRight w:val="0"/>
          <w:marTop w:val="0"/>
          <w:marBottom w:val="0"/>
          <w:divBdr>
            <w:top w:val="none" w:sz="0" w:space="0" w:color="auto"/>
            <w:left w:val="none" w:sz="0" w:space="0" w:color="auto"/>
            <w:bottom w:val="none" w:sz="0" w:space="0" w:color="auto"/>
            <w:right w:val="none" w:sz="0" w:space="0" w:color="auto"/>
          </w:divBdr>
        </w:div>
        <w:div w:id="1670862158">
          <w:marLeft w:val="640"/>
          <w:marRight w:val="0"/>
          <w:marTop w:val="0"/>
          <w:marBottom w:val="0"/>
          <w:divBdr>
            <w:top w:val="none" w:sz="0" w:space="0" w:color="auto"/>
            <w:left w:val="none" w:sz="0" w:space="0" w:color="auto"/>
            <w:bottom w:val="none" w:sz="0" w:space="0" w:color="auto"/>
            <w:right w:val="none" w:sz="0" w:space="0" w:color="auto"/>
          </w:divBdr>
        </w:div>
        <w:div w:id="756102073">
          <w:marLeft w:val="640"/>
          <w:marRight w:val="0"/>
          <w:marTop w:val="0"/>
          <w:marBottom w:val="0"/>
          <w:divBdr>
            <w:top w:val="none" w:sz="0" w:space="0" w:color="auto"/>
            <w:left w:val="none" w:sz="0" w:space="0" w:color="auto"/>
            <w:bottom w:val="none" w:sz="0" w:space="0" w:color="auto"/>
            <w:right w:val="none" w:sz="0" w:space="0" w:color="auto"/>
          </w:divBdr>
        </w:div>
        <w:div w:id="1513496006">
          <w:marLeft w:val="640"/>
          <w:marRight w:val="0"/>
          <w:marTop w:val="0"/>
          <w:marBottom w:val="0"/>
          <w:divBdr>
            <w:top w:val="none" w:sz="0" w:space="0" w:color="auto"/>
            <w:left w:val="none" w:sz="0" w:space="0" w:color="auto"/>
            <w:bottom w:val="none" w:sz="0" w:space="0" w:color="auto"/>
            <w:right w:val="none" w:sz="0" w:space="0" w:color="auto"/>
          </w:divBdr>
        </w:div>
        <w:div w:id="930236635">
          <w:marLeft w:val="640"/>
          <w:marRight w:val="0"/>
          <w:marTop w:val="0"/>
          <w:marBottom w:val="0"/>
          <w:divBdr>
            <w:top w:val="none" w:sz="0" w:space="0" w:color="auto"/>
            <w:left w:val="none" w:sz="0" w:space="0" w:color="auto"/>
            <w:bottom w:val="none" w:sz="0" w:space="0" w:color="auto"/>
            <w:right w:val="none" w:sz="0" w:space="0" w:color="auto"/>
          </w:divBdr>
        </w:div>
        <w:div w:id="195896245">
          <w:marLeft w:val="640"/>
          <w:marRight w:val="0"/>
          <w:marTop w:val="0"/>
          <w:marBottom w:val="0"/>
          <w:divBdr>
            <w:top w:val="none" w:sz="0" w:space="0" w:color="auto"/>
            <w:left w:val="none" w:sz="0" w:space="0" w:color="auto"/>
            <w:bottom w:val="none" w:sz="0" w:space="0" w:color="auto"/>
            <w:right w:val="none" w:sz="0" w:space="0" w:color="auto"/>
          </w:divBdr>
        </w:div>
        <w:div w:id="1856533586">
          <w:marLeft w:val="640"/>
          <w:marRight w:val="0"/>
          <w:marTop w:val="0"/>
          <w:marBottom w:val="0"/>
          <w:divBdr>
            <w:top w:val="none" w:sz="0" w:space="0" w:color="auto"/>
            <w:left w:val="none" w:sz="0" w:space="0" w:color="auto"/>
            <w:bottom w:val="none" w:sz="0" w:space="0" w:color="auto"/>
            <w:right w:val="none" w:sz="0" w:space="0" w:color="auto"/>
          </w:divBdr>
        </w:div>
        <w:div w:id="357388021">
          <w:marLeft w:val="640"/>
          <w:marRight w:val="0"/>
          <w:marTop w:val="0"/>
          <w:marBottom w:val="0"/>
          <w:divBdr>
            <w:top w:val="none" w:sz="0" w:space="0" w:color="auto"/>
            <w:left w:val="none" w:sz="0" w:space="0" w:color="auto"/>
            <w:bottom w:val="none" w:sz="0" w:space="0" w:color="auto"/>
            <w:right w:val="none" w:sz="0" w:space="0" w:color="auto"/>
          </w:divBdr>
        </w:div>
        <w:div w:id="534389104">
          <w:marLeft w:val="640"/>
          <w:marRight w:val="0"/>
          <w:marTop w:val="0"/>
          <w:marBottom w:val="0"/>
          <w:divBdr>
            <w:top w:val="none" w:sz="0" w:space="0" w:color="auto"/>
            <w:left w:val="none" w:sz="0" w:space="0" w:color="auto"/>
            <w:bottom w:val="none" w:sz="0" w:space="0" w:color="auto"/>
            <w:right w:val="none" w:sz="0" w:space="0" w:color="auto"/>
          </w:divBdr>
        </w:div>
        <w:div w:id="1455438475">
          <w:marLeft w:val="640"/>
          <w:marRight w:val="0"/>
          <w:marTop w:val="0"/>
          <w:marBottom w:val="0"/>
          <w:divBdr>
            <w:top w:val="none" w:sz="0" w:space="0" w:color="auto"/>
            <w:left w:val="none" w:sz="0" w:space="0" w:color="auto"/>
            <w:bottom w:val="none" w:sz="0" w:space="0" w:color="auto"/>
            <w:right w:val="none" w:sz="0" w:space="0" w:color="auto"/>
          </w:divBdr>
        </w:div>
        <w:div w:id="96565983">
          <w:marLeft w:val="640"/>
          <w:marRight w:val="0"/>
          <w:marTop w:val="0"/>
          <w:marBottom w:val="0"/>
          <w:divBdr>
            <w:top w:val="none" w:sz="0" w:space="0" w:color="auto"/>
            <w:left w:val="none" w:sz="0" w:space="0" w:color="auto"/>
            <w:bottom w:val="none" w:sz="0" w:space="0" w:color="auto"/>
            <w:right w:val="none" w:sz="0" w:space="0" w:color="auto"/>
          </w:divBdr>
        </w:div>
        <w:div w:id="1657219672">
          <w:marLeft w:val="640"/>
          <w:marRight w:val="0"/>
          <w:marTop w:val="0"/>
          <w:marBottom w:val="0"/>
          <w:divBdr>
            <w:top w:val="none" w:sz="0" w:space="0" w:color="auto"/>
            <w:left w:val="none" w:sz="0" w:space="0" w:color="auto"/>
            <w:bottom w:val="none" w:sz="0" w:space="0" w:color="auto"/>
            <w:right w:val="none" w:sz="0" w:space="0" w:color="auto"/>
          </w:divBdr>
        </w:div>
        <w:div w:id="2049258424">
          <w:marLeft w:val="640"/>
          <w:marRight w:val="0"/>
          <w:marTop w:val="0"/>
          <w:marBottom w:val="0"/>
          <w:divBdr>
            <w:top w:val="none" w:sz="0" w:space="0" w:color="auto"/>
            <w:left w:val="none" w:sz="0" w:space="0" w:color="auto"/>
            <w:bottom w:val="none" w:sz="0" w:space="0" w:color="auto"/>
            <w:right w:val="none" w:sz="0" w:space="0" w:color="auto"/>
          </w:divBdr>
        </w:div>
        <w:div w:id="618799607">
          <w:marLeft w:val="640"/>
          <w:marRight w:val="0"/>
          <w:marTop w:val="0"/>
          <w:marBottom w:val="0"/>
          <w:divBdr>
            <w:top w:val="none" w:sz="0" w:space="0" w:color="auto"/>
            <w:left w:val="none" w:sz="0" w:space="0" w:color="auto"/>
            <w:bottom w:val="none" w:sz="0" w:space="0" w:color="auto"/>
            <w:right w:val="none" w:sz="0" w:space="0" w:color="auto"/>
          </w:divBdr>
        </w:div>
        <w:div w:id="325327775">
          <w:marLeft w:val="640"/>
          <w:marRight w:val="0"/>
          <w:marTop w:val="0"/>
          <w:marBottom w:val="0"/>
          <w:divBdr>
            <w:top w:val="none" w:sz="0" w:space="0" w:color="auto"/>
            <w:left w:val="none" w:sz="0" w:space="0" w:color="auto"/>
            <w:bottom w:val="none" w:sz="0" w:space="0" w:color="auto"/>
            <w:right w:val="none" w:sz="0" w:space="0" w:color="auto"/>
          </w:divBdr>
        </w:div>
        <w:div w:id="866601731">
          <w:marLeft w:val="640"/>
          <w:marRight w:val="0"/>
          <w:marTop w:val="0"/>
          <w:marBottom w:val="0"/>
          <w:divBdr>
            <w:top w:val="none" w:sz="0" w:space="0" w:color="auto"/>
            <w:left w:val="none" w:sz="0" w:space="0" w:color="auto"/>
            <w:bottom w:val="none" w:sz="0" w:space="0" w:color="auto"/>
            <w:right w:val="none" w:sz="0" w:space="0" w:color="auto"/>
          </w:divBdr>
        </w:div>
        <w:div w:id="1380281303">
          <w:marLeft w:val="640"/>
          <w:marRight w:val="0"/>
          <w:marTop w:val="0"/>
          <w:marBottom w:val="0"/>
          <w:divBdr>
            <w:top w:val="none" w:sz="0" w:space="0" w:color="auto"/>
            <w:left w:val="none" w:sz="0" w:space="0" w:color="auto"/>
            <w:bottom w:val="none" w:sz="0" w:space="0" w:color="auto"/>
            <w:right w:val="none" w:sz="0" w:space="0" w:color="auto"/>
          </w:divBdr>
        </w:div>
        <w:div w:id="1313752892">
          <w:marLeft w:val="640"/>
          <w:marRight w:val="0"/>
          <w:marTop w:val="0"/>
          <w:marBottom w:val="0"/>
          <w:divBdr>
            <w:top w:val="none" w:sz="0" w:space="0" w:color="auto"/>
            <w:left w:val="none" w:sz="0" w:space="0" w:color="auto"/>
            <w:bottom w:val="none" w:sz="0" w:space="0" w:color="auto"/>
            <w:right w:val="none" w:sz="0" w:space="0" w:color="auto"/>
          </w:divBdr>
        </w:div>
        <w:div w:id="1442258737">
          <w:marLeft w:val="640"/>
          <w:marRight w:val="0"/>
          <w:marTop w:val="0"/>
          <w:marBottom w:val="0"/>
          <w:divBdr>
            <w:top w:val="none" w:sz="0" w:space="0" w:color="auto"/>
            <w:left w:val="none" w:sz="0" w:space="0" w:color="auto"/>
            <w:bottom w:val="none" w:sz="0" w:space="0" w:color="auto"/>
            <w:right w:val="none" w:sz="0" w:space="0" w:color="auto"/>
          </w:divBdr>
        </w:div>
        <w:div w:id="750350019">
          <w:marLeft w:val="640"/>
          <w:marRight w:val="0"/>
          <w:marTop w:val="0"/>
          <w:marBottom w:val="0"/>
          <w:divBdr>
            <w:top w:val="none" w:sz="0" w:space="0" w:color="auto"/>
            <w:left w:val="none" w:sz="0" w:space="0" w:color="auto"/>
            <w:bottom w:val="none" w:sz="0" w:space="0" w:color="auto"/>
            <w:right w:val="none" w:sz="0" w:space="0" w:color="auto"/>
          </w:divBdr>
        </w:div>
        <w:div w:id="1250240084">
          <w:marLeft w:val="640"/>
          <w:marRight w:val="0"/>
          <w:marTop w:val="0"/>
          <w:marBottom w:val="0"/>
          <w:divBdr>
            <w:top w:val="none" w:sz="0" w:space="0" w:color="auto"/>
            <w:left w:val="none" w:sz="0" w:space="0" w:color="auto"/>
            <w:bottom w:val="none" w:sz="0" w:space="0" w:color="auto"/>
            <w:right w:val="none" w:sz="0" w:space="0" w:color="auto"/>
          </w:divBdr>
        </w:div>
        <w:div w:id="2107920939">
          <w:marLeft w:val="640"/>
          <w:marRight w:val="0"/>
          <w:marTop w:val="0"/>
          <w:marBottom w:val="0"/>
          <w:divBdr>
            <w:top w:val="none" w:sz="0" w:space="0" w:color="auto"/>
            <w:left w:val="none" w:sz="0" w:space="0" w:color="auto"/>
            <w:bottom w:val="none" w:sz="0" w:space="0" w:color="auto"/>
            <w:right w:val="none" w:sz="0" w:space="0" w:color="auto"/>
          </w:divBdr>
        </w:div>
        <w:div w:id="1788549270">
          <w:marLeft w:val="640"/>
          <w:marRight w:val="0"/>
          <w:marTop w:val="0"/>
          <w:marBottom w:val="0"/>
          <w:divBdr>
            <w:top w:val="none" w:sz="0" w:space="0" w:color="auto"/>
            <w:left w:val="none" w:sz="0" w:space="0" w:color="auto"/>
            <w:bottom w:val="none" w:sz="0" w:space="0" w:color="auto"/>
            <w:right w:val="none" w:sz="0" w:space="0" w:color="auto"/>
          </w:divBdr>
        </w:div>
        <w:div w:id="1412971932">
          <w:marLeft w:val="640"/>
          <w:marRight w:val="0"/>
          <w:marTop w:val="0"/>
          <w:marBottom w:val="0"/>
          <w:divBdr>
            <w:top w:val="none" w:sz="0" w:space="0" w:color="auto"/>
            <w:left w:val="none" w:sz="0" w:space="0" w:color="auto"/>
            <w:bottom w:val="none" w:sz="0" w:space="0" w:color="auto"/>
            <w:right w:val="none" w:sz="0" w:space="0" w:color="auto"/>
          </w:divBdr>
        </w:div>
        <w:div w:id="788360087">
          <w:marLeft w:val="640"/>
          <w:marRight w:val="0"/>
          <w:marTop w:val="0"/>
          <w:marBottom w:val="0"/>
          <w:divBdr>
            <w:top w:val="none" w:sz="0" w:space="0" w:color="auto"/>
            <w:left w:val="none" w:sz="0" w:space="0" w:color="auto"/>
            <w:bottom w:val="none" w:sz="0" w:space="0" w:color="auto"/>
            <w:right w:val="none" w:sz="0" w:space="0" w:color="auto"/>
          </w:divBdr>
        </w:div>
        <w:div w:id="618295861">
          <w:marLeft w:val="640"/>
          <w:marRight w:val="0"/>
          <w:marTop w:val="0"/>
          <w:marBottom w:val="0"/>
          <w:divBdr>
            <w:top w:val="none" w:sz="0" w:space="0" w:color="auto"/>
            <w:left w:val="none" w:sz="0" w:space="0" w:color="auto"/>
            <w:bottom w:val="none" w:sz="0" w:space="0" w:color="auto"/>
            <w:right w:val="none" w:sz="0" w:space="0" w:color="auto"/>
          </w:divBdr>
        </w:div>
        <w:div w:id="256326355">
          <w:marLeft w:val="640"/>
          <w:marRight w:val="0"/>
          <w:marTop w:val="0"/>
          <w:marBottom w:val="0"/>
          <w:divBdr>
            <w:top w:val="none" w:sz="0" w:space="0" w:color="auto"/>
            <w:left w:val="none" w:sz="0" w:space="0" w:color="auto"/>
            <w:bottom w:val="none" w:sz="0" w:space="0" w:color="auto"/>
            <w:right w:val="none" w:sz="0" w:space="0" w:color="auto"/>
          </w:divBdr>
        </w:div>
        <w:div w:id="978147061">
          <w:marLeft w:val="640"/>
          <w:marRight w:val="0"/>
          <w:marTop w:val="0"/>
          <w:marBottom w:val="0"/>
          <w:divBdr>
            <w:top w:val="none" w:sz="0" w:space="0" w:color="auto"/>
            <w:left w:val="none" w:sz="0" w:space="0" w:color="auto"/>
            <w:bottom w:val="none" w:sz="0" w:space="0" w:color="auto"/>
            <w:right w:val="none" w:sz="0" w:space="0" w:color="auto"/>
          </w:divBdr>
        </w:div>
        <w:div w:id="662049672">
          <w:marLeft w:val="640"/>
          <w:marRight w:val="0"/>
          <w:marTop w:val="0"/>
          <w:marBottom w:val="0"/>
          <w:divBdr>
            <w:top w:val="none" w:sz="0" w:space="0" w:color="auto"/>
            <w:left w:val="none" w:sz="0" w:space="0" w:color="auto"/>
            <w:bottom w:val="none" w:sz="0" w:space="0" w:color="auto"/>
            <w:right w:val="none" w:sz="0" w:space="0" w:color="auto"/>
          </w:divBdr>
        </w:div>
        <w:div w:id="1634211649">
          <w:marLeft w:val="640"/>
          <w:marRight w:val="0"/>
          <w:marTop w:val="0"/>
          <w:marBottom w:val="0"/>
          <w:divBdr>
            <w:top w:val="none" w:sz="0" w:space="0" w:color="auto"/>
            <w:left w:val="none" w:sz="0" w:space="0" w:color="auto"/>
            <w:bottom w:val="none" w:sz="0" w:space="0" w:color="auto"/>
            <w:right w:val="none" w:sz="0" w:space="0" w:color="auto"/>
          </w:divBdr>
        </w:div>
        <w:div w:id="559054333">
          <w:marLeft w:val="640"/>
          <w:marRight w:val="0"/>
          <w:marTop w:val="0"/>
          <w:marBottom w:val="0"/>
          <w:divBdr>
            <w:top w:val="none" w:sz="0" w:space="0" w:color="auto"/>
            <w:left w:val="none" w:sz="0" w:space="0" w:color="auto"/>
            <w:bottom w:val="none" w:sz="0" w:space="0" w:color="auto"/>
            <w:right w:val="none" w:sz="0" w:space="0" w:color="auto"/>
          </w:divBdr>
        </w:div>
        <w:div w:id="1841850887">
          <w:marLeft w:val="640"/>
          <w:marRight w:val="0"/>
          <w:marTop w:val="0"/>
          <w:marBottom w:val="0"/>
          <w:divBdr>
            <w:top w:val="none" w:sz="0" w:space="0" w:color="auto"/>
            <w:left w:val="none" w:sz="0" w:space="0" w:color="auto"/>
            <w:bottom w:val="none" w:sz="0" w:space="0" w:color="auto"/>
            <w:right w:val="none" w:sz="0" w:space="0" w:color="auto"/>
          </w:divBdr>
        </w:div>
        <w:div w:id="939340156">
          <w:marLeft w:val="640"/>
          <w:marRight w:val="0"/>
          <w:marTop w:val="0"/>
          <w:marBottom w:val="0"/>
          <w:divBdr>
            <w:top w:val="none" w:sz="0" w:space="0" w:color="auto"/>
            <w:left w:val="none" w:sz="0" w:space="0" w:color="auto"/>
            <w:bottom w:val="none" w:sz="0" w:space="0" w:color="auto"/>
            <w:right w:val="none" w:sz="0" w:space="0" w:color="auto"/>
          </w:divBdr>
        </w:div>
        <w:div w:id="1836218959">
          <w:marLeft w:val="640"/>
          <w:marRight w:val="0"/>
          <w:marTop w:val="0"/>
          <w:marBottom w:val="0"/>
          <w:divBdr>
            <w:top w:val="none" w:sz="0" w:space="0" w:color="auto"/>
            <w:left w:val="none" w:sz="0" w:space="0" w:color="auto"/>
            <w:bottom w:val="none" w:sz="0" w:space="0" w:color="auto"/>
            <w:right w:val="none" w:sz="0" w:space="0" w:color="auto"/>
          </w:divBdr>
        </w:div>
        <w:div w:id="1605458301">
          <w:marLeft w:val="640"/>
          <w:marRight w:val="0"/>
          <w:marTop w:val="0"/>
          <w:marBottom w:val="0"/>
          <w:divBdr>
            <w:top w:val="none" w:sz="0" w:space="0" w:color="auto"/>
            <w:left w:val="none" w:sz="0" w:space="0" w:color="auto"/>
            <w:bottom w:val="none" w:sz="0" w:space="0" w:color="auto"/>
            <w:right w:val="none" w:sz="0" w:space="0" w:color="auto"/>
          </w:divBdr>
        </w:div>
        <w:div w:id="843669360">
          <w:marLeft w:val="640"/>
          <w:marRight w:val="0"/>
          <w:marTop w:val="0"/>
          <w:marBottom w:val="0"/>
          <w:divBdr>
            <w:top w:val="none" w:sz="0" w:space="0" w:color="auto"/>
            <w:left w:val="none" w:sz="0" w:space="0" w:color="auto"/>
            <w:bottom w:val="none" w:sz="0" w:space="0" w:color="auto"/>
            <w:right w:val="none" w:sz="0" w:space="0" w:color="auto"/>
          </w:divBdr>
        </w:div>
        <w:div w:id="2071345821">
          <w:marLeft w:val="640"/>
          <w:marRight w:val="0"/>
          <w:marTop w:val="0"/>
          <w:marBottom w:val="0"/>
          <w:divBdr>
            <w:top w:val="none" w:sz="0" w:space="0" w:color="auto"/>
            <w:left w:val="none" w:sz="0" w:space="0" w:color="auto"/>
            <w:bottom w:val="none" w:sz="0" w:space="0" w:color="auto"/>
            <w:right w:val="none" w:sz="0" w:space="0" w:color="auto"/>
          </w:divBdr>
        </w:div>
        <w:div w:id="955597121">
          <w:marLeft w:val="640"/>
          <w:marRight w:val="0"/>
          <w:marTop w:val="0"/>
          <w:marBottom w:val="0"/>
          <w:divBdr>
            <w:top w:val="none" w:sz="0" w:space="0" w:color="auto"/>
            <w:left w:val="none" w:sz="0" w:space="0" w:color="auto"/>
            <w:bottom w:val="none" w:sz="0" w:space="0" w:color="auto"/>
            <w:right w:val="none" w:sz="0" w:space="0" w:color="auto"/>
          </w:divBdr>
        </w:div>
        <w:div w:id="1815026388">
          <w:marLeft w:val="640"/>
          <w:marRight w:val="0"/>
          <w:marTop w:val="0"/>
          <w:marBottom w:val="0"/>
          <w:divBdr>
            <w:top w:val="none" w:sz="0" w:space="0" w:color="auto"/>
            <w:left w:val="none" w:sz="0" w:space="0" w:color="auto"/>
            <w:bottom w:val="none" w:sz="0" w:space="0" w:color="auto"/>
            <w:right w:val="none" w:sz="0" w:space="0" w:color="auto"/>
          </w:divBdr>
        </w:div>
        <w:div w:id="927887939">
          <w:marLeft w:val="640"/>
          <w:marRight w:val="0"/>
          <w:marTop w:val="0"/>
          <w:marBottom w:val="0"/>
          <w:divBdr>
            <w:top w:val="none" w:sz="0" w:space="0" w:color="auto"/>
            <w:left w:val="none" w:sz="0" w:space="0" w:color="auto"/>
            <w:bottom w:val="none" w:sz="0" w:space="0" w:color="auto"/>
            <w:right w:val="none" w:sz="0" w:space="0" w:color="auto"/>
          </w:divBdr>
        </w:div>
        <w:div w:id="536703642">
          <w:marLeft w:val="640"/>
          <w:marRight w:val="0"/>
          <w:marTop w:val="0"/>
          <w:marBottom w:val="0"/>
          <w:divBdr>
            <w:top w:val="none" w:sz="0" w:space="0" w:color="auto"/>
            <w:left w:val="none" w:sz="0" w:space="0" w:color="auto"/>
            <w:bottom w:val="none" w:sz="0" w:space="0" w:color="auto"/>
            <w:right w:val="none" w:sz="0" w:space="0" w:color="auto"/>
          </w:divBdr>
        </w:div>
        <w:div w:id="863785520">
          <w:marLeft w:val="640"/>
          <w:marRight w:val="0"/>
          <w:marTop w:val="0"/>
          <w:marBottom w:val="0"/>
          <w:divBdr>
            <w:top w:val="none" w:sz="0" w:space="0" w:color="auto"/>
            <w:left w:val="none" w:sz="0" w:space="0" w:color="auto"/>
            <w:bottom w:val="none" w:sz="0" w:space="0" w:color="auto"/>
            <w:right w:val="none" w:sz="0" w:space="0" w:color="auto"/>
          </w:divBdr>
        </w:div>
        <w:div w:id="567031472">
          <w:marLeft w:val="640"/>
          <w:marRight w:val="0"/>
          <w:marTop w:val="0"/>
          <w:marBottom w:val="0"/>
          <w:divBdr>
            <w:top w:val="none" w:sz="0" w:space="0" w:color="auto"/>
            <w:left w:val="none" w:sz="0" w:space="0" w:color="auto"/>
            <w:bottom w:val="none" w:sz="0" w:space="0" w:color="auto"/>
            <w:right w:val="none" w:sz="0" w:space="0" w:color="auto"/>
          </w:divBdr>
        </w:div>
        <w:div w:id="366368489">
          <w:marLeft w:val="640"/>
          <w:marRight w:val="0"/>
          <w:marTop w:val="0"/>
          <w:marBottom w:val="0"/>
          <w:divBdr>
            <w:top w:val="none" w:sz="0" w:space="0" w:color="auto"/>
            <w:left w:val="none" w:sz="0" w:space="0" w:color="auto"/>
            <w:bottom w:val="none" w:sz="0" w:space="0" w:color="auto"/>
            <w:right w:val="none" w:sz="0" w:space="0" w:color="auto"/>
          </w:divBdr>
        </w:div>
        <w:div w:id="1429078397">
          <w:marLeft w:val="640"/>
          <w:marRight w:val="0"/>
          <w:marTop w:val="0"/>
          <w:marBottom w:val="0"/>
          <w:divBdr>
            <w:top w:val="none" w:sz="0" w:space="0" w:color="auto"/>
            <w:left w:val="none" w:sz="0" w:space="0" w:color="auto"/>
            <w:bottom w:val="none" w:sz="0" w:space="0" w:color="auto"/>
            <w:right w:val="none" w:sz="0" w:space="0" w:color="auto"/>
          </w:divBdr>
        </w:div>
        <w:div w:id="677004570">
          <w:marLeft w:val="640"/>
          <w:marRight w:val="0"/>
          <w:marTop w:val="0"/>
          <w:marBottom w:val="0"/>
          <w:divBdr>
            <w:top w:val="none" w:sz="0" w:space="0" w:color="auto"/>
            <w:left w:val="none" w:sz="0" w:space="0" w:color="auto"/>
            <w:bottom w:val="none" w:sz="0" w:space="0" w:color="auto"/>
            <w:right w:val="none" w:sz="0" w:space="0" w:color="auto"/>
          </w:divBdr>
        </w:div>
        <w:div w:id="639655023">
          <w:marLeft w:val="640"/>
          <w:marRight w:val="0"/>
          <w:marTop w:val="0"/>
          <w:marBottom w:val="0"/>
          <w:divBdr>
            <w:top w:val="none" w:sz="0" w:space="0" w:color="auto"/>
            <w:left w:val="none" w:sz="0" w:space="0" w:color="auto"/>
            <w:bottom w:val="none" w:sz="0" w:space="0" w:color="auto"/>
            <w:right w:val="none" w:sz="0" w:space="0" w:color="auto"/>
          </w:divBdr>
        </w:div>
        <w:div w:id="552666658">
          <w:marLeft w:val="640"/>
          <w:marRight w:val="0"/>
          <w:marTop w:val="0"/>
          <w:marBottom w:val="0"/>
          <w:divBdr>
            <w:top w:val="none" w:sz="0" w:space="0" w:color="auto"/>
            <w:left w:val="none" w:sz="0" w:space="0" w:color="auto"/>
            <w:bottom w:val="none" w:sz="0" w:space="0" w:color="auto"/>
            <w:right w:val="none" w:sz="0" w:space="0" w:color="auto"/>
          </w:divBdr>
        </w:div>
        <w:div w:id="1304776723">
          <w:marLeft w:val="640"/>
          <w:marRight w:val="0"/>
          <w:marTop w:val="0"/>
          <w:marBottom w:val="0"/>
          <w:divBdr>
            <w:top w:val="none" w:sz="0" w:space="0" w:color="auto"/>
            <w:left w:val="none" w:sz="0" w:space="0" w:color="auto"/>
            <w:bottom w:val="none" w:sz="0" w:space="0" w:color="auto"/>
            <w:right w:val="none" w:sz="0" w:space="0" w:color="auto"/>
          </w:divBdr>
        </w:div>
        <w:div w:id="236986453">
          <w:marLeft w:val="640"/>
          <w:marRight w:val="0"/>
          <w:marTop w:val="0"/>
          <w:marBottom w:val="0"/>
          <w:divBdr>
            <w:top w:val="none" w:sz="0" w:space="0" w:color="auto"/>
            <w:left w:val="none" w:sz="0" w:space="0" w:color="auto"/>
            <w:bottom w:val="none" w:sz="0" w:space="0" w:color="auto"/>
            <w:right w:val="none" w:sz="0" w:space="0" w:color="auto"/>
          </w:divBdr>
        </w:div>
        <w:div w:id="1701125185">
          <w:marLeft w:val="640"/>
          <w:marRight w:val="0"/>
          <w:marTop w:val="0"/>
          <w:marBottom w:val="0"/>
          <w:divBdr>
            <w:top w:val="none" w:sz="0" w:space="0" w:color="auto"/>
            <w:left w:val="none" w:sz="0" w:space="0" w:color="auto"/>
            <w:bottom w:val="none" w:sz="0" w:space="0" w:color="auto"/>
            <w:right w:val="none" w:sz="0" w:space="0" w:color="auto"/>
          </w:divBdr>
        </w:div>
        <w:div w:id="183204250">
          <w:marLeft w:val="640"/>
          <w:marRight w:val="0"/>
          <w:marTop w:val="0"/>
          <w:marBottom w:val="0"/>
          <w:divBdr>
            <w:top w:val="none" w:sz="0" w:space="0" w:color="auto"/>
            <w:left w:val="none" w:sz="0" w:space="0" w:color="auto"/>
            <w:bottom w:val="none" w:sz="0" w:space="0" w:color="auto"/>
            <w:right w:val="none" w:sz="0" w:space="0" w:color="auto"/>
          </w:divBdr>
        </w:div>
        <w:div w:id="965086952">
          <w:marLeft w:val="640"/>
          <w:marRight w:val="0"/>
          <w:marTop w:val="0"/>
          <w:marBottom w:val="0"/>
          <w:divBdr>
            <w:top w:val="none" w:sz="0" w:space="0" w:color="auto"/>
            <w:left w:val="none" w:sz="0" w:space="0" w:color="auto"/>
            <w:bottom w:val="none" w:sz="0" w:space="0" w:color="auto"/>
            <w:right w:val="none" w:sz="0" w:space="0" w:color="auto"/>
          </w:divBdr>
        </w:div>
        <w:div w:id="1971939375">
          <w:marLeft w:val="640"/>
          <w:marRight w:val="0"/>
          <w:marTop w:val="0"/>
          <w:marBottom w:val="0"/>
          <w:divBdr>
            <w:top w:val="none" w:sz="0" w:space="0" w:color="auto"/>
            <w:left w:val="none" w:sz="0" w:space="0" w:color="auto"/>
            <w:bottom w:val="none" w:sz="0" w:space="0" w:color="auto"/>
            <w:right w:val="none" w:sz="0" w:space="0" w:color="auto"/>
          </w:divBdr>
        </w:div>
        <w:div w:id="1950771769">
          <w:marLeft w:val="640"/>
          <w:marRight w:val="0"/>
          <w:marTop w:val="0"/>
          <w:marBottom w:val="0"/>
          <w:divBdr>
            <w:top w:val="none" w:sz="0" w:space="0" w:color="auto"/>
            <w:left w:val="none" w:sz="0" w:space="0" w:color="auto"/>
            <w:bottom w:val="none" w:sz="0" w:space="0" w:color="auto"/>
            <w:right w:val="none" w:sz="0" w:space="0" w:color="auto"/>
          </w:divBdr>
        </w:div>
        <w:div w:id="562914291">
          <w:marLeft w:val="640"/>
          <w:marRight w:val="0"/>
          <w:marTop w:val="0"/>
          <w:marBottom w:val="0"/>
          <w:divBdr>
            <w:top w:val="none" w:sz="0" w:space="0" w:color="auto"/>
            <w:left w:val="none" w:sz="0" w:space="0" w:color="auto"/>
            <w:bottom w:val="none" w:sz="0" w:space="0" w:color="auto"/>
            <w:right w:val="none" w:sz="0" w:space="0" w:color="auto"/>
          </w:divBdr>
        </w:div>
        <w:div w:id="1956715610">
          <w:marLeft w:val="640"/>
          <w:marRight w:val="0"/>
          <w:marTop w:val="0"/>
          <w:marBottom w:val="0"/>
          <w:divBdr>
            <w:top w:val="none" w:sz="0" w:space="0" w:color="auto"/>
            <w:left w:val="none" w:sz="0" w:space="0" w:color="auto"/>
            <w:bottom w:val="none" w:sz="0" w:space="0" w:color="auto"/>
            <w:right w:val="none" w:sz="0" w:space="0" w:color="auto"/>
          </w:divBdr>
        </w:div>
        <w:div w:id="1177501100">
          <w:marLeft w:val="640"/>
          <w:marRight w:val="0"/>
          <w:marTop w:val="0"/>
          <w:marBottom w:val="0"/>
          <w:divBdr>
            <w:top w:val="none" w:sz="0" w:space="0" w:color="auto"/>
            <w:left w:val="none" w:sz="0" w:space="0" w:color="auto"/>
            <w:bottom w:val="none" w:sz="0" w:space="0" w:color="auto"/>
            <w:right w:val="none" w:sz="0" w:space="0" w:color="auto"/>
          </w:divBdr>
        </w:div>
        <w:div w:id="2145652841">
          <w:marLeft w:val="640"/>
          <w:marRight w:val="0"/>
          <w:marTop w:val="0"/>
          <w:marBottom w:val="0"/>
          <w:divBdr>
            <w:top w:val="none" w:sz="0" w:space="0" w:color="auto"/>
            <w:left w:val="none" w:sz="0" w:space="0" w:color="auto"/>
            <w:bottom w:val="none" w:sz="0" w:space="0" w:color="auto"/>
            <w:right w:val="none" w:sz="0" w:space="0" w:color="auto"/>
          </w:divBdr>
        </w:div>
        <w:div w:id="607085166">
          <w:marLeft w:val="640"/>
          <w:marRight w:val="0"/>
          <w:marTop w:val="0"/>
          <w:marBottom w:val="0"/>
          <w:divBdr>
            <w:top w:val="none" w:sz="0" w:space="0" w:color="auto"/>
            <w:left w:val="none" w:sz="0" w:space="0" w:color="auto"/>
            <w:bottom w:val="none" w:sz="0" w:space="0" w:color="auto"/>
            <w:right w:val="none" w:sz="0" w:space="0" w:color="auto"/>
          </w:divBdr>
        </w:div>
        <w:div w:id="849220326">
          <w:marLeft w:val="640"/>
          <w:marRight w:val="0"/>
          <w:marTop w:val="0"/>
          <w:marBottom w:val="0"/>
          <w:divBdr>
            <w:top w:val="none" w:sz="0" w:space="0" w:color="auto"/>
            <w:left w:val="none" w:sz="0" w:space="0" w:color="auto"/>
            <w:bottom w:val="none" w:sz="0" w:space="0" w:color="auto"/>
            <w:right w:val="none" w:sz="0" w:space="0" w:color="auto"/>
          </w:divBdr>
        </w:div>
        <w:div w:id="492065293">
          <w:marLeft w:val="640"/>
          <w:marRight w:val="0"/>
          <w:marTop w:val="0"/>
          <w:marBottom w:val="0"/>
          <w:divBdr>
            <w:top w:val="none" w:sz="0" w:space="0" w:color="auto"/>
            <w:left w:val="none" w:sz="0" w:space="0" w:color="auto"/>
            <w:bottom w:val="none" w:sz="0" w:space="0" w:color="auto"/>
            <w:right w:val="none" w:sz="0" w:space="0" w:color="auto"/>
          </w:divBdr>
        </w:div>
        <w:div w:id="1631591054">
          <w:marLeft w:val="640"/>
          <w:marRight w:val="0"/>
          <w:marTop w:val="0"/>
          <w:marBottom w:val="0"/>
          <w:divBdr>
            <w:top w:val="none" w:sz="0" w:space="0" w:color="auto"/>
            <w:left w:val="none" w:sz="0" w:space="0" w:color="auto"/>
            <w:bottom w:val="none" w:sz="0" w:space="0" w:color="auto"/>
            <w:right w:val="none" w:sz="0" w:space="0" w:color="auto"/>
          </w:divBdr>
        </w:div>
        <w:div w:id="1517882598">
          <w:marLeft w:val="640"/>
          <w:marRight w:val="0"/>
          <w:marTop w:val="0"/>
          <w:marBottom w:val="0"/>
          <w:divBdr>
            <w:top w:val="none" w:sz="0" w:space="0" w:color="auto"/>
            <w:left w:val="none" w:sz="0" w:space="0" w:color="auto"/>
            <w:bottom w:val="none" w:sz="0" w:space="0" w:color="auto"/>
            <w:right w:val="none" w:sz="0" w:space="0" w:color="auto"/>
          </w:divBdr>
        </w:div>
        <w:div w:id="1296446674">
          <w:marLeft w:val="640"/>
          <w:marRight w:val="0"/>
          <w:marTop w:val="0"/>
          <w:marBottom w:val="0"/>
          <w:divBdr>
            <w:top w:val="none" w:sz="0" w:space="0" w:color="auto"/>
            <w:left w:val="none" w:sz="0" w:space="0" w:color="auto"/>
            <w:bottom w:val="none" w:sz="0" w:space="0" w:color="auto"/>
            <w:right w:val="none" w:sz="0" w:space="0" w:color="auto"/>
          </w:divBdr>
        </w:div>
        <w:div w:id="2125028820">
          <w:marLeft w:val="640"/>
          <w:marRight w:val="0"/>
          <w:marTop w:val="0"/>
          <w:marBottom w:val="0"/>
          <w:divBdr>
            <w:top w:val="none" w:sz="0" w:space="0" w:color="auto"/>
            <w:left w:val="none" w:sz="0" w:space="0" w:color="auto"/>
            <w:bottom w:val="none" w:sz="0" w:space="0" w:color="auto"/>
            <w:right w:val="none" w:sz="0" w:space="0" w:color="auto"/>
          </w:divBdr>
        </w:div>
        <w:div w:id="840699819">
          <w:marLeft w:val="640"/>
          <w:marRight w:val="0"/>
          <w:marTop w:val="0"/>
          <w:marBottom w:val="0"/>
          <w:divBdr>
            <w:top w:val="none" w:sz="0" w:space="0" w:color="auto"/>
            <w:left w:val="none" w:sz="0" w:space="0" w:color="auto"/>
            <w:bottom w:val="none" w:sz="0" w:space="0" w:color="auto"/>
            <w:right w:val="none" w:sz="0" w:space="0" w:color="auto"/>
          </w:divBdr>
        </w:div>
        <w:div w:id="345983529">
          <w:marLeft w:val="640"/>
          <w:marRight w:val="0"/>
          <w:marTop w:val="0"/>
          <w:marBottom w:val="0"/>
          <w:divBdr>
            <w:top w:val="none" w:sz="0" w:space="0" w:color="auto"/>
            <w:left w:val="none" w:sz="0" w:space="0" w:color="auto"/>
            <w:bottom w:val="none" w:sz="0" w:space="0" w:color="auto"/>
            <w:right w:val="none" w:sz="0" w:space="0" w:color="auto"/>
          </w:divBdr>
        </w:div>
        <w:div w:id="921991771">
          <w:marLeft w:val="640"/>
          <w:marRight w:val="0"/>
          <w:marTop w:val="0"/>
          <w:marBottom w:val="0"/>
          <w:divBdr>
            <w:top w:val="none" w:sz="0" w:space="0" w:color="auto"/>
            <w:left w:val="none" w:sz="0" w:space="0" w:color="auto"/>
            <w:bottom w:val="none" w:sz="0" w:space="0" w:color="auto"/>
            <w:right w:val="none" w:sz="0" w:space="0" w:color="auto"/>
          </w:divBdr>
        </w:div>
        <w:div w:id="283541370">
          <w:marLeft w:val="640"/>
          <w:marRight w:val="0"/>
          <w:marTop w:val="0"/>
          <w:marBottom w:val="0"/>
          <w:divBdr>
            <w:top w:val="none" w:sz="0" w:space="0" w:color="auto"/>
            <w:left w:val="none" w:sz="0" w:space="0" w:color="auto"/>
            <w:bottom w:val="none" w:sz="0" w:space="0" w:color="auto"/>
            <w:right w:val="none" w:sz="0" w:space="0" w:color="auto"/>
          </w:divBdr>
        </w:div>
        <w:div w:id="372771229">
          <w:marLeft w:val="640"/>
          <w:marRight w:val="0"/>
          <w:marTop w:val="0"/>
          <w:marBottom w:val="0"/>
          <w:divBdr>
            <w:top w:val="none" w:sz="0" w:space="0" w:color="auto"/>
            <w:left w:val="none" w:sz="0" w:space="0" w:color="auto"/>
            <w:bottom w:val="none" w:sz="0" w:space="0" w:color="auto"/>
            <w:right w:val="none" w:sz="0" w:space="0" w:color="auto"/>
          </w:divBdr>
        </w:div>
        <w:div w:id="1456025352">
          <w:marLeft w:val="640"/>
          <w:marRight w:val="0"/>
          <w:marTop w:val="0"/>
          <w:marBottom w:val="0"/>
          <w:divBdr>
            <w:top w:val="none" w:sz="0" w:space="0" w:color="auto"/>
            <w:left w:val="none" w:sz="0" w:space="0" w:color="auto"/>
            <w:bottom w:val="none" w:sz="0" w:space="0" w:color="auto"/>
            <w:right w:val="none" w:sz="0" w:space="0" w:color="auto"/>
          </w:divBdr>
        </w:div>
        <w:div w:id="1847742559">
          <w:marLeft w:val="640"/>
          <w:marRight w:val="0"/>
          <w:marTop w:val="0"/>
          <w:marBottom w:val="0"/>
          <w:divBdr>
            <w:top w:val="none" w:sz="0" w:space="0" w:color="auto"/>
            <w:left w:val="none" w:sz="0" w:space="0" w:color="auto"/>
            <w:bottom w:val="none" w:sz="0" w:space="0" w:color="auto"/>
            <w:right w:val="none" w:sz="0" w:space="0" w:color="auto"/>
          </w:divBdr>
        </w:div>
        <w:div w:id="2028561118">
          <w:marLeft w:val="640"/>
          <w:marRight w:val="0"/>
          <w:marTop w:val="0"/>
          <w:marBottom w:val="0"/>
          <w:divBdr>
            <w:top w:val="none" w:sz="0" w:space="0" w:color="auto"/>
            <w:left w:val="none" w:sz="0" w:space="0" w:color="auto"/>
            <w:bottom w:val="none" w:sz="0" w:space="0" w:color="auto"/>
            <w:right w:val="none" w:sz="0" w:space="0" w:color="auto"/>
          </w:divBdr>
        </w:div>
        <w:div w:id="123085860">
          <w:marLeft w:val="640"/>
          <w:marRight w:val="0"/>
          <w:marTop w:val="0"/>
          <w:marBottom w:val="0"/>
          <w:divBdr>
            <w:top w:val="none" w:sz="0" w:space="0" w:color="auto"/>
            <w:left w:val="none" w:sz="0" w:space="0" w:color="auto"/>
            <w:bottom w:val="none" w:sz="0" w:space="0" w:color="auto"/>
            <w:right w:val="none" w:sz="0" w:space="0" w:color="auto"/>
          </w:divBdr>
        </w:div>
        <w:div w:id="2134597333">
          <w:marLeft w:val="640"/>
          <w:marRight w:val="0"/>
          <w:marTop w:val="0"/>
          <w:marBottom w:val="0"/>
          <w:divBdr>
            <w:top w:val="none" w:sz="0" w:space="0" w:color="auto"/>
            <w:left w:val="none" w:sz="0" w:space="0" w:color="auto"/>
            <w:bottom w:val="none" w:sz="0" w:space="0" w:color="auto"/>
            <w:right w:val="none" w:sz="0" w:space="0" w:color="auto"/>
          </w:divBdr>
        </w:div>
        <w:div w:id="1155804814">
          <w:marLeft w:val="640"/>
          <w:marRight w:val="0"/>
          <w:marTop w:val="0"/>
          <w:marBottom w:val="0"/>
          <w:divBdr>
            <w:top w:val="none" w:sz="0" w:space="0" w:color="auto"/>
            <w:left w:val="none" w:sz="0" w:space="0" w:color="auto"/>
            <w:bottom w:val="none" w:sz="0" w:space="0" w:color="auto"/>
            <w:right w:val="none" w:sz="0" w:space="0" w:color="auto"/>
          </w:divBdr>
        </w:div>
        <w:div w:id="452098730">
          <w:marLeft w:val="640"/>
          <w:marRight w:val="0"/>
          <w:marTop w:val="0"/>
          <w:marBottom w:val="0"/>
          <w:divBdr>
            <w:top w:val="none" w:sz="0" w:space="0" w:color="auto"/>
            <w:left w:val="none" w:sz="0" w:space="0" w:color="auto"/>
            <w:bottom w:val="none" w:sz="0" w:space="0" w:color="auto"/>
            <w:right w:val="none" w:sz="0" w:space="0" w:color="auto"/>
          </w:divBdr>
        </w:div>
        <w:div w:id="1997371646">
          <w:marLeft w:val="640"/>
          <w:marRight w:val="0"/>
          <w:marTop w:val="0"/>
          <w:marBottom w:val="0"/>
          <w:divBdr>
            <w:top w:val="none" w:sz="0" w:space="0" w:color="auto"/>
            <w:left w:val="none" w:sz="0" w:space="0" w:color="auto"/>
            <w:bottom w:val="none" w:sz="0" w:space="0" w:color="auto"/>
            <w:right w:val="none" w:sz="0" w:space="0" w:color="auto"/>
          </w:divBdr>
        </w:div>
        <w:div w:id="1293713215">
          <w:marLeft w:val="640"/>
          <w:marRight w:val="0"/>
          <w:marTop w:val="0"/>
          <w:marBottom w:val="0"/>
          <w:divBdr>
            <w:top w:val="none" w:sz="0" w:space="0" w:color="auto"/>
            <w:left w:val="none" w:sz="0" w:space="0" w:color="auto"/>
            <w:bottom w:val="none" w:sz="0" w:space="0" w:color="auto"/>
            <w:right w:val="none" w:sz="0" w:space="0" w:color="auto"/>
          </w:divBdr>
        </w:div>
        <w:div w:id="1385520342">
          <w:marLeft w:val="640"/>
          <w:marRight w:val="0"/>
          <w:marTop w:val="0"/>
          <w:marBottom w:val="0"/>
          <w:divBdr>
            <w:top w:val="none" w:sz="0" w:space="0" w:color="auto"/>
            <w:left w:val="none" w:sz="0" w:space="0" w:color="auto"/>
            <w:bottom w:val="none" w:sz="0" w:space="0" w:color="auto"/>
            <w:right w:val="none" w:sz="0" w:space="0" w:color="auto"/>
          </w:divBdr>
        </w:div>
        <w:div w:id="368990691">
          <w:marLeft w:val="640"/>
          <w:marRight w:val="0"/>
          <w:marTop w:val="0"/>
          <w:marBottom w:val="0"/>
          <w:divBdr>
            <w:top w:val="none" w:sz="0" w:space="0" w:color="auto"/>
            <w:left w:val="none" w:sz="0" w:space="0" w:color="auto"/>
            <w:bottom w:val="none" w:sz="0" w:space="0" w:color="auto"/>
            <w:right w:val="none" w:sz="0" w:space="0" w:color="auto"/>
          </w:divBdr>
        </w:div>
        <w:div w:id="236063783">
          <w:marLeft w:val="640"/>
          <w:marRight w:val="0"/>
          <w:marTop w:val="0"/>
          <w:marBottom w:val="0"/>
          <w:divBdr>
            <w:top w:val="none" w:sz="0" w:space="0" w:color="auto"/>
            <w:left w:val="none" w:sz="0" w:space="0" w:color="auto"/>
            <w:bottom w:val="none" w:sz="0" w:space="0" w:color="auto"/>
            <w:right w:val="none" w:sz="0" w:space="0" w:color="auto"/>
          </w:divBdr>
        </w:div>
        <w:div w:id="815225872">
          <w:marLeft w:val="640"/>
          <w:marRight w:val="0"/>
          <w:marTop w:val="0"/>
          <w:marBottom w:val="0"/>
          <w:divBdr>
            <w:top w:val="none" w:sz="0" w:space="0" w:color="auto"/>
            <w:left w:val="none" w:sz="0" w:space="0" w:color="auto"/>
            <w:bottom w:val="none" w:sz="0" w:space="0" w:color="auto"/>
            <w:right w:val="none" w:sz="0" w:space="0" w:color="auto"/>
          </w:divBdr>
        </w:div>
        <w:div w:id="65418095">
          <w:marLeft w:val="640"/>
          <w:marRight w:val="0"/>
          <w:marTop w:val="0"/>
          <w:marBottom w:val="0"/>
          <w:divBdr>
            <w:top w:val="none" w:sz="0" w:space="0" w:color="auto"/>
            <w:left w:val="none" w:sz="0" w:space="0" w:color="auto"/>
            <w:bottom w:val="none" w:sz="0" w:space="0" w:color="auto"/>
            <w:right w:val="none" w:sz="0" w:space="0" w:color="auto"/>
          </w:divBdr>
        </w:div>
        <w:div w:id="1373187968">
          <w:marLeft w:val="640"/>
          <w:marRight w:val="0"/>
          <w:marTop w:val="0"/>
          <w:marBottom w:val="0"/>
          <w:divBdr>
            <w:top w:val="none" w:sz="0" w:space="0" w:color="auto"/>
            <w:left w:val="none" w:sz="0" w:space="0" w:color="auto"/>
            <w:bottom w:val="none" w:sz="0" w:space="0" w:color="auto"/>
            <w:right w:val="none" w:sz="0" w:space="0" w:color="auto"/>
          </w:divBdr>
        </w:div>
        <w:div w:id="1695888183">
          <w:marLeft w:val="640"/>
          <w:marRight w:val="0"/>
          <w:marTop w:val="0"/>
          <w:marBottom w:val="0"/>
          <w:divBdr>
            <w:top w:val="none" w:sz="0" w:space="0" w:color="auto"/>
            <w:left w:val="none" w:sz="0" w:space="0" w:color="auto"/>
            <w:bottom w:val="none" w:sz="0" w:space="0" w:color="auto"/>
            <w:right w:val="none" w:sz="0" w:space="0" w:color="auto"/>
          </w:divBdr>
        </w:div>
        <w:div w:id="1588928527">
          <w:marLeft w:val="640"/>
          <w:marRight w:val="0"/>
          <w:marTop w:val="0"/>
          <w:marBottom w:val="0"/>
          <w:divBdr>
            <w:top w:val="none" w:sz="0" w:space="0" w:color="auto"/>
            <w:left w:val="none" w:sz="0" w:space="0" w:color="auto"/>
            <w:bottom w:val="none" w:sz="0" w:space="0" w:color="auto"/>
            <w:right w:val="none" w:sz="0" w:space="0" w:color="auto"/>
          </w:divBdr>
        </w:div>
        <w:div w:id="1736273554">
          <w:marLeft w:val="640"/>
          <w:marRight w:val="0"/>
          <w:marTop w:val="0"/>
          <w:marBottom w:val="0"/>
          <w:divBdr>
            <w:top w:val="none" w:sz="0" w:space="0" w:color="auto"/>
            <w:left w:val="none" w:sz="0" w:space="0" w:color="auto"/>
            <w:bottom w:val="none" w:sz="0" w:space="0" w:color="auto"/>
            <w:right w:val="none" w:sz="0" w:space="0" w:color="auto"/>
          </w:divBdr>
        </w:div>
        <w:div w:id="9573810">
          <w:marLeft w:val="640"/>
          <w:marRight w:val="0"/>
          <w:marTop w:val="0"/>
          <w:marBottom w:val="0"/>
          <w:divBdr>
            <w:top w:val="none" w:sz="0" w:space="0" w:color="auto"/>
            <w:left w:val="none" w:sz="0" w:space="0" w:color="auto"/>
            <w:bottom w:val="none" w:sz="0" w:space="0" w:color="auto"/>
            <w:right w:val="none" w:sz="0" w:space="0" w:color="auto"/>
          </w:divBdr>
        </w:div>
        <w:div w:id="1320379901">
          <w:marLeft w:val="640"/>
          <w:marRight w:val="0"/>
          <w:marTop w:val="0"/>
          <w:marBottom w:val="0"/>
          <w:divBdr>
            <w:top w:val="none" w:sz="0" w:space="0" w:color="auto"/>
            <w:left w:val="none" w:sz="0" w:space="0" w:color="auto"/>
            <w:bottom w:val="none" w:sz="0" w:space="0" w:color="auto"/>
            <w:right w:val="none" w:sz="0" w:space="0" w:color="auto"/>
          </w:divBdr>
        </w:div>
        <w:div w:id="831944189">
          <w:marLeft w:val="640"/>
          <w:marRight w:val="0"/>
          <w:marTop w:val="0"/>
          <w:marBottom w:val="0"/>
          <w:divBdr>
            <w:top w:val="none" w:sz="0" w:space="0" w:color="auto"/>
            <w:left w:val="none" w:sz="0" w:space="0" w:color="auto"/>
            <w:bottom w:val="none" w:sz="0" w:space="0" w:color="auto"/>
            <w:right w:val="none" w:sz="0" w:space="0" w:color="auto"/>
          </w:divBdr>
        </w:div>
        <w:div w:id="568342257">
          <w:marLeft w:val="640"/>
          <w:marRight w:val="0"/>
          <w:marTop w:val="0"/>
          <w:marBottom w:val="0"/>
          <w:divBdr>
            <w:top w:val="none" w:sz="0" w:space="0" w:color="auto"/>
            <w:left w:val="none" w:sz="0" w:space="0" w:color="auto"/>
            <w:bottom w:val="none" w:sz="0" w:space="0" w:color="auto"/>
            <w:right w:val="none" w:sz="0" w:space="0" w:color="auto"/>
          </w:divBdr>
        </w:div>
        <w:div w:id="1239168115">
          <w:marLeft w:val="640"/>
          <w:marRight w:val="0"/>
          <w:marTop w:val="0"/>
          <w:marBottom w:val="0"/>
          <w:divBdr>
            <w:top w:val="none" w:sz="0" w:space="0" w:color="auto"/>
            <w:left w:val="none" w:sz="0" w:space="0" w:color="auto"/>
            <w:bottom w:val="none" w:sz="0" w:space="0" w:color="auto"/>
            <w:right w:val="none" w:sz="0" w:space="0" w:color="auto"/>
          </w:divBdr>
        </w:div>
      </w:divsChild>
    </w:div>
    <w:div w:id="771171280">
      <w:bodyDiv w:val="1"/>
      <w:marLeft w:val="0"/>
      <w:marRight w:val="0"/>
      <w:marTop w:val="0"/>
      <w:marBottom w:val="0"/>
      <w:divBdr>
        <w:top w:val="none" w:sz="0" w:space="0" w:color="auto"/>
        <w:left w:val="none" w:sz="0" w:space="0" w:color="auto"/>
        <w:bottom w:val="none" w:sz="0" w:space="0" w:color="auto"/>
        <w:right w:val="none" w:sz="0" w:space="0" w:color="auto"/>
      </w:divBdr>
      <w:divsChild>
        <w:div w:id="500856431">
          <w:marLeft w:val="640"/>
          <w:marRight w:val="0"/>
          <w:marTop w:val="0"/>
          <w:marBottom w:val="0"/>
          <w:divBdr>
            <w:top w:val="none" w:sz="0" w:space="0" w:color="auto"/>
            <w:left w:val="none" w:sz="0" w:space="0" w:color="auto"/>
            <w:bottom w:val="none" w:sz="0" w:space="0" w:color="auto"/>
            <w:right w:val="none" w:sz="0" w:space="0" w:color="auto"/>
          </w:divBdr>
        </w:div>
        <w:div w:id="987248418">
          <w:marLeft w:val="640"/>
          <w:marRight w:val="0"/>
          <w:marTop w:val="0"/>
          <w:marBottom w:val="0"/>
          <w:divBdr>
            <w:top w:val="none" w:sz="0" w:space="0" w:color="auto"/>
            <w:left w:val="none" w:sz="0" w:space="0" w:color="auto"/>
            <w:bottom w:val="none" w:sz="0" w:space="0" w:color="auto"/>
            <w:right w:val="none" w:sz="0" w:space="0" w:color="auto"/>
          </w:divBdr>
        </w:div>
        <w:div w:id="960382516">
          <w:marLeft w:val="640"/>
          <w:marRight w:val="0"/>
          <w:marTop w:val="0"/>
          <w:marBottom w:val="0"/>
          <w:divBdr>
            <w:top w:val="none" w:sz="0" w:space="0" w:color="auto"/>
            <w:left w:val="none" w:sz="0" w:space="0" w:color="auto"/>
            <w:bottom w:val="none" w:sz="0" w:space="0" w:color="auto"/>
            <w:right w:val="none" w:sz="0" w:space="0" w:color="auto"/>
          </w:divBdr>
        </w:div>
        <w:div w:id="1657949208">
          <w:marLeft w:val="640"/>
          <w:marRight w:val="0"/>
          <w:marTop w:val="0"/>
          <w:marBottom w:val="0"/>
          <w:divBdr>
            <w:top w:val="none" w:sz="0" w:space="0" w:color="auto"/>
            <w:left w:val="none" w:sz="0" w:space="0" w:color="auto"/>
            <w:bottom w:val="none" w:sz="0" w:space="0" w:color="auto"/>
            <w:right w:val="none" w:sz="0" w:space="0" w:color="auto"/>
          </w:divBdr>
        </w:div>
        <w:div w:id="1362780382">
          <w:marLeft w:val="640"/>
          <w:marRight w:val="0"/>
          <w:marTop w:val="0"/>
          <w:marBottom w:val="0"/>
          <w:divBdr>
            <w:top w:val="none" w:sz="0" w:space="0" w:color="auto"/>
            <w:left w:val="none" w:sz="0" w:space="0" w:color="auto"/>
            <w:bottom w:val="none" w:sz="0" w:space="0" w:color="auto"/>
            <w:right w:val="none" w:sz="0" w:space="0" w:color="auto"/>
          </w:divBdr>
        </w:div>
        <w:div w:id="1006516260">
          <w:marLeft w:val="640"/>
          <w:marRight w:val="0"/>
          <w:marTop w:val="0"/>
          <w:marBottom w:val="0"/>
          <w:divBdr>
            <w:top w:val="none" w:sz="0" w:space="0" w:color="auto"/>
            <w:left w:val="none" w:sz="0" w:space="0" w:color="auto"/>
            <w:bottom w:val="none" w:sz="0" w:space="0" w:color="auto"/>
            <w:right w:val="none" w:sz="0" w:space="0" w:color="auto"/>
          </w:divBdr>
        </w:div>
        <w:div w:id="1392267704">
          <w:marLeft w:val="640"/>
          <w:marRight w:val="0"/>
          <w:marTop w:val="0"/>
          <w:marBottom w:val="0"/>
          <w:divBdr>
            <w:top w:val="none" w:sz="0" w:space="0" w:color="auto"/>
            <w:left w:val="none" w:sz="0" w:space="0" w:color="auto"/>
            <w:bottom w:val="none" w:sz="0" w:space="0" w:color="auto"/>
            <w:right w:val="none" w:sz="0" w:space="0" w:color="auto"/>
          </w:divBdr>
        </w:div>
        <w:div w:id="627248065">
          <w:marLeft w:val="640"/>
          <w:marRight w:val="0"/>
          <w:marTop w:val="0"/>
          <w:marBottom w:val="0"/>
          <w:divBdr>
            <w:top w:val="none" w:sz="0" w:space="0" w:color="auto"/>
            <w:left w:val="none" w:sz="0" w:space="0" w:color="auto"/>
            <w:bottom w:val="none" w:sz="0" w:space="0" w:color="auto"/>
            <w:right w:val="none" w:sz="0" w:space="0" w:color="auto"/>
          </w:divBdr>
        </w:div>
        <w:div w:id="2145661232">
          <w:marLeft w:val="640"/>
          <w:marRight w:val="0"/>
          <w:marTop w:val="0"/>
          <w:marBottom w:val="0"/>
          <w:divBdr>
            <w:top w:val="none" w:sz="0" w:space="0" w:color="auto"/>
            <w:left w:val="none" w:sz="0" w:space="0" w:color="auto"/>
            <w:bottom w:val="none" w:sz="0" w:space="0" w:color="auto"/>
            <w:right w:val="none" w:sz="0" w:space="0" w:color="auto"/>
          </w:divBdr>
        </w:div>
        <w:div w:id="545483751">
          <w:marLeft w:val="640"/>
          <w:marRight w:val="0"/>
          <w:marTop w:val="0"/>
          <w:marBottom w:val="0"/>
          <w:divBdr>
            <w:top w:val="none" w:sz="0" w:space="0" w:color="auto"/>
            <w:left w:val="none" w:sz="0" w:space="0" w:color="auto"/>
            <w:bottom w:val="none" w:sz="0" w:space="0" w:color="auto"/>
            <w:right w:val="none" w:sz="0" w:space="0" w:color="auto"/>
          </w:divBdr>
        </w:div>
        <w:div w:id="457845780">
          <w:marLeft w:val="640"/>
          <w:marRight w:val="0"/>
          <w:marTop w:val="0"/>
          <w:marBottom w:val="0"/>
          <w:divBdr>
            <w:top w:val="none" w:sz="0" w:space="0" w:color="auto"/>
            <w:left w:val="none" w:sz="0" w:space="0" w:color="auto"/>
            <w:bottom w:val="none" w:sz="0" w:space="0" w:color="auto"/>
            <w:right w:val="none" w:sz="0" w:space="0" w:color="auto"/>
          </w:divBdr>
        </w:div>
        <w:div w:id="262425014">
          <w:marLeft w:val="640"/>
          <w:marRight w:val="0"/>
          <w:marTop w:val="0"/>
          <w:marBottom w:val="0"/>
          <w:divBdr>
            <w:top w:val="none" w:sz="0" w:space="0" w:color="auto"/>
            <w:left w:val="none" w:sz="0" w:space="0" w:color="auto"/>
            <w:bottom w:val="none" w:sz="0" w:space="0" w:color="auto"/>
            <w:right w:val="none" w:sz="0" w:space="0" w:color="auto"/>
          </w:divBdr>
        </w:div>
        <w:div w:id="1656488234">
          <w:marLeft w:val="640"/>
          <w:marRight w:val="0"/>
          <w:marTop w:val="0"/>
          <w:marBottom w:val="0"/>
          <w:divBdr>
            <w:top w:val="none" w:sz="0" w:space="0" w:color="auto"/>
            <w:left w:val="none" w:sz="0" w:space="0" w:color="auto"/>
            <w:bottom w:val="none" w:sz="0" w:space="0" w:color="auto"/>
            <w:right w:val="none" w:sz="0" w:space="0" w:color="auto"/>
          </w:divBdr>
        </w:div>
        <w:div w:id="779372808">
          <w:marLeft w:val="640"/>
          <w:marRight w:val="0"/>
          <w:marTop w:val="0"/>
          <w:marBottom w:val="0"/>
          <w:divBdr>
            <w:top w:val="none" w:sz="0" w:space="0" w:color="auto"/>
            <w:left w:val="none" w:sz="0" w:space="0" w:color="auto"/>
            <w:bottom w:val="none" w:sz="0" w:space="0" w:color="auto"/>
            <w:right w:val="none" w:sz="0" w:space="0" w:color="auto"/>
          </w:divBdr>
        </w:div>
        <w:div w:id="1130635507">
          <w:marLeft w:val="640"/>
          <w:marRight w:val="0"/>
          <w:marTop w:val="0"/>
          <w:marBottom w:val="0"/>
          <w:divBdr>
            <w:top w:val="none" w:sz="0" w:space="0" w:color="auto"/>
            <w:left w:val="none" w:sz="0" w:space="0" w:color="auto"/>
            <w:bottom w:val="none" w:sz="0" w:space="0" w:color="auto"/>
            <w:right w:val="none" w:sz="0" w:space="0" w:color="auto"/>
          </w:divBdr>
        </w:div>
        <w:div w:id="218515329">
          <w:marLeft w:val="640"/>
          <w:marRight w:val="0"/>
          <w:marTop w:val="0"/>
          <w:marBottom w:val="0"/>
          <w:divBdr>
            <w:top w:val="none" w:sz="0" w:space="0" w:color="auto"/>
            <w:left w:val="none" w:sz="0" w:space="0" w:color="auto"/>
            <w:bottom w:val="none" w:sz="0" w:space="0" w:color="auto"/>
            <w:right w:val="none" w:sz="0" w:space="0" w:color="auto"/>
          </w:divBdr>
        </w:div>
        <w:div w:id="768693537">
          <w:marLeft w:val="640"/>
          <w:marRight w:val="0"/>
          <w:marTop w:val="0"/>
          <w:marBottom w:val="0"/>
          <w:divBdr>
            <w:top w:val="none" w:sz="0" w:space="0" w:color="auto"/>
            <w:left w:val="none" w:sz="0" w:space="0" w:color="auto"/>
            <w:bottom w:val="none" w:sz="0" w:space="0" w:color="auto"/>
            <w:right w:val="none" w:sz="0" w:space="0" w:color="auto"/>
          </w:divBdr>
        </w:div>
        <w:div w:id="2131435756">
          <w:marLeft w:val="640"/>
          <w:marRight w:val="0"/>
          <w:marTop w:val="0"/>
          <w:marBottom w:val="0"/>
          <w:divBdr>
            <w:top w:val="none" w:sz="0" w:space="0" w:color="auto"/>
            <w:left w:val="none" w:sz="0" w:space="0" w:color="auto"/>
            <w:bottom w:val="none" w:sz="0" w:space="0" w:color="auto"/>
            <w:right w:val="none" w:sz="0" w:space="0" w:color="auto"/>
          </w:divBdr>
        </w:div>
        <w:div w:id="168957324">
          <w:marLeft w:val="640"/>
          <w:marRight w:val="0"/>
          <w:marTop w:val="0"/>
          <w:marBottom w:val="0"/>
          <w:divBdr>
            <w:top w:val="none" w:sz="0" w:space="0" w:color="auto"/>
            <w:left w:val="none" w:sz="0" w:space="0" w:color="auto"/>
            <w:bottom w:val="none" w:sz="0" w:space="0" w:color="auto"/>
            <w:right w:val="none" w:sz="0" w:space="0" w:color="auto"/>
          </w:divBdr>
        </w:div>
        <w:div w:id="425421059">
          <w:marLeft w:val="640"/>
          <w:marRight w:val="0"/>
          <w:marTop w:val="0"/>
          <w:marBottom w:val="0"/>
          <w:divBdr>
            <w:top w:val="none" w:sz="0" w:space="0" w:color="auto"/>
            <w:left w:val="none" w:sz="0" w:space="0" w:color="auto"/>
            <w:bottom w:val="none" w:sz="0" w:space="0" w:color="auto"/>
            <w:right w:val="none" w:sz="0" w:space="0" w:color="auto"/>
          </w:divBdr>
        </w:div>
        <w:div w:id="1345748258">
          <w:marLeft w:val="640"/>
          <w:marRight w:val="0"/>
          <w:marTop w:val="0"/>
          <w:marBottom w:val="0"/>
          <w:divBdr>
            <w:top w:val="none" w:sz="0" w:space="0" w:color="auto"/>
            <w:left w:val="none" w:sz="0" w:space="0" w:color="auto"/>
            <w:bottom w:val="none" w:sz="0" w:space="0" w:color="auto"/>
            <w:right w:val="none" w:sz="0" w:space="0" w:color="auto"/>
          </w:divBdr>
        </w:div>
        <w:div w:id="557134227">
          <w:marLeft w:val="640"/>
          <w:marRight w:val="0"/>
          <w:marTop w:val="0"/>
          <w:marBottom w:val="0"/>
          <w:divBdr>
            <w:top w:val="none" w:sz="0" w:space="0" w:color="auto"/>
            <w:left w:val="none" w:sz="0" w:space="0" w:color="auto"/>
            <w:bottom w:val="none" w:sz="0" w:space="0" w:color="auto"/>
            <w:right w:val="none" w:sz="0" w:space="0" w:color="auto"/>
          </w:divBdr>
        </w:div>
        <w:div w:id="1597712286">
          <w:marLeft w:val="640"/>
          <w:marRight w:val="0"/>
          <w:marTop w:val="0"/>
          <w:marBottom w:val="0"/>
          <w:divBdr>
            <w:top w:val="none" w:sz="0" w:space="0" w:color="auto"/>
            <w:left w:val="none" w:sz="0" w:space="0" w:color="auto"/>
            <w:bottom w:val="none" w:sz="0" w:space="0" w:color="auto"/>
            <w:right w:val="none" w:sz="0" w:space="0" w:color="auto"/>
          </w:divBdr>
        </w:div>
        <w:div w:id="2124035511">
          <w:marLeft w:val="640"/>
          <w:marRight w:val="0"/>
          <w:marTop w:val="0"/>
          <w:marBottom w:val="0"/>
          <w:divBdr>
            <w:top w:val="none" w:sz="0" w:space="0" w:color="auto"/>
            <w:left w:val="none" w:sz="0" w:space="0" w:color="auto"/>
            <w:bottom w:val="none" w:sz="0" w:space="0" w:color="auto"/>
            <w:right w:val="none" w:sz="0" w:space="0" w:color="auto"/>
          </w:divBdr>
        </w:div>
        <w:div w:id="965545451">
          <w:marLeft w:val="640"/>
          <w:marRight w:val="0"/>
          <w:marTop w:val="0"/>
          <w:marBottom w:val="0"/>
          <w:divBdr>
            <w:top w:val="none" w:sz="0" w:space="0" w:color="auto"/>
            <w:left w:val="none" w:sz="0" w:space="0" w:color="auto"/>
            <w:bottom w:val="none" w:sz="0" w:space="0" w:color="auto"/>
            <w:right w:val="none" w:sz="0" w:space="0" w:color="auto"/>
          </w:divBdr>
        </w:div>
        <w:div w:id="41172384">
          <w:marLeft w:val="640"/>
          <w:marRight w:val="0"/>
          <w:marTop w:val="0"/>
          <w:marBottom w:val="0"/>
          <w:divBdr>
            <w:top w:val="none" w:sz="0" w:space="0" w:color="auto"/>
            <w:left w:val="none" w:sz="0" w:space="0" w:color="auto"/>
            <w:bottom w:val="none" w:sz="0" w:space="0" w:color="auto"/>
            <w:right w:val="none" w:sz="0" w:space="0" w:color="auto"/>
          </w:divBdr>
        </w:div>
        <w:div w:id="1177383944">
          <w:marLeft w:val="640"/>
          <w:marRight w:val="0"/>
          <w:marTop w:val="0"/>
          <w:marBottom w:val="0"/>
          <w:divBdr>
            <w:top w:val="none" w:sz="0" w:space="0" w:color="auto"/>
            <w:left w:val="none" w:sz="0" w:space="0" w:color="auto"/>
            <w:bottom w:val="none" w:sz="0" w:space="0" w:color="auto"/>
            <w:right w:val="none" w:sz="0" w:space="0" w:color="auto"/>
          </w:divBdr>
        </w:div>
        <w:div w:id="154535135">
          <w:marLeft w:val="640"/>
          <w:marRight w:val="0"/>
          <w:marTop w:val="0"/>
          <w:marBottom w:val="0"/>
          <w:divBdr>
            <w:top w:val="none" w:sz="0" w:space="0" w:color="auto"/>
            <w:left w:val="none" w:sz="0" w:space="0" w:color="auto"/>
            <w:bottom w:val="none" w:sz="0" w:space="0" w:color="auto"/>
            <w:right w:val="none" w:sz="0" w:space="0" w:color="auto"/>
          </w:divBdr>
        </w:div>
        <w:div w:id="1915434033">
          <w:marLeft w:val="640"/>
          <w:marRight w:val="0"/>
          <w:marTop w:val="0"/>
          <w:marBottom w:val="0"/>
          <w:divBdr>
            <w:top w:val="none" w:sz="0" w:space="0" w:color="auto"/>
            <w:left w:val="none" w:sz="0" w:space="0" w:color="auto"/>
            <w:bottom w:val="none" w:sz="0" w:space="0" w:color="auto"/>
            <w:right w:val="none" w:sz="0" w:space="0" w:color="auto"/>
          </w:divBdr>
        </w:div>
        <w:div w:id="1590037483">
          <w:marLeft w:val="640"/>
          <w:marRight w:val="0"/>
          <w:marTop w:val="0"/>
          <w:marBottom w:val="0"/>
          <w:divBdr>
            <w:top w:val="none" w:sz="0" w:space="0" w:color="auto"/>
            <w:left w:val="none" w:sz="0" w:space="0" w:color="auto"/>
            <w:bottom w:val="none" w:sz="0" w:space="0" w:color="auto"/>
            <w:right w:val="none" w:sz="0" w:space="0" w:color="auto"/>
          </w:divBdr>
        </w:div>
        <w:div w:id="1142381680">
          <w:marLeft w:val="640"/>
          <w:marRight w:val="0"/>
          <w:marTop w:val="0"/>
          <w:marBottom w:val="0"/>
          <w:divBdr>
            <w:top w:val="none" w:sz="0" w:space="0" w:color="auto"/>
            <w:left w:val="none" w:sz="0" w:space="0" w:color="auto"/>
            <w:bottom w:val="none" w:sz="0" w:space="0" w:color="auto"/>
            <w:right w:val="none" w:sz="0" w:space="0" w:color="auto"/>
          </w:divBdr>
        </w:div>
        <w:div w:id="1800225225">
          <w:marLeft w:val="640"/>
          <w:marRight w:val="0"/>
          <w:marTop w:val="0"/>
          <w:marBottom w:val="0"/>
          <w:divBdr>
            <w:top w:val="none" w:sz="0" w:space="0" w:color="auto"/>
            <w:left w:val="none" w:sz="0" w:space="0" w:color="auto"/>
            <w:bottom w:val="none" w:sz="0" w:space="0" w:color="auto"/>
            <w:right w:val="none" w:sz="0" w:space="0" w:color="auto"/>
          </w:divBdr>
        </w:div>
        <w:div w:id="1757551392">
          <w:marLeft w:val="640"/>
          <w:marRight w:val="0"/>
          <w:marTop w:val="0"/>
          <w:marBottom w:val="0"/>
          <w:divBdr>
            <w:top w:val="none" w:sz="0" w:space="0" w:color="auto"/>
            <w:left w:val="none" w:sz="0" w:space="0" w:color="auto"/>
            <w:bottom w:val="none" w:sz="0" w:space="0" w:color="auto"/>
            <w:right w:val="none" w:sz="0" w:space="0" w:color="auto"/>
          </w:divBdr>
        </w:div>
        <w:div w:id="652417915">
          <w:marLeft w:val="640"/>
          <w:marRight w:val="0"/>
          <w:marTop w:val="0"/>
          <w:marBottom w:val="0"/>
          <w:divBdr>
            <w:top w:val="none" w:sz="0" w:space="0" w:color="auto"/>
            <w:left w:val="none" w:sz="0" w:space="0" w:color="auto"/>
            <w:bottom w:val="none" w:sz="0" w:space="0" w:color="auto"/>
            <w:right w:val="none" w:sz="0" w:space="0" w:color="auto"/>
          </w:divBdr>
        </w:div>
        <w:div w:id="1432778989">
          <w:marLeft w:val="640"/>
          <w:marRight w:val="0"/>
          <w:marTop w:val="0"/>
          <w:marBottom w:val="0"/>
          <w:divBdr>
            <w:top w:val="none" w:sz="0" w:space="0" w:color="auto"/>
            <w:left w:val="none" w:sz="0" w:space="0" w:color="auto"/>
            <w:bottom w:val="none" w:sz="0" w:space="0" w:color="auto"/>
            <w:right w:val="none" w:sz="0" w:space="0" w:color="auto"/>
          </w:divBdr>
        </w:div>
        <w:div w:id="1428041263">
          <w:marLeft w:val="640"/>
          <w:marRight w:val="0"/>
          <w:marTop w:val="0"/>
          <w:marBottom w:val="0"/>
          <w:divBdr>
            <w:top w:val="none" w:sz="0" w:space="0" w:color="auto"/>
            <w:left w:val="none" w:sz="0" w:space="0" w:color="auto"/>
            <w:bottom w:val="none" w:sz="0" w:space="0" w:color="auto"/>
            <w:right w:val="none" w:sz="0" w:space="0" w:color="auto"/>
          </w:divBdr>
        </w:div>
        <w:div w:id="1366708560">
          <w:marLeft w:val="640"/>
          <w:marRight w:val="0"/>
          <w:marTop w:val="0"/>
          <w:marBottom w:val="0"/>
          <w:divBdr>
            <w:top w:val="none" w:sz="0" w:space="0" w:color="auto"/>
            <w:left w:val="none" w:sz="0" w:space="0" w:color="auto"/>
            <w:bottom w:val="none" w:sz="0" w:space="0" w:color="auto"/>
            <w:right w:val="none" w:sz="0" w:space="0" w:color="auto"/>
          </w:divBdr>
        </w:div>
        <w:div w:id="2083605038">
          <w:marLeft w:val="640"/>
          <w:marRight w:val="0"/>
          <w:marTop w:val="0"/>
          <w:marBottom w:val="0"/>
          <w:divBdr>
            <w:top w:val="none" w:sz="0" w:space="0" w:color="auto"/>
            <w:left w:val="none" w:sz="0" w:space="0" w:color="auto"/>
            <w:bottom w:val="none" w:sz="0" w:space="0" w:color="auto"/>
            <w:right w:val="none" w:sz="0" w:space="0" w:color="auto"/>
          </w:divBdr>
        </w:div>
        <w:div w:id="1976065123">
          <w:marLeft w:val="640"/>
          <w:marRight w:val="0"/>
          <w:marTop w:val="0"/>
          <w:marBottom w:val="0"/>
          <w:divBdr>
            <w:top w:val="none" w:sz="0" w:space="0" w:color="auto"/>
            <w:left w:val="none" w:sz="0" w:space="0" w:color="auto"/>
            <w:bottom w:val="none" w:sz="0" w:space="0" w:color="auto"/>
            <w:right w:val="none" w:sz="0" w:space="0" w:color="auto"/>
          </w:divBdr>
        </w:div>
        <w:div w:id="1825583888">
          <w:marLeft w:val="640"/>
          <w:marRight w:val="0"/>
          <w:marTop w:val="0"/>
          <w:marBottom w:val="0"/>
          <w:divBdr>
            <w:top w:val="none" w:sz="0" w:space="0" w:color="auto"/>
            <w:left w:val="none" w:sz="0" w:space="0" w:color="auto"/>
            <w:bottom w:val="none" w:sz="0" w:space="0" w:color="auto"/>
            <w:right w:val="none" w:sz="0" w:space="0" w:color="auto"/>
          </w:divBdr>
        </w:div>
        <w:div w:id="137110243">
          <w:marLeft w:val="640"/>
          <w:marRight w:val="0"/>
          <w:marTop w:val="0"/>
          <w:marBottom w:val="0"/>
          <w:divBdr>
            <w:top w:val="none" w:sz="0" w:space="0" w:color="auto"/>
            <w:left w:val="none" w:sz="0" w:space="0" w:color="auto"/>
            <w:bottom w:val="none" w:sz="0" w:space="0" w:color="auto"/>
            <w:right w:val="none" w:sz="0" w:space="0" w:color="auto"/>
          </w:divBdr>
        </w:div>
        <w:div w:id="1978141807">
          <w:marLeft w:val="640"/>
          <w:marRight w:val="0"/>
          <w:marTop w:val="0"/>
          <w:marBottom w:val="0"/>
          <w:divBdr>
            <w:top w:val="none" w:sz="0" w:space="0" w:color="auto"/>
            <w:left w:val="none" w:sz="0" w:space="0" w:color="auto"/>
            <w:bottom w:val="none" w:sz="0" w:space="0" w:color="auto"/>
            <w:right w:val="none" w:sz="0" w:space="0" w:color="auto"/>
          </w:divBdr>
        </w:div>
        <w:div w:id="2057242904">
          <w:marLeft w:val="640"/>
          <w:marRight w:val="0"/>
          <w:marTop w:val="0"/>
          <w:marBottom w:val="0"/>
          <w:divBdr>
            <w:top w:val="none" w:sz="0" w:space="0" w:color="auto"/>
            <w:left w:val="none" w:sz="0" w:space="0" w:color="auto"/>
            <w:bottom w:val="none" w:sz="0" w:space="0" w:color="auto"/>
            <w:right w:val="none" w:sz="0" w:space="0" w:color="auto"/>
          </w:divBdr>
        </w:div>
        <w:div w:id="1782843934">
          <w:marLeft w:val="640"/>
          <w:marRight w:val="0"/>
          <w:marTop w:val="0"/>
          <w:marBottom w:val="0"/>
          <w:divBdr>
            <w:top w:val="none" w:sz="0" w:space="0" w:color="auto"/>
            <w:left w:val="none" w:sz="0" w:space="0" w:color="auto"/>
            <w:bottom w:val="none" w:sz="0" w:space="0" w:color="auto"/>
            <w:right w:val="none" w:sz="0" w:space="0" w:color="auto"/>
          </w:divBdr>
        </w:div>
        <w:div w:id="695354874">
          <w:marLeft w:val="640"/>
          <w:marRight w:val="0"/>
          <w:marTop w:val="0"/>
          <w:marBottom w:val="0"/>
          <w:divBdr>
            <w:top w:val="none" w:sz="0" w:space="0" w:color="auto"/>
            <w:left w:val="none" w:sz="0" w:space="0" w:color="auto"/>
            <w:bottom w:val="none" w:sz="0" w:space="0" w:color="auto"/>
            <w:right w:val="none" w:sz="0" w:space="0" w:color="auto"/>
          </w:divBdr>
        </w:div>
        <w:div w:id="726681914">
          <w:marLeft w:val="640"/>
          <w:marRight w:val="0"/>
          <w:marTop w:val="0"/>
          <w:marBottom w:val="0"/>
          <w:divBdr>
            <w:top w:val="none" w:sz="0" w:space="0" w:color="auto"/>
            <w:left w:val="none" w:sz="0" w:space="0" w:color="auto"/>
            <w:bottom w:val="none" w:sz="0" w:space="0" w:color="auto"/>
            <w:right w:val="none" w:sz="0" w:space="0" w:color="auto"/>
          </w:divBdr>
        </w:div>
        <w:div w:id="1632519318">
          <w:marLeft w:val="640"/>
          <w:marRight w:val="0"/>
          <w:marTop w:val="0"/>
          <w:marBottom w:val="0"/>
          <w:divBdr>
            <w:top w:val="none" w:sz="0" w:space="0" w:color="auto"/>
            <w:left w:val="none" w:sz="0" w:space="0" w:color="auto"/>
            <w:bottom w:val="none" w:sz="0" w:space="0" w:color="auto"/>
            <w:right w:val="none" w:sz="0" w:space="0" w:color="auto"/>
          </w:divBdr>
        </w:div>
        <w:div w:id="1462772565">
          <w:marLeft w:val="640"/>
          <w:marRight w:val="0"/>
          <w:marTop w:val="0"/>
          <w:marBottom w:val="0"/>
          <w:divBdr>
            <w:top w:val="none" w:sz="0" w:space="0" w:color="auto"/>
            <w:left w:val="none" w:sz="0" w:space="0" w:color="auto"/>
            <w:bottom w:val="none" w:sz="0" w:space="0" w:color="auto"/>
            <w:right w:val="none" w:sz="0" w:space="0" w:color="auto"/>
          </w:divBdr>
        </w:div>
        <w:div w:id="262542099">
          <w:marLeft w:val="640"/>
          <w:marRight w:val="0"/>
          <w:marTop w:val="0"/>
          <w:marBottom w:val="0"/>
          <w:divBdr>
            <w:top w:val="none" w:sz="0" w:space="0" w:color="auto"/>
            <w:left w:val="none" w:sz="0" w:space="0" w:color="auto"/>
            <w:bottom w:val="none" w:sz="0" w:space="0" w:color="auto"/>
            <w:right w:val="none" w:sz="0" w:space="0" w:color="auto"/>
          </w:divBdr>
        </w:div>
        <w:div w:id="1608079624">
          <w:marLeft w:val="640"/>
          <w:marRight w:val="0"/>
          <w:marTop w:val="0"/>
          <w:marBottom w:val="0"/>
          <w:divBdr>
            <w:top w:val="none" w:sz="0" w:space="0" w:color="auto"/>
            <w:left w:val="none" w:sz="0" w:space="0" w:color="auto"/>
            <w:bottom w:val="none" w:sz="0" w:space="0" w:color="auto"/>
            <w:right w:val="none" w:sz="0" w:space="0" w:color="auto"/>
          </w:divBdr>
        </w:div>
        <w:div w:id="589392319">
          <w:marLeft w:val="640"/>
          <w:marRight w:val="0"/>
          <w:marTop w:val="0"/>
          <w:marBottom w:val="0"/>
          <w:divBdr>
            <w:top w:val="none" w:sz="0" w:space="0" w:color="auto"/>
            <w:left w:val="none" w:sz="0" w:space="0" w:color="auto"/>
            <w:bottom w:val="none" w:sz="0" w:space="0" w:color="auto"/>
            <w:right w:val="none" w:sz="0" w:space="0" w:color="auto"/>
          </w:divBdr>
        </w:div>
        <w:div w:id="1744404375">
          <w:marLeft w:val="640"/>
          <w:marRight w:val="0"/>
          <w:marTop w:val="0"/>
          <w:marBottom w:val="0"/>
          <w:divBdr>
            <w:top w:val="none" w:sz="0" w:space="0" w:color="auto"/>
            <w:left w:val="none" w:sz="0" w:space="0" w:color="auto"/>
            <w:bottom w:val="none" w:sz="0" w:space="0" w:color="auto"/>
            <w:right w:val="none" w:sz="0" w:space="0" w:color="auto"/>
          </w:divBdr>
        </w:div>
        <w:div w:id="1891335381">
          <w:marLeft w:val="640"/>
          <w:marRight w:val="0"/>
          <w:marTop w:val="0"/>
          <w:marBottom w:val="0"/>
          <w:divBdr>
            <w:top w:val="none" w:sz="0" w:space="0" w:color="auto"/>
            <w:left w:val="none" w:sz="0" w:space="0" w:color="auto"/>
            <w:bottom w:val="none" w:sz="0" w:space="0" w:color="auto"/>
            <w:right w:val="none" w:sz="0" w:space="0" w:color="auto"/>
          </w:divBdr>
        </w:div>
        <w:div w:id="742794225">
          <w:marLeft w:val="640"/>
          <w:marRight w:val="0"/>
          <w:marTop w:val="0"/>
          <w:marBottom w:val="0"/>
          <w:divBdr>
            <w:top w:val="none" w:sz="0" w:space="0" w:color="auto"/>
            <w:left w:val="none" w:sz="0" w:space="0" w:color="auto"/>
            <w:bottom w:val="none" w:sz="0" w:space="0" w:color="auto"/>
            <w:right w:val="none" w:sz="0" w:space="0" w:color="auto"/>
          </w:divBdr>
        </w:div>
        <w:div w:id="1539317858">
          <w:marLeft w:val="640"/>
          <w:marRight w:val="0"/>
          <w:marTop w:val="0"/>
          <w:marBottom w:val="0"/>
          <w:divBdr>
            <w:top w:val="none" w:sz="0" w:space="0" w:color="auto"/>
            <w:left w:val="none" w:sz="0" w:space="0" w:color="auto"/>
            <w:bottom w:val="none" w:sz="0" w:space="0" w:color="auto"/>
            <w:right w:val="none" w:sz="0" w:space="0" w:color="auto"/>
          </w:divBdr>
        </w:div>
        <w:div w:id="1667174702">
          <w:marLeft w:val="640"/>
          <w:marRight w:val="0"/>
          <w:marTop w:val="0"/>
          <w:marBottom w:val="0"/>
          <w:divBdr>
            <w:top w:val="none" w:sz="0" w:space="0" w:color="auto"/>
            <w:left w:val="none" w:sz="0" w:space="0" w:color="auto"/>
            <w:bottom w:val="none" w:sz="0" w:space="0" w:color="auto"/>
            <w:right w:val="none" w:sz="0" w:space="0" w:color="auto"/>
          </w:divBdr>
        </w:div>
        <w:div w:id="426586157">
          <w:marLeft w:val="640"/>
          <w:marRight w:val="0"/>
          <w:marTop w:val="0"/>
          <w:marBottom w:val="0"/>
          <w:divBdr>
            <w:top w:val="none" w:sz="0" w:space="0" w:color="auto"/>
            <w:left w:val="none" w:sz="0" w:space="0" w:color="auto"/>
            <w:bottom w:val="none" w:sz="0" w:space="0" w:color="auto"/>
            <w:right w:val="none" w:sz="0" w:space="0" w:color="auto"/>
          </w:divBdr>
        </w:div>
        <w:div w:id="1071386158">
          <w:marLeft w:val="640"/>
          <w:marRight w:val="0"/>
          <w:marTop w:val="0"/>
          <w:marBottom w:val="0"/>
          <w:divBdr>
            <w:top w:val="none" w:sz="0" w:space="0" w:color="auto"/>
            <w:left w:val="none" w:sz="0" w:space="0" w:color="auto"/>
            <w:bottom w:val="none" w:sz="0" w:space="0" w:color="auto"/>
            <w:right w:val="none" w:sz="0" w:space="0" w:color="auto"/>
          </w:divBdr>
        </w:div>
        <w:div w:id="62221305">
          <w:marLeft w:val="640"/>
          <w:marRight w:val="0"/>
          <w:marTop w:val="0"/>
          <w:marBottom w:val="0"/>
          <w:divBdr>
            <w:top w:val="none" w:sz="0" w:space="0" w:color="auto"/>
            <w:left w:val="none" w:sz="0" w:space="0" w:color="auto"/>
            <w:bottom w:val="none" w:sz="0" w:space="0" w:color="auto"/>
            <w:right w:val="none" w:sz="0" w:space="0" w:color="auto"/>
          </w:divBdr>
        </w:div>
        <w:div w:id="1160467398">
          <w:marLeft w:val="640"/>
          <w:marRight w:val="0"/>
          <w:marTop w:val="0"/>
          <w:marBottom w:val="0"/>
          <w:divBdr>
            <w:top w:val="none" w:sz="0" w:space="0" w:color="auto"/>
            <w:left w:val="none" w:sz="0" w:space="0" w:color="auto"/>
            <w:bottom w:val="none" w:sz="0" w:space="0" w:color="auto"/>
            <w:right w:val="none" w:sz="0" w:space="0" w:color="auto"/>
          </w:divBdr>
        </w:div>
        <w:div w:id="1999534741">
          <w:marLeft w:val="640"/>
          <w:marRight w:val="0"/>
          <w:marTop w:val="0"/>
          <w:marBottom w:val="0"/>
          <w:divBdr>
            <w:top w:val="none" w:sz="0" w:space="0" w:color="auto"/>
            <w:left w:val="none" w:sz="0" w:space="0" w:color="auto"/>
            <w:bottom w:val="none" w:sz="0" w:space="0" w:color="auto"/>
            <w:right w:val="none" w:sz="0" w:space="0" w:color="auto"/>
          </w:divBdr>
        </w:div>
        <w:div w:id="1188449421">
          <w:marLeft w:val="640"/>
          <w:marRight w:val="0"/>
          <w:marTop w:val="0"/>
          <w:marBottom w:val="0"/>
          <w:divBdr>
            <w:top w:val="none" w:sz="0" w:space="0" w:color="auto"/>
            <w:left w:val="none" w:sz="0" w:space="0" w:color="auto"/>
            <w:bottom w:val="none" w:sz="0" w:space="0" w:color="auto"/>
            <w:right w:val="none" w:sz="0" w:space="0" w:color="auto"/>
          </w:divBdr>
        </w:div>
        <w:div w:id="1405837580">
          <w:marLeft w:val="640"/>
          <w:marRight w:val="0"/>
          <w:marTop w:val="0"/>
          <w:marBottom w:val="0"/>
          <w:divBdr>
            <w:top w:val="none" w:sz="0" w:space="0" w:color="auto"/>
            <w:left w:val="none" w:sz="0" w:space="0" w:color="auto"/>
            <w:bottom w:val="none" w:sz="0" w:space="0" w:color="auto"/>
            <w:right w:val="none" w:sz="0" w:space="0" w:color="auto"/>
          </w:divBdr>
        </w:div>
        <w:div w:id="545680307">
          <w:marLeft w:val="640"/>
          <w:marRight w:val="0"/>
          <w:marTop w:val="0"/>
          <w:marBottom w:val="0"/>
          <w:divBdr>
            <w:top w:val="none" w:sz="0" w:space="0" w:color="auto"/>
            <w:left w:val="none" w:sz="0" w:space="0" w:color="auto"/>
            <w:bottom w:val="none" w:sz="0" w:space="0" w:color="auto"/>
            <w:right w:val="none" w:sz="0" w:space="0" w:color="auto"/>
          </w:divBdr>
        </w:div>
        <w:div w:id="1515001341">
          <w:marLeft w:val="640"/>
          <w:marRight w:val="0"/>
          <w:marTop w:val="0"/>
          <w:marBottom w:val="0"/>
          <w:divBdr>
            <w:top w:val="none" w:sz="0" w:space="0" w:color="auto"/>
            <w:left w:val="none" w:sz="0" w:space="0" w:color="auto"/>
            <w:bottom w:val="none" w:sz="0" w:space="0" w:color="auto"/>
            <w:right w:val="none" w:sz="0" w:space="0" w:color="auto"/>
          </w:divBdr>
        </w:div>
        <w:div w:id="418673216">
          <w:marLeft w:val="640"/>
          <w:marRight w:val="0"/>
          <w:marTop w:val="0"/>
          <w:marBottom w:val="0"/>
          <w:divBdr>
            <w:top w:val="none" w:sz="0" w:space="0" w:color="auto"/>
            <w:left w:val="none" w:sz="0" w:space="0" w:color="auto"/>
            <w:bottom w:val="none" w:sz="0" w:space="0" w:color="auto"/>
            <w:right w:val="none" w:sz="0" w:space="0" w:color="auto"/>
          </w:divBdr>
        </w:div>
        <w:div w:id="891309198">
          <w:marLeft w:val="640"/>
          <w:marRight w:val="0"/>
          <w:marTop w:val="0"/>
          <w:marBottom w:val="0"/>
          <w:divBdr>
            <w:top w:val="none" w:sz="0" w:space="0" w:color="auto"/>
            <w:left w:val="none" w:sz="0" w:space="0" w:color="auto"/>
            <w:bottom w:val="none" w:sz="0" w:space="0" w:color="auto"/>
            <w:right w:val="none" w:sz="0" w:space="0" w:color="auto"/>
          </w:divBdr>
        </w:div>
        <w:div w:id="59789491">
          <w:marLeft w:val="640"/>
          <w:marRight w:val="0"/>
          <w:marTop w:val="0"/>
          <w:marBottom w:val="0"/>
          <w:divBdr>
            <w:top w:val="none" w:sz="0" w:space="0" w:color="auto"/>
            <w:left w:val="none" w:sz="0" w:space="0" w:color="auto"/>
            <w:bottom w:val="none" w:sz="0" w:space="0" w:color="auto"/>
            <w:right w:val="none" w:sz="0" w:space="0" w:color="auto"/>
          </w:divBdr>
        </w:div>
        <w:div w:id="156119531">
          <w:marLeft w:val="640"/>
          <w:marRight w:val="0"/>
          <w:marTop w:val="0"/>
          <w:marBottom w:val="0"/>
          <w:divBdr>
            <w:top w:val="none" w:sz="0" w:space="0" w:color="auto"/>
            <w:left w:val="none" w:sz="0" w:space="0" w:color="auto"/>
            <w:bottom w:val="none" w:sz="0" w:space="0" w:color="auto"/>
            <w:right w:val="none" w:sz="0" w:space="0" w:color="auto"/>
          </w:divBdr>
        </w:div>
        <w:div w:id="506991697">
          <w:marLeft w:val="640"/>
          <w:marRight w:val="0"/>
          <w:marTop w:val="0"/>
          <w:marBottom w:val="0"/>
          <w:divBdr>
            <w:top w:val="none" w:sz="0" w:space="0" w:color="auto"/>
            <w:left w:val="none" w:sz="0" w:space="0" w:color="auto"/>
            <w:bottom w:val="none" w:sz="0" w:space="0" w:color="auto"/>
            <w:right w:val="none" w:sz="0" w:space="0" w:color="auto"/>
          </w:divBdr>
        </w:div>
        <w:div w:id="1695617773">
          <w:marLeft w:val="640"/>
          <w:marRight w:val="0"/>
          <w:marTop w:val="0"/>
          <w:marBottom w:val="0"/>
          <w:divBdr>
            <w:top w:val="none" w:sz="0" w:space="0" w:color="auto"/>
            <w:left w:val="none" w:sz="0" w:space="0" w:color="auto"/>
            <w:bottom w:val="none" w:sz="0" w:space="0" w:color="auto"/>
            <w:right w:val="none" w:sz="0" w:space="0" w:color="auto"/>
          </w:divBdr>
        </w:div>
        <w:div w:id="603919539">
          <w:marLeft w:val="640"/>
          <w:marRight w:val="0"/>
          <w:marTop w:val="0"/>
          <w:marBottom w:val="0"/>
          <w:divBdr>
            <w:top w:val="none" w:sz="0" w:space="0" w:color="auto"/>
            <w:left w:val="none" w:sz="0" w:space="0" w:color="auto"/>
            <w:bottom w:val="none" w:sz="0" w:space="0" w:color="auto"/>
            <w:right w:val="none" w:sz="0" w:space="0" w:color="auto"/>
          </w:divBdr>
        </w:div>
        <w:div w:id="380180729">
          <w:marLeft w:val="640"/>
          <w:marRight w:val="0"/>
          <w:marTop w:val="0"/>
          <w:marBottom w:val="0"/>
          <w:divBdr>
            <w:top w:val="none" w:sz="0" w:space="0" w:color="auto"/>
            <w:left w:val="none" w:sz="0" w:space="0" w:color="auto"/>
            <w:bottom w:val="none" w:sz="0" w:space="0" w:color="auto"/>
            <w:right w:val="none" w:sz="0" w:space="0" w:color="auto"/>
          </w:divBdr>
        </w:div>
        <w:div w:id="432019846">
          <w:marLeft w:val="640"/>
          <w:marRight w:val="0"/>
          <w:marTop w:val="0"/>
          <w:marBottom w:val="0"/>
          <w:divBdr>
            <w:top w:val="none" w:sz="0" w:space="0" w:color="auto"/>
            <w:left w:val="none" w:sz="0" w:space="0" w:color="auto"/>
            <w:bottom w:val="none" w:sz="0" w:space="0" w:color="auto"/>
            <w:right w:val="none" w:sz="0" w:space="0" w:color="auto"/>
          </w:divBdr>
        </w:div>
        <w:div w:id="938759456">
          <w:marLeft w:val="640"/>
          <w:marRight w:val="0"/>
          <w:marTop w:val="0"/>
          <w:marBottom w:val="0"/>
          <w:divBdr>
            <w:top w:val="none" w:sz="0" w:space="0" w:color="auto"/>
            <w:left w:val="none" w:sz="0" w:space="0" w:color="auto"/>
            <w:bottom w:val="none" w:sz="0" w:space="0" w:color="auto"/>
            <w:right w:val="none" w:sz="0" w:space="0" w:color="auto"/>
          </w:divBdr>
        </w:div>
        <w:div w:id="1285774633">
          <w:marLeft w:val="640"/>
          <w:marRight w:val="0"/>
          <w:marTop w:val="0"/>
          <w:marBottom w:val="0"/>
          <w:divBdr>
            <w:top w:val="none" w:sz="0" w:space="0" w:color="auto"/>
            <w:left w:val="none" w:sz="0" w:space="0" w:color="auto"/>
            <w:bottom w:val="none" w:sz="0" w:space="0" w:color="auto"/>
            <w:right w:val="none" w:sz="0" w:space="0" w:color="auto"/>
          </w:divBdr>
        </w:div>
        <w:div w:id="577372562">
          <w:marLeft w:val="640"/>
          <w:marRight w:val="0"/>
          <w:marTop w:val="0"/>
          <w:marBottom w:val="0"/>
          <w:divBdr>
            <w:top w:val="none" w:sz="0" w:space="0" w:color="auto"/>
            <w:left w:val="none" w:sz="0" w:space="0" w:color="auto"/>
            <w:bottom w:val="none" w:sz="0" w:space="0" w:color="auto"/>
            <w:right w:val="none" w:sz="0" w:space="0" w:color="auto"/>
          </w:divBdr>
        </w:div>
        <w:div w:id="1242594834">
          <w:marLeft w:val="640"/>
          <w:marRight w:val="0"/>
          <w:marTop w:val="0"/>
          <w:marBottom w:val="0"/>
          <w:divBdr>
            <w:top w:val="none" w:sz="0" w:space="0" w:color="auto"/>
            <w:left w:val="none" w:sz="0" w:space="0" w:color="auto"/>
            <w:bottom w:val="none" w:sz="0" w:space="0" w:color="auto"/>
            <w:right w:val="none" w:sz="0" w:space="0" w:color="auto"/>
          </w:divBdr>
        </w:div>
        <w:div w:id="597520698">
          <w:marLeft w:val="640"/>
          <w:marRight w:val="0"/>
          <w:marTop w:val="0"/>
          <w:marBottom w:val="0"/>
          <w:divBdr>
            <w:top w:val="none" w:sz="0" w:space="0" w:color="auto"/>
            <w:left w:val="none" w:sz="0" w:space="0" w:color="auto"/>
            <w:bottom w:val="none" w:sz="0" w:space="0" w:color="auto"/>
            <w:right w:val="none" w:sz="0" w:space="0" w:color="auto"/>
          </w:divBdr>
        </w:div>
        <w:div w:id="1652362952">
          <w:marLeft w:val="640"/>
          <w:marRight w:val="0"/>
          <w:marTop w:val="0"/>
          <w:marBottom w:val="0"/>
          <w:divBdr>
            <w:top w:val="none" w:sz="0" w:space="0" w:color="auto"/>
            <w:left w:val="none" w:sz="0" w:space="0" w:color="auto"/>
            <w:bottom w:val="none" w:sz="0" w:space="0" w:color="auto"/>
            <w:right w:val="none" w:sz="0" w:space="0" w:color="auto"/>
          </w:divBdr>
        </w:div>
        <w:div w:id="176507802">
          <w:marLeft w:val="640"/>
          <w:marRight w:val="0"/>
          <w:marTop w:val="0"/>
          <w:marBottom w:val="0"/>
          <w:divBdr>
            <w:top w:val="none" w:sz="0" w:space="0" w:color="auto"/>
            <w:left w:val="none" w:sz="0" w:space="0" w:color="auto"/>
            <w:bottom w:val="none" w:sz="0" w:space="0" w:color="auto"/>
            <w:right w:val="none" w:sz="0" w:space="0" w:color="auto"/>
          </w:divBdr>
        </w:div>
        <w:div w:id="1931769305">
          <w:marLeft w:val="640"/>
          <w:marRight w:val="0"/>
          <w:marTop w:val="0"/>
          <w:marBottom w:val="0"/>
          <w:divBdr>
            <w:top w:val="none" w:sz="0" w:space="0" w:color="auto"/>
            <w:left w:val="none" w:sz="0" w:space="0" w:color="auto"/>
            <w:bottom w:val="none" w:sz="0" w:space="0" w:color="auto"/>
            <w:right w:val="none" w:sz="0" w:space="0" w:color="auto"/>
          </w:divBdr>
        </w:div>
        <w:div w:id="1034382799">
          <w:marLeft w:val="640"/>
          <w:marRight w:val="0"/>
          <w:marTop w:val="0"/>
          <w:marBottom w:val="0"/>
          <w:divBdr>
            <w:top w:val="none" w:sz="0" w:space="0" w:color="auto"/>
            <w:left w:val="none" w:sz="0" w:space="0" w:color="auto"/>
            <w:bottom w:val="none" w:sz="0" w:space="0" w:color="auto"/>
            <w:right w:val="none" w:sz="0" w:space="0" w:color="auto"/>
          </w:divBdr>
        </w:div>
        <w:div w:id="1011226799">
          <w:marLeft w:val="640"/>
          <w:marRight w:val="0"/>
          <w:marTop w:val="0"/>
          <w:marBottom w:val="0"/>
          <w:divBdr>
            <w:top w:val="none" w:sz="0" w:space="0" w:color="auto"/>
            <w:left w:val="none" w:sz="0" w:space="0" w:color="auto"/>
            <w:bottom w:val="none" w:sz="0" w:space="0" w:color="auto"/>
            <w:right w:val="none" w:sz="0" w:space="0" w:color="auto"/>
          </w:divBdr>
        </w:div>
        <w:div w:id="2017803527">
          <w:marLeft w:val="640"/>
          <w:marRight w:val="0"/>
          <w:marTop w:val="0"/>
          <w:marBottom w:val="0"/>
          <w:divBdr>
            <w:top w:val="none" w:sz="0" w:space="0" w:color="auto"/>
            <w:left w:val="none" w:sz="0" w:space="0" w:color="auto"/>
            <w:bottom w:val="none" w:sz="0" w:space="0" w:color="auto"/>
            <w:right w:val="none" w:sz="0" w:space="0" w:color="auto"/>
          </w:divBdr>
        </w:div>
        <w:div w:id="1422218662">
          <w:marLeft w:val="640"/>
          <w:marRight w:val="0"/>
          <w:marTop w:val="0"/>
          <w:marBottom w:val="0"/>
          <w:divBdr>
            <w:top w:val="none" w:sz="0" w:space="0" w:color="auto"/>
            <w:left w:val="none" w:sz="0" w:space="0" w:color="auto"/>
            <w:bottom w:val="none" w:sz="0" w:space="0" w:color="auto"/>
            <w:right w:val="none" w:sz="0" w:space="0" w:color="auto"/>
          </w:divBdr>
        </w:div>
        <w:div w:id="1914856196">
          <w:marLeft w:val="640"/>
          <w:marRight w:val="0"/>
          <w:marTop w:val="0"/>
          <w:marBottom w:val="0"/>
          <w:divBdr>
            <w:top w:val="none" w:sz="0" w:space="0" w:color="auto"/>
            <w:left w:val="none" w:sz="0" w:space="0" w:color="auto"/>
            <w:bottom w:val="none" w:sz="0" w:space="0" w:color="auto"/>
            <w:right w:val="none" w:sz="0" w:space="0" w:color="auto"/>
          </w:divBdr>
        </w:div>
        <w:div w:id="766509354">
          <w:marLeft w:val="640"/>
          <w:marRight w:val="0"/>
          <w:marTop w:val="0"/>
          <w:marBottom w:val="0"/>
          <w:divBdr>
            <w:top w:val="none" w:sz="0" w:space="0" w:color="auto"/>
            <w:left w:val="none" w:sz="0" w:space="0" w:color="auto"/>
            <w:bottom w:val="none" w:sz="0" w:space="0" w:color="auto"/>
            <w:right w:val="none" w:sz="0" w:space="0" w:color="auto"/>
          </w:divBdr>
        </w:div>
        <w:div w:id="645937665">
          <w:marLeft w:val="640"/>
          <w:marRight w:val="0"/>
          <w:marTop w:val="0"/>
          <w:marBottom w:val="0"/>
          <w:divBdr>
            <w:top w:val="none" w:sz="0" w:space="0" w:color="auto"/>
            <w:left w:val="none" w:sz="0" w:space="0" w:color="auto"/>
            <w:bottom w:val="none" w:sz="0" w:space="0" w:color="auto"/>
            <w:right w:val="none" w:sz="0" w:space="0" w:color="auto"/>
          </w:divBdr>
        </w:div>
        <w:div w:id="1095828597">
          <w:marLeft w:val="640"/>
          <w:marRight w:val="0"/>
          <w:marTop w:val="0"/>
          <w:marBottom w:val="0"/>
          <w:divBdr>
            <w:top w:val="none" w:sz="0" w:space="0" w:color="auto"/>
            <w:left w:val="none" w:sz="0" w:space="0" w:color="auto"/>
            <w:bottom w:val="none" w:sz="0" w:space="0" w:color="auto"/>
            <w:right w:val="none" w:sz="0" w:space="0" w:color="auto"/>
          </w:divBdr>
        </w:div>
        <w:div w:id="149374609">
          <w:marLeft w:val="640"/>
          <w:marRight w:val="0"/>
          <w:marTop w:val="0"/>
          <w:marBottom w:val="0"/>
          <w:divBdr>
            <w:top w:val="none" w:sz="0" w:space="0" w:color="auto"/>
            <w:left w:val="none" w:sz="0" w:space="0" w:color="auto"/>
            <w:bottom w:val="none" w:sz="0" w:space="0" w:color="auto"/>
            <w:right w:val="none" w:sz="0" w:space="0" w:color="auto"/>
          </w:divBdr>
        </w:div>
        <w:div w:id="1380591409">
          <w:marLeft w:val="640"/>
          <w:marRight w:val="0"/>
          <w:marTop w:val="0"/>
          <w:marBottom w:val="0"/>
          <w:divBdr>
            <w:top w:val="none" w:sz="0" w:space="0" w:color="auto"/>
            <w:left w:val="none" w:sz="0" w:space="0" w:color="auto"/>
            <w:bottom w:val="none" w:sz="0" w:space="0" w:color="auto"/>
            <w:right w:val="none" w:sz="0" w:space="0" w:color="auto"/>
          </w:divBdr>
        </w:div>
        <w:div w:id="601298310">
          <w:marLeft w:val="640"/>
          <w:marRight w:val="0"/>
          <w:marTop w:val="0"/>
          <w:marBottom w:val="0"/>
          <w:divBdr>
            <w:top w:val="none" w:sz="0" w:space="0" w:color="auto"/>
            <w:left w:val="none" w:sz="0" w:space="0" w:color="auto"/>
            <w:bottom w:val="none" w:sz="0" w:space="0" w:color="auto"/>
            <w:right w:val="none" w:sz="0" w:space="0" w:color="auto"/>
          </w:divBdr>
        </w:div>
        <w:div w:id="1290404378">
          <w:marLeft w:val="640"/>
          <w:marRight w:val="0"/>
          <w:marTop w:val="0"/>
          <w:marBottom w:val="0"/>
          <w:divBdr>
            <w:top w:val="none" w:sz="0" w:space="0" w:color="auto"/>
            <w:left w:val="none" w:sz="0" w:space="0" w:color="auto"/>
            <w:bottom w:val="none" w:sz="0" w:space="0" w:color="auto"/>
            <w:right w:val="none" w:sz="0" w:space="0" w:color="auto"/>
          </w:divBdr>
        </w:div>
        <w:div w:id="851988909">
          <w:marLeft w:val="640"/>
          <w:marRight w:val="0"/>
          <w:marTop w:val="0"/>
          <w:marBottom w:val="0"/>
          <w:divBdr>
            <w:top w:val="none" w:sz="0" w:space="0" w:color="auto"/>
            <w:left w:val="none" w:sz="0" w:space="0" w:color="auto"/>
            <w:bottom w:val="none" w:sz="0" w:space="0" w:color="auto"/>
            <w:right w:val="none" w:sz="0" w:space="0" w:color="auto"/>
          </w:divBdr>
        </w:div>
        <w:div w:id="1835803048">
          <w:marLeft w:val="640"/>
          <w:marRight w:val="0"/>
          <w:marTop w:val="0"/>
          <w:marBottom w:val="0"/>
          <w:divBdr>
            <w:top w:val="none" w:sz="0" w:space="0" w:color="auto"/>
            <w:left w:val="none" w:sz="0" w:space="0" w:color="auto"/>
            <w:bottom w:val="none" w:sz="0" w:space="0" w:color="auto"/>
            <w:right w:val="none" w:sz="0" w:space="0" w:color="auto"/>
          </w:divBdr>
        </w:div>
        <w:div w:id="1150445188">
          <w:marLeft w:val="640"/>
          <w:marRight w:val="0"/>
          <w:marTop w:val="0"/>
          <w:marBottom w:val="0"/>
          <w:divBdr>
            <w:top w:val="none" w:sz="0" w:space="0" w:color="auto"/>
            <w:left w:val="none" w:sz="0" w:space="0" w:color="auto"/>
            <w:bottom w:val="none" w:sz="0" w:space="0" w:color="auto"/>
            <w:right w:val="none" w:sz="0" w:space="0" w:color="auto"/>
          </w:divBdr>
        </w:div>
        <w:div w:id="82799443">
          <w:marLeft w:val="640"/>
          <w:marRight w:val="0"/>
          <w:marTop w:val="0"/>
          <w:marBottom w:val="0"/>
          <w:divBdr>
            <w:top w:val="none" w:sz="0" w:space="0" w:color="auto"/>
            <w:left w:val="none" w:sz="0" w:space="0" w:color="auto"/>
            <w:bottom w:val="none" w:sz="0" w:space="0" w:color="auto"/>
            <w:right w:val="none" w:sz="0" w:space="0" w:color="auto"/>
          </w:divBdr>
        </w:div>
        <w:div w:id="1826582802">
          <w:marLeft w:val="640"/>
          <w:marRight w:val="0"/>
          <w:marTop w:val="0"/>
          <w:marBottom w:val="0"/>
          <w:divBdr>
            <w:top w:val="none" w:sz="0" w:space="0" w:color="auto"/>
            <w:left w:val="none" w:sz="0" w:space="0" w:color="auto"/>
            <w:bottom w:val="none" w:sz="0" w:space="0" w:color="auto"/>
            <w:right w:val="none" w:sz="0" w:space="0" w:color="auto"/>
          </w:divBdr>
        </w:div>
        <w:div w:id="1772972189">
          <w:marLeft w:val="640"/>
          <w:marRight w:val="0"/>
          <w:marTop w:val="0"/>
          <w:marBottom w:val="0"/>
          <w:divBdr>
            <w:top w:val="none" w:sz="0" w:space="0" w:color="auto"/>
            <w:left w:val="none" w:sz="0" w:space="0" w:color="auto"/>
            <w:bottom w:val="none" w:sz="0" w:space="0" w:color="auto"/>
            <w:right w:val="none" w:sz="0" w:space="0" w:color="auto"/>
          </w:divBdr>
        </w:div>
        <w:div w:id="1704213993">
          <w:marLeft w:val="640"/>
          <w:marRight w:val="0"/>
          <w:marTop w:val="0"/>
          <w:marBottom w:val="0"/>
          <w:divBdr>
            <w:top w:val="none" w:sz="0" w:space="0" w:color="auto"/>
            <w:left w:val="none" w:sz="0" w:space="0" w:color="auto"/>
            <w:bottom w:val="none" w:sz="0" w:space="0" w:color="auto"/>
            <w:right w:val="none" w:sz="0" w:space="0" w:color="auto"/>
          </w:divBdr>
        </w:div>
        <w:div w:id="926841492">
          <w:marLeft w:val="640"/>
          <w:marRight w:val="0"/>
          <w:marTop w:val="0"/>
          <w:marBottom w:val="0"/>
          <w:divBdr>
            <w:top w:val="none" w:sz="0" w:space="0" w:color="auto"/>
            <w:left w:val="none" w:sz="0" w:space="0" w:color="auto"/>
            <w:bottom w:val="none" w:sz="0" w:space="0" w:color="auto"/>
            <w:right w:val="none" w:sz="0" w:space="0" w:color="auto"/>
          </w:divBdr>
        </w:div>
        <w:div w:id="829708618">
          <w:marLeft w:val="640"/>
          <w:marRight w:val="0"/>
          <w:marTop w:val="0"/>
          <w:marBottom w:val="0"/>
          <w:divBdr>
            <w:top w:val="none" w:sz="0" w:space="0" w:color="auto"/>
            <w:left w:val="none" w:sz="0" w:space="0" w:color="auto"/>
            <w:bottom w:val="none" w:sz="0" w:space="0" w:color="auto"/>
            <w:right w:val="none" w:sz="0" w:space="0" w:color="auto"/>
          </w:divBdr>
        </w:div>
        <w:div w:id="222956475">
          <w:marLeft w:val="640"/>
          <w:marRight w:val="0"/>
          <w:marTop w:val="0"/>
          <w:marBottom w:val="0"/>
          <w:divBdr>
            <w:top w:val="none" w:sz="0" w:space="0" w:color="auto"/>
            <w:left w:val="none" w:sz="0" w:space="0" w:color="auto"/>
            <w:bottom w:val="none" w:sz="0" w:space="0" w:color="auto"/>
            <w:right w:val="none" w:sz="0" w:space="0" w:color="auto"/>
          </w:divBdr>
        </w:div>
        <w:div w:id="580329726">
          <w:marLeft w:val="640"/>
          <w:marRight w:val="0"/>
          <w:marTop w:val="0"/>
          <w:marBottom w:val="0"/>
          <w:divBdr>
            <w:top w:val="none" w:sz="0" w:space="0" w:color="auto"/>
            <w:left w:val="none" w:sz="0" w:space="0" w:color="auto"/>
            <w:bottom w:val="none" w:sz="0" w:space="0" w:color="auto"/>
            <w:right w:val="none" w:sz="0" w:space="0" w:color="auto"/>
          </w:divBdr>
        </w:div>
        <w:div w:id="1102990015">
          <w:marLeft w:val="640"/>
          <w:marRight w:val="0"/>
          <w:marTop w:val="0"/>
          <w:marBottom w:val="0"/>
          <w:divBdr>
            <w:top w:val="none" w:sz="0" w:space="0" w:color="auto"/>
            <w:left w:val="none" w:sz="0" w:space="0" w:color="auto"/>
            <w:bottom w:val="none" w:sz="0" w:space="0" w:color="auto"/>
            <w:right w:val="none" w:sz="0" w:space="0" w:color="auto"/>
          </w:divBdr>
        </w:div>
        <w:div w:id="444538165">
          <w:marLeft w:val="640"/>
          <w:marRight w:val="0"/>
          <w:marTop w:val="0"/>
          <w:marBottom w:val="0"/>
          <w:divBdr>
            <w:top w:val="none" w:sz="0" w:space="0" w:color="auto"/>
            <w:left w:val="none" w:sz="0" w:space="0" w:color="auto"/>
            <w:bottom w:val="none" w:sz="0" w:space="0" w:color="auto"/>
            <w:right w:val="none" w:sz="0" w:space="0" w:color="auto"/>
          </w:divBdr>
        </w:div>
        <w:div w:id="1398699">
          <w:marLeft w:val="640"/>
          <w:marRight w:val="0"/>
          <w:marTop w:val="0"/>
          <w:marBottom w:val="0"/>
          <w:divBdr>
            <w:top w:val="none" w:sz="0" w:space="0" w:color="auto"/>
            <w:left w:val="none" w:sz="0" w:space="0" w:color="auto"/>
            <w:bottom w:val="none" w:sz="0" w:space="0" w:color="auto"/>
            <w:right w:val="none" w:sz="0" w:space="0" w:color="auto"/>
          </w:divBdr>
        </w:div>
        <w:div w:id="1468936243">
          <w:marLeft w:val="640"/>
          <w:marRight w:val="0"/>
          <w:marTop w:val="0"/>
          <w:marBottom w:val="0"/>
          <w:divBdr>
            <w:top w:val="none" w:sz="0" w:space="0" w:color="auto"/>
            <w:left w:val="none" w:sz="0" w:space="0" w:color="auto"/>
            <w:bottom w:val="none" w:sz="0" w:space="0" w:color="auto"/>
            <w:right w:val="none" w:sz="0" w:space="0" w:color="auto"/>
          </w:divBdr>
        </w:div>
        <w:div w:id="968052274">
          <w:marLeft w:val="640"/>
          <w:marRight w:val="0"/>
          <w:marTop w:val="0"/>
          <w:marBottom w:val="0"/>
          <w:divBdr>
            <w:top w:val="none" w:sz="0" w:space="0" w:color="auto"/>
            <w:left w:val="none" w:sz="0" w:space="0" w:color="auto"/>
            <w:bottom w:val="none" w:sz="0" w:space="0" w:color="auto"/>
            <w:right w:val="none" w:sz="0" w:space="0" w:color="auto"/>
          </w:divBdr>
        </w:div>
        <w:div w:id="36392770">
          <w:marLeft w:val="640"/>
          <w:marRight w:val="0"/>
          <w:marTop w:val="0"/>
          <w:marBottom w:val="0"/>
          <w:divBdr>
            <w:top w:val="none" w:sz="0" w:space="0" w:color="auto"/>
            <w:left w:val="none" w:sz="0" w:space="0" w:color="auto"/>
            <w:bottom w:val="none" w:sz="0" w:space="0" w:color="auto"/>
            <w:right w:val="none" w:sz="0" w:space="0" w:color="auto"/>
          </w:divBdr>
        </w:div>
        <w:div w:id="1046683654">
          <w:marLeft w:val="640"/>
          <w:marRight w:val="0"/>
          <w:marTop w:val="0"/>
          <w:marBottom w:val="0"/>
          <w:divBdr>
            <w:top w:val="none" w:sz="0" w:space="0" w:color="auto"/>
            <w:left w:val="none" w:sz="0" w:space="0" w:color="auto"/>
            <w:bottom w:val="none" w:sz="0" w:space="0" w:color="auto"/>
            <w:right w:val="none" w:sz="0" w:space="0" w:color="auto"/>
          </w:divBdr>
        </w:div>
        <w:div w:id="675618175">
          <w:marLeft w:val="640"/>
          <w:marRight w:val="0"/>
          <w:marTop w:val="0"/>
          <w:marBottom w:val="0"/>
          <w:divBdr>
            <w:top w:val="none" w:sz="0" w:space="0" w:color="auto"/>
            <w:left w:val="none" w:sz="0" w:space="0" w:color="auto"/>
            <w:bottom w:val="none" w:sz="0" w:space="0" w:color="auto"/>
            <w:right w:val="none" w:sz="0" w:space="0" w:color="auto"/>
          </w:divBdr>
        </w:div>
        <w:div w:id="759064780">
          <w:marLeft w:val="640"/>
          <w:marRight w:val="0"/>
          <w:marTop w:val="0"/>
          <w:marBottom w:val="0"/>
          <w:divBdr>
            <w:top w:val="none" w:sz="0" w:space="0" w:color="auto"/>
            <w:left w:val="none" w:sz="0" w:space="0" w:color="auto"/>
            <w:bottom w:val="none" w:sz="0" w:space="0" w:color="auto"/>
            <w:right w:val="none" w:sz="0" w:space="0" w:color="auto"/>
          </w:divBdr>
        </w:div>
        <w:div w:id="265043242">
          <w:marLeft w:val="640"/>
          <w:marRight w:val="0"/>
          <w:marTop w:val="0"/>
          <w:marBottom w:val="0"/>
          <w:divBdr>
            <w:top w:val="none" w:sz="0" w:space="0" w:color="auto"/>
            <w:left w:val="none" w:sz="0" w:space="0" w:color="auto"/>
            <w:bottom w:val="none" w:sz="0" w:space="0" w:color="auto"/>
            <w:right w:val="none" w:sz="0" w:space="0" w:color="auto"/>
          </w:divBdr>
        </w:div>
        <w:div w:id="2079860646">
          <w:marLeft w:val="640"/>
          <w:marRight w:val="0"/>
          <w:marTop w:val="0"/>
          <w:marBottom w:val="0"/>
          <w:divBdr>
            <w:top w:val="none" w:sz="0" w:space="0" w:color="auto"/>
            <w:left w:val="none" w:sz="0" w:space="0" w:color="auto"/>
            <w:bottom w:val="none" w:sz="0" w:space="0" w:color="auto"/>
            <w:right w:val="none" w:sz="0" w:space="0" w:color="auto"/>
          </w:divBdr>
        </w:div>
      </w:divsChild>
    </w:div>
    <w:div w:id="796021884">
      <w:bodyDiv w:val="1"/>
      <w:marLeft w:val="0"/>
      <w:marRight w:val="0"/>
      <w:marTop w:val="0"/>
      <w:marBottom w:val="0"/>
      <w:divBdr>
        <w:top w:val="none" w:sz="0" w:space="0" w:color="auto"/>
        <w:left w:val="none" w:sz="0" w:space="0" w:color="auto"/>
        <w:bottom w:val="none" w:sz="0" w:space="0" w:color="auto"/>
        <w:right w:val="none" w:sz="0" w:space="0" w:color="auto"/>
      </w:divBdr>
      <w:divsChild>
        <w:div w:id="1832410934">
          <w:marLeft w:val="640"/>
          <w:marRight w:val="0"/>
          <w:marTop w:val="0"/>
          <w:marBottom w:val="0"/>
          <w:divBdr>
            <w:top w:val="none" w:sz="0" w:space="0" w:color="auto"/>
            <w:left w:val="none" w:sz="0" w:space="0" w:color="auto"/>
            <w:bottom w:val="none" w:sz="0" w:space="0" w:color="auto"/>
            <w:right w:val="none" w:sz="0" w:space="0" w:color="auto"/>
          </w:divBdr>
        </w:div>
        <w:div w:id="771895679">
          <w:marLeft w:val="640"/>
          <w:marRight w:val="0"/>
          <w:marTop w:val="0"/>
          <w:marBottom w:val="0"/>
          <w:divBdr>
            <w:top w:val="none" w:sz="0" w:space="0" w:color="auto"/>
            <w:left w:val="none" w:sz="0" w:space="0" w:color="auto"/>
            <w:bottom w:val="none" w:sz="0" w:space="0" w:color="auto"/>
            <w:right w:val="none" w:sz="0" w:space="0" w:color="auto"/>
          </w:divBdr>
        </w:div>
        <w:div w:id="1497651244">
          <w:marLeft w:val="640"/>
          <w:marRight w:val="0"/>
          <w:marTop w:val="0"/>
          <w:marBottom w:val="0"/>
          <w:divBdr>
            <w:top w:val="none" w:sz="0" w:space="0" w:color="auto"/>
            <w:left w:val="none" w:sz="0" w:space="0" w:color="auto"/>
            <w:bottom w:val="none" w:sz="0" w:space="0" w:color="auto"/>
            <w:right w:val="none" w:sz="0" w:space="0" w:color="auto"/>
          </w:divBdr>
        </w:div>
        <w:div w:id="728462292">
          <w:marLeft w:val="640"/>
          <w:marRight w:val="0"/>
          <w:marTop w:val="0"/>
          <w:marBottom w:val="0"/>
          <w:divBdr>
            <w:top w:val="none" w:sz="0" w:space="0" w:color="auto"/>
            <w:left w:val="none" w:sz="0" w:space="0" w:color="auto"/>
            <w:bottom w:val="none" w:sz="0" w:space="0" w:color="auto"/>
            <w:right w:val="none" w:sz="0" w:space="0" w:color="auto"/>
          </w:divBdr>
        </w:div>
        <w:div w:id="1147668870">
          <w:marLeft w:val="640"/>
          <w:marRight w:val="0"/>
          <w:marTop w:val="0"/>
          <w:marBottom w:val="0"/>
          <w:divBdr>
            <w:top w:val="none" w:sz="0" w:space="0" w:color="auto"/>
            <w:left w:val="none" w:sz="0" w:space="0" w:color="auto"/>
            <w:bottom w:val="none" w:sz="0" w:space="0" w:color="auto"/>
            <w:right w:val="none" w:sz="0" w:space="0" w:color="auto"/>
          </w:divBdr>
        </w:div>
        <w:div w:id="1483159236">
          <w:marLeft w:val="640"/>
          <w:marRight w:val="0"/>
          <w:marTop w:val="0"/>
          <w:marBottom w:val="0"/>
          <w:divBdr>
            <w:top w:val="none" w:sz="0" w:space="0" w:color="auto"/>
            <w:left w:val="none" w:sz="0" w:space="0" w:color="auto"/>
            <w:bottom w:val="none" w:sz="0" w:space="0" w:color="auto"/>
            <w:right w:val="none" w:sz="0" w:space="0" w:color="auto"/>
          </w:divBdr>
        </w:div>
        <w:div w:id="119300647">
          <w:marLeft w:val="640"/>
          <w:marRight w:val="0"/>
          <w:marTop w:val="0"/>
          <w:marBottom w:val="0"/>
          <w:divBdr>
            <w:top w:val="none" w:sz="0" w:space="0" w:color="auto"/>
            <w:left w:val="none" w:sz="0" w:space="0" w:color="auto"/>
            <w:bottom w:val="none" w:sz="0" w:space="0" w:color="auto"/>
            <w:right w:val="none" w:sz="0" w:space="0" w:color="auto"/>
          </w:divBdr>
        </w:div>
        <w:div w:id="662246937">
          <w:marLeft w:val="640"/>
          <w:marRight w:val="0"/>
          <w:marTop w:val="0"/>
          <w:marBottom w:val="0"/>
          <w:divBdr>
            <w:top w:val="none" w:sz="0" w:space="0" w:color="auto"/>
            <w:left w:val="none" w:sz="0" w:space="0" w:color="auto"/>
            <w:bottom w:val="none" w:sz="0" w:space="0" w:color="auto"/>
            <w:right w:val="none" w:sz="0" w:space="0" w:color="auto"/>
          </w:divBdr>
        </w:div>
        <w:div w:id="1478381343">
          <w:marLeft w:val="640"/>
          <w:marRight w:val="0"/>
          <w:marTop w:val="0"/>
          <w:marBottom w:val="0"/>
          <w:divBdr>
            <w:top w:val="none" w:sz="0" w:space="0" w:color="auto"/>
            <w:left w:val="none" w:sz="0" w:space="0" w:color="auto"/>
            <w:bottom w:val="none" w:sz="0" w:space="0" w:color="auto"/>
            <w:right w:val="none" w:sz="0" w:space="0" w:color="auto"/>
          </w:divBdr>
        </w:div>
        <w:div w:id="37900336">
          <w:marLeft w:val="640"/>
          <w:marRight w:val="0"/>
          <w:marTop w:val="0"/>
          <w:marBottom w:val="0"/>
          <w:divBdr>
            <w:top w:val="none" w:sz="0" w:space="0" w:color="auto"/>
            <w:left w:val="none" w:sz="0" w:space="0" w:color="auto"/>
            <w:bottom w:val="none" w:sz="0" w:space="0" w:color="auto"/>
            <w:right w:val="none" w:sz="0" w:space="0" w:color="auto"/>
          </w:divBdr>
        </w:div>
        <w:div w:id="1736853602">
          <w:marLeft w:val="640"/>
          <w:marRight w:val="0"/>
          <w:marTop w:val="0"/>
          <w:marBottom w:val="0"/>
          <w:divBdr>
            <w:top w:val="none" w:sz="0" w:space="0" w:color="auto"/>
            <w:left w:val="none" w:sz="0" w:space="0" w:color="auto"/>
            <w:bottom w:val="none" w:sz="0" w:space="0" w:color="auto"/>
            <w:right w:val="none" w:sz="0" w:space="0" w:color="auto"/>
          </w:divBdr>
        </w:div>
        <w:div w:id="1818642647">
          <w:marLeft w:val="640"/>
          <w:marRight w:val="0"/>
          <w:marTop w:val="0"/>
          <w:marBottom w:val="0"/>
          <w:divBdr>
            <w:top w:val="none" w:sz="0" w:space="0" w:color="auto"/>
            <w:left w:val="none" w:sz="0" w:space="0" w:color="auto"/>
            <w:bottom w:val="none" w:sz="0" w:space="0" w:color="auto"/>
            <w:right w:val="none" w:sz="0" w:space="0" w:color="auto"/>
          </w:divBdr>
        </w:div>
        <w:div w:id="2129661318">
          <w:marLeft w:val="640"/>
          <w:marRight w:val="0"/>
          <w:marTop w:val="0"/>
          <w:marBottom w:val="0"/>
          <w:divBdr>
            <w:top w:val="none" w:sz="0" w:space="0" w:color="auto"/>
            <w:left w:val="none" w:sz="0" w:space="0" w:color="auto"/>
            <w:bottom w:val="none" w:sz="0" w:space="0" w:color="auto"/>
            <w:right w:val="none" w:sz="0" w:space="0" w:color="auto"/>
          </w:divBdr>
        </w:div>
        <w:div w:id="1726179274">
          <w:marLeft w:val="640"/>
          <w:marRight w:val="0"/>
          <w:marTop w:val="0"/>
          <w:marBottom w:val="0"/>
          <w:divBdr>
            <w:top w:val="none" w:sz="0" w:space="0" w:color="auto"/>
            <w:left w:val="none" w:sz="0" w:space="0" w:color="auto"/>
            <w:bottom w:val="none" w:sz="0" w:space="0" w:color="auto"/>
            <w:right w:val="none" w:sz="0" w:space="0" w:color="auto"/>
          </w:divBdr>
        </w:div>
        <w:div w:id="1690763913">
          <w:marLeft w:val="640"/>
          <w:marRight w:val="0"/>
          <w:marTop w:val="0"/>
          <w:marBottom w:val="0"/>
          <w:divBdr>
            <w:top w:val="none" w:sz="0" w:space="0" w:color="auto"/>
            <w:left w:val="none" w:sz="0" w:space="0" w:color="auto"/>
            <w:bottom w:val="none" w:sz="0" w:space="0" w:color="auto"/>
            <w:right w:val="none" w:sz="0" w:space="0" w:color="auto"/>
          </w:divBdr>
        </w:div>
        <w:div w:id="1024524634">
          <w:marLeft w:val="640"/>
          <w:marRight w:val="0"/>
          <w:marTop w:val="0"/>
          <w:marBottom w:val="0"/>
          <w:divBdr>
            <w:top w:val="none" w:sz="0" w:space="0" w:color="auto"/>
            <w:left w:val="none" w:sz="0" w:space="0" w:color="auto"/>
            <w:bottom w:val="none" w:sz="0" w:space="0" w:color="auto"/>
            <w:right w:val="none" w:sz="0" w:space="0" w:color="auto"/>
          </w:divBdr>
        </w:div>
        <w:div w:id="1648825338">
          <w:marLeft w:val="640"/>
          <w:marRight w:val="0"/>
          <w:marTop w:val="0"/>
          <w:marBottom w:val="0"/>
          <w:divBdr>
            <w:top w:val="none" w:sz="0" w:space="0" w:color="auto"/>
            <w:left w:val="none" w:sz="0" w:space="0" w:color="auto"/>
            <w:bottom w:val="none" w:sz="0" w:space="0" w:color="auto"/>
            <w:right w:val="none" w:sz="0" w:space="0" w:color="auto"/>
          </w:divBdr>
        </w:div>
        <w:div w:id="1598757932">
          <w:marLeft w:val="640"/>
          <w:marRight w:val="0"/>
          <w:marTop w:val="0"/>
          <w:marBottom w:val="0"/>
          <w:divBdr>
            <w:top w:val="none" w:sz="0" w:space="0" w:color="auto"/>
            <w:left w:val="none" w:sz="0" w:space="0" w:color="auto"/>
            <w:bottom w:val="none" w:sz="0" w:space="0" w:color="auto"/>
            <w:right w:val="none" w:sz="0" w:space="0" w:color="auto"/>
          </w:divBdr>
        </w:div>
        <w:div w:id="1601720036">
          <w:marLeft w:val="640"/>
          <w:marRight w:val="0"/>
          <w:marTop w:val="0"/>
          <w:marBottom w:val="0"/>
          <w:divBdr>
            <w:top w:val="none" w:sz="0" w:space="0" w:color="auto"/>
            <w:left w:val="none" w:sz="0" w:space="0" w:color="auto"/>
            <w:bottom w:val="none" w:sz="0" w:space="0" w:color="auto"/>
            <w:right w:val="none" w:sz="0" w:space="0" w:color="auto"/>
          </w:divBdr>
        </w:div>
        <w:div w:id="391659249">
          <w:marLeft w:val="640"/>
          <w:marRight w:val="0"/>
          <w:marTop w:val="0"/>
          <w:marBottom w:val="0"/>
          <w:divBdr>
            <w:top w:val="none" w:sz="0" w:space="0" w:color="auto"/>
            <w:left w:val="none" w:sz="0" w:space="0" w:color="auto"/>
            <w:bottom w:val="none" w:sz="0" w:space="0" w:color="auto"/>
            <w:right w:val="none" w:sz="0" w:space="0" w:color="auto"/>
          </w:divBdr>
        </w:div>
        <w:div w:id="1289774342">
          <w:marLeft w:val="640"/>
          <w:marRight w:val="0"/>
          <w:marTop w:val="0"/>
          <w:marBottom w:val="0"/>
          <w:divBdr>
            <w:top w:val="none" w:sz="0" w:space="0" w:color="auto"/>
            <w:left w:val="none" w:sz="0" w:space="0" w:color="auto"/>
            <w:bottom w:val="none" w:sz="0" w:space="0" w:color="auto"/>
            <w:right w:val="none" w:sz="0" w:space="0" w:color="auto"/>
          </w:divBdr>
        </w:div>
        <w:div w:id="1028877531">
          <w:marLeft w:val="640"/>
          <w:marRight w:val="0"/>
          <w:marTop w:val="0"/>
          <w:marBottom w:val="0"/>
          <w:divBdr>
            <w:top w:val="none" w:sz="0" w:space="0" w:color="auto"/>
            <w:left w:val="none" w:sz="0" w:space="0" w:color="auto"/>
            <w:bottom w:val="none" w:sz="0" w:space="0" w:color="auto"/>
            <w:right w:val="none" w:sz="0" w:space="0" w:color="auto"/>
          </w:divBdr>
        </w:div>
        <w:div w:id="1155729283">
          <w:marLeft w:val="640"/>
          <w:marRight w:val="0"/>
          <w:marTop w:val="0"/>
          <w:marBottom w:val="0"/>
          <w:divBdr>
            <w:top w:val="none" w:sz="0" w:space="0" w:color="auto"/>
            <w:left w:val="none" w:sz="0" w:space="0" w:color="auto"/>
            <w:bottom w:val="none" w:sz="0" w:space="0" w:color="auto"/>
            <w:right w:val="none" w:sz="0" w:space="0" w:color="auto"/>
          </w:divBdr>
        </w:div>
        <w:div w:id="1230002458">
          <w:marLeft w:val="640"/>
          <w:marRight w:val="0"/>
          <w:marTop w:val="0"/>
          <w:marBottom w:val="0"/>
          <w:divBdr>
            <w:top w:val="none" w:sz="0" w:space="0" w:color="auto"/>
            <w:left w:val="none" w:sz="0" w:space="0" w:color="auto"/>
            <w:bottom w:val="none" w:sz="0" w:space="0" w:color="auto"/>
            <w:right w:val="none" w:sz="0" w:space="0" w:color="auto"/>
          </w:divBdr>
        </w:div>
        <w:div w:id="1796631963">
          <w:marLeft w:val="640"/>
          <w:marRight w:val="0"/>
          <w:marTop w:val="0"/>
          <w:marBottom w:val="0"/>
          <w:divBdr>
            <w:top w:val="none" w:sz="0" w:space="0" w:color="auto"/>
            <w:left w:val="none" w:sz="0" w:space="0" w:color="auto"/>
            <w:bottom w:val="none" w:sz="0" w:space="0" w:color="auto"/>
            <w:right w:val="none" w:sz="0" w:space="0" w:color="auto"/>
          </w:divBdr>
        </w:div>
        <w:div w:id="2097166037">
          <w:marLeft w:val="640"/>
          <w:marRight w:val="0"/>
          <w:marTop w:val="0"/>
          <w:marBottom w:val="0"/>
          <w:divBdr>
            <w:top w:val="none" w:sz="0" w:space="0" w:color="auto"/>
            <w:left w:val="none" w:sz="0" w:space="0" w:color="auto"/>
            <w:bottom w:val="none" w:sz="0" w:space="0" w:color="auto"/>
            <w:right w:val="none" w:sz="0" w:space="0" w:color="auto"/>
          </w:divBdr>
        </w:div>
        <w:div w:id="642080867">
          <w:marLeft w:val="640"/>
          <w:marRight w:val="0"/>
          <w:marTop w:val="0"/>
          <w:marBottom w:val="0"/>
          <w:divBdr>
            <w:top w:val="none" w:sz="0" w:space="0" w:color="auto"/>
            <w:left w:val="none" w:sz="0" w:space="0" w:color="auto"/>
            <w:bottom w:val="none" w:sz="0" w:space="0" w:color="auto"/>
            <w:right w:val="none" w:sz="0" w:space="0" w:color="auto"/>
          </w:divBdr>
        </w:div>
        <w:div w:id="1338079086">
          <w:marLeft w:val="640"/>
          <w:marRight w:val="0"/>
          <w:marTop w:val="0"/>
          <w:marBottom w:val="0"/>
          <w:divBdr>
            <w:top w:val="none" w:sz="0" w:space="0" w:color="auto"/>
            <w:left w:val="none" w:sz="0" w:space="0" w:color="auto"/>
            <w:bottom w:val="none" w:sz="0" w:space="0" w:color="auto"/>
            <w:right w:val="none" w:sz="0" w:space="0" w:color="auto"/>
          </w:divBdr>
        </w:div>
        <w:div w:id="1924727194">
          <w:marLeft w:val="640"/>
          <w:marRight w:val="0"/>
          <w:marTop w:val="0"/>
          <w:marBottom w:val="0"/>
          <w:divBdr>
            <w:top w:val="none" w:sz="0" w:space="0" w:color="auto"/>
            <w:left w:val="none" w:sz="0" w:space="0" w:color="auto"/>
            <w:bottom w:val="none" w:sz="0" w:space="0" w:color="auto"/>
            <w:right w:val="none" w:sz="0" w:space="0" w:color="auto"/>
          </w:divBdr>
        </w:div>
        <w:div w:id="1929460574">
          <w:marLeft w:val="640"/>
          <w:marRight w:val="0"/>
          <w:marTop w:val="0"/>
          <w:marBottom w:val="0"/>
          <w:divBdr>
            <w:top w:val="none" w:sz="0" w:space="0" w:color="auto"/>
            <w:left w:val="none" w:sz="0" w:space="0" w:color="auto"/>
            <w:bottom w:val="none" w:sz="0" w:space="0" w:color="auto"/>
            <w:right w:val="none" w:sz="0" w:space="0" w:color="auto"/>
          </w:divBdr>
        </w:div>
        <w:div w:id="211040577">
          <w:marLeft w:val="640"/>
          <w:marRight w:val="0"/>
          <w:marTop w:val="0"/>
          <w:marBottom w:val="0"/>
          <w:divBdr>
            <w:top w:val="none" w:sz="0" w:space="0" w:color="auto"/>
            <w:left w:val="none" w:sz="0" w:space="0" w:color="auto"/>
            <w:bottom w:val="none" w:sz="0" w:space="0" w:color="auto"/>
            <w:right w:val="none" w:sz="0" w:space="0" w:color="auto"/>
          </w:divBdr>
        </w:div>
        <w:div w:id="305086102">
          <w:marLeft w:val="640"/>
          <w:marRight w:val="0"/>
          <w:marTop w:val="0"/>
          <w:marBottom w:val="0"/>
          <w:divBdr>
            <w:top w:val="none" w:sz="0" w:space="0" w:color="auto"/>
            <w:left w:val="none" w:sz="0" w:space="0" w:color="auto"/>
            <w:bottom w:val="none" w:sz="0" w:space="0" w:color="auto"/>
            <w:right w:val="none" w:sz="0" w:space="0" w:color="auto"/>
          </w:divBdr>
        </w:div>
        <w:div w:id="774599476">
          <w:marLeft w:val="640"/>
          <w:marRight w:val="0"/>
          <w:marTop w:val="0"/>
          <w:marBottom w:val="0"/>
          <w:divBdr>
            <w:top w:val="none" w:sz="0" w:space="0" w:color="auto"/>
            <w:left w:val="none" w:sz="0" w:space="0" w:color="auto"/>
            <w:bottom w:val="none" w:sz="0" w:space="0" w:color="auto"/>
            <w:right w:val="none" w:sz="0" w:space="0" w:color="auto"/>
          </w:divBdr>
        </w:div>
        <w:div w:id="840043120">
          <w:marLeft w:val="640"/>
          <w:marRight w:val="0"/>
          <w:marTop w:val="0"/>
          <w:marBottom w:val="0"/>
          <w:divBdr>
            <w:top w:val="none" w:sz="0" w:space="0" w:color="auto"/>
            <w:left w:val="none" w:sz="0" w:space="0" w:color="auto"/>
            <w:bottom w:val="none" w:sz="0" w:space="0" w:color="auto"/>
            <w:right w:val="none" w:sz="0" w:space="0" w:color="auto"/>
          </w:divBdr>
        </w:div>
        <w:div w:id="1943411150">
          <w:marLeft w:val="640"/>
          <w:marRight w:val="0"/>
          <w:marTop w:val="0"/>
          <w:marBottom w:val="0"/>
          <w:divBdr>
            <w:top w:val="none" w:sz="0" w:space="0" w:color="auto"/>
            <w:left w:val="none" w:sz="0" w:space="0" w:color="auto"/>
            <w:bottom w:val="none" w:sz="0" w:space="0" w:color="auto"/>
            <w:right w:val="none" w:sz="0" w:space="0" w:color="auto"/>
          </w:divBdr>
        </w:div>
        <w:div w:id="1923682543">
          <w:marLeft w:val="640"/>
          <w:marRight w:val="0"/>
          <w:marTop w:val="0"/>
          <w:marBottom w:val="0"/>
          <w:divBdr>
            <w:top w:val="none" w:sz="0" w:space="0" w:color="auto"/>
            <w:left w:val="none" w:sz="0" w:space="0" w:color="auto"/>
            <w:bottom w:val="none" w:sz="0" w:space="0" w:color="auto"/>
            <w:right w:val="none" w:sz="0" w:space="0" w:color="auto"/>
          </w:divBdr>
        </w:div>
        <w:div w:id="916743127">
          <w:marLeft w:val="640"/>
          <w:marRight w:val="0"/>
          <w:marTop w:val="0"/>
          <w:marBottom w:val="0"/>
          <w:divBdr>
            <w:top w:val="none" w:sz="0" w:space="0" w:color="auto"/>
            <w:left w:val="none" w:sz="0" w:space="0" w:color="auto"/>
            <w:bottom w:val="none" w:sz="0" w:space="0" w:color="auto"/>
            <w:right w:val="none" w:sz="0" w:space="0" w:color="auto"/>
          </w:divBdr>
        </w:div>
        <w:div w:id="1181238993">
          <w:marLeft w:val="640"/>
          <w:marRight w:val="0"/>
          <w:marTop w:val="0"/>
          <w:marBottom w:val="0"/>
          <w:divBdr>
            <w:top w:val="none" w:sz="0" w:space="0" w:color="auto"/>
            <w:left w:val="none" w:sz="0" w:space="0" w:color="auto"/>
            <w:bottom w:val="none" w:sz="0" w:space="0" w:color="auto"/>
            <w:right w:val="none" w:sz="0" w:space="0" w:color="auto"/>
          </w:divBdr>
        </w:div>
        <w:div w:id="1538812322">
          <w:marLeft w:val="640"/>
          <w:marRight w:val="0"/>
          <w:marTop w:val="0"/>
          <w:marBottom w:val="0"/>
          <w:divBdr>
            <w:top w:val="none" w:sz="0" w:space="0" w:color="auto"/>
            <w:left w:val="none" w:sz="0" w:space="0" w:color="auto"/>
            <w:bottom w:val="none" w:sz="0" w:space="0" w:color="auto"/>
            <w:right w:val="none" w:sz="0" w:space="0" w:color="auto"/>
          </w:divBdr>
        </w:div>
        <w:div w:id="541131555">
          <w:marLeft w:val="640"/>
          <w:marRight w:val="0"/>
          <w:marTop w:val="0"/>
          <w:marBottom w:val="0"/>
          <w:divBdr>
            <w:top w:val="none" w:sz="0" w:space="0" w:color="auto"/>
            <w:left w:val="none" w:sz="0" w:space="0" w:color="auto"/>
            <w:bottom w:val="none" w:sz="0" w:space="0" w:color="auto"/>
            <w:right w:val="none" w:sz="0" w:space="0" w:color="auto"/>
          </w:divBdr>
        </w:div>
        <w:div w:id="1365519096">
          <w:marLeft w:val="640"/>
          <w:marRight w:val="0"/>
          <w:marTop w:val="0"/>
          <w:marBottom w:val="0"/>
          <w:divBdr>
            <w:top w:val="none" w:sz="0" w:space="0" w:color="auto"/>
            <w:left w:val="none" w:sz="0" w:space="0" w:color="auto"/>
            <w:bottom w:val="none" w:sz="0" w:space="0" w:color="auto"/>
            <w:right w:val="none" w:sz="0" w:space="0" w:color="auto"/>
          </w:divBdr>
        </w:div>
        <w:div w:id="1991250178">
          <w:marLeft w:val="640"/>
          <w:marRight w:val="0"/>
          <w:marTop w:val="0"/>
          <w:marBottom w:val="0"/>
          <w:divBdr>
            <w:top w:val="none" w:sz="0" w:space="0" w:color="auto"/>
            <w:left w:val="none" w:sz="0" w:space="0" w:color="auto"/>
            <w:bottom w:val="none" w:sz="0" w:space="0" w:color="auto"/>
            <w:right w:val="none" w:sz="0" w:space="0" w:color="auto"/>
          </w:divBdr>
        </w:div>
        <w:div w:id="81998675">
          <w:marLeft w:val="640"/>
          <w:marRight w:val="0"/>
          <w:marTop w:val="0"/>
          <w:marBottom w:val="0"/>
          <w:divBdr>
            <w:top w:val="none" w:sz="0" w:space="0" w:color="auto"/>
            <w:left w:val="none" w:sz="0" w:space="0" w:color="auto"/>
            <w:bottom w:val="none" w:sz="0" w:space="0" w:color="auto"/>
            <w:right w:val="none" w:sz="0" w:space="0" w:color="auto"/>
          </w:divBdr>
        </w:div>
        <w:div w:id="325135874">
          <w:marLeft w:val="640"/>
          <w:marRight w:val="0"/>
          <w:marTop w:val="0"/>
          <w:marBottom w:val="0"/>
          <w:divBdr>
            <w:top w:val="none" w:sz="0" w:space="0" w:color="auto"/>
            <w:left w:val="none" w:sz="0" w:space="0" w:color="auto"/>
            <w:bottom w:val="none" w:sz="0" w:space="0" w:color="auto"/>
            <w:right w:val="none" w:sz="0" w:space="0" w:color="auto"/>
          </w:divBdr>
        </w:div>
        <w:div w:id="355615474">
          <w:marLeft w:val="640"/>
          <w:marRight w:val="0"/>
          <w:marTop w:val="0"/>
          <w:marBottom w:val="0"/>
          <w:divBdr>
            <w:top w:val="none" w:sz="0" w:space="0" w:color="auto"/>
            <w:left w:val="none" w:sz="0" w:space="0" w:color="auto"/>
            <w:bottom w:val="none" w:sz="0" w:space="0" w:color="auto"/>
            <w:right w:val="none" w:sz="0" w:space="0" w:color="auto"/>
          </w:divBdr>
        </w:div>
        <w:div w:id="1641689793">
          <w:marLeft w:val="640"/>
          <w:marRight w:val="0"/>
          <w:marTop w:val="0"/>
          <w:marBottom w:val="0"/>
          <w:divBdr>
            <w:top w:val="none" w:sz="0" w:space="0" w:color="auto"/>
            <w:left w:val="none" w:sz="0" w:space="0" w:color="auto"/>
            <w:bottom w:val="none" w:sz="0" w:space="0" w:color="auto"/>
            <w:right w:val="none" w:sz="0" w:space="0" w:color="auto"/>
          </w:divBdr>
        </w:div>
        <w:div w:id="558445715">
          <w:marLeft w:val="640"/>
          <w:marRight w:val="0"/>
          <w:marTop w:val="0"/>
          <w:marBottom w:val="0"/>
          <w:divBdr>
            <w:top w:val="none" w:sz="0" w:space="0" w:color="auto"/>
            <w:left w:val="none" w:sz="0" w:space="0" w:color="auto"/>
            <w:bottom w:val="none" w:sz="0" w:space="0" w:color="auto"/>
            <w:right w:val="none" w:sz="0" w:space="0" w:color="auto"/>
          </w:divBdr>
        </w:div>
        <w:div w:id="303898417">
          <w:marLeft w:val="640"/>
          <w:marRight w:val="0"/>
          <w:marTop w:val="0"/>
          <w:marBottom w:val="0"/>
          <w:divBdr>
            <w:top w:val="none" w:sz="0" w:space="0" w:color="auto"/>
            <w:left w:val="none" w:sz="0" w:space="0" w:color="auto"/>
            <w:bottom w:val="none" w:sz="0" w:space="0" w:color="auto"/>
            <w:right w:val="none" w:sz="0" w:space="0" w:color="auto"/>
          </w:divBdr>
        </w:div>
        <w:div w:id="423964380">
          <w:marLeft w:val="640"/>
          <w:marRight w:val="0"/>
          <w:marTop w:val="0"/>
          <w:marBottom w:val="0"/>
          <w:divBdr>
            <w:top w:val="none" w:sz="0" w:space="0" w:color="auto"/>
            <w:left w:val="none" w:sz="0" w:space="0" w:color="auto"/>
            <w:bottom w:val="none" w:sz="0" w:space="0" w:color="auto"/>
            <w:right w:val="none" w:sz="0" w:space="0" w:color="auto"/>
          </w:divBdr>
        </w:div>
        <w:div w:id="1180852737">
          <w:marLeft w:val="640"/>
          <w:marRight w:val="0"/>
          <w:marTop w:val="0"/>
          <w:marBottom w:val="0"/>
          <w:divBdr>
            <w:top w:val="none" w:sz="0" w:space="0" w:color="auto"/>
            <w:left w:val="none" w:sz="0" w:space="0" w:color="auto"/>
            <w:bottom w:val="none" w:sz="0" w:space="0" w:color="auto"/>
            <w:right w:val="none" w:sz="0" w:space="0" w:color="auto"/>
          </w:divBdr>
        </w:div>
        <w:div w:id="1428960737">
          <w:marLeft w:val="640"/>
          <w:marRight w:val="0"/>
          <w:marTop w:val="0"/>
          <w:marBottom w:val="0"/>
          <w:divBdr>
            <w:top w:val="none" w:sz="0" w:space="0" w:color="auto"/>
            <w:left w:val="none" w:sz="0" w:space="0" w:color="auto"/>
            <w:bottom w:val="none" w:sz="0" w:space="0" w:color="auto"/>
            <w:right w:val="none" w:sz="0" w:space="0" w:color="auto"/>
          </w:divBdr>
        </w:div>
        <w:div w:id="158733770">
          <w:marLeft w:val="640"/>
          <w:marRight w:val="0"/>
          <w:marTop w:val="0"/>
          <w:marBottom w:val="0"/>
          <w:divBdr>
            <w:top w:val="none" w:sz="0" w:space="0" w:color="auto"/>
            <w:left w:val="none" w:sz="0" w:space="0" w:color="auto"/>
            <w:bottom w:val="none" w:sz="0" w:space="0" w:color="auto"/>
            <w:right w:val="none" w:sz="0" w:space="0" w:color="auto"/>
          </w:divBdr>
        </w:div>
        <w:div w:id="78985954">
          <w:marLeft w:val="640"/>
          <w:marRight w:val="0"/>
          <w:marTop w:val="0"/>
          <w:marBottom w:val="0"/>
          <w:divBdr>
            <w:top w:val="none" w:sz="0" w:space="0" w:color="auto"/>
            <w:left w:val="none" w:sz="0" w:space="0" w:color="auto"/>
            <w:bottom w:val="none" w:sz="0" w:space="0" w:color="auto"/>
            <w:right w:val="none" w:sz="0" w:space="0" w:color="auto"/>
          </w:divBdr>
        </w:div>
        <w:div w:id="2132085291">
          <w:marLeft w:val="640"/>
          <w:marRight w:val="0"/>
          <w:marTop w:val="0"/>
          <w:marBottom w:val="0"/>
          <w:divBdr>
            <w:top w:val="none" w:sz="0" w:space="0" w:color="auto"/>
            <w:left w:val="none" w:sz="0" w:space="0" w:color="auto"/>
            <w:bottom w:val="none" w:sz="0" w:space="0" w:color="auto"/>
            <w:right w:val="none" w:sz="0" w:space="0" w:color="auto"/>
          </w:divBdr>
        </w:div>
        <w:div w:id="755173122">
          <w:marLeft w:val="640"/>
          <w:marRight w:val="0"/>
          <w:marTop w:val="0"/>
          <w:marBottom w:val="0"/>
          <w:divBdr>
            <w:top w:val="none" w:sz="0" w:space="0" w:color="auto"/>
            <w:left w:val="none" w:sz="0" w:space="0" w:color="auto"/>
            <w:bottom w:val="none" w:sz="0" w:space="0" w:color="auto"/>
            <w:right w:val="none" w:sz="0" w:space="0" w:color="auto"/>
          </w:divBdr>
        </w:div>
        <w:div w:id="1428235217">
          <w:marLeft w:val="640"/>
          <w:marRight w:val="0"/>
          <w:marTop w:val="0"/>
          <w:marBottom w:val="0"/>
          <w:divBdr>
            <w:top w:val="none" w:sz="0" w:space="0" w:color="auto"/>
            <w:left w:val="none" w:sz="0" w:space="0" w:color="auto"/>
            <w:bottom w:val="none" w:sz="0" w:space="0" w:color="auto"/>
            <w:right w:val="none" w:sz="0" w:space="0" w:color="auto"/>
          </w:divBdr>
        </w:div>
        <w:div w:id="441271032">
          <w:marLeft w:val="640"/>
          <w:marRight w:val="0"/>
          <w:marTop w:val="0"/>
          <w:marBottom w:val="0"/>
          <w:divBdr>
            <w:top w:val="none" w:sz="0" w:space="0" w:color="auto"/>
            <w:left w:val="none" w:sz="0" w:space="0" w:color="auto"/>
            <w:bottom w:val="none" w:sz="0" w:space="0" w:color="auto"/>
            <w:right w:val="none" w:sz="0" w:space="0" w:color="auto"/>
          </w:divBdr>
        </w:div>
        <w:div w:id="1011835128">
          <w:marLeft w:val="640"/>
          <w:marRight w:val="0"/>
          <w:marTop w:val="0"/>
          <w:marBottom w:val="0"/>
          <w:divBdr>
            <w:top w:val="none" w:sz="0" w:space="0" w:color="auto"/>
            <w:left w:val="none" w:sz="0" w:space="0" w:color="auto"/>
            <w:bottom w:val="none" w:sz="0" w:space="0" w:color="auto"/>
            <w:right w:val="none" w:sz="0" w:space="0" w:color="auto"/>
          </w:divBdr>
        </w:div>
        <w:div w:id="527256935">
          <w:marLeft w:val="640"/>
          <w:marRight w:val="0"/>
          <w:marTop w:val="0"/>
          <w:marBottom w:val="0"/>
          <w:divBdr>
            <w:top w:val="none" w:sz="0" w:space="0" w:color="auto"/>
            <w:left w:val="none" w:sz="0" w:space="0" w:color="auto"/>
            <w:bottom w:val="none" w:sz="0" w:space="0" w:color="auto"/>
            <w:right w:val="none" w:sz="0" w:space="0" w:color="auto"/>
          </w:divBdr>
        </w:div>
        <w:div w:id="2084181144">
          <w:marLeft w:val="640"/>
          <w:marRight w:val="0"/>
          <w:marTop w:val="0"/>
          <w:marBottom w:val="0"/>
          <w:divBdr>
            <w:top w:val="none" w:sz="0" w:space="0" w:color="auto"/>
            <w:left w:val="none" w:sz="0" w:space="0" w:color="auto"/>
            <w:bottom w:val="none" w:sz="0" w:space="0" w:color="auto"/>
            <w:right w:val="none" w:sz="0" w:space="0" w:color="auto"/>
          </w:divBdr>
        </w:div>
        <w:div w:id="730469131">
          <w:marLeft w:val="640"/>
          <w:marRight w:val="0"/>
          <w:marTop w:val="0"/>
          <w:marBottom w:val="0"/>
          <w:divBdr>
            <w:top w:val="none" w:sz="0" w:space="0" w:color="auto"/>
            <w:left w:val="none" w:sz="0" w:space="0" w:color="auto"/>
            <w:bottom w:val="none" w:sz="0" w:space="0" w:color="auto"/>
            <w:right w:val="none" w:sz="0" w:space="0" w:color="auto"/>
          </w:divBdr>
        </w:div>
        <w:div w:id="232280335">
          <w:marLeft w:val="640"/>
          <w:marRight w:val="0"/>
          <w:marTop w:val="0"/>
          <w:marBottom w:val="0"/>
          <w:divBdr>
            <w:top w:val="none" w:sz="0" w:space="0" w:color="auto"/>
            <w:left w:val="none" w:sz="0" w:space="0" w:color="auto"/>
            <w:bottom w:val="none" w:sz="0" w:space="0" w:color="auto"/>
            <w:right w:val="none" w:sz="0" w:space="0" w:color="auto"/>
          </w:divBdr>
        </w:div>
        <w:div w:id="1177309104">
          <w:marLeft w:val="640"/>
          <w:marRight w:val="0"/>
          <w:marTop w:val="0"/>
          <w:marBottom w:val="0"/>
          <w:divBdr>
            <w:top w:val="none" w:sz="0" w:space="0" w:color="auto"/>
            <w:left w:val="none" w:sz="0" w:space="0" w:color="auto"/>
            <w:bottom w:val="none" w:sz="0" w:space="0" w:color="auto"/>
            <w:right w:val="none" w:sz="0" w:space="0" w:color="auto"/>
          </w:divBdr>
        </w:div>
        <w:div w:id="676537273">
          <w:marLeft w:val="640"/>
          <w:marRight w:val="0"/>
          <w:marTop w:val="0"/>
          <w:marBottom w:val="0"/>
          <w:divBdr>
            <w:top w:val="none" w:sz="0" w:space="0" w:color="auto"/>
            <w:left w:val="none" w:sz="0" w:space="0" w:color="auto"/>
            <w:bottom w:val="none" w:sz="0" w:space="0" w:color="auto"/>
            <w:right w:val="none" w:sz="0" w:space="0" w:color="auto"/>
          </w:divBdr>
        </w:div>
        <w:div w:id="68428912">
          <w:marLeft w:val="640"/>
          <w:marRight w:val="0"/>
          <w:marTop w:val="0"/>
          <w:marBottom w:val="0"/>
          <w:divBdr>
            <w:top w:val="none" w:sz="0" w:space="0" w:color="auto"/>
            <w:left w:val="none" w:sz="0" w:space="0" w:color="auto"/>
            <w:bottom w:val="none" w:sz="0" w:space="0" w:color="auto"/>
            <w:right w:val="none" w:sz="0" w:space="0" w:color="auto"/>
          </w:divBdr>
        </w:div>
        <w:div w:id="2006863244">
          <w:marLeft w:val="640"/>
          <w:marRight w:val="0"/>
          <w:marTop w:val="0"/>
          <w:marBottom w:val="0"/>
          <w:divBdr>
            <w:top w:val="none" w:sz="0" w:space="0" w:color="auto"/>
            <w:left w:val="none" w:sz="0" w:space="0" w:color="auto"/>
            <w:bottom w:val="none" w:sz="0" w:space="0" w:color="auto"/>
            <w:right w:val="none" w:sz="0" w:space="0" w:color="auto"/>
          </w:divBdr>
        </w:div>
        <w:div w:id="594437967">
          <w:marLeft w:val="640"/>
          <w:marRight w:val="0"/>
          <w:marTop w:val="0"/>
          <w:marBottom w:val="0"/>
          <w:divBdr>
            <w:top w:val="none" w:sz="0" w:space="0" w:color="auto"/>
            <w:left w:val="none" w:sz="0" w:space="0" w:color="auto"/>
            <w:bottom w:val="none" w:sz="0" w:space="0" w:color="auto"/>
            <w:right w:val="none" w:sz="0" w:space="0" w:color="auto"/>
          </w:divBdr>
        </w:div>
        <w:div w:id="1762799978">
          <w:marLeft w:val="640"/>
          <w:marRight w:val="0"/>
          <w:marTop w:val="0"/>
          <w:marBottom w:val="0"/>
          <w:divBdr>
            <w:top w:val="none" w:sz="0" w:space="0" w:color="auto"/>
            <w:left w:val="none" w:sz="0" w:space="0" w:color="auto"/>
            <w:bottom w:val="none" w:sz="0" w:space="0" w:color="auto"/>
            <w:right w:val="none" w:sz="0" w:space="0" w:color="auto"/>
          </w:divBdr>
        </w:div>
        <w:div w:id="1409882632">
          <w:marLeft w:val="640"/>
          <w:marRight w:val="0"/>
          <w:marTop w:val="0"/>
          <w:marBottom w:val="0"/>
          <w:divBdr>
            <w:top w:val="none" w:sz="0" w:space="0" w:color="auto"/>
            <w:left w:val="none" w:sz="0" w:space="0" w:color="auto"/>
            <w:bottom w:val="none" w:sz="0" w:space="0" w:color="auto"/>
            <w:right w:val="none" w:sz="0" w:space="0" w:color="auto"/>
          </w:divBdr>
        </w:div>
        <w:div w:id="964583280">
          <w:marLeft w:val="640"/>
          <w:marRight w:val="0"/>
          <w:marTop w:val="0"/>
          <w:marBottom w:val="0"/>
          <w:divBdr>
            <w:top w:val="none" w:sz="0" w:space="0" w:color="auto"/>
            <w:left w:val="none" w:sz="0" w:space="0" w:color="auto"/>
            <w:bottom w:val="none" w:sz="0" w:space="0" w:color="auto"/>
            <w:right w:val="none" w:sz="0" w:space="0" w:color="auto"/>
          </w:divBdr>
        </w:div>
        <w:div w:id="1616130397">
          <w:marLeft w:val="640"/>
          <w:marRight w:val="0"/>
          <w:marTop w:val="0"/>
          <w:marBottom w:val="0"/>
          <w:divBdr>
            <w:top w:val="none" w:sz="0" w:space="0" w:color="auto"/>
            <w:left w:val="none" w:sz="0" w:space="0" w:color="auto"/>
            <w:bottom w:val="none" w:sz="0" w:space="0" w:color="auto"/>
            <w:right w:val="none" w:sz="0" w:space="0" w:color="auto"/>
          </w:divBdr>
        </w:div>
        <w:div w:id="1499731269">
          <w:marLeft w:val="640"/>
          <w:marRight w:val="0"/>
          <w:marTop w:val="0"/>
          <w:marBottom w:val="0"/>
          <w:divBdr>
            <w:top w:val="none" w:sz="0" w:space="0" w:color="auto"/>
            <w:left w:val="none" w:sz="0" w:space="0" w:color="auto"/>
            <w:bottom w:val="none" w:sz="0" w:space="0" w:color="auto"/>
            <w:right w:val="none" w:sz="0" w:space="0" w:color="auto"/>
          </w:divBdr>
        </w:div>
        <w:div w:id="370303996">
          <w:marLeft w:val="640"/>
          <w:marRight w:val="0"/>
          <w:marTop w:val="0"/>
          <w:marBottom w:val="0"/>
          <w:divBdr>
            <w:top w:val="none" w:sz="0" w:space="0" w:color="auto"/>
            <w:left w:val="none" w:sz="0" w:space="0" w:color="auto"/>
            <w:bottom w:val="none" w:sz="0" w:space="0" w:color="auto"/>
            <w:right w:val="none" w:sz="0" w:space="0" w:color="auto"/>
          </w:divBdr>
        </w:div>
        <w:div w:id="1862622705">
          <w:marLeft w:val="640"/>
          <w:marRight w:val="0"/>
          <w:marTop w:val="0"/>
          <w:marBottom w:val="0"/>
          <w:divBdr>
            <w:top w:val="none" w:sz="0" w:space="0" w:color="auto"/>
            <w:left w:val="none" w:sz="0" w:space="0" w:color="auto"/>
            <w:bottom w:val="none" w:sz="0" w:space="0" w:color="auto"/>
            <w:right w:val="none" w:sz="0" w:space="0" w:color="auto"/>
          </w:divBdr>
        </w:div>
        <w:div w:id="298727310">
          <w:marLeft w:val="640"/>
          <w:marRight w:val="0"/>
          <w:marTop w:val="0"/>
          <w:marBottom w:val="0"/>
          <w:divBdr>
            <w:top w:val="none" w:sz="0" w:space="0" w:color="auto"/>
            <w:left w:val="none" w:sz="0" w:space="0" w:color="auto"/>
            <w:bottom w:val="none" w:sz="0" w:space="0" w:color="auto"/>
            <w:right w:val="none" w:sz="0" w:space="0" w:color="auto"/>
          </w:divBdr>
        </w:div>
        <w:div w:id="1528713325">
          <w:marLeft w:val="640"/>
          <w:marRight w:val="0"/>
          <w:marTop w:val="0"/>
          <w:marBottom w:val="0"/>
          <w:divBdr>
            <w:top w:val="none" w:sz="0" w:space="0" w:color="auto"/>
            <w:left w:val="none" w:sz="0" w:space="0" w:color="auto"/>
            <w:bottom w:val="none" w:sz="0" w:space="0" w:color="auto"/>
            <w:right w:val="none" w:sz="0" w:space="0" w:color="auto"/>
          </w:divBdr>
        </w:div>
        <w:div w:id="238490674">
          <w:marLeft w:val="640"/>
          <w:marRight w:val="0"/>
          <w:marTop w:val="0"/>
          <w:marBottom w:val="0"/>
          <w:divBdr>
            <w:top w:val="none" w:sz="0" w:space="0" w:color="auto"/>
            <w:left w:val="none" w:sz="0" w:space="0" w:color="auto"/>
            <w:bottom w:val="none" w:sz="0" w:space="0" w:color="auto"/>
            <w:right w:val="none" w:sz="0" w:space="0" w:color="auto"/>
          </w:divBdr>
        </w:div>
        <w:div w:id="1280139969">
          <w:marLeft w:val="640"/>
          <w:marRight w:val="0"/>
          <w:marTop w:val="0"/>
          <w:marBottom w:val="0"/>
          <w:divBdr>
            <w:top w:val="none" w:sz="0" w:space="0" w:color="auto"/>
            <w:left w:val="none" w:sz="0" w:space="0" w:color="auto"/>
            <w:bottom w:val="none" w:sz="0" w:space="0" w:color="auto"/>
            <w:right w:val="none" w:sz="0" w:space="0" w:color="auto"/>
          </w:divBdr>
        </w:div>
        <w:div w:id="816998996">
          <w:marLeft w:val="640"/>
          <w:marRight w:val="0"/>
          <w:marTop w:val="0"/>
          <w:marBottom w:val="0"/>
          <w:divBdr>
            <w:top w:val="none" w:sz="0" w:space="0" w:color="auto"/>
            <w:left w:val="none" w:sz="0" w:space="0" w:color="auto"/>
            <w:bottom w:val="none" w:sz="0" w:space="0" w:color="auto"/>
            <w:right w:val="none" w:sz="0" w:space="0" w:color="auto"/>
          </w:divBdr>
        </w:div>
        <w:div w:id="1044250661">
          <w:marLeft w:val="640"/>
          <w:marRight w:val="0"/>
          <w:marTop w:val="0"/>
          <w:marBottom w:val="0"/>
          <w:divBdr>
            <w:top w:val="none" w:sz="0" w:space="0" w:color="auto"/>
            <w:left w:val="none" w:sz="0" w:space="0" w:color="auto"/>
            <w:bottom w:val="none" w:sz="0" w:space="0" w:color="auto"/>
            <w:right w:val="none" w:sz="0" w:space="0" w:color="auto"/>
          </w:divBdr>
        </w:div>
        <w:div w:id="512035926">
          <w:marLeft w:val="640"/>
          <w:marRight w:val="0"/>
          <w:marTop w:val="0"/>
          <w:marBottom w:val="0"/>
          <w:divBdr>
            <w:top w:val="none" w:sz="0" w:space="0" w:color="auto"/>
            <w:left w:val="none" w:sz="0" w:space="0" w:color="auto"/>
            <w:bottom w:val="none" w:sz="0" w:space="0" w:color="auto"/>
            <w:right w:val="none" w:sz="0" w:space="0" w:color="auto"/>
          </w:divBdr>
        </w:div>
        <w:div w:id="1557278038">
          <w:marLeft w:val="640"/>
          <w:marRight w:val="0"/>
          <w:marTop w:val="0"/>
          <w:marBottom w:val="0"/>
          <w:divBdr>
            <w:top w:val="none" w:sz="0" w:space="0" w:color="auto"/>
            <w:left w:val="none" w:sz="0" w:space="0" w:color="auto"/>
            <w:bottom w:val="none" w:sz="0" w:space="0" w:color="auto"/>
            <w:right w:val="none" w:sz="0" w:space="0" w:color="auto"/>
          </w:divBdr>
        </w:div>
        <w:div w:id="1190682212">
          <w:marLeft w:val="640"/>
          <w:marRight w:val="0"/>
          <w:marTop w:val="0"/>
          <w:marBottom w:val="0"/>
          <w:divBdr>
            <w:top w:val="none" w:sz="0" w:space="0" w:color="auto"/>
            <w:left w:val="none" w:sz="0" w:space="0" w:color="auto"/>
            <w:bottom w:val="none" w:sz="0" w:space="0" w:color="auto"/>
            <w:right w:val="none" w:sz="0" w:space="0" w:color="auto"/>
          </w:divBdr>
        </w:div>
        <w:div w:id="1095130743">
          <w:marLeft w:val="640"/>
          <w:marRight w:val="0"/>
          <w:marTop w:val="0"/>
          <w:marBottom w:val="0"/>
          <w:divBdr>
            <w:top w:val="none" w:sz="0" w:space="0" w:color="auto"/>
            <w:left w:val="none" w:sz="0" w:space="0" w:color="auto"/>
            <w:bottom w:val="none" w:sz="0" w:space="0" w:color="auto"/>
            <w:right w:val="none" w:sz="0" w:space="0" w:color="auto"/>
          </w:divBdr>
        </w:div>
        <w:div w:id="503519844">
          <w:marLeft w:val="640"/>
          <w:marRight w:val="0"/>
          <w:marTop w:val="0"/>
          <w:marBottom w:val="0"/>
          <w:divBdr>
            <w:top w:val="none" w:sz="0" w:space="0" w:color="auto"/>
            <w:left w:val="none" w:sz="0" w:space="0" w:color="auto"/>
            <w:bottom w:val="none" w:sz="0" w:space="0" w:color="auto"/>
            <w:right w:val="none" w:sz="0" w:space="0" w:color="auto"/>
          </w:divBdr>
        </w:div>
        <w:div w:id="252058634">
          <w:marLeft w:val="640"/>
          <w:marRight w:val="0"/>
          <w:marTop w:val="0"/>
          <w:marBottom w:val="0"/>
          <w:divBdr>
            <w:top w:val="none" w:sz="0" w:space="0" w:color="auto"/>
            <w:left w:val="none" w:sz="0" w:space="0" w:color="auto"/>
            <w:bottom w:val="none" w:sz="0" w:space="0" w:color="auto"/>
            <w:right w:val="none" w:sz="0" w:space="0" w:color="auto"/>
          </w:divBdr>
        </w:div>
        <w:div w:id="869612580">
          <w:marLeft w:val="640"/>
          <w:marRight w:val="0"/>
          <w:marTop w:val="0"/>
          <w:marBottom w:val="0"/>
          <w:divBdr>
            <w:top w:val="none" w:sz="0" w:space="0" w:color="auto"/>
            <w:left w:val="none" w:sz="0" w:space="0" w:color="auto"/>
            <w:bottom w:val="none" w:sz="0" w:space="0" w:color="auto"/>
            <w:right w:val="none" w:sz="0" w:space="0" w:color="auto"/>
          </w:divBdr>
        </w:div>
        <w:div w:id="1061441515">
          <w:marLeft w:val="640"/>
          <w:marRight w:val="0"/>
          <w:marTop w:val="0"/>
          <w:marBottom w:val="0"/>
          <w:divBdr>
            <w:top w:val="none" w:sz="0" w:space="0" w:color="auto"/>
            <w:left w:val="none" w:sz="0" w:space="0" w:color="auto"/>
            <w:bottom w:val="none" w:sz="0" w:space="0" w:color="auto"/>
            <w:right w:val="none" w:sz="0" w:space="0" w:color="auto"/>
          </w:divBdr>
        </w:div>
        <w:div w:id="138156597">
          <w:marLeft w:val="640"/>
          <w:marRight w:val="0"/>
          <w:marTop w:val="0"/>
          <w:marBottom w:val="0"/>
          <w:divBdr>
            <w:top w:val="none" w:sz="0" w:space="0" w:color="auto"/>
            <w:left w:val="none" w:sz="0" w:space="0" w:color="auto"/>
            <w:bottom w:val="none" w:sz="0" w:space="0" w:color="auto"/>
            <w:right w:val="none" w:sz="0" w:space="0" w:color="auto"/>
          </w:divBdr>
        </w:div>
        <w:div w:id="1961494924">
          <w:marLeft w:val="640"/>
          <w:marRight w:val="0"/>
          <w:marTop w:val="0"/>
          <w:marBottom w:val="0"/>
          <w:divBdr>
            <w:top w:val="none" w:sz="0" w:space="0" w:color="auto"/>
            <w:left w:val="none" w:sz="0" w:space="0" w:color="auto"/>
            <w:bottom w:val="none" w:sz="0" w:space="0" w:color="auto"/>
            <w:right w:val="none" w:sz="0" w:space="0" w:color="auto"/>
          </w:divBdr>
        </w:div>
        <w:div w:id="1569654665">
          <w:marLeft w:val="640"/>
          <w:marRight w:val="0"/>
          <w:marTop w:val="0"/>
          <w:marBottom w:val="0"/>
          <w:divBdr>
            <w:top w:val="none" w:sz="0" w:space="0" w:color="auto"/>
            <w:left w:val="none" w:sz="0" w:space="0" w:color="auto"/>
            <w:bottom w:val="none" w:sz="0" w:space="0" w:color="auto"/>
            <w:right w:val="none" w:sz="0" w:space="0" w:color="auto"/>
          </w:divBdr>
        </w:div>
        <w:div w:id="433749154">
          <w:marLeft w:val="640"/>
          <w:marRight w:val="0"/>
          <w:marTop w:val="0"/>
          <w:marBottom w:val="0"/>
          <w:divBdr>
            <w:top w:val="none" w:sz="0" w:space="0" w:color="auto"/>
            <w:left w:val="none" w:sz="0" w:space="0" w:color="auto"/>
            <w:bottom w:val="none" w:sz="0" w:space="0" w:color="auto"/>
            <w:right w:val="none" w:sz="0" w:space="0" w:color="auto"/>
          </w:divBdr>
        </w:div>
        <w:div w:id="113908074">
          <w:marLeft w:val="640"/>
          <w:marRight w:val="0"/>
          <w:marTop w:val="0"/>
          <w:marBottom w:val="0"/>
          <w:divBdr>
            <w:top w:val="none" w:sz="0" w:space="0" w:color="auto"/>
            <w:left w:val="none" w:sz="0" w:space="0" w:color="auto"/>
            <w:bottom w:val="none" w:sz="0" w:space="0" w:color="auto"/>
            <w:right w:val="none" w:sz="0" w:space="0" w:color="auto"/>
          </w:divBdr>
        </w:div>
        <w:div w:id="184562723">
          <w:marLeft w:val="640"/>
          <w:marRight w:val="0"/>
          <w:marTop w:val="0"/>
          <w:marBottom w:val="0"/>
          <w:divBdr>
            <w:top w:val="none" w:sz="0" w:space="0" w:color="auto"/>
            <w:left w:val="none" w:sz="0" w:space="0" w:color="auto"/>
            <w:bottom w:val="none" w:sz="0" w:space="0" w:color="auto"/>
            <w:right w:val="none" w:sz="0" w:space="0" w:color="auto"/>
          </w:divBdr>
        </w:div>
        <w:div w:id="1271203676">
          <w:marLeft w:val="640"/>
          <w:marRight w:val="0"/>
          <w:marTop w:val="0"/>
          <w:marBottom w:val="0"/>
          <w:divBdr>
            <w:top w:val="none" w:sz="0" w:space="0" w:color="auto"/>
            <w:left w:val="none" w:sz="0" w:space="0" w:color="auto"/>
            <w:bottom w:val="none" w:sz="0" w:space="0" w:color="auto"/>
            <w:right w:val="none" w:sz="0" w:space="0" w:color="auto"/>
          </w:divBdr>
        </w:div>
        <w:div w:id="1874418199">
          <w:marLeft w:val="640"/>
          <w:marRight w:val="0"/>
          <w:marTop w:val="0"/>
          <w:marBottom w:val="0"/>
          <w:divBdr>
            <w:top w:val="none" w:sz="0" w:space="0" w:color="auto"/>
            <w:left w:val="none" w:sz="0" w:space="0" w:color="auto"/>
            <w:bottom w:val="none" w:sz="0" w:space="0" w:color="auto"/>
            <w:right w:val="none" w:sz="0" w:space="0" w:color="auto"/>
          </w:divBdr>
        </w:div>
        <w:div w:id="1377239897">
          <w:marLeft w:val="640"/>
          <w:marRight w:val="0"/>
          <w:marTop w:val="0"/>
          <w:marBottom w:val="0"/>
          <w:divBdr>
            <w:top w:val="none" w:sz="0" w:space="0" w:color="auto"/>
            <w:left w:val="none" w:sz="0" w:space="0" w:color="auto"/>
            <w:bottom w:val="none" w:sz="0" w:space="0" w:color="auto"/>
            <w:right w:val="none" w:sz="0" w:space="0" w:color="auto"/>
          </w:divBdr>
        </w:div>
        <w:div w:id="1934319896">
          <w:marLeft w:val="640"/>
          <w:marRight w:val="0"/>
          <w:marTop w:val="0"/>
          <w:marBottom w:val="0"/>
          <w:divBdr>
            <w:top w:val="none" w:sz="0" w:space="0" w:color="auto"/>
            <w:left w:val="none" w:sz="0" w:space="0" w:color="auto"/>
            <w:bottom w:val="none" w:sz="0" w:space="0" w:color="auto"/>
            <w:right w:val="none" w:sz="0" w:space="0" w:color="auto"/>
          </w:divBdr>
        </w:div>
        <w:div w:id="2085830557">
          <w:marLeft w:val="640"/>
          <w:marRight w:val="0"/>
          <w:marTop w:val="0"/>
          <w:marBottom w:val="0"/>
          <w:divBdr>
            <w:top w:val="none" w:sz="0" w:space="0" w:color="auto"/>
            <w:left w:val="none" w:sz="0" w:space="0" w:color="auto"/>
            <w:bottom w:val="none" w:sz="0" w:space="0" w:color="auto"/>
            <w:right w:val="none" w:sz="0" w:space="0" w:color="auto"/>
          </w:divBdr>
        </w:div>
        <w:div w:id="2104452632">
          <w:marLeft w:val="640"/>
          <w:marRight w:val="0"/>
          <w:marTop w:val="0"/>
          <w:marBottom w:val="0"/>
          <w:divBdr>
            <w:top w:val="none" w:sz="0" w:space="0" w:color="auto"/>
            <w:left w:val="none" w:sz="0" w:space="0" w:color="auto"/>
            <w:bottom w:val="none" w:sz="0" w:space="0" w:color="auto"/>
            <w:right w:val="none" w:sz="0" w:space="0" w:color="auto"/>
          </w:divBdr>
        </w:div>
        <w:div w:id="1084686962">
          <w:marLeft w:val="640"/>
          <w:marRight w:val="0"/>
          <w:marTop w:val="0"/>
          <w:marBottom w:val="0"/>
          <w:divBdr>
            <w:top w:val="none" w:sz="0" w:space="0" w:color="auto"/>
            <w:left w:val="none" w:sz="0" w:space="0" w:color="auto"/>
            <w:bottom w:val="none" w:sz="0" w:space="0" w:color="auto"/>
            <w:right w:val="none" w:sz="0" w:space="0" w:color="auto"/>
          </w:divBdr>
        </w:div>
        <w:div w:id="1319656310">
          <w:marLeft w:val="640"/>
          <w:marRight w:val="0"/>
          <w:marTop w:val="0"/>
          <w:marBottom w:val="0"/>
          <w:divBdr>
            <w:top w:val="none" w:sz="0" w:space="0" w:color="auto"/>
            <w:left w:val="none" w:sz="0" w:space="0" w:color="auto"/>
            <w:bottom w:val="none" w:sz="0" w:space="0" w:color="auto"/>
            <w:right w:val="none" w:sz="0" w:space="0" w:color="auto"/>
          </w:divBdr>
        </w:div>
        <w:div w:id="1789081834">
          <w:marLeft w:val="640"/>
          <w:marRight w:val="0"/>
          <w:marTop w:val="0"/>
          <w:marBottom w:val="0"/>
          <w:divBdr>
            <w:top w:val="none" w:sz="0" w:space="0" w:color="auto"/>
            <w:left w:val="none" w:sz="0" w:space="0" w:color="auto"/>
            <w:bottom w:val="none" w:sz="0" w:space="0" w:color="auto"/>
            <w:right w:val="none" w:sz="0" w:space="0" w:color="auto"/>
          </w:divBdr>
        </w:div>
        <w:div w:id="83767788">
          <w:marLeft w:val="640"/>
          <w:marRight w:val="0"/>
          <w:marTop w:val="0"/>
          <w:marBottom w:val="0"/>
          <w:divBdr>
            <w:top w:val="none" w:sz="0" w:space="0" w:color="auto"/>
            <w:left w:val="none" w:sz="0" w:space="0" w:color="auto"/>
            <w:bottom w:val="none" w:sz="0" w:space="0" w:color="auto"/>
            <w:right w:val="none" w:sz="0" w:space="0" w:color="auto"/>
          </w:divBdr>
        </w:div>
        <w:div w:id="937954095">
          <w:marLeft w:val="640"/>
          <w:marRight w:val="0"/>
          <w:marTop w:val="0"/>
          <w:marBottom w:val="0"/>
          <w:divBdr>
            <w:top w:val="none" w:sz="0" w:space="0" w:color="auto"/>
            <w:left w:val="none" w:sz="0" w:space="0" w:color="auto"/>
            <w:bottom w:val="none" w:sz="0" w:space="0" w:color="auto"/>
            <w:right w:val="none" w:sz="0" w:space="0" w:color="auto"/>
          </w:divBdr>
        </w:div>
        <w:div w:id="623730688">
          <w:marLeft w:val="640"/>
          <w:marRight w:val="0"/>
          <w:marTop w:val="0"/>
          <w:marBottom w:val="0"/>
          <w:divBdr>
            <w:top w:val="none" w:sz="0" w:space="0" w:color="auto"/>
            <w:left w:val="none" w:sz="0" w:space="0" w:color="auto"/>
            <w:bottom w:val="none" w:sz="0" w:space="0" w:color="auto"/>
            <w:right w:val="none" w:sz="0" w:space="0" w:color="auto"/>
          </w:divBdr>
        </w:div>
        <w:div w:id="2114593491">
          <w:marLeft w:val="640"/>
          <w:marRight w:val="0"/>
          <w:marTop w:val="0"/>
          <w:marBottom w:val="0"/>
          <w:divBdr>
            <w:top w:val="none" w:sz="0" w:space="0" w:color="auto"/>
            <w:left w:val="none" w:sz="0" w:space="0" w:color="auto"/>
            <w:bottom w:val="none" w:sz="0" w:space="0" w:color="auto"/>
            <w:right w:val="none" w:sz="0" w:space="0" w:color="auto"/>
          </w:divBdr>
        </w:div>
        <w:div w:id="250554674">
          <w:marLeft w:val="640"/>
          <w:marRight w:val="0"/>
          <w:marTop w:val="0"/>
          <w:marBottom w:val="0"/>
          <w:divBdr>
            <w:top w:val="none" w:sz="0" w:space="0" w:color="auto"/>
            <w:left w:val="none" w:sz="0" w:space="0" w:color="auto"/>
            <w:bottom w:val="none" w:sz="0" w:space="0" w:color="auto"/>
            <w:right w:val="none" w:sz="0" w:space="0" w:color="auto"/>
          </w:divBdr>
        </w:div>
        <w:div w:id="1817646912">
          <w:marLeft w:val="640"/>
          <w:marRight w:val="0"/>
          <w:marTop w:val="0"/>
          <w:marBottom w:val="0"/>
          <w:divBdr>
            <w:top w:val="none" w:sz="0" w:space="0" w:color="auto"/>
            <w:left w:val="none" w:sz="0" w:space="0" w:color="auto"/>
            <w:bottom w:val="none" w:sz="0" w:space="0" w:color="auto"/>
            <w:right w:val="none" w:sz="0" w:space="0" w:color="auto"/>
          </w:divBdr>
        </w:div>
        <w:div w:id="1927372787">
          <w:marLeft w:val="640"/>
          <w:marRight w:val="0"/>
          <w:marTop w:val="0"/>
          <w:marBottom w:val="0"/>
          <w:divBdr>
            <w:top w:val="none" w:sz="0" w:space="0" w:color="auto"/>
            <w:left w:val="none" w:sz="0" w:space="0" w:color="auto"/>
            <w:bottom w:val="none" w:sz="0" w:space="0" w:color="auto"/>
            <w:right w:val="none" w:sz="0" w:space="0" w:color="auto"/>
          </w:divBdr>
        </w:div>
        <w:div w:id="244805517">
          <w:marLeft w:val="640"/>
          <w:marRight w:val="0"/>
          <w:marTop w:val="0"/>
          <w:marBottom w:val="0"/>
          <w:divBdr>
            <w:top w:val="none" w:sz="0" w:space="0" w:color="auto"/>
            <w:left w:val="none" w:sz="0" w:space="0" w:color="auto"/>
            <w:bottom w:val="none" w:sz="0" w:space="0" w:color="auto"/>
            <w:right w:val="none" w:sz="0" w:space="0" w:color="auto"/>
          </w:divBdr>
        </w:div>
        <w:div w:id="583535538">
          <w:marLeft w:val="640"/>
          <w:marRight w:val="0"/>
          <w:marTop w:val="0"/>
          <w:marBottom w:val="0"/>
          <w:divBdr>
            <w:top w:val="none" w:sz="0" w:space="0" w:color="auto"/>
            <w:left w:val="none" w:sz="0" w:space="0" w:color="auto"/>
            <w:bottom w:val="none" w:sz="0" w:space="0" w:color="auto"/>
            <w:right w:val="none" w:sz="0" w:space="0" w:color="auto"/>
          </w:divBdr>
        </w:div>
      </w:divsChild>
    </w:div>
    <w:div w:id="834106901">
      <w:bodyDiv w:val="1"/>
      <w:marLeft w:val="0"/>
      <w:marRight w:val="0"/>
      <w:marTop w:val="0"/>
      <w:marBottom w:val="0"/>
      <w:divBdr>
        <w:top w:val="none" w:sz="0" w:space="0" w:color="auto"/>
        <w:left w:val="none" w:sz="0" w:space="0" w:color="auto"/>
        <w:bottom w:val="none" w:sz="0" w:space="0" w:color="auto"/>
        <w:right w:val="none" w:sz="0" w:space="0" w:color="auto"/>
      </w:divBdr>
      <w:divsChild>
        <w:div w:id="1178696200">
          <w:marLeft w:val="640"/>
          <w:marRight w:val="0"/>
          <w:marTop w:val="0"/>
          <w:marBottom w:val="0"/>
          <w:divBdr>
            <w:top w:val="none" w:sz="0" w:space="0" w:color="auto"/>
            <w:left w:val="none" w:sz="0" w:space="0" w:color="auto"/>
            <w:bottom w:val="none" w:sz="0" w:space="0" w:color="auto"/>
            <w:right w:val="none" w:sz="0" w:space="0" w:color="auto"/>
          </w:divBdr>
        </w:div>
        <w:div w:id="785736199">
          <w:marLeft w:val="640"/>
          <w:marRight w:val="0"/>
          <w:marTop w:val="0"/>
          <w:marBottom w:val="0"/>
          <w:divBdr>
            <w:top w:val="none" w:sz="0" w:space="0" w:color="auto"/>
            <w:left w:val="none" w:sz="0" w:space="0" w:color="auto"/>
            <w:bottom w:val="none" w:sz="0" w:space="0" w:color="auto"/>
            <w:right w:val="none" w:sz="0" w:space="0" w:color="auto"/>
          </w:divBdr>
        </w:div>
        <w:div w:id="1313751413">
          <w:marLeft w:val="640"/>
          <w:marRight w:val="0"/>
          <w:marTop w:val="0"/>
          <w:marBottom w:val="0"/>
          <w:divBdr>
            <w:top w:val="none" w:sz="0" w:space="0" w:color="auto"/>
            <w:left w:val="none" w:sz="0" w:space="0" w:color="auto"/>
            <w:bottom w:val="none" w:sz="0" w:space="0" w:color="auto"/>
            <w:right w:val="none" w:sz="0" w:space="0" w:color="auto"/>
          </w:divBdr>
        </w:div>
        <w:div w:id="1022702897">
          <w:marLeft w:val="640"/>
          <w:marRight w:val="0"/>
          <w:marTop w:val="0"/>
          <w:marBottom w:val="0"/>
          <w:divBdr>
            <w:top w:val="none" w:sz="0" w:space="0" w:color="auto"/>
            <w:left w:val="none" w:sz="0" w:space="0" w:color="auto"/>
            <w:bottom w:val="none" w:sz="0" w:space="0" w:color="auto"/>
            <w:right w:val="none" w:sz="0" w:space="0" w:color="auto"/>
          </w:divBdr>
        </w:div>
        <w:div w:id="926891072">
          <w:marLeft w:val="640"/>
          <w:marRight w:val="0"/>
          <w:marTop w:val="0"/>
          <w:marBottom w:val="0"/>
          <w:divBdr>
            <w:top w:val="none" w:sz="0" w:space="0" w:color="auto"/>
            <w:left w:val="none" w:sz="0" w:space="0" w:color="auto"/>
            <w:bottom w:val="none" w:sz="0" w:space="0" w:color="auto"/>
            <w:right w:val="none" w:sz="0" w:space="0" w:color="auto"/>
          </w:divBdr>
        </w:div>
        <w:div w:id="2086368002">
          <w:marLeft w:val="640"/>
          <w:marRight w:val="0"/>
          <w:marTop w:val="0"/>
          <w:marBottom w:val="0"/>
          <w:divBdr>
            <w:top w:val="none" w:sz="0" w:space="0" w:color="auto"/>
            <w:left w:val="none" w:sz="0" w:space="0" w:color="auto"/>
            <w:bottom w:val="none" w:sz="0" w:space="0" w:color="auto"/>
            <w:right w:val="none" w:sz="0" w:space="0" w:color="auto"/>
          </w:divBdr>
        </w:div>
        <w:div w:id="1231036294">
          <w:marLeft w:val="640"/>
          <w:marRight w:val="0"/>
          <w:marTop w:val="0"/>
          <w:marBottom w:val="0"/>
          <w:divBdr>
            <w:top w:val="none" w:sz="0" w:space="0" w:color="auto"/>
            <w:left w:val="none" w:sz="0" w:space="0" w:color="auto"/>
            <w:bottom w:val="none" w:sz="0" w:space="0" w:color="auto"/>
            <w:right w:val="none" w:sz="0" w:space="0" w:color="auto"/>
          </w:divBdr>
        </w:div>
        <w:div w:id="1940522096">
          <w:marLeft w:val="640"/>
          <w:marRight w:val="0"/>
          <w:marTop w:val="0"/>
          <w:marBottom w:val="0"/>
          <w:divBdr>
            <w:top w:val="none" w:sz="0" w:space="0" w:color="auto"/>
            <w:left w:val="none" w:sz="0" w:space="0" w:color="auto"/>
            <w:bottom w:val="none" w:sz="0" w:space="0" w:color="auto"/>
            <w:right w:val="none" w:sz="0" w:space="0" w:color="auto"/>
          </w:divBdr>
        </w:div>
        <w:div w:id="1083988844">
          <w:marLeft w:val="640"/>
          <w:marRight w:val="0"/>
          <w:marTop w:val="0"/>
          <w:marBottom w:val="0"/>
          <w:divBdr>
            <w:top w:val="none" w:sz="0" w:space="0" w:color="auto"/>
            <w:left w:val="none" w:sz="0" w:space="0" w:color="auto"/>
            <w:bottom w:val="none" w:sz="0" w:space="0" w:color="auto"/>
            <w:right w:val="none" w:sz="0" w:space="0" w:color="auto"/>
          </w:divBdr>
        </w:div>
        <w:div w:id="1854998598">
          <w:marLeft w:val="640"/>
          <w:marRight w:val="0"/>
          <w:marTop w:val="0"/>
          <w:marBottom w:val="0"/>
          <w:divBdr>
            <w:top w:val="none" w:sz="0" w:space="0" w:color="auto"/>
            <w:left w:val="none" w:sz="0" w:space="0" w:color="auto"/>
            <w:bottom w:val="none" w:sz="0" w:space="0" w:color="auto"/>
            <w:right w:val="none" w:sz="0" w:space="0" w:color="auto"/>
          </w:divBdr>
        </w:div>
        <w:div w:id="1619024254">
          <w:marLeft w:val="640"/>
          <w:marRight w:val="0"/>
          <w:marTop w:val="0"/>
          <w:marBottom w:val="0"/>
          <w:divBdr>
            <w:top w:val="none" w:sz="0" w:space="0" w:color="auto"/>
            <w:left w:val="none" w:sz="0" w:space="0" w:color="auto"/>
            <w:bottom w:val="none" w:sz="0" w:space="0" w:color="auto"/>
            <w:right w:val="none" w:sz="0" w:space="0" w:color="auto"/>
          </w:divBdr>
        </w:div>
        <w:div w:id="1488353120">
          <w:marLeft w:val="640"/>
          <w:marRight w:val="0"/>
          <w:marTop w:val="0"/>
          <w:marBottom w:val="0"/>
          <w:divBdr>
            <w:top w:val="none" w:sz="0" w:space="0" w:color="auto"/>
            <w:left w:val="none" w:sz="0" w:space="0" w:color="auto"/>
            <w:bottom w:val="none" w:sz="0" w:space="0" w:color="auto"/>
            <w:right w:val="none" w:sz="0" w:space="0" w:color="auto"/>
          </w:divBdr>
        </w:div>
        <w:div w:id="1002702227">
          <w:marLeft w:val="640"/>
          <w:marRight w:val="0"/>
          <w:marTop w:val="0"/>
          <w:marBottom w:val="0"/>
          <w:divBdr>
            <w:top w:val="none" w:sz="0" w:space="0" w:color="auto"/>
            <w:left w:val="none" w:sz="0" w:space="0" w:color="auto"/>
            <w:bottom w:val="none" w:sz="0" w:space="0" w:color="auto"/>
            <w:right w:val="none" w:sz="0" w:space="0" w:color="auto"/>
          </w:divBdr>
        </w:div>
        <w:div w:id="1962952031">
          <w:marLeft w:val="640"/>
          <w:marRight w:val="0"/>
          <w:marTop w:val="0"/>
          <w:marBottom w:val="0"/>
          <w:divBdr>
            <w:top w:val="none" w:sz="0" w:space="0" w:color="auto"/>
            <w:left w:val="none" w:sz="0" w:space="0" w:color="auto"/>
            <w:bottom w:val="none" w:sz="0" w:space="0" w:color="auto"/>
            <w:right w:val="none" w:sz="0" w:space="0" w:color="auto"/>
          </w:divBdr>
        </w:div>
        <w:div w:id="1680036737">
          <w:marLeft w:val="640"/>
          <w:marRight w:val="0"/>
          <w:marTop w:val="0"/>
          <w:marBottom w:val="0"/>
          <w:divBdr>
            <w:top w:val="none" w:sz="0" w:space="0" w:color="auto"/>
            <w:left w:val="none" w:sz="0" w:space="0" w:color="auto"/>
            <w:bottom w:val="none" w:sz="0" w:space="0" w:color="auto"/>
            <w:right w:val="none" w:sz="0" w:space="0" w:color="auto"/>
          </w:divBdr>
        </w:div>
        <w:div w:id="202786866">
          <w:marLeft w:val="640"/>
          <w:marRight w:val="0"/>
          <w:marTop w:val="0"/>
          <w:marBottom w:val="0"/>
          <w:divBdr>
            <w:top w:val="none" w:sz="0" w:space="0" w:color="auto"/>
            <w:left w:val="none" w:sz="0" w:space="0" w:color="auto"/>
            <w:bottom w:val="none" w:sz="0" w:space="0" w:color="auto"/>
            <w:right w:val="none" w:sz="0" w:space="0" w:color="auto"/>
          </w:divBdr>
        </w:div>
        <w:div w:id="991177943">
          <w:marLeft w:val="640"/>
          <w:marRight w:val="0"/>
          <w:marTop w:val="0"/>
          <w:marBottom w:val="0"/>
          <w:divBdr>
            <w:top w:val="none" w:sz="0" w:space="0" w:color="auto"/>
            <w:left w:val="none" w:sz="0" w:space="0" w:color="auto"/>
            <w:bottom w:val="none" w:sz="0" w:space="0" w:color="auto"/>
            <w:right w:val="none" w:sz="0" w:space="0" w:color="auto"/>
          </w:divBdr>
        </w:div>
        <w:div w:id="1523129479">
          <w:marLeft w:val="640"/>
          <w:marRight w:val="0"/>
          <w:marTop w:val="0"/>
          <w:marBottom w:val="0"/>
          <w:divBdr>
            <w:top w:val="none" w:sz="0" w:space="0" w:color="auto"/>
            <w:left w:val="none" w:sz="0" w:space="0" w:color="auto"/>
            <w:bottom w:val="none" w:sz="0" w:space="0" w:color="auto"/>
            <w:right w:val="none" w:sz="0" w:space="0" w:color="auto"/>
          </w:divBdr>
        </w:div>
        <w:div w:id="1953899219">
          <w:marLeft w:val="640"/>
          <w:marRight w:val="0"/>
          <w:marTop w:val="0"/>
          <w:marBottom w:val="0"/>
          <w:divBdr>
            <w:top w:val="none" w:sz="0" w:space="0" w:color="auto"/>
            <w:left w:val="none" w:sz="0" w:space="0" w:color="auto"/>
            <w:bottom w:val="none" w:sz="0" w:space="0" w:color="auto"/>
            <w:right w:val="none" w:sz="0" w:space="0" w:color="auto"/>
          </w:divBdr>
        </w:div>
        <w:div w:id="463305403">
          <w:marLeft w:val="640"/>
          <w:marRight w:val="0"/>
          <w:marTop w:val="0"/>
          <w:marBottom w:val="0"/>
          <w:divBdr>
            <w:top w:val="none" w:sz="0" w:space="0" w:color="auto"/>
            <w:left w:val="none" w:sz="0" w:space="0" w:color="auto"/>
            <w:bottom w:val="none" w:sz="0" w:space="0" w:color="auto"/>
            <w:right w:val="none" w:sz="0" w:space="0" w:color="auto"/>
          </w:divBdr>
        </w:div>
        <w:div w:id="1953784317">
          <w:marLeft w:val="640"/>
          <w:marRight w:val="0"/>
          <w:marTop w:val="0"/>
          <w:marBottom w:val="0"/>
          <w:divBdr>
            <w:top w:val="none" w:sz="0" w:space="0" w:color="auto"/>
            <w:left w:val="none" w:sz="0" w:space="0" w:color="auto"/>
            <w:bottom w:val="none" w:sz="0" w:space="0" w:color="auto"/>
            <w:right w:val="none" w:sz="0" w:space="0" w:color="auto"/>
          </w:divBdr>
        </w:div>
        <w:div w:id="1411389971">
          <w:marLeft w:val="640"/>
          <w:marRight w:val="0"/>
          <w:marTop w:val="0"/>
          <w:marBottom w:val="0"/>
          <w:divBdr>
            <w:top w:val="none" w:sz="0" w:space="0" w:color="auto"/>
            <w:left w:val="none" w:sz="0" w:space="0" w:color="auto"/>
            <w:bottom w:val="none" w:sz="0" w:space="0" w:color="auto"/>
            <w:right w:val="none" w:sz="0" w:space="0" w:color="auto"/>
          </w:divBdr>
        </w:div>
        <w:div w:id="1293556533">
          <w:marLeft w:val="640"/>
          <w:marRight w:val="0"/>
          <w:marTop w:val="0"/>
          <w:marBottom w:val="0"/>
          <w:divBdr>
            <w:top w:val="none" w:sz="0" w:space="0" w:color="auto"/>
            <w:left w:val="none" w:sz="0" w:space="0" w:color="auto"/>
            <w:bottom w:val="none" w:sz="0" w:space="0" w:color="auto"/>
            <w:right w:val="none" w:sz="0" w:space="0" w:color="auto"/>
          </w:divBdr>
        </w:div>
        <w:div w:id="1131754237">
          <w:marLeft w:val="640"/>
          <w:marRight w:val="0"/>
          <w:marTop w:val="0"/>
          <w:marBottom w:val="0"/>
          <w:divBdr>
            <w:top w:val="none" w:sz="0" w:space="0" w:color="auto"/>
            <w:left w:val="none" w:sz="0" w:space="0" w:color="auto"/>
            <w:bottom w:val="none" w:sz="0" w:space="0" w:color="auto"/>
            <w:right w:val="none" w:sz="0" w:space="0" w:color="auto"/>
          </w:divBdr>
        </w:div>
        <w:div w:id="482356612">
          <w:marLeft w:val="640"/>
          <w:marRight w:val="0"/>
          <w:marTop w:val="0"/>
          <w:marBottom w:val="0"/>
          <w:divBdr>
            <w:top w:val="none" w:sz="0" w:space="0" w:color="auto"/>
            <w:left w:val="none" w:sz="0" w:space="0" w:color="auto"/>
            <w:bottom w:val="none" w:sz="0" w:space="0" w:color="auto"/>
            <w:right w:val="none" w:sz="0" w:space="0" w:color="auto"/>
          </w:divBdr>
        </w:div>
        <w:div w:id="833683761">
          <w:marLeft w:val="640"/>
          <w:marRight w:val="0"/>
          <w:marTop w:val="0"/>
          <w:marBottom w:val="0"/>
          <w:divBdr>
            <w:top w:val="none" w:sz="0" w:space="0" w:color="auto"/>
            <w:left w:val="none" w:sz="0" w:space="0" w:color="auto"/>
            <w:bottom w:val="none" w:sz="0" w:space="0" w:color="auto"/>
            <w:right w:val="none" w:sz="0" w:space="0" w:color="auto"/>
          </w:divBdr>
        </w:div>
        <w:div w:id="788088716">
          <w:marLeft w:val="640"/>
          <w:marRight w:val="0"/>
          <w:marTop w:val="0"/>
          <w:marBottom w:val="0"/>
          <w:divBdr>
            <w:top w:val="none" w:sz="0" w:space="0" w:color="auto"/>
            <w:left w:val="none" w:sz="0" w:space="0" w:color="auto"/>
            <w:bottom w:val="none" w:sz="0" w:space="0" w:color="auto"/>
            <w:right w:val="none" w:sz="0" w:space="0" w:color="auto"/>
          </w:divBdr>
        </w:div>
        <w:div w:id="1692796834">
          <w:marLeft w:val="640"/>
          <w:marRight w:val="0"/>
          <w:marTop w:val="0"/>
          <w:marBottom w:val="0"/>
          <w:divBdr>
            <w:top w:val="none" w:sz="0" w:space="0" w:color="auto"/>
            <w:left w:val="none" w:sz="0" w:space="0" w:color="auto"/>
            <w:bottom w:val="none" w:sz="0" w:space="0" w:color="auto"/>
            <w:right w:val="none" w:sz="0" w:space="0" w:color="auto"/>
          </w:divBdr>
        </w:div>
        <w:div w:id="1472022525">
          <w:marLeft w:val="640"/>
          <w:marRight w:val="0"/>
          <w:marTop w:val="0"/>
          <w:marBottom w:val="0"/>
          <w:divBdr>
            <w:top w:val="none" w:sz="0" w:space="0" w:color="auto"/>
            <w:left w:val="none" w:sz="0" w:space="0" w:color="auto"/>
            <w:bottom w:val="none" w:sz="0" w:space="0" w:color="auto"/>
            <w:right w:val="none" w:sz="0" w:space="0" w:color="auto"/>
          </w:divBdr>
        </w:div>
        <w:div w:id="1153984520">
          <w:marLeft w:val="640"/>
          <w:marRight w:val="0"/>
          <w:marTop w:val="0"/>
          <w:marBottom w:val="0"/>
          <w:divBdr>
            <w:top w:val="none" w:sz="0" w:space="0" w:color="auto"/>
            <w:left w:val="none" w:sz="0" w:space="0" w:color="auto"/>
            <w:bottom w:val="none" w:sz="0" w:space="0" w:color="auto"/>
            <w:right w:val="none" w:sz="0" w:space="0" w:color="auto"/>
          </w:divBdr>
        </w:div>
        <w:div w:id="501700066">
          <w:marLeft w:val="640"/>
          <w:marRight w:val="0"/>
          <w:marTop w:val="0"/>
          <w:marBottom w:val="0"/>
          <w:divBdr>
            <w:top w:val="none" w:sz="0" w:space="0" w:color="auto"/>
            <w:left w:val="none" w:sz="0" w:space="0" w:color="auto"/>
            <w:bottom w:val="none" w:sz="0" w:space="0" w:color="auto"/>
            <w:right w:val="none" w:sz="0" w:space="0" w:color="auto"/>
          </w:divBdr>
        </w:div>
        <w:div w:id="1539777603">
          <w:marLeft w:val="640"/>
          <w:marRight w:val="0"/>
          <w:marTop w:val="0"/>
          <w:marBottom w:val="0"/>
          <w:divBdr>
            <w:top w:val="none" w:sz="0" w:space="0" w:color="auto"/>
            <w:left w:val="none" w:sz="0" w:space="0" w:color="auto"/>
            <w:bottom w:val="none" w:sz="0" w:space="0" w:color="auto"/>
            <w:right w:val="none" w:sz="0" w:space="0" w:color="auto"/>
          </w:divBdr>
        </w:div>
        <w:div w:id="675112553">
          <w:marLeft w:val="640"/>
          <w:marRight w:val="0"/>
          <w:marTop w:val="0"/>
          <w:marBottom w:val="0"/>
          <w:divBdr>
            <w:top w:val="none" w:sz="0" w:space="0" w:color="auto"/>
            <w:left w:val="none" w:sz="0" w:space="0" w:color="auto"/>
            <w:bottom w:val="none" w:sz="0" w:space="0" w:color="auto"/>
            <w:right w:val="none" w:sz="0" w:space="0" w:color="auto"/>
          </w:divBdr>
        </w:div>
        <w:div w:id="2054648440">
          <w:marLeft w:val="640"/>
          <w:marRight w:val="0"/>
          <w:marTop w:val="0"/>
          <w:marBottom w:val="0"/>
          <w:divBdr>
            <w:top w:val="none" w:sz="0" w:space="0" w:color="auto"/>
            <w:left w:val="none" w:sz="0" w:space="0" w:color="auto"/>
            <w:bottom w:val="none" w:sz="0" w:space="0" w:color="auto"/>
            <w:right w:val="none" w:sz="0" w:space="0" w:color="auto"/>
          </w:divBdr>
        </w:div>
        <w:div w:id="429351833">
          <w:marLeft w:val="640"/>
          <w:marRight w:val="0"/>
          <w:marTop w:val="0"/>
          <w:marBottom w:val="0"/>
          <w:divBdr>
            <w:top w:val="none" w:sz="0" w:space="0" w:color="auto"/>
            <w:left w:val="none" w:sz="0" w:space="0" w:color="auto"/>
            <w:bottom w:val="none" w:sz="0" w:space="0" w:color="auto"/>
            <w:right w:val="none" w:sz="0" w:space="0" w:color="auto"/>
          </w:divBdr>
        </w:div>
        <w:div w:id="358161385">
          <w:marLeft w:val="640"/>
          <w:marRight w:val="0"/>
          <w:marTop w:val="0"/>
          <w:marBottom w:val="0"/>
          <w:divBdr>
            <w:top w:val="none" w:sz="0" w:space="0" w:color="auto"/>
            <w:left w:val="none" w:sz="0" w:space="0" w:color="auto"/>
            <w:bottom w:val="none" w:sz="0" w:space="0" w:color="auto"/>
            <w:right w:val="none" w:sz="0" w:space="0" w:color="auto"/>
          </w:divBdr>
        </w:div>
        <w:div w:id="1099985799">
          <w:marLeft w:val="640"/>
          <w:marRight w:val="0"/>
          <w:marTop w:val="0"/>
          <w:marBottom w:val="0"/>
          <w:divBdr>
            <w:top w:val="none" w:sz="0" w:space="0" w:color="auto"/>
            <w:left w:val="none" w:sz="0" w:space="0" w:color="auto"/>
            <w:bottom w:val="none" w:sz="0" w:space="0" w:color="auto"/>
            <w:right w:val="none" w:sz="0" w:space="0" w:color="auto"/>
          </w:divBdr>
        </w:div>
        <w:div w:id="906957272">
          <w:marLeft w:val="640"/>
          <w:marRight w:val="0"/>
          <w:marTop w:val="0"/>
          <w:marBottom w:val="0"/>
          <w:divBdr>
            <w:top w:val="none" w:sz="0" w:space="0" w:color="auto"/>
            <w:left w:val="none" w:sz="0" w:space="0" w:color="auto"/>
            <w:bottom w:val="none" w:sz="0" w:space="0" w:color="auto"/>
            <w:right w:val="none" w:sz="0" w:space="0" w:color="auto"/>
          </w:divBdr>
        </w:div>
        <w:div w:id="171451988">
          <w:marLeft w:val="640"/>
          <w:marRight w:val="0"/>
          <w:marTop w:val="0"/>
          <w:marBottom w:val="0"/>
          <w:divBdr>
            <w:top w:val="none" w:sz="0" w:space="0" w:color="auto"/>
            <w:left w:val="none" w:sz="0" w:space="0" w:color="auto"/>
            <w:bottom w:val="none" w:sz="0" w:space="0" w:color="auto"/>
            <w:right w:val="none" w:sz="0" w:space="0" w:color="auto"/>
          </w:divBdr>
        </w:div>
        <w:div w:id="1723166989">
          <w:marLeft w:val="640"/>
          <w:marRight w:val="0"/>
          <w:marTop w:val="0"/>
          <w:marBottom w:val="0"/>
          <w:divBdr>
            <w:top w:val="none" w:sz="0" w:space="0" w:color="auto"/>
            <w:left w:val="none" w:sz="0" w:space="0" w:color="auto"/>
            <w:bottom w:val="none" w:sz="0" w:space="0" w:color="auto"/>
            <w:right w:val="none" w:sz="0" w:space="0" w:color="auto"/>
          </w:divBdr>
        </w:div>
        <w:div w:id="392123043">
          <w:marLeft w:val="640"/>
          <w:marRight w:val="0"/>
          <w:marTop w:val="0"/>
          <w:marBottom w:val="0"/>
          <w:divBdr>
            <w:top w:val="none" w:sz="0" w:space="0" w:color="auto"/>
            <w:left w:val="none" w:sz="0" w:space="0" w:color="auto"/>
            <w:bottom w:val="none" w:sz="0" w:space="0" w:color="auto"/>
            <w:right w:val="none" w:sz="0" w:space="0" w:color="auto"/>
          </w:divBdr>
        </w:div>
        <w:div w:id="1468543846">
          <w:marLeft w:val="640"/>
          <w:marRight w:val="0"/>
          <w:marTop w:val="0"/>
          <w:marBottom w:val="0"/>
          <w:divBdr>
            <w:top w:val="none" w:sz="0" w:space="0" w:color="auto"/>
            <w:left w:val="none" w:sz="0" w:space="0" w:color="auto"/>
            <w:bottom w:val="none" w:sz="0" w:space="0" w:color="auto"/>
            <w:right w:val="none" w:sz="0" w:space="0" w:color="auto"/>
          </w:divBdr>
        </w:div>
        <w:div w:id="1693336463">
          <w:marLeft w:val="640"/>
          <w:marRight w:val="0"/>
          <w:marTop w:val="0"/>
          <w:marBottom w:val="0"/>
          <w:divBdr>
            <w:top w:val="none" w:sz="0" w:space="0" w:color="auto"/>
            <w:left w:val="none" w:sz="0" w:space="0" w:color="auto"/>
            <w:bottom w:val="none" w:sz="0" w:space="0" w:color="auto"/>
            <w:right w:val="none" w:sz="0" w:space="0" w:color="auto"/>
          </w:divBdr>
        </w:div>
        <w:div w:id="1864589140">
          <w:marLeft w:val="640"/>
          <w:marRight w:val="0"/>
          <w:marTop w:val="0"/>
          <w:marBottom w:val="0"/>
          <w:divBdr>
            <w:top w:val="none" w:sz="0" w:space="0" w:color="auto"/>
            <w:left w:val="none" w:sz="0" w:space="0" w:color="auto"/>
            <w:bottom w:val="none" w:sz="0" w:space="0" w:color="auto"/>
            <w:right w:val="none" w:sz="0" w:space="0" w:color="auto"/>
          </w:divBdr>
        </w:div>
        <w:div w:id="1352411931">
          <w:marLeft w:val="640"/>
          <w:marRight w:val="0"/>
          <w:marTop w:val="0"/>
          <w:marBottom w:val="0"/>
          <w:divBdr>
            <w:top w:val="none" w:sz="0" w:space="0" w:color="auto"/>
            <w:left w:val="none" w:sz="0" w:space="0" w:color="auto"/>
            <w:bottom w:val="none" w:sz="0" w:space="0" w:color="auto"/>
            <w:right w:val="none" w:sz="0" w:space="0" w:color="auto"/>
          </w:divBdr>
        </w:div>
        <w:div w:id="869951038">
          <w:marLeft w:val="640"/>
          <w:marRight w:val="0"/>
          <w:marTop w:val="0"/>
          <w:marBottom w:val="0"/>
          <w:divBdr>
            <w:top w:val="none" w:sz="0" w:space="0" w:color="auto"/>
            <w:left w:val="none" w:sz="0" w:space="0" w:color="auto"/>
            <w:bottom w:val="none" w:sz="0" w:space="0" w:color="auto"/>
            <w:right w:val="none" w:sz="0" w:space="0" w:color="auto"/>
          </w:divBdr>
        </w:div>
        <w:div w:id="1779716">
          <w:marLeft w:val="640"/>
          <w:marRight w:val="0"/>
          <w:marTop w:val="0"/>
          <w:marBottom w:val="0"/>
          <w:divBdr>
            <w:top w:val="none" w:sz="0" w:space="0" w:color="auto"/>
            <w:left w:val="none" w:sz="0" w:space="0" w:color="auto"/>
            <w:bottom w:val="none" w:sz="0" w:space="0" w:color="auto"/>
            <w:right w:val="none" w:sz="0" w:space="0" w:color="auto"/>
          </w:divBdr>
        </w:div>
        <w:div w:id="576129288">
          <w:marLeft w:val="640"/>
          <w:marRight w:val="0"/>
          <w:marTop w:val="0"/>
          <w:marBottom w:val="0"/>
          <w:divBdr>
            <w:top w:val="none" w:sz="0" w:space="0" w:color="auto"/>
            <w:left w:val="none" w:sz="0" w:space="0" w:color="auto"/>
            <w:bottom w:val="none" w:sz="0" w:space="0" w:color="auto"/>
            <w:right w:val="none" w:sz="0" w:space="0" w:color="auto"/>
          </w:divBdr>
        </w:div>
        <w:div w:id="2091539005">
          <w:marLeft w:val="640"/>
          <w:marRight w:val="0"/>
          <w:marTop w:val="0"/>
          <w:marBottom w:val="0"/>
          <w:divBdr>
            <w:top w:val="none" w:sz="0" w:space="0" w:color="auto"/>
            <w:left w:val="none" w:sz="0" w:space="0" w:color="auto"/>
            <w:bottom w:val="none" w:sz="0" w:space="0" w:color="auto"/>
            <w:right w:val="none" w:sz="0" w:space="0" w:color="auto"/>
          </w:divBdr>
        </w:div>
        <w:div w:id="95685412">
          <w:marLeft w:val="640"/>
          <w:marRight w:val="0"/>
          <w:marTop w:val="0"/>
          <w:marBottom w:val="0"/>
          <w:divBdr>
            <w:top w:val="none" w:sz="0" w:space="0" w:color="auto"/>
            <w:left w:val="none" w:sz="0" w:space="0" w:color="auto"/>
            <w:bottom w:val="none" w:sz="0" w:space="0" w:color="auto"/>
            <w:right w:val="none" w:sz="0" w:space="0" w:color="auto"/>
          </w:divBdr>
        </w:div>
        <w:div w:id="1711497392">
          <w:marLeft w:val="640"/>
          <w:marRight w:val="0"/>
          <w:marTop w:val="0"/>
          <w:marBottom w:val="0"/>
          <w:divBdr>
            <w:top w:val="none" w:sz="0" w:space="0" w:color="auto"/>
            <w:left w:val="none" w:sz="0" w:space="0" w:color="auto"/>
            <w:bottom w:val="none" w:sz="0" w:space="0" w:color="auto"/>
            <w:right w:val="none" w:sz="0" w:space="0" w:color="auto"/>
          </w:divBdr>
        </w:div>
        <w:div w:id="1802383071">
          <w:marLeft w:val="640"/>
          <w:marRight w:val="0"/>
          <w:marTop w:val="0"/>
          <w:marBottom w:val="0"/>
          <w:divBdr>
            <w:top w:val="none" w:sz="0" w:space="0" w:color="auto"/>
            <w:left w:val="none" w:sz="0" w:space="0" w:color="auto"/>
            <w:bottom w:val="none" w:sz="0" w:space="0" w:color="auto"/>
            <w:right w:val="none" w:sz="0" w:space="0" w:color="auto"/>
          </w:divBdr>
        </w:div>
        <w:div w:id="904989170">
          <w:marLeft w:val="640"/>
          <w:marRight w:val="0"/>
          <w:marTop w:val="0"/>
          <w:marBottom w:val="0"/>
          <w:divBdr>
            <w:top w:val="none" w:sz="0" w:space="0" w:color="auto"/>
            <w:left w:val="none" w:sz="0" w:space="0" w:color="auto"/>
            <w:bottom w:val="none" w:sz="0" w:space="0" w:color="auto"/>
            <w:right w:val="none" w:sz="0" w:space="0" w:color="auto"/>
          </w:divBdr>
        </w:div>
        <w:div w:id="289479022">
          <w:marLeft w:val="640"/>
          <w:marRight w:val="0"/>
          <w:marTop w:val="0"/>
          <w:marBottom w:val="0"/>
          <w:divBdr>
            <w:top w:val="none" w:sz="0" w:space="0" w:color="auto"/>
            <w:left w:val="none" w:sz="0" w:space="0" w:color="auto"/>
            <w:bottom w:val="none" w:sz="0" w:space="0" w:color="auto"/>
            <w:right w:val="none" w:sz="0" w:space="0" w:color="auto"/>
          </w:divBdr>
        </w:div>
        <w:div w:id="732697202">
          <w:marLeft w:val="640"/>
          <w:marRight w:val="0"/>
          <w:marTop w:val="0"/>
          <w:marBottom w:val="0"/>
          <w:divBdr>
            <w:top w:val="none" w:sz="0" w:space="0" w:color="auto"/>
            <w:left w:val="none" w:sz="0" w:space="0" w:color="auto"/>
            <w:bottom w:val="none" w:sz="0" w:space="0" w:color="auto"/>
            <w:right w:val="none" w:sz="0" w:space="0" w:color="auto"/>
          </w:divBdr>
        </w:div>
        <w:div w:id="638923712">
          <w:marLeft w:val="640"/>
          <w:marRight w:val="0"/>
          <w:marTop w:val="0"/>
          <w:marBottom w:val="0"/>
          <w:divBdr>
            <w:top w:val="none" w:sz="0" w:space="0" w:color="auto"/>
            <w:left w:val="none" w:sz="0" w:space="0" w:color="auto"/>
            <w:bottom w:val="none" w:sz="0" w:space="0" w:color="auto"/>
            <w:right w:val="none" w:sz="0" w:space="0" w:color="auto"/>
          </w:divBdr>
        </w:div>
        <w:div w:id="1380201204">
          <w:marLeft w:val="640"/>
          <w:marRight w:val="0"/>
          <w:marTop w:val="0"/>
          <w:marBottom w:val="0"/>
          <w:divBdr>
            <w:top w:val="none" w:sz="0" w:space="0" w:color="auto"/>
            <w:left w:val="none" w:sz="0" w:space="0" w:color="auto"/>
            <w:bottom w:val="none" w:sz="0" w:space="0" w:color="auto"/>
            <w:right w:val="none" w:sz="0" w:space="0" w:color="auto"/>
          </w:divBdr>
        </w:div>
        <w:div w:id="1251888584">
          <w:marLeft w:val="640"/>
          <w:marRight w:val="0"/>
          <w:marTop w:val="0"/>
          <w:marBottom w:val="0"/>
          <w:divBdr>
            <w:top w:val="none" w:sz="0" w:space="0" w:color="auto"/>
            <w:left w:val="none" w:sz="0" w:space="0" w:color="auto"/>
            <w:bottom w:val="none" w:sz="0" w:space="0" w:color="auto"/>
            <w:right w:val="none" w:sz="0" w:space="0" w:color="auto"/>
          </w:divBdr>
        </w:div>
        <w:div w:id="193884529">
          <w:marLeft w:val="640"/>
          <w:marRight w:val="0"/>
          <w:marTop w:val="0"/>
          <w:marBottom w:val="0"/>
          <w:divBdr>
            <w:top w:val="none" w:sz="0" w:space="0" w:color="auto"/>
            <w:left w:val="none" w:sz="0" w:space="0" w:color="auto"/>
            <w:bottom w:val="none" w:sz="0" w:space="0" w:color="auto"/>
            <w:right w:val="none" w:sz="0" w:space="0" w:color="auto"/>
          </w:divBdr>
        </w:div>
        <w:div w:id="754664109">
          <w:marLeft w:val="640"/>
          <w:marRight w:val="0"/>
          <w:marTop w:val="0"/>
          <w:marBottom w:val="0"/>
          <w:divBdr>
            <w:top w:val="none" w:sz="0" w:space="0" w:color="auto"/>
            <w:left w:val="none" w:sz="0" w:space="0" w:color="auto"/>
            <w:bottom w:val="none" w:sz="0" w:space="0" w:color="auto"/>
            <w:right w:val="none" w:sz="0" w:space="0" w:color="auto"/>
          </w:divBdr>
        </w:div>
        <w:div w:id="2123722495">
          <w:marLeft w:val="640"/>
          <w:marRight w:val="0"/>
          <w:marTop w:val="0"/>
          <w:marBottom w:val="0"/>
          <w:divBdr>
            <w:top w:val="none" w:sz="0" w:space="0" w:color="auto"/>
            <w:left w:val="none" w:sz="0" w:space="0" w:color="auto"/>
            <w:bottom w:val="none" w:sz="0" w:space="0" w:color="auto"/>
            <w:right w:val="none" w:sz="0" w:space="0" w:color="auto"/>
          </w:divBdr>
        </w:div>
        <w:div w:id="1689600671">
          <w:marLeft w:val="640"/>
          <w:marRight w:val="0"/>
          <w:marTop w:val="0"/>
          <w:marBottom w:val="0"/>
          <w:divBdr>
            <w:top w:val="none" w:sz="0" w:space="0" w:color="auto"/>
            <w:left w:val="none" w:sz="0" w:space="0" w:color="auto"/>
            <w:bottom w:val="none" w:sz="0" w:space="0" w:color="auto"/>
            <w:right w:val="none" w:sz="0" w:space="0" w:color="auto"/>
          </w:divBdr>
        </w:div>
        <w:div w:id="1670057409">
          <w:marLeft w:val="640"/>
          <w:marRight w:val="0"/>
          <w:marTop w:val="0"/>
          <w:marBottom w:val="0"/>
          <w:divBdr>
            <w:top w:val="none" w:sz="0" w:space="0" w:color="auto"/>
            <w:left w:val="none" w:sz="0" w:space="0" w:color="auto"/>
            <w:bottom w:val="none" w:sz="0" w:space="0" w:color="auto"/>
            <w:right w:val="none" w:sz="0" w:space="0" w:color="auto"/>
          </w:divBdr>
        </w:div>
        <w:div w:id="652761794">
          <w:marLeft w:val="640"/>
          <w:marRight w:val="0"/>
          <w:marTop w:val="0"/>
          <w:marBottom w:val="0"/>
          <w:divBdr>
            <w:top w:val="none" w:sz="0" w:space="0" w:color="auto"/>
            <w:left w:val="none" w:sz="0" w:space="0" w:color="auto"/>
            <w:bottom w:val="none" w:sz="0" w:space="0" w:color="auto"/>
            <w:right w:val="none" w:sz="0" w:space="0" w:color="auto"/>
          </w:divBdr>
        </w:div>
        <w:div w:id="1428773300">
          <w:marLeft w:val="640"/>
          <w:marRight w:val="0"/>
          <w:marTop w:val="0"/>
          <w:marBottom w:val="0"/>
          <w:divBdr>
            <w:top w:val="none" w:sz="0" w:space="0" w:color="auto"/>
            <w:left w:val="none" w:sz="0" w:space="0" w:color="auto"/>
            <w:bottom w:val="none" w:sz="0" w:space="0" w:color="auto"/>
            <w:right w:val="none" w:sz="0" w:space="0" w:color="auto"/>
          </w:divBdr>
        </w:div>
        <w:div w:id="2075160622">
          <w:marLeft w:val="640"/>
          <w:marRight w:val="0"/>
          <w:marTop w:val="0"/>
          <w:marBottom w:val="0"/>
          <w:divBdr>
            <w:top w:val="none" w:sz="0" w:space="0" w:color="auto"/>
            <w:left w:val="none" w:sz="0" w:space="0" w:color="auto"/>
            <w:bottom w:val="none" w:sz="0" w:space="0" w:color="auto"/>
            <w:right w:val="none" w:sz="0" w:space="0" w:color="auto"/>
          </w:divBdr>
        </w:div>
        <w:div w:id="1255439116">
          <w:marLeft w:val="640"/>
          <w:marRight w:val="0"/>
          <w:marTop w:val="0"/>
          <w:marBottom w:val="0"/>
          <w:divBdr>
            <w:top w:val="none" w:sz="0" w:space="0" w:color="auto"/>
            <w:left w:val="none" w:sz="0" w:space="0" w:color="auto"/>
            <w:bottom w:val="none" w:sz="0" w:space="0" w:color="auto"/>
            <w:right w:val="none" w:sz="0" w:space="0" w:color="auto"/>
          </w:divBdr>
        </w:div>
        <w:div w:id="780107026">
          <w:marLeft w:val="640"/>
          <w:marRight w:val="0"/>
          <w:marTop w:val="0"/>
          <w:marBottom w:val="0"/>
          <w:divBdr>
            <w:top w:val="none" w:sz="0" w:space="0" w:color="auto"/>
            <w:left w:val="none" w:sz="0" w:space="0" w:color="auto"/>
            <w:bottom w:val="none" w:sz="0" w:space="0" w:color="auto"/>
            <w:right w:val="none" w:sz="0" w:space="0" w:color="auto"/>
          </w:divBdr>
        </w:div>
        <w:div w:id="1325670872">
          <w:marLeft w:val="640"/>
          <w:marRight w:val="0"/>
          <w:marTop w:val="0"/>
          <w:marBottom w:val="0"/>
          <w:divBdr>
            <w:top w:val="none" w:sz="0" w:space="0" w:color="auto"/>
            <w:left w:val="none" w:sz="0" w:space="0" w:color="auto"/>
            <w:bottom w:val="none" w:sz="0" w:space="0" w:color="auto"/>
            <w:right w:val="none" w:sz="0" w:space="0" w:color="auto"/>
          </w:divBdr>
        </w:div>
        <w:div w:id="1965845252">
          <w:marLeft w:val="640"/>
          <w:marRight w:val="0"/>
          <w:marTop w:val="0"/>
          <w:marBottom w:val="0"/>
          <w:divBdr>
            <w:top w:val="none" w:sz="0" w:space="0" w:color="auto"/>
            <w:left w:val="none" w:sz="0" w:space="0" w:color="auto"/>
            <w:bottom w:val="none" w:sz="0" w:space="0" w:color="auto"/>
            <w:right w:val="none" w:sz="0" w:space="0" w:color="auto"/>
          </w:divBdr>
        </w:div>
        <w:div w:id="798650521">
          <w:marLeft w:val="640"/>
          <w:marRight w:val="0"/>
          <w:marTop w:val="0"/>
          <w:marBottom w:val="0"/>
          <w:divBdr>
            <w:top w:val="none" w:sz="0" w:space="0" w:color="auto"/>
            <w:left w:val="none" w:sz="0" w:space="0" w:color="auto"/>
            <w:bottom w:val="none" w:sz="0" w:space="0" w:color="auto"/>
            <w:right w:val="none" w:sz="0" w:space="0" w:color="auto"/>
          </w:divBdr>
        </w:div>
        <w:div w:id="1067344407">
          <w:marLeft w:val="640"/>
          <w:marRight w:val="0"/>
          <w:marTop w:val="0"/>
          <w:marBottom w:val="0"/>
          <w:divBdr>
            <w:top w:val="none" w:sz="0" w:space="0" w:color="auto"/>
            <w:left w:val="none" w:sz="0" w:space="0" w:color="auto"/>
            <w:bottom w:val="none" w:sz="0" w:space="0" w:color="auto"/>
            <w:right w:val="none" w:sz="0" w:space="0" w:color="auto"/>
          </w:divBdr>
        </w:div>
        <w:div w:id="628896612">
          <w:marLeft w:val="640"/>
          <w:marRight w:val="0"/>
          <w:marTop w:val="0"/>
          <w:marBottom w:val="0"/>
          <w:divBdr>
            <w:top w:val="none" w:sz="0" w:space="0" w:color="auto"/>
            <w:left w:val="none" w:sz="0" w:space="0" w:color="auto"/>
            <w:bottom w:val="none" w:sz="0" w:space="0" w:color="auto"/>
            <w:right w:val="none" w:sz="0" w:space="0" w:color="auto"/>
          </w:divBdr>
        </w:div>
        <w:div w:id="255208882">
          <w:marLeft w:val="640"/>
          <w:marRight w:val="0"/>
          <w:marTop w:val="0"/>
          <w:marBottom w:val="0"/>
          <w:divBdr>
            <w:top w:val="none" w:sz="0" w:space="0" w:color="auto"/>
            <w:left w:val="none" w:sz="0" w:space="0" w:color="auto"/>
            <w:bottom w:val="none" w:sz="0" w:space="0" w:color="auto"/>
            <w:right w:val="none" w:sz="0" w:space="0" w:color="auto"/>
          </w:divBdr>
        </w:div>
        <w:div w:id="334265663">
          <w:marLeft w:val="640"/>
          <w:marRight w:val="0"/>
          <w:marTop w:val="0"/>
          <w:marBottom w:val="0"/>
          <w:divBdr>
            <w:top w:val="none" w:sz="0" w:space="0" w:color="auto"/>
            <w:left w:val="none" w:sz="0" w:space="0" w:color="auto"/>
            <w:bottom w:val="none" w:sz="0" w:space="0" w:color="auto"/>
            <w:right w:val="none" w:sz="0" w:space="0" w:color="auto"/>
          </w:divBdr>
        </w:div>
        <w:div w:id="1992130186">
          <w:marLeft w:val="640"/>
          <w:marRight w:val="0"/>
          <w:marTop w:val="0"/>
          <w:marBottom w:val="0"/>
          <w:divBdr>
            <w:top w:val="none" w:sz="0" w:space="0" w:color="auto"/>
            <w:left w:val="none" w:sz="0" w:space="0" w:color="auto"/>
            <w:bottom w:val="none" w:sz="0" w:space="0" w:color="auto"/>
            <w:right w:val="none" w:sz="0" w:space="0" w:color="auto"/>
          </w:divBdr>
        </w:div>
        <w:div w:id="587545318">
          <w:marLeft w:val="640"/>
          <w:marRight w:val="0"/>
          <w:marTop w:val="0"/>
          <w:marBottom w:val="0"/>
          <w:divBdr>
            <w:top w:val="none" w:sz="0" w:space="0" w:color="auto"/>
            <w:left w:val="none" w:sz="0" w:space="0" w:color="auto"/>
            <w:bottom w:val="none" w:sz="0" w:space="0" w:color="auto"/>
            <w:right w:val="none" w:sz="0" w:space="0" w:color="auto"/>
          </w:divBdr>
        </w:div>
        <w:div w:id="397242350">
          <w:marLeft w:val="640"/>
          <w:marRight w:val="0"/>
          <w:marTop w:val="0"/>
          <w:marBottom w:val="0"/>
          <w:divBdr>
            <w:top w:val="none" w:sz="0" w:space="0" w:color="auto"/>
            <w:left w:val="none" w:sz="0" w:space="0" w:color="auto"/>
            <w:bottom w:val="none" w:sz="0" w:space="0" w:color="auto"/>
            <w:right w:val="none" w:sz="0" w:space="0" w:color="auto"/>
          </w:divBdr>
        </w:div>
        <w:div w:id="859128556">
          <w:marLeft w:val="640"/>
          <w:marRight w:val="0"/>
          <w:marTop w:val="0"/>
          <w:marBottom w:val="0"/>
          <w:divBdr>
            <w:top w:val="none" w:sz="0" w:space="0" w:color="auto"/>
            <w:left w:val="none" w:sz="0" w:space="0" w:color="auto"/>
            <w:bottom w:val="none" w:sz="0" w:space="0" w:color="auto"/>
            <w:right w:val="none" w:sz="0" w:space="0" w:color="auto"/>
          </w:divBdr>
        </w:div>
        <w:div w:id="31540460">
          <w:marLeft w:val="640"/>
          <w:marRight w:val="0"/>
          <w:marTop w:val="0"/>
          <w:marBottom w:val="0"/>
          <w:divBdr>
            <w:top w:val="none" w:sz="0" w:space="0" w:color="auto"/>
            <w:left w:val="none" w:sz="0" w:space="0" w:color="auto"/>
            <w:bottom w:val="none" w:sz="0" w:space="0" w:color="auto"/>
            <w:right w:val="none" w:sz="0" w:space="0" w:color="auto"/>
          </w:divBdr>
        </w:div>
        <w:div w:id="456072257">
          <w:marLeft w:val="640"/>
          <w:marRight w:val="0"/>
          <w:marTop w:val="0"/>
          <w:marBottom w:val="0"/>
          <w:divBdr>
            <w:top w:val="none" w:sz="0" w:space="0" w:color="auto"/>
            <w:left w:val="none" w:sz="0" w:space="0" w:color="auto"/>
            <w:bottom w:val="none" w:sz="0" w:space="0" w:color="auto"/>
            <w:right w:val="none" w:sz="0" w:space="0" w:color="auto"/>
          </w:divBdr>
        </w:div>
        <w:div w:id="176162213">
          <w:marLeft w:val="640"/>
          <w:marRight w:val="0"/>
          <w:marTop w:val="0"/>
          <w:marBottom w:val="0"/>
          <w:divBdr>
            <w:top w:val="none" w:sz="0" w:space="0" w:color="auto"/>
            <w:left w:val="none" w:sz="0" w:space="0" w:color="auto"/>
            <w:bottom w:val="none" w:sz="0" w:space="0" w:color="auto"/>
            <w:right w:val="none" w:sz="0" w:space="0" w:color="auto"/>
          </w:divBdr>
        </w:div>
        <w:div w:id="348996147">
          <w:marLeft w:val="640"/>
          <w:marRight w:val="0"/>
          <w:marTop w:val="0"/>
          <w:marBottom w:val="0"/>
          <w:divBdr>
            <w:top w:val="none" w:sz="0" w:space="0" w:color="auto"/>
            <w:left w:val="none" w:sz="0" w:space="0" w:color="auto"/>
            <w:bottom w:val="none" w:sz="0" w:space="0" w:color="auto"/>
            <w:right w:val="none" w:sz="0" w:space="0" w:color="auto"/>
          </w:divBdr>
        </w:div>
        <w:div w:id="1157914955">
          <w:marLeft w:val="640"/>
          <w:marRight w:val="0"/>
          <w:marTop w:val="0"/>
          <w:marBottom w:val="0"/>
          <w:divBdr>
            <w:top w:val="none" w:sz="0" w:space="0" w:color="auto"/>
            <w:left w:val="none" w:sz="0" w:space="0" w:color="auto"/>
            <w:bottom w:val="none" w:sz="0" w:space="0" w:color="auto"/>
            <w:right w:val="none" w:sz="0" w:space="0" w:color="auto"/>
          </w:divBdr>
        </w:div>
        <w:div w:id="291835526">
          <w:marLeft w:val="640"/>
          <w:marRight w:val="0"/>
          <w:marTop w:val="0"/>
          <w:marBottom w:val="0"/>
          <w:divBdr>
            <w:top w:val="none" w:sz="0" w:space="0" w:color="auto"/>
            <w:left w:val="none" w:sz="0" w:space="0" w:color="auto"/>
            <w:bottom w:val="none" w:sz="0" w:space="0" w:color="auto"/>
            <w:right w:val="none" w:sz="0" w:space="0" w:color="auto"/>
          </w:divBdr>
        </w:div>
        <w:div w:id="701630152">
          <w:marLeft w:val="640"/>
          <w:marRight w:val="0"/>
          <w:marTop w:val="0"/>
          <w:marBottom w:val="0"/>
          <w:divBdr>
            <w:top w:val="none" w:sz="0" w:space="0" w:color="auto"/>
            <w:left w:val="none" w:sz="0" w:space="0" w:color="auto"/>
            <w:bottom w:val="none" w:sz="0" w:space="0" w:color="auto"/>
            <w:right w:val="none" w:sz="0" w:space="0" w:color="auto"/>
          </w:divBdr>
        </w:div>
        <w:div w:id="1069961991">
          <w:marLeft w:val="640"/>
          <w:marRight w:val="0"/>
          <w:marTop w:val="0"/>
          <w:marBottom w:val="0"/>
          <w:divBdr>
            <w:top w:val="none" w:sz="0" w:space="0" w:color="auto"/>
            <w:left w:val="none" w:sz="0" w:space="0" w:color="auto"/>
            <w:bottom w:val="none" w:sz="0" w:space="0" w:color="auto"/>
            <w:right w:val="none" w:sz="0" w:space="0" w:color="auto"/>
          </w:divBdr>
        </w:div>
        <w:div w:id="1726441710">
          <w:marLeft w:val="640"/>
          <w:marRight w:val="0"/>
          <w:marTop w:val="0"/>
          <w:marBottom w:val="0"/>
          <w:divBdr>
            <w:top w:val="none" w:sz="0" w:space="0" w:color="auto"/>
            <w:left w:val="none" w:sz="0" w:space="0" w:color="auto"/>
            <w:bottom w:val="none" w:sz="0" w:space="0" w:color="auto"/>
            <w:right w:val="none" w:sz="0" w:space="0" w:color="auto"/>
          </w:divBdr>
        </w:div>
        <w:div w:id="526603721">
          <w:marLeft w:val="640"/>
          <w:marRight w:val="0"/>
          <w:marTop w:val="0"/>
          <w:marBottom w:val="0"/>
          <w:divBdr>
            <w:top w:val="none" w:sz="0" w:space="0" w:color="auto"/>
            <w:left w:val="none" w:sz="0" w:space="0" w:color="auto"/>
            <w:bottom w:val="none" w:sz="0" w:space="0" w:color="auto"/>
            <w:right w:val="none" w:sz="0" w:space="0" w:color="auto"/>
          </w:divBdr>
        </w:div>
        <w:div w:id="414866776">
          <w:marLeft w:val="640"/>
          <w:marRight w:val="0"/>
          <w:marTop w:val="0"/>
          <w:marBottom w:val="0"/>
          <w:divBdr>
            <w:top w:val="none" w:sz="0" w:space="0" w:color="auto"/>
            <w:left w:val="none" w:sz="0" w:space="0" w:color="auto"/>
            <w:bottom w:val="none" w:sz="0" w:space="0" w:color="auto"/>
            <w:right w:val="none" w:sz="0" w:space="0" w:color="auto"/>
          </w:divBdr>
        </w:div>
        <w:div w:id="360282446">
          <w:marLeft w:val="640"/>
          <w:marRight w:val="0"/>
          <w:marTop w:val="0"/>
          <w:marBottom w:val="0"/>
          <w:divBdr>
            <w:top w:val="none" w:sz="0" w:space="0" w:color="auto"/>
            <w:left w:val="none" w:sz="0" w:space="0" w:color="auto"/>
            <w:bottom w:val="none" w:sz="0" w:space="0" w:color="auto"/>
            <w:right w:val="none" w:sz="0" w:space="0" w:color="auto"/>
          </w:divBdr>
        </w:div>
        <w:div w:id="1604338046">
          <w:marLeft w:val="640"/>
          <w:marRight w:val="0"/>
          <w:marTop w:val="0"/>
          <w:marBottom w:val="0"/>
          <w:divBdr>
            <w:top w:val="none" w:sz="0" w:space="0" w:color="auto"/>
            <w:left w:val="none" w:sz="0" w:space="0" w:color="auto"/>
            <w:bottom w:val="none" w:sz="0" w:space="0" w:color="auto"/>
            <w:right w:val="none" w:sz="0" w:space="0" w:color="auto"/>
          </w:divBdr>
        </w:div>
        <w:div w:id="574633906">
          <w:marLeft w:val="640"/>
          <w:marRight w:val="0"/>
          <w:marTop w:val="0"/>
          <w:marBottom w:val="0"/>
          <w:divBdr>
            <w:top w:val="none" w:sz="0" w:space="0" w:color="auto"/>
            <w:left w:val="none" w:sz="0" w:space="0" w:color="auto"/>
            <w:bottom w:val="none" w:sz="0" w:space="0" w:color="auto"/>
            <w:right w:val="none" w:sz="0" w:space="0" w:color="auto"/>
          </w:divBdr>
        </w:div>
        <w:div w:id="1160193934">
          <w:marLeft w:val="640"/>
          <w:marRight w:val="0"/>
          <w:marTop w:val="0"/>
          <w:marBottom w:val="0"/>
          <w:divBdr>
            <w:top w:val="none" w:sz="0" w:space="0" w:color="auto"/>
            <w:left w:val="none" w:sz="0" w:space="0" w:color="auto"/>
            <w:bottom w:val="none" w:sz="0" w:space="0" w:color="auto"/>
            <w:right w:val="none" w:sz="0" w:space="0" w:color="auto"/>
          </w:divBdr>
        </w:div>
        <w:div w:id="310520680">
          <w:marLeft w:val="640"/>
          <w:marRight w:val="0"/>
          <w:marTop w:val="0"/>
          <w:marBottom w:val="0"/>
          <w:divBdr>
            <w:top w:val="none" w:sz="0" w:space="0" w:color="auto"/>
            <w:left w:val="none" w:sz="0" w:space="0" w:color="auto"/>
            <w:bottom w:val="none" w:sz="0" w:space="0" w:color="auto"/>
            <w:right w:val="none" w:sz="0" w:space="0" w:color="auto"/>
          </w:divBdr>
        </w:div>
        <w:div w:id="1127622944">
          <w:marLeft w:val="640"/>
          <w:marRight w:val="0"/>
          <w:marTop w:val="0"/>
          <w:marBottom w:val="0"/>
          <w:divBdr>
            <w:top w:val="none" w:sz="0" w:space="0" w:color="auto"/>
            <w:left w:val="none" w:sz="0" w:space="0" w:color="auto"/>
            <w:bottom w:val="none" w:sz="0" w:space="0" w:color="auto"/>
            <w:right w:val="none" w:sz="0" w:space="0" w:color="auto"/>
          </w:divBdr>
        </w:div>
        <w:div w:id="956522593">
          <w:marLeft w:val="640"/>
          <w:marRight w:val="0"/>
          <w:marTop w:val="0"/>
          <w:marBottom w:val="0"/>
          <w:divBdr>
            <w:top w:val="none" w:sz="0" w:space="0" w:color="auto"/>
            <w:left w:val="none" w:sz="0" w:space="0" w:color="auto"/>
            <w:bottom w:val="none" w:sz="0" w:space="0" w:color="auto"/>
            <w:right w:val="none" w:sz="0" w:space="0" w:color="auto"/>
          </w:divBdr>
        </w:div>
        <w:div w:id="379591513">
          <w:marLeft w:val="640"/>
          <w:marRight w:val="0"/>
          <w:marTop w:val="0"/>
          <w:marBottom w:val="0"/>
          <w:divBdr>
            <w:top w:val="none" w:sz="0" w:space="0" w:color="auto"/>
            <w:left w:val="none" w:sz="0" w:space="0" w:color="auto"/>
            <w:bottom w:val="none" w:sz="0" w:space="0" w:color="auto"/>
            <w:right w:val="none" w:sz="0" w:space="0" w:color="auto"/>
          </w:divBdr>
        </w:div>
        <w:div w:id="789397959">
          <w:marLeft w:val="640"/>
          <w:marRight w:val="0"/>
          <w:marTop w:val="0"/>
          <w:marBottom w:val="0"/>
          <w:divBdr>
            <w:top w:val="none" w:sz="0" w:space="0" w:color="auto"/>
            <w:left w:val="none" w:sz="0" w:space="0" w:color="auto"/>
            <w:bottom w:val="none" w:sz="0" w:space="0" w:color="auto"/>
            <w:right w:val="none" w:sz="0" w:space="0" w:color="auto"/>
          </w:divBdr>
        </w:div>
        <w:div w:id="330715655">
          <w:marLeft w:val="640"/>
          <w:marRight w:val="0"/>
          <w:marTop w:val="0"/>
          <w:marBottom w:val="0"/>
          <w:divBdr>
            <w:top w:val="none" w:sz="0" w:space="0" w:color="auto"/>
            <w:left w:val="none" w:sz="0" w:space="0" w:color="auto"/>
            <w:bottom w:val="none" w:sz="0" w:space="0" w:color="auto"/>
            <w:right w:val="none" w:sz="0" w:space="0" w:color="auto"/>
          </w:divBdr>
        </w:div>
        <w:div w:id="1814057108">
          <w:marLeft w:val="640"/>
          <w:marRight w:val="0"/>
          <w:marTop w:val="0"/>
          <w:marBottom w:val="0"/>
          <w:divBdr>
            <w:top w:val="none" w:sz="0" w:space="0" w:color="auto"/>
            <w:left w:val="none" w:sz="0" w:space="0" w:color="auto"/>
            <w:bottom w:val="none" w:sz="0" w:space="0" w:color="auto"/>
            <w:right w:val="none" w:sz="0" w:space="0" w:color="auto"/>
          </w:divBdr>
        </w:div>
        <w:div w:id="1693457362">
          <w:marLeft w:val="640"/>
          <w:marRight w:val="0"/>
          <w:marTop w:val="0"/>
          <w:marBottom w:val="0"/>
          <w:divBdr>
            <w:top w:val="none" w:sz="0" w:space="0" w:color="auto"/>
            <w:left w:val="none" w:sz="0" w:space="0" w:color="auto"/>
            <w:bottom w:val="none" w:sz="0" w:space="0" w:color="auto"/>
            <w:right w:val="none" w:sz="0" w:space="0" w:color="auto"/>
          </w:divBdr>
        </w:div>
        <w:div w:id="1288656949">
          <w:marLeft w:val="640"/>
          <w:marRight w:val="0"/>
          <w:marTop w:val="0"/>
          <w:marBottom w:val="0"/>
          <w:divBdr>
            <w:top w:val="none" w:sz="0" w:space="0" w:color="auto"/>
            <w:left w:val="none" w:sz="0" w:space="0" w:color="auto"/>
            <w:bottom w:val="none" w:sz="0" w:space="0" w:color="auto"/>
            <w:right w:val="none" w:sz="0" w:space="0" w:color="auto"/>
          </w:divBdr>
        </w:div>
        <w:div w:id="2085296638">
          <w:marLeft w:val="640"/>
          <w:marRight w:val="0"/>
          <w:marTop w:val="0"/>
          <w:marBottom w:val="0"/>
          <w:divBdr>
            <w:top w:val="none" w:sz="0" w:space="0" w:color="auto"/>
            <w:left w:val="none" w:sz="0" w:space="0" w:color="auto"/>
            <w:bottom w:val="none" w:sz="0" w:space="0" w:color="auto"/>
            <w:right w:val="none" w:sz="0" w:space="0" w:color="auto"/>
          </w:divBdr>
        </w:div>
        <w:div w:id="894776277">
          <w:marLeft w:val="640"/>
          <w:marRight w:val="0"/>
          <w:marTop w:val="0"/>
          <w:marBottom w:val="0"/>
          <w:divBdr>
            <w:top w:val="none" w:sz="0" w:space="0" w:color="auto"/>
            <w:left w:val="none" w:sz="0" w:space="0" w:color="auto"/>
            <w:bottom w:val="none" w:sz="0" w:space="0" w:color="auto"/>
            <w:right w:val="none" w:sz="0" w:space="0" w:color="auto"/>
          </w:divBdr>
        </w:div>
        <w:div w:id="452674823">
          <w:marLeft w:val="640"/>
          <w:marRight w:val="0"/>
          <w:marTop w:val="0"/>
          <w:marBottom w:val="0"/>
          <w:divBdr>
            <w:top w:val="none" w:sz="0" w:space="0" w:color="auto"/>
            <w:left w:val="none" w:sz="0" w:space="0" w:color="auto"/>
            <w:bottom w:val="none" w:sz="0" w:space="0" w:color="auto"/>
            <w:right w:val="none" w:sz="0" w:space="0" w:color="auto"/>
          </w:divBdr>
        </w:div>
        <w:div w:id="743336806">
          <w:marLeft w:val="640"/>
          <w:marRight w:val="0"/>
          <w:marTop w:val="0"/>
          <w:marBottom w:val="0"/>
          <w:divBdr>
            <w:top w:val="none" w:sz="0" w:space="0" w:color="auto"/>
            <w:left w:val="none" w:sz="0" w:space="0" w:color="auto"/>
            <w:bottom w:val="none" w:sz="0" w:space="0" w:color="auto"/>
            <w:right w:val="none" w:sz="0" w:space="0" w:color="auto"/>
          </w:divBdr>
        </w:div>
        <w:div w:id="1430809443">
          <w:marLeft w:val="640"/>
          <w:marRight w:val="0"/>
          <w:marTop w:val="0"/>
          <w:marBottom w:val="0"/>
          <w:divBdr>
            <w:top w:val="none" w:sz="0" w:space="0" w:color="auto"/>
            <w:left w:val="none" w:sz="0" w:space="0" w:color="auto"/>
            <w:bottom w:val="none" w:sz="0" w:space="0" w:color="auto"/>
            <w:right w:val="none" w:sz="0" w:space="0" w:color="auto"/>
          </w:divBdr>
        </w:div>
        <w:div w:id="1428769650">
          <w:marLeft w:val="640"/>
          <w:marRight w:val="0"/>
          <w:marTop w:val="0"/>
          <w:marBottom w:val="0"/>
          <w:divBdr>
            <w:top w:val="none" w:sz="0" w:space="0" w:color="auto"/>
            <w:left w:val="none" w:sz="0" w:space="0" w:color="auto"/>
            <w:bottom w:val="none" w:sz="0" w:space="0" w:color="auto"/>
            <w:right w:val="none" w:sz="0" w:space="0" w:color="auto"/>
          </w:divBdr>
        </w:div>
        <w:div w:id="1831364559">
          <w:marLeft w:val="640"/>
          <w:marRight w:val="0"/>
          <w:marTop w:val="0"/>
          <w:marBottom w:val="0"/>
          <w:divBdr>
            <w:top w:val="none" w:sz="0" w:space="0" w:color="auto"/>
            <w:left w:val="none" w:sz="0" w:space="0" w:color="auto"/>
            <w:bottom w:val="none" w:sz="0" w:space="0" w:color="auto"/>
            <w:right w:val="none" w:sz="0" w:space="0" w:color="auto"/>
          </w:divBdr>
        </w:div>
        <w:div w:id="450247565">
          <w:marLeft w:val="640"/>
          <w:marRight w:val="0"/>
          <w:marTop w:val="0"/>
          <w:marBottom w:val="0"/>
          <w:divBdr>
            <w:top w:val="none" w:sz="0" w:space="0" w:color="auto"/>
            <w:left w:val="none" w:sz="0" w:space="0" w:color="auto"/>
            <w:bottom w:val="none" w:sz="0" w:space="0" w:color="auto"/>
            <w:right w:val="none" w:sz="0" w:space="0" w:color="auto"/>
          </w:divBdr>
        </w:div>
        <w:div w:id="949775138">
          <w:marLeft w:val="640"/>
          <w:marRight w:val="0"/>
          <w:marTop w:val="0"/>
          <w:marBottom w:val="0"/>
          <w:divBdr>
            <w:top w:val="none" w:sz="0" w:space="0" w:color="auto"/>
            <w:left w:val="none" w:sz="0" w:space="0" w:color="auto"/>
            <w:bottom w:val="none" w:sz="0" w:space="0" w:color="auto"/>
            <w:right w:val="none" w:sz="0" w:space="0" w:color="auto"/>
          </w:divBdr>
        </w:div>
        <w:div w:id="637957184">
          <w:marLeft w:val="640"/>
          <w:marRight w:val="0"/>
          <w:marTop w:val="0"/>
          <w:marBottom w:val="0"/>
          <w:divBdr>
            <w:top w:val="none" w:sz="0" w:space="0" w:color="auto"/>
            <w:left w:val="none" w:sz="0" w:space="0" w:color="auto"/>
            <w:bottom w:val="none" w:sz="0" w:space="0" w:color="auto"/>
            <w:right w:val="none" w:sz="0" w:space="0" w:color="auto"/>
          </w:divBdr>
        </w:div>
        <w:div w:id="1784494839">
          <w:marLeft w:val="640"/>
          <w:marRight w:val="0"/>
          <w:marTop w:val="0"/>
          <w:marBottom w:val="0"/>
          <w:divBdr>
            <w:top w:val="none" w:sz="0" w:space="0" w:color="auto"/>
            <w:left w:val="none" w:sz="0" w:space="0" w:color="auto"/>
            <w:bottom w:val="none" w:sz="0" w:space="0" w:color="auto"/>
            <w:right w:val="none" w:sz="0" w:space="0" w:color="auto"/>
          </w:divBdr>
        </w:div>
        <w:div w:id="947464124">
          <w:marLeft w:val="640"/>
          <w:marRight w:val="0"/>
          <w:marTop w:val="0"/>
          <w:marBottom w:val="0"/>
          <w:divBdr>
            <w:top w:val="none" w:sz="0" w:space="0" w:color="auto"/>
            <w:left w:val="none" w:sz="0" w:space="0" w:color="auto"/>
            <w:bottom w:val="none" w:sz="0" w:space="0" w:color="auto"/>
            <w:right w:val="none" w:sz="0" w:space="0" w:color="auto"/>
          </w:divBdr>
        </w:div>
        <w:div w:id="1539051085">
          <w:marLeft w:val="640"/>
          <w:marRight w:val="0"/>
          <w:marTop w:val="0"/>
          <w:marBottom w:val="0"/>
          <w:divBdr>
            <w:top w:val="none" w:sz="0" w:space="0" w:color="auto"/>
            <w:left w:val="none" w:sz="0" w:space="0" w:color="auto"/>
            <w:bottom w:val="none" w:sz="0" w:space="0" w:color="auto"/>
            <w:right w:val="none" w:sz="0" w:space="0" w:color="auto"/>
          </w:divBdr>
        </w:div>
      </w:divsChild>
    </w:div>
    <w:div w:id="899634412">
      <w:bodyDiv w:val="1"/>
      <w:marLeft w:val="0"/>
      <w:marRight w:val="0"/>
      <w:marTop w:val="0"/>
      <w:marBottom w:val="0"/>
      <w:divBdr>
        <w:top w:val="none" w:sz="0" w:space="0" w:color="auto"/>
        <w:left w:val="none" w:sz="0" w:space="0" w:color="auto"/>
        <w:bottom w:val="none" w:sz="0" w:space="0" w:color="auto"/>
        <w:right w:val="none" w:sz="0" w:space="0" w:color="auto"/>
      </w:divBdr>
      <w:divsChild>
        <w:div w:id="1794857914">
          <w:marLeft w:val="640"/>
          <w:marRight w:val="0"/>
          <w:marTop w:val="0"/>
          <w:marBottom w:val="0"/>
          <w:divBdr>
            <w:top w:val="none" w:sz="0" w:space="0" w:color="auto"/>
            <w:left w:val="none" w:sz="0" w:space="0" w:color="auto"/>
            <w:bottom w:val="none" w:sz="0" w:space="0" w:color="auto"/>
            <w:right w:val="none" w:sz="0" w:space="0" w:color="auto"/>
          </w:divBdr>
        </w:div>
        <w:div w:id="526141224">
          <w:marLeft w:val="640"/>
          <w:marRight w:val="0"/>
          <w:marTop w:val="0"/>
          <w:marBottom w:val="0"/>
          <w:divBdr>
            <w:top w:val="none" w:sz="0" w:space="0" w:color="auto"/>
            <w:left w:val="none" w:sz="0" w:space="0" w:color="auto"/>
            <w:bottom w:val="none" w:sz="0" w:space="0" w:color="auto"/>
            <w:right w:val="none" w:sz="0" w:space="0" w:color="auto"/>
          </w:divBdr>
        </w:div>
        <w:div w:id="1702515621">
          <w:marLeft w:val="640"/>
          <w:marRight w:val="0"/>
          <w:marTop w:val="0"/>
          <w:marBottom w:val="0"/>
          <w:divBdr>
            <w:top w:val="none" w:sz="0" w:space="0" w:color="auto"/>
            <w:left w:val="none" w:sz="0" w:space="0" w:color="auto"/>
            <w:bottom w:val="none" w:sz="0" w:space="0" w:color="auto"/>
            <w:right w:val="none" w:sz="0" w:space="0" w:color="auto"/>
          </w:divBdr>
        </w:div>
        <w:div w:id="102118936">
          <w:marLeft w:val="640"/>
          <w:marRight w:val="0"/>
          <w:marTop w:val="0"/>
          <w:marBottom w:val="0"/>
          <w:divBdr>
            <w:top w:val="none" w:sz="0" w:space="0" w:color="auto"/>
            <w:left w:val="none" w:sz="0" w:space="0" w:color="auto"/>
            <w:bottom w:val="none" w:sz="0" w:space="0" w:color="auto"/>
            <w:right w:val="none" w:sz="0" w:space="0" w:color="auto"/>
          </w:divBdr>
        </w:div>
        <w:div w:id="1149202842">
          <w:marLeft w:val="640"/>
          <w:marRight w:val="0"/>
          <w:marTop w:val="0"/>
          <w:marBottom w:val="0"/>
          <w:divBdr>
            <w:top w:val="none" w:sz="0" w:space="0" w:color="auto"/>
            <w:left w:val="none" w:sz="0" w:space="0" w:color="auto"/>
            <w:bottom w:val="none" w:sz="0" w:space="0" w:color="auto"/>
            <w:right w:val="none" w:sz="0" w:space="0" w:color="auto"/>
          </w:divBdr>
        </w:div>
        <w:div w:id="1396856421">
          <w:marLeft w:val="640"/>
          <w:marRight w:val="0"/>
          <w:marTop w:val="0"/>
          <w:marBottom w:val="0"/>
          <w:divBdr>
            <w:top w:val="none" w:sz="0" w:space="0" w:color="auto"/>
            <w:left w:val="none" w:sz="0" w:space="0" w:color="auto"/>
            <w:bottom w:val="none" w:sz="0" w:space="0" w:color="auto"/>
            <w:right w:val="none" w:sz="0" w:space="0" w:color="auto"/>
          </w:divBdr>
        </w:div>
        <w:div w:id="15428010">
          <w:marLeft w:val="640"/>
          <w:marRight w:val="0"/>
          <w:marTop w:val="0"/>
          <w:marBottom w:val="0"/>
          <w:divBdr>
            <w:top w:val="none" w:sz="0" w:space="0" w:color="auto"/>
            <w:left w:val="none" w:sz="0" w:space="0" w:color="auto"/>
            <w:bottom w:val="none" w:sz="0" w:space="0" w:color="auto"/>
            <w:right w:val="none" w:sz="0" w:space="0" w:color="auto"/>
          </w:divBdr>
        </w:div>
        <w:div w:id="1451433252">
          <w:marLeft w:val="640"/>
          <w:marRight w:val="0"/>
          <w:marTop w:val="0"/>
          <w:marBottom w:val="0"/>
          <w:divBdr>
            <w:top w:val="none" w:sz="0" w:space="0" w:color="auto"/>
            <w:left w:val="none" w:sz="0" w:space="0" w:color="auto"/>
            <w:bottom w:val="none" w:sz="0" w:space="0" w:color="auto"/>
            <w:right w:val="none" w:sz="0" w:space="0" w:color="auto"/>
          </w:divBdr>
        </w:div>
        <w:div w:id="1893154853">
          <w:marLeft w:val="640"/>
          <w:marRight w:val="0"/>
          <w:marTop w:val="0"/>
          <w:marBottom w:val="0"/>
          <w:divBdr>
            <w:top w:val="none" w:sz="0" w:space="0" w:color="auto"/>
            <w:left w:val="none" w:sz="0" w:space="0" w:color="auto"/>
            <w:bottom w:val="none" w:sz="0" w:space="0" w:color="auto"/>
            <w:right w:val="none" w:sz="0" w:space="0" w:color="auto"/>
          </w:divBdr>
        </w:div>
        <w:div w:id="1788887269">
          <w:marLeft w:val="640"/>
          <w:marRight w:val="0"/>
          <w:marTop w:val="0"/>
          <w:marBottom w:val="0"/>
          <w:divBdr>
            <w:top w:val="none" w:sz="0" w:space="0" w:color="auto"/>
            <w:left w:val="none" w:sz="0" w:space="0" w:color="auto"/>
            <w:bottom w:val="none" w:sz="0" w:space="0" w:color="auto"/>
            <w:right w:val="none" w:sz="0" w:space="0" w:color="auto"/>
          </w:divBdr>
        </w:div>
        <w:div w:id="827747583">
          <w:marLeft w:val="640"/>
          <w:marRight w:val="0"/>
          <w:marTop w:val="0"/>
          <w:marBottom w:val="0"/>
          <w:divBdr>
            <w:top w:val="none" w:sz="0" w:space="0" w:color="auto"/>
            <w:left w:val="none" w:sz="0" w:space="0" w:color="auto"/>
            <w:bottom w:val="none" w:sz="0" w:space="0" w:color="auto"/>
            <w:right w:val="none" w:sz="0" w:space="0" w:color="auto"/>
          </w:divBdr>
        </w:div>
        <w:div w:id="647050797">
          <w:marLeft w:val="640"/>
          <w:marRight w:val="0"/>
          <w:marTop w:val="0"/>
          <w:marBottom w:val="0"/>
          <w:divBdr>
            <w:top w:val="none" w:sz="0" w:space="0" w:color="auto"/>
            <w:left w:val="none" w:sz="0" w:space="0" w:color="auto"/>
            <w:bottom w:val="none" w:sz="0" w:space="0" w:color="auto"/>
            <w:right w:val="none" w:sz="0" w:space="0" w:color="auto"/>
          </w:divBdr>
        </w:div>
        <w:div w:id="1950966884">
          <w:marLeft w:val="640"/>
          <w:marRight w:val="0"/>
          <w:marTop w:val="0"/>
          <w:marBottom w:val="0"/>
          <w:divBdr>
            <w:top w:val="none" w:sz="0" w:space="0" w:color="auto"/>
            <w:left w:val="none" w:sz="0" w:space="0" w:color="auto"/>
            <w:bottom w:val="none" w:sz="0" w:space="0" w:color="auto"/>
            <w:right w:val="none" w:sz="0" w:space="0" w:color="auto"/>
          </w:divBdr>
        </w:div>
        <w:div w:id="1788424344">
          <w:marLeft w:val="640"/>
          <w:marRight w:val="0"/>
          <w:marTop w:val="0"/>
          <w:marBottom w:val="0"/>
          <w:divBdr>
            <w:top w:val="none" w:sz="0" w:space="0" w:color="auto"/>
            <w:left w:val="none" w:sz="0" w:space="0" w:color="auto"/>
            <w:bottom w:val="none" w:sz="0" w:space="0" w:color="auto"/>
            <w:right w:val="none" w:sz="0" w:space="0" w:color="auto"/>
          </w:divBdr>
        </w:div>
        <w:div w:id="1286307378">
          <w:marLeft w:val="640"/>
          <w:marRight w:val="0"/>
          <w:marTop w:val="0"/>
          <w:marBottom w:val="0"/>
          <w:divBdr>
            <w:top w:val="none" w:sz="0" w:space="0" w:color="auto"/>
            <w:left w:val="none" w:sz="0" w:space="0" w:color="auto"/>
            <w:bottom w:val="none" w:sz="0" w:space="0" w:color="auto"/>
            <w:right w:val="none" w:sz="0" w:space="0" w:color="auto"/>
          </w:divBdr>
        </w:div>
        <w:div w:id="1876963610">
          <w:marLeft w:val="640"/>
          <w:marRight w:val="0"/>
          <w:marTop w:val="0"/>
          <w:marBottom w:val="0"/>
          <w:divBdr>
            <w:top w:val="none" w:sz="0" w:space="0" w:color="auto"/>
            <w:left w:val="none" w:sz="0" w:space="0" w:color="auto"/>
            <w:bottom w:val="none" w:sz="0" w:space="0" w:color="auto"/>
            <w:right w:val="none" w:sz="0" w:space="0" w:color="auto"/>
          </w:divBdr>
        </w:div>
        <w:div w:id="1466240973">
          <w:marLeft w:val="640"/>
          <w:marRight w:val="0"/>
          <w:marTop w:val="0"/>
          <w:marBottom w:val="0"/>
          <w:divBdr>
            <w:top w:val="none" w:sz="0" w:space="0" w:color="auto"/>
            <w:left w:val="none" w:sz="0" w:space="0" w:color="auto"/>
            <w:bottom w:val="none" w:sz="0" w:space="0" w:color="auto"/>
            <w:right w:val="none" w:sz="0" w:space="0" w:color="auto"/>
          </w:divBdr>
        </w:div>
        <w:div w:id="998849326">
          <w:marLeft w:val="640"/>
          <w:marRight w:val="0"/>
          <w:marTop w:val="0"/>
          <w:marBottom w:val="0"/>
          <w:divBdr>
            <w:top w:val="none" w:sz="0" w:space="0" w:color="auto"/>
            <w:left w:val="none" w:sz="0" w:space="0" w:color="auto"/>
            <w:bottom w:val="none" w:sz="0" w:space="0" w:color="auto"/>
            <w:right w:val="none" w:sz="0" w:space="0" w:color="auto"/>
          </w:divBdr>
        </w:div>
        <w:div w:id="1843353159">
          <w:marLeft w:val="640"/>
          <w:marRight w:val="0"/>
          <w:marTop w:val="0"/>
          <w:marBottom w:val="0"/>
          <w:divBdr>
            <w:top w:val="none" w:sz="0" w:space="0" w:color="auto"/>
            <w:left w:val="none" w:sz="0" w:space="0" w:color="auto"/>
            <w:bottom w:val="none" w:sz="0" w:space="0" w:color="auto"/>
            <w:right w:val="none" w:sz="0" w:space="0" w:color="auto"/>
          </w:divBdr>
        </w:div>
        <w:div w:id="208106410">
          <w:marLeft w:val="640"/>
          <w:marRight w:val="0"/>
          <w:marTop w:val="0"/>
          <w:marBottom w:val="0"/>
          <w:divBdr>
            <w:top w:val="none" w:sz="0" w:space="0" w:color="auto"/>
            <w:left w:val="none" w:sz="0" w:space="0" w:color="auto"/>
            <w:bottom w:val="none" w:sz="0" w:space="0" w:color="auto"/>
            <w:right w:val="none" w:sz="0" w:space="0" w:color="auto"/>
          </w:divBdr>
        </w:div>
        <w:div w:id="2106419867">
          <w:marLeft w:val="640"/>
          <w:marRight w:val="0"/>
          <w:marTop w:val="0"/>
          <w:marBottom w:val="0"/>
          <w:divBdr>
            <w:top w:val="none" w:sz="0" w:space="0" w:color="auto"/>
            <w:left w:val="none" w:sz="0" w:space="0" w:color="auto"/>
            <w:bottom w:val="none" w:sz="0" w:space="0" w:color="auto"/>
            <w:right w:val="none" w:sz="0" w:space="0" w:color="auto"/>
          </w:divBdr>
        </w:div>
        <w:div w:id="1849295146">
          <w:marLeft w:val="640"/>
          <w:marRight w:val="0"/>
          <w:marTop w:val="0"/>
          <w:marBottom w:val="0"/>
          <w:divBdr>
            <w:top w:val="none" w:sz="0" w:space="0" w:color="auto"/>
            <w:left w:val="none" w:sz="0" w:space="0" w:color="auto"/>
            <w:bottom w:val="none" w:sz="0" w:space="0" w:color="auto"/>
            <w:right w:val="none" w:sz="0" w:space="0" w:color="auto"/>
          </w:divBdr>
        </w:div>
        <w:div w:id="517886153">
          <w:marLeft w:val="640"/>
          <w:marRight w:val="0"/>
          <w:marTop w:val="0"/>
          <w:marBottom w:val="0"/>
          <w:divBdr>
            <w:top w:val="none" w:sz="0" w:space="0" w:color="auto"/>
            <w:left w:val="none" w:sz="0" w:space="0" w:color="auto"/>
            <w:bottom w:val="none" w:sz="0" w:space="0" w:color="auto"/>
            <w:right w:val="none" w:sz="0" w:space="0" w:color="auto"/>
          </w:divBdr>
        </w:div>
        <w:div w:id="1194033027">
          <w:marLeft w:val="640"/>
          <w:marRight w:val="0"/>
          <w:marTop w:val="0"/>
          <w:marBottom w:val="0"/>
          <w:divBdr>
            <w:top w:val="none" w:sz="0" w:space="0" w:color="auto"/>
            <w:left w:val="none" w:sz="0" w:space="0" w:color="auto"/>
            <w:bottom w:val="none" w:sz="0" w:space="0" w:color="auto"/>
            <w:right w:val="none" w:sz="0" w:space="0" w:color="auto"/>
          </w:divBdr>
        </w:div>
        <w:div w:id="1796024361">
          <w:marLeft w:val="640"/>
          <w:marRight w:val="0"/>
          <w:marTop w:val="0"/>
          <w:marBottom w:val="0"/>
          <w:divBdr>
            <w:top w:val="none" w:sz="0" w:space="0" w:color="auto"/>
            <w:left w:val="none" w:sz="0" w:space="0" w:color="auto"/>
            <w:bottom w:val="none" w:sz="0" w:space="0" w:color="auto"/>
            <w:right w:val="none" w:sz="0" w:space="0" w:color="auto"/>
          </w:divBdr>
        </w:div>
        <w:div w:id="1405836963">
          <w:marLeft w:val="640"/>
          <w:marRight w:val="0"/>
          <w:marTop w:val="0"/>
          <w:marBottom w:val="0"/>
          <w:divBdr>
            <w:top w:val="none" w:sz="0" w:space="0" w:color="auto"/>
            <w:left w:val="none" w:sz="0" w:space="0" w:color="auto"/>
            <w:bottom w:val="none" w:sz="0" w:space="0" w:color="auto"/>
            <w:right w:val="none" w:sz="0" w:space="0" w:color="auto"/>
          </w:divBdr>
        </w:div>
        <w:div w:id="1079717926">
          <w:marLeft w:val="640"/>
          <w:marRight w:val="0"/>
          <w:marTop w:val="0"/>
          <w:marBottom w:val="0"/>
          <w:divBdr>
            <w:top w:val="none" w:sz="0" w:space="0" w:color="auto"/>
            <w:left w:val="none" w:sz="0" w:space="0" w:color="auto"/>
            <w:bottom w:val="none" w:sz="0" w:space="0" w:color="auto"/>
            <w:right w:val="none" w:sz="0" w:space="0" w:color="auto"/>
          </w:divBdr>
        </w:div>
        <w:div w:id="1038507954">
          <w:marLeft w:val="640"/>
          <w:marRight w:val="0"/>
          <w:marTop w:val="0"/>
          <w:marBottom w:val="0"/>
          <w:divBdr>
            <w:top w:val="none" w:sz="0" w:space="0" w:color="auto"/>
            <w:left w:val="none" w:sz="0" w:space="0" w:color="auto"/>
            <w:bottom w:val="none" w:sz="0" w:space="0" w:color="auto"/>
            <w:right w:val="none" w:sz="0" w:space="0" w:color="auto"/>
          </w:divBdr>
        </w:div>
        <w:div w:id="1670713915">
          <w:marLeft w:val="640"/>
          <w:marRight w:val="0"/>
          <w:marTop w:val="0"/>
          <w:marBottom w:val="0"/>
          <w:divBdr>
            <w:top w:val="none" w:sz="0" w:space="0" w:color="auto"/>
            <w:left w:val="none" w:sz="0" w:space="0" w:color="auto"/>
            <w:bottom w:val="none" w:sz="0" w:space="0" w:color="auto"/>
            <w:right w:val="none" w:sz="0" w:space="0" w:color="auto"/>
          </w:divBdr>
        </w:div>
        <w:div w:id="1570337127">
          <w:marLeft w:val="640"/>
          <w:marRight w:val="0"/>
          <w:marTop w:val="0"/>
          <w:marBottom w:val="0"/>
          <w:divBdr>
            <w:top w:val="none" w:sz="0" w:space="0" w:color="auto"/>
            <w:left w:val="none" w:sz="0" w:space="0" w:color="auto"/>
            <w:bottom w:val="none" w:sz="0" w:space="0" w:color="auto"/>
            <w:right w:val="none" w:sz="0" w:space="0" w:color="auto"/>
          </w:divBdr>
        </w:div>
        <w:div w:id="798182848">
          <w:marLeft w:val="640"/>
          <w:marRight w:val="0"/>
          <w:marTop w:val="0"/>
          <w:marBottom w:val="0"/>
          <w:divBdr>
            <w:top w:val="none" w:sz="0" w:space="0" w:color="auto"/>
            <w:left w:val="none" w:sz="0" w:space="0" w:color="auto"/>
            <w:bottom w:val="none" w:sz="0" w:space="0" w:color="auto"/>
            <w:right w:val="none" w:sz="0" w:space="0" w:color="auto"/>
          </w:divBdr>
        </w:div>
        <w:div w:id="1604991653">
          <w:marLeft w:val="640"/>
          <w:marRight w:val="0"/>
          <w:marTop w:val="0"/>
          <w:marBottom w:val="0"/>
          <w:divBdr>
            <w:top w:val="none" w:sz="0" w:space="0" w:color="auto"/>
            <w:left w:val="none" w:sz="0" w:space="0" w:color="auto"/>
            <w:bottom w:val="none" w:sz="0" w:space="0" w:color="auto"/>
            <w:right w:val="none" w:sz="0" w:space="0" w:color="auto"/>
          </w:divBdr>
        </w:div>
        <w:div w:id="1857579631">
          <w:marLeft w:val="640"/>
          <w:marRight w:val="0"/>
          <w:marTop w:val="0"/>
          <w:marBottom w:val="0"/>
          <w:divBdr>
            <w:top w:val="none" w:sz="0" w:space="0" w:color="auto"/>
            <w:left w:val="none" w:sz="0" w:space="0" w:color="auto"/>
            <w:bottom w:val="none" w:sz="0" w:space="0" w:color="auto"/>
            <w:right w:val="none" w:sz="0" w:space="0" w:color="auto"/>
          </w:divBdr>
        </w:div>
        <w:div w:id="1092511573">
          <w:marLeft w:val="640"/>
          <w:marRight w:val="0"/>
          <w:marTop w:val="0"/>
          <w:marBottom w:val="0"/>
          <w:divBdr>
            <w:top w:val="none" w:sz="0" w:space="0" w:color="auto"/>
            <w:left w:val="none" w:sz="0" w:space="0" w:color="auto"/>
            <w:bottom w:val="none" w:sz="0" w:space="0" w:color="auto"/>
            <w:right w:val="none" w:sz="0" w:space="0" w:color="auto"/>
          </w:divBdr>
        </w:div>
        <w:div w:id="1053499347">
          <w:marLeft w:val="640"/>
          <w:marRight w:val="0"/>
          <w:marTop w:val="0"/>
          <w:marBottom w:val="0"/>
          <w:divBdr>
            <w:top w:val="none" w:sz="0" w:space="0" w:color="auto"/>
            <w:left w:val="none" w:sz="0" w:space="0" w:color="auto"/>
            <w:bottom w:val="none" w:sz="0" w:space="0" w:color="auto"/>
            <w:right w:val="none" w:sz="0" w:space="0" w:color="auto"/>
          </w:divBdr>
        </w:div>
        <w:div w:id="1825587487">
          <w:marLeft w:val="640"/>
          <w:marRight w:val="0"/>
          <w:marTop w:val="0"/>
          <w:marBottom w:val="0"/>
          <w:divBdr>
            <w:top w:val="none" w:sz="0" w:space="0" w:color="auto"/>
            <w:left w:val="none" w:sz="0" w:space="0" w:color="auto"/>
            <w:bottom w:val="none" w:sz="0" w:space="0" w:color="auto"/>
            <w:right w:val="none" w:sz="0" w:space="0" w:color="auto"/>
          </w:divBdr>
        </w:div>
        <w:div w:id="1500845732">
          <w:marLeft w:val="640"/>
          <w:marRight w:val="0"/>
          <w:marTop w:val="0"/>
          <w:marBottom w:val="0"/>
          <w:divBdr>
            <w:top w:val="none" w:sz="0" w:space="0" w:color="auto"/>
            <w:left w:val="none" w:sz="0" w:space="0" w:color="auto"/>
            <w:bottom w:val="none" w:sz="0" w:space="0" w:color="auto"/>
            <w:right w:val="none" w:sz="0" w:space="0" w:color="auto"/>
          </w:divBdr>
        </w:div>
        <w:div w:id="309016954">
          <w:marLeft w:val="640"/>
          <w:marRight w:val="0"/>
          <w:marTop w:val="0"/>
          <w:marBottom w:val="0"/>
          <w:divBdr>
            <w:top w:val="none" w:sz="0" w:space="0" w:color="auto"/>
            <w:left w:val="none" w:sz="0" w:space="0" w:color="auto"/>
            <w:bottom w:val="none" w:sz="0" w:space="0" w:color="auto"/>
            <w:right w:val="none" w:sz="0" w:space="0" w:color="auto"/>
          </w:divBdr>
        </w:div>
        <w:div w:id="261914010">
          <w:marLeft w:val="640"/>
          <w:marRight w:val="0"/>
          <w:marTop w:val="0"/>
          <w:marBottom w:val="0"/>
          <w:divBdr>
            <w:top w:val="none" w:sz="0" w:space="0" w:color="auto"/>
            <w:left w:val="none" w:sz="0" w:space="0" w:color="auto"/>
            <w:bottom w:val="none" w:sz="0" w:space="0" w:color="auto"/>
            <w:right w:val="none" w:sz="0" w:space="0" w:color="auto"/>
          </w:divBdr>
        </w:div>
        <w:div w:id="628433070">
          <w:marLeft w:val="640"/>
          <w:marRight w:val="0"/>
          <w:marTop w:val="0"/>
          <w:marBottom w:val="0"/>
          <w:divBdr>
            <w:top w:val="none" w:sz="0" w:space="0" w:color="auto"/>
            <w:left w:val="none" w:sz="0" w:space="0" w:color="auto"/>
            <w:bottom w:val="none" w:sz="0" w:space="0" w:color="auto"/>
            <w:right w:val="none" w:sz="0" w:space="0" w:color="auto"/>
          </w:divBdr>
        </w:div>
        <w:div w:id="1337270270">
          <w:marLeft w:val="640"/>
          <w:marRight w:val="0"/>
          <w:marTop w:val="0"/>
          <w:marBottom w:val="0"/>
          <w:divBdr>
            <w:top w:val="none" w:sz="0" w:space="0" w:color="auto"/>
            <w:left w:val="none" w:sz="0" w:space="0" w:color="auto"/>
            <w:bottom w:val="none" w:sz="0" w:space="0" w:color="auto"/>
            <w:right w:val="none" w:sz="0" w:space="0" w:color="auto"/>
          </w:divBdr>
        </w:div>
        <w:div w:id="1600917074">
          <w:marLeft w:val="640"/>
          <w:marRight w:val="0"/>
          <w:marTop w:val="0"/>
          <w:marBottom w:val="0"/>
          <w:divBdr>
            <w:top w:val="none" w:sz="0" w:space="0" w:color="auto"/>
            <w:left w:val="none" w:sz="0" w:space="0" w:color="auto"/>
            <w:bottom w:val="none" w:sz="0" w:space="0" w:color="auto"/>
            <w:right w:val="none" w:sz="0" w:space="0" w:color="auto"/>
          </w:divBdr>
        </w:div>
        <w:div w:id="2050566507">
          <w:marLeft w:val="640"/>
          <w:marRight w:val="0"/>
          <w:marTop w:val="0"/>
          <w:marBottom w:val="0"/>
          <w:divBdr>
            <w:top w:val="none" w:sz="0" w:space="0" w:color="auto"/>
            <w:left w:val="none" w:sz="0" w:space="0" w:color="auto"/>
            <w:bottom w:val="none" w:sz="0" w:space="0" w:color="auto"/>
            <w:right w:val="none" w:sz="0" w:space="0" w:color="auto"/>
          </w:divBdr>
        </w:div>
        <w:div w:id="1950161771">
          <w:marLeft w:val="640"/>
          <w:marRight w:val="0"/>
          <w:marTop w:val="0"/>
          <w:marBottom w:val="0"/>
          <w:divBdr>
            <w:top w:val="none" w:sz="0" w:space="0" w:color="auto"/>
            <w:left w:val="none" w:sz="0" w:space="0" w:color="auto"/>
            <w:bottom w:val="none" w:sz="0" w:space="0" w:color="auto"/>
            <w:right w:val="none" w:sz="0" w:space="0" w:color="auto"/>
          </w:divBdr>
        </w:div>
        <w:div w:id="1432047100">
          <w:marLeft w:val="640"/>
          <w:marRight w:val="0"/>
          <w:marTop w:val="0"/>
          <w:marBottom w:val="0"/>
          <w:divBdr>
            <w:top w:val="none" w:sz="0" w:space="0" w:color="auto"/>
            <w:left w:val="none" w:sz="0" w:space="0" w:color="auto"/>
            <w:bottom w:val="none" w:sz="0" w:space="0" w:color="auto"/>
            <w:right w:val="none" w:sz="0" w:space="0" w:color="auto"/>
          </w:divBdr>
        </w:div>
        <w:div w:id="1509759655">
          <w:marLeft w:val="640"/>
          <w:marRight w:val="0"/>
          <w:marTop w:val="0"/>
          <w:marBottom w:val="0"/>
          <w:divBdr>
            <w:top w:val="none" w:sz="0" w:space="0" w:color="auto"/>
            <w:left w:val="none" w:sz="0" w:space="0" w:color="auto"/>
            <w:bottom w:val="none" w:sz="0" w:space="0" w:color="auto"/>
            <w:right w:val="none" w:sz="0" w:space="0" w:color="auto"/>
          </w:divBdr>
        </w:div>
        <w:div w:id="101195340">
          <w:marLeft w:val="640"/>
          <w:marRight w:val="0"/>
          <w:marTop w:val="0"/>
          <w:marBottom w:val="0"/>
          <w:divBdr>
            <w:top w:val="none" w:sz="0" w:space="0" w:color="auto"/>
            <w:left w:val="none" w:sz="0" w:space="0" w:color="auto"/>
            <w:bottom w:val="none" w:sz="0" w:space="0" w:color="auto"/>
            <w:right w:val="none" w:sz="0" w:space="0" w:color="auto"/>
          </w:divBdr>
        </w:div>
        <w:div w:id="1660111139">
          <w:marLeft w:val="640"/>
          <w:marRight w:val="0"/>
          <w:marTop w:val="0"/>
          <w:marBottom w:val="0"/>
          <w:divBdr>
            <w:top w:val="none" w:sz="0" w:space="0" w:color="auto"/>
            <w:left w:val="none" w:sz="0" w:space="0" w:color="auto"/>
            <w:bottom w:val="none" w:sz="0" w:space="0" w:color="auto"/>
            <w:right w:val="none" w:sz="0" w:space="0" w:color="auto"/>
          </w:divBdr>
        </w:div>
        <w:div w:id="1890847621">
          <w:marLeft w:val="640"/>
          <w:marRight w:val="0"/>
          <w:marTop w:val="0"/>
          <w:marBottom w:val="0"/>
          <w:divBdr>
            <w:top w:val="none" w:sz="0" w:space="0" w:color="auto"/>
            <w:left w:val="none" w:sz="0" w:space="0" w:color="auto"/>
            <w:bottom w:val="none" w:sz="0" w:space="0" w:color="auto"/>
            <w:right w:val="none" w:sz="0" w:space="0" w:color="auto"/>
          </w:divBdr>
        </w:div>
        <w:div w:id="1737313738">
          <w:marLeft w:val="640"/>
          <w:marRight w:val="0"/>
          <w:marTop w:val="0"/>
          <w:marBottom w:val="0"/>
          <w:divBdr>
            <w:top w:val="none" w:sz="0" w:space="0" w:color="auto"/>
            <w:left w:val="none" w:sz="0" w:space="0" w:color="auto"/>
            <w:bottom w:val="none" w:sz="0" w:space="0" w:color="auto"/>
            <w:right w:val="none" w:sz="0" w:space="0" w:color="auto"/>
          </w:divBdr>
        </w:div>
        <w:div w:id="1478955232">
          <w:marLeft w:val="640"/>
          <w:marRight w:val="0"/>
          <w:marTop w:val="0"/>
          <w:marBottom w:val="0"/>
          <w:divBdr>
            <w:top w:val="none" w:sz="0" w:space="0" w:color="auto"/>
            <w:left w:val="none" w:sz="0" w:space="0" w:color="auto"/>
            <w:bottom w:val="none" w:sz="0" w:space="0" w:color="auto"/>
            <w:right w:val="none" w:sz="0" w:space="0" w:color="auto"/>
          </w:divBdr>
        </w:div>
        <w:div w:id="1955599966">
          <w:marLeft w:val="640"/>
          <w:marRight w:val="0"/>
          <w:marTop w:val="0"/>
          <w:marBottom w:val="0"/>
          <w:divBdr>
            <w:top w:val="none" w:sz="0" w:space="0" w:color="auto"/>
            <w:left w:val="none" w:sz="0" w:space="0" w:color="auto"/>
            <w:bottom w:val="none" w:sz="0" w:space="0" w:color="auto"/>
            <w:right w:val="none" w:sz="0" w:space="0" w:color="auto"/>
          </w:divBdr>
        </w:div>
        <w:div w:id="487402535">
          <w:marLeft w:val="640"/>
          <w:marRight w:val="0"/>
          <w:marTop w:val="0"/>
          <w:marBottom w:val="0"/>
          <w:divBdr>
            <w:top w:val="none" w:sz="0" w:space="0" w:color="auto"/>
            <w:left w:val="none" w:sz="0" w:space="0" w:color="auto"/>
            <w:bottom w:val="none" w:sz="0" w:space="0" w:color="auto"/>
            <w:right w:val="none" w:sz="0" w:space="0" w:color="auto"/>
          </w:divBdr>
        </w:div>
        <w:div w:id="1624730923">
          <w:marLeft w:val="640"/>
          <w:marRight w:val="0"/>
          <w:marTop w:val="0"/>
          <w:marBottom w:val="0"/>
          <w:divBdr>
            <w:top w:val="none" w:sz="0" w:space="0" w:color="auto"/>
            <w:left w:val="none" w:sz="0" w:space="0" w:color="auto"/>
            <w:bottom w:val="none" w:sz="0" w:space="0" w:color="auto"/>
            <w:right w:val="none" w:sz="0" w:space="0" w:color="auto"/>
          </w:divBdr>
        </w:div>
        <w:div w:id="723141980">
          <w:marLeft w:val="640"/>
          <w:marRight w:val="0"/>
          <w:marTop w:val="0"/>
          <w:marBottom w:val="0"/>
          <w:divBdr>
            <w:top w:val="none" w:sz="0" w:space="0" w:color="auto"/>
            <w:left w:val="none" w:sz="0" w:space="0" w:color="auto"/>
            <w:bottom w:val="none" w:sz="0" w:space="0" w:color="auto"/>
            <w:right w:val="none" w:sz="0" w:space="0" w:color="auto"/>
          </w:divBdr>
        </w:div>
        <w:div w:id="1124779">
          <w:marLeft w:val="640"/>
          <w:marRight w:val="0"/>
          <w:marTop w:val="0"/>
          <w:marBottom w:val="0"/>
          <w:divBdr>
            <w:top w:val="none" w:sz="0" w:space="0" w:color="auto"/>
            <w:left w:val="none" w:sz="0" w:space="0" w:color="auto"/>
            <w:bottom w:val="none" w:sz="0" w:space="0" w:color="auto"/>
            <w:right w:val="none" w:sz="0" w:space="0" w:color="auto"/>
          </w:divBdr>
        </w:div>
        <w:div w:id="686911346">
          <w:marLeft w:val="640"/>
          <w:marRight w:val="0"/>
          <w:marTop w:val="0"/>
          <w:marBottom w:val="0"/>
          <w:divBdr>
            <w:top w:val="none" w:sz="0" w:space="0" w:color="auto"/>
            <w:left w:val="none" w:sz="0" w:space="0" w:color="auto"/>
            <w:bottom w:val="none" w:sz="0" w:space="0" w:color="auto"/>
            <w:right w:val="none" w:sz="0" w:space="0" w:color="auto"/>
          </w:divBdr>
        </w:div>
        <w:div w:id="105849742">
          <w:marLeft w:val="640"/>
          <w:marRight w:val="0"/>
          <w:marTop w:val="0"/>
          <w:marBottom w:val="0"/>
          <w:divBdr>
            <w:top w:val="none" w:sz="0" w:space="0" w:color="auto"/>
            <w:left w:val="none" w:sz="0" w:space="0" w:color="auto"/>
            <w:bottom w:val="none" w:sz="0" w:space="0" w:color="auto"/>
            <w:right w:val="none" w:sz="0" w:space="0" w:color="auto"/>
          </w:divBdr>
        </w:div>
        <w:div w:id="2122022488">
          <w:marLeft w:val="640"/>
          <w:marRight w:val="0"/>
          <w:marTop w:val="0"/>
          <w:marBottom w:val="0"/>
          <w:divBdr>
            <w:top w:val="none" w:sz="0" w:space="0" w:color="auto"/>
            <w:left w:val="none" w:sz="0" w:space="0" w:color="auto"/>
            <w:bottom w:val="none" w:sz="0" w:space="0" w:color="auto"/>
            <w:right w:val="none" w:sz="0" w:space="0" w:color="auto"/>
          </w:divBdr>
        </w:div>
        <w:div w:id="774789930">
          <w:marLeft w:val="640"/>
          <w:marRight w:val="0"/>
          <w:marTop w:val="0"/>
          <w:marBottom w:val="0"/>
          <w:divBdr>
            <w:top w:val="none" w:sz="0" w:space="0" w:color="auto"/>
            <w:left w:val="none" w:sz="0" w:space="0" w:color="auto"/>
            <w:bottom w:val="none" w:sz="0" w:space="0" w:color="auto"/>
            <w:right w:val="none" w:sz="0" w:space="0" w:color="auto"/>
          </w:divBdr>
        </w:div>
        <w:div w:id="2048750901">
          <w:marLeft w:val="640"/>
          <w:marRight w:val="0"/>
          <w:marTop w:val="0"/>
          <w:marBottom w:val="0"/>
          <w:divBdr>
            <w:top w:val="none" w:sz="0" w:space="0" w:color="auto"/>
            <w:left w:val="none" w:sz="0" w:space="0" w:color="auto"/>
            <w:bottom w:val="none" w:sz="0" w:space="0" w:color="auto"/>
            <w:right w:val="none" w:sz="0" w:space="0" w:color="auto"/>
          </w:divBdr>
        </w:div>
        <w:div w:id="462038564">
          <w:marLeft w:val="640"/>
          <w:marRight w:val="0"/>
          <w:marTop w:val="0"/>
          <w:marBottom w:val="0"/>
          <w:divBdr>
            <w:top w:val="none" w:sz="0" w:space="0" w:color="auto"/>
            <w:left w:val="none" w:sz="0" w:space="0" w:color="auto"/>
            <w:bottom w:val="none" w:sz="0" w:space="0" w:color="auto"/>
            <w:right w:val="none" w:sz="0" w:space="0" w:color="auto"/>
          </w:divBdr>
        </w:div>
        <w:div w:id="1283919126">
          <w:marLeft w:val="640"/>
          <w:marRight w:val="0"/>
          <w:marTop w:val="0"/>
          <w:marBottom w:val="0"/>
          <w:divBdr>
            <w:top w:val="none" w:sz="0" w:space="0" w:color="auto"/>
            <w:left w:val="none" w:sz="0" w:space="0" w:color="auto"/>
            <w:bottom w:val="none" w:sz="0" w:space="0" w:color="auto"/>
            <w:right w:val="none" w:sz="0" w:space="0" w:color="auto"/>
          </w:divBdr>
        </w:div>
        <w:div w:id="332681726">
          <w:marLeft w:val="640"/>
          <w:marRight w:val="0"/>
          <w:marTop w:val="0"/>
          <w:marBottom w:val="0"/>
          <w:divBdr>
            <w:top w:val="none" w:sz="0" w:space="0" w:color="auto"/>
            <w:left w:val="none" w:sz="0" w:space="0" w:color="auto"/>
            <w:bottom w:val="none" w:sz="0" w:space="0" w:color="auto"/>
            <w:right w:val="none" w:sz="0" w:space="0" w:color="auto"/>
          </w:divBdr>
        </w:div>
        <w:div w:id="204492995">
          <w:marLeft w:val="640"/>
          <w:marRight w:val="0"/>
          <w:marTop w:val="0"/>
          <w:marBottom w:val="0"/>
          <w:divBdr>
            <w:top w:val="none" w:sz="0" w:space="0" w:color="auto"/>
            <w:left w:val="none" w:sz="0" w:space="0" w:color="auto"/>
            <w:bottom w:val="none" w:sz="0" w:space="0" w:color="auto"/>
            <w:right w:val="none" w:sz="0" w:space="0" w:color="auto"/>
          </w:divBdr>
        </w:div>
        <w:div w:id="2057661718">
          <w:marLeft w:val="640"/>
          <w:marRight w:val="0"/>
          <w:marTop w:val="0"/>
          <w:marBottom w:val="0"/>
          <w:divBdr>
            <w:top w:val="none" w:sz="0" w:space="0" w:color="auto"/>
            <w:left w:val="none" w:sz="0" w:space="0" w:color="auto"/>
            <w:bottom w:val="none" w:sz="0" w:space="0" w:color="auto"/>
            <w:right w:val="none" w:sz="0" w:space="0" w:color="auto"/>
          </w:divBdr>
        </w:div>
        <w:div w:id="265579451">
          <w:marLeft w:val="640"/>
          <w:marRight w:val="0"/>
          <w:marTop w:val="0"/>
          <w:marBottom w:val="0"/>
          <w:divBdr>
            <w:top w:val="none" w:sz="0" w:space="0" w:color="auto"/>
            <w:left w:val="none" w:sz="0" w:space="0" w:color="auto"/>
            <w:bottom w:val="none" w:sz="0" w:space="0" w:color="auto"/>
            <w:right w:val="none" w:sz="0" w:space="0" w:color="auto"/>
          </w:divBdr>
        </w:div>
        <w:div w:id="164782436">
          <w:marLeft w:val="640"/>
          <w:marRight w:val="0"/>
          <w:marTop w:val="0"/>
          <w:marBottom w:val="0"/>
          <w:divBdr>
            <w:top w:val="none" w:sz="0" w:space="0" w:color="auto"/>
            <w:left w:val="none" w:sz="0" w:space="0" w:color="auto"/>
            <w:bottom w:val="none" w:sz="0" w:space="0" w:color="auto"/>
            <w:right w:val="none" w:sz="0" w:space="0" w:color="auto"/>
          </w:divBdr>
        </w:div>
        <w:div w:id="1270820350">
          <w:marLeft w:val="640"/>
          <w:marRight w:val="0"/>
          <w:marTop w:val="0"/>
          <w:marBottom w:val="0"/>
          <w:divBdr>
            <w:top w:val="none" w:sz="0" w:space="0" w:color="auto"/>
            <w:left w:val="none" w:sz="0" w:space="0" w:color="auto"/>
            <w:bottom w:val="none" w:sz="0" w:space="0" w:color="auto"/>
            <w:right w:val="none" w:sz="0" w:space="0" w:color="auto"/>
          </w:divBdr>
        </w:div>
        <w:div w:id="2106074082">
          <w:marLeft w:val="640"/>
          <w:marRight w:val="0"/>
          <w:marTop w:val="0"/>
          <w:marBottom w:val="0"/>
          <w:divBdr>
            <w:top w:val="none" w:sz="0" w:space="0" w:color="auto"/>
            <w:left w:val="none" w:sz="0" w:space="0" w:color="auto"/>
            <w:bottom w:val="none" w:sz="0" w:space="0" w:color="auto"/>
            <w:right w:val="none" w:sz="0" w:space="0" w:color="auto"/>
          </w:divBdr>
        </w:div>
        <w:div w:id="926964198">
          <w:marLeft w:val="640"/>
          <w:marRight w:val="0"/>
          <w:marTop w:val="0"/>
          <w:marBottom w:val="0"/>
          <w:divBdr>
            <w:top w:val="none" w:sz="0" w:space="0" w:color="auto"/>
            <w:left w:val="none" w:sz="0" w:space="0" w:color="auto"/>
            <w:bottom w:val="none" w:sz="0" w:space="0" w:color="auto"/>
            <w:right w:val="none" w:sz="0" w:space="0" w:color="auto"/>
          </w:divBdr>
        </w:div>
        <w:div w:id="1720739690">
          <w:marLeft w:val="640"/>
          <w:marRight w:val="0"/>
          <w:marTop w:val="0"/>
          <w:marBottom w:val="0"/>
          <w:divBdr>
            <w:top w:val="none" w:sz="0" w:space="0" w:color="auto"/>
            <w:left w:val="none" w:sz="0" w:space="0" w:color="auto"/>
            <w:bottom w:val="none" w:sz="0" w:space="0" w:color="auto"/>
            <w:right w:val="none" w:sz="0" w:space="0" w:color="auto"/>
          </w:divBdr>
        </w:div>
        <w:div w:id="1632980338">
          <w:marLeft w:val="640"/>
          <w:marRight w:val="0"/>
          <w:marTop w:val="0"/>
          <w:marBottom w:val="0"/>
          <w:divBdr>
            <w:top w:val="none" w:sz="0" w:space="0" w:color="auto"/>
            <w:left w:val="none" w:sz="0" w:space="0" w:color="auto"/>
            <w:bottom w:val="none" w:sz="0" w:space="0" w:color="auto"/>
            <w:right w:val="none" w:sz="0" w:space="0" w:color="auto"/>
          </w:divBdr>
        </w:div>
        <w:div w:id="799542113">
          <w:marLeft w:val="640"/>
          <w:marRight w:val="0"/>
          <w:marTop w:val="0"/>
          <w:marBottom w:val="0"/>
          <w:divBdr>
            <w:top w:val="none" w:sz="0" w:space="0" w:color="auto"/>
            <w:left w:val="none" w:sz="0" w:space="0" w:color="auto"/>
            <w:bottom w:val="none" w:sz="0" w:space="0" w:color="auto"/>
            <w:right w:val="none" w:sz="0" w:space="0" w:color="auto"/>
          </w:divBdr>
        </w:div>
        <w:div w:id="262152638">
          <w:marLeft w:val="640"/>
          <w:marRight w:val="0"/>
          <w:marTop w:val="0"/>
          <w:marBottom w:val="0"/>
          <w:divBdr>
            <w:top w:val="none" w:sz="0" w:space="0" w:color="auto"/>
            <w:left w:val="none" w:sz="0" w:space="0" w:color="auto"/>
            <w:bottom w:val="none" w:sz="0" w:space="0" w:color="auto"/>
            <w:right w:val="none" w:sz="0" w:space="0" w:color="auto"/>
          </w:divBdr>
        </w:div>
        <w:div w:id="43874514">
          <w:marLeft w:val="640"/>
          <w:marRight w:val="0"/>
          <w:marTop w:val="0"/>
          <w:marBottom w:val="0"/>
          <w:divBdr>
            <w:top w:val="none" w:sz="0" w:space="0" w:color="auto"/>
            <w:left w:val="none" w:sz="0" w:space="0" w:color="auto"/>
            <w:bottom w:val="none" w:sz="0" w:space="0" w:color="auto"/>
            <w:right w:val="none" w:sz="0" w:space="0" w:color="auto"/>
          </w:divBdr>
        </w:div>
        <w:div w:id="858854709">
          <w:marLeft w:val="640"/>
          <w:marRight w:val="0"/>
          <w:marTop w:val="0"/>
          <w:marBottom w:val="0"/>
          <w:divBdr>
            <w:top w:val="none" w:sz="0" w:space="0" w:color="auto"/>
            <w:left w:val="none" w:sz="0" w:space="0" w:color="auto"/>
            <w:bottom w:val="none" w:sz="0" w:space="0" w:color="auto"/>
            <w:right w:val="none" w:sz="0" w:space="0" w:color="auto"/>
          </w:divBdr>
        </w:div>
        <w:div w:id="259030899">
          <w:marLeft w:val="640"/>
          <w:marRight w:val="0"/>
          <w:marTop w:val="0"/>
          <w:marBottom w:val="0"/>
          <w:divBdr>
            <w:top w:val="none" w:sz="0" w:space="0" w:color="auto"/>
            <w:left w:val="none" w:sz="0" w:space="0" w:color="auto"/>
            <w:bottom w:val="none" w:sz="0" w:space="0" w:color="auto"/>
            <w:right w:val="none" w:sz="0" w:space="0" w:color="auto"/>
          </w:divBdr>
        </w:div>
        <w:div w:id="293171884">
          <w:marLeft w:val="640"/>
          <w:marRight w:val="0"/>
          <w:marTop w:val="0"/>
          <w:marBottom w:val="0"/>
          <w:divBdr>
            <w:top w:val="none" w:sz="0" w:space="0" w:color="auto"/>
            <w:left w:val="none" w:sz="0" w:space="0" w:color="auto"/>
            <w:bottom w:val="none" w:sz="0" w:space="0" w:color="auto"/>
            <w:right w:val="none" w:sz="0" w:space="0" w:color="auto"/>
          </w:divBdr>
        </w:div>
        <w:div w:id="1523977101">
          <w:marLeft w:val="640"/>
          <w:marRight w:val="0"/>
          <w:marTop w:val="0"/>
          <w:marBottom w:val="0"/>
          <w:divBdr>
            <w:top w:val="none" w:sz="0" w:space="0" w:color="auto"/>
            <w:left w:val="none" w:sz="0" w:space="0" w:color="auto"/>
            <w:bottom w:val="none" w:sz="0" w:space="0" w:color="auto"/>
            <w:right w:val="none" w:sz="0" w:space="0" w:color="auto"/>
          </w:divBdr>
        </w:div>
        <w:div w:id="995111804">
          <w:marLeft w:val="640"/>
          <w:marRight w:val="0"/>
          <w:marTop w:val="0"/>
          <w:marBottom w:val="0"/>
          <w:divBdr>
            <w:top w:val="none" w:sz="0" w:space="0" w:color="auto"/>
            <w:left w:val="none" w:sz="0" w:space="0" w:color="auto"/>
            <w:bottom w:val="none" w:sz="0" w:space="0" w:color="auto"/>
            <w:right w:val="none" w:sz="0" w:space="0" w:color="auto"/>
          </w:divBdr>
        </w:div>
        <w:div w:id="912544921">
          <w:marLeft w:val="640"/>
          <w:marRight w:val="0"/>
          <w:marTop w:val="0"/>
          <w:marBottom w:val="0"/>
          <w:divBdr>
            <w:top w:val="none" w:sz="0" w:space="0" w:color="auto"/>
            <w:left w:val="none" w:sz="0" w:space="0" w:color="auto"/>
            <w:bottom w:val="none" w:sz="0" w:space="0" w:color="auto"/>
            <w:right w:val="none" w:sz="0" w:space="0" w:color="auto"/>
          </w:divBdr>
        </w:div>
        <w:div w:id="204492292">
          <w:marLeft w:val="640"/>
          <w:marRight w:val="0"/>
          <w:marTop w:val="0"/>
          <w:marBottom w:val="0"/>
          <w:divBdr>
            <w:top w:val="none" w:sz="0" w:space="0" w:color="auto"/>
            <w:left w:val="none" w:sz="0" w:space="0" w:color="auto"/>
            <w:bottom w:val="none" w:sz="0" w:space="0" w:color="auto"/>
            <w:right w:val="none" w:sz="0" w:space="0" w:color="auto"/>
          </w:divBdr>
        </w:div>
        <w:div w:id="55860637">
          <w:marLeft w:val="640"/>
          <w:marRight w:val="0"/>
          <w:marTop w:val="0"/>
          <w:marBottom w:val="0"/>
          <w:divBdr>
            <w:top w:val="none" w:sz="0" w:space="0" w:color="auto"/>
            <w:left w:val="none" w:sz="0" w:space="0" w:color="auto"/>
            <w:bottom w:val="none" w:sz="0" w:space="0" w:color="auto"/>
            <w:right w:val="none" w:sz="0" w:space="0" w:color="auto"/>
          </w:divBdr>
        </w:div>
        <w:div w:id="1921600196">
          <w:marLeft w:val="640"/>
          <w:marRight w:val="0"/>
          <w:marTop w:val="0"/>
          <w:marBottom w:val="0"/>
          <w:divBdr>
            <w:top w:val="none" w:sz="0" w:space="0" w:color="auto"/>
            <w:left w:val="none" w:sz="0" w:space="0" w:color="auto"/>
            <w:bottom w:val="none" w:sz="0" w:space="0" w:color="auto"/>
            <w:right w:val="none" w:sz="0" w:space="0" w:color="auto"/>
          </w:divBdr>
        </w:div>
        <w:div w:id="1591307693">
          <w:marLeft w:val="640"/>
          <w:marRight w:val="0"/>
          <w:marTop w:val="0"/>
          <w:marBottom w:val="0"/>
          <w:divBdr>
            <w:top w:val="none" w:sz="0" w:space="0" w:color="auto"/>
            <w:left w:val="none" w:sz="0" w:space="0" w:color="auto"/>
            <w:bottom w:val="none" w:sz="0" w:space="0" w:color="auto"/>
            <w:right w:val="none" w:sz="0" w:space="0" w:color="auto"/>
          </w:divBdr>
        </w:div>
        <w:div w:id="720323538">
          <w:marLeft w:val="640"/>
          <w:marRight w:val="0"/>
          <w:marTop w:val="0"/>
          <w:marBottom w:val="0"/>
          <w:divBdr>
            <w:top w:val="none" w:sz="0" w:space="0" w:color="auto"/>
            <w:left w:val="none" w:sz="0" w:space="0" w:color="auto"/>
            <w:bottom w:val="none" w:sz="0" w:space="0" w:color="auto"/>
            <w:right w:val="none" w:sz="0" w:space="0" w:color="auto"/>
          </w:divBdr>
        </w:div>
        <w:div w:id="1651399251">
          <w:marLeft w:val="640"/>
          <w:marRight w:val="0"/>
          <w:marTop w:val="0"/>
          <w:marBottom w:val="0"/>
          <w:divBdr>
            <w:top w:val="none" w:sz="0" w:space="0" w:color="auto"/>
            <w:left w:val="none" w:sz="0" w:space="0" w:color="auto"/>
            <w:bottom w:val="none" w:sz="0" w:space="0" w:color="auto"/>
            <w:right w:val="none" w:sz="0" w:space="0" w:color="auto"/>
          </w:divBdr>
        </w:div>
        <w:div w:id="1200321765">
          <w:marLeft w:val="640"/>
          <w:marRight w:val="0"/>
          <w:marTop w:val="0"/>
          <w:marBottom w:val="0"/>
          <w:divBdr>
            <w:top w:val="none" w:sz="0" w:space="0" w:color="auto"/>
            <w:left w:val="none" w:sz="0" w:space="0" w:color="auto"/>
            <w:bottom w:val="none" w:sz="0" w:space="0" w:color="auto"/>
            <w:right w:val="none" w:sz="0" w:space="0" w:color="auto"/>
          </w:divBdr>
        </w:div>
        <w:div w:id="531922137">
          <w:marLeft w:val="640"/>
          <w:marRight w:val="0"/>
          <w:marTop w:val="0"/>
          <w:marBottom w:val="0"/>
          <w:divBdr>
            <w:top w:val="none" w:sz="0" w:space="0" w:color="auto"/>
            <w:left w:val="none" w:sz="0" w:space="0" w:color="auto"/>
            <w:bottom w:val="none" w:sz="0" w:space="0" w:color="auto"/>
            <w:right w:val="none" w:sz="0" w:space="0" w:color="auto"/>
          </w:divBdr>
        </w:div>
        <w:div w:id="939218737">
          <w:marLeft w:val="640"/>
          <w:marRight w:val="0"/>
          <w:marTop w:val="0"/>
          <w:marBottom w:val="0"/>
          <w:divBdr>
            <w:top w:val="none" w:sz="0" w:space="0" w:color="auto"/>
            <w:left w:val="none" w:sz="0" w:space="0" w:color="auto"/>
            <w:bottom w:val="none" w:sz="0" w:space="0" w:color="auto"/>
            <w:right w:val="none" w:sz="0" w:space="0" w:color="auto"/>
          </w:divBdr>
        </w:div>
        <w:div w:id="369576536">
          <w:marLeft w:val="640"/>
          <w:marRight w:val="0"/>
          <w:marTop w:val="0"/>
          <w:marBottom w:val="0"/>
          <w:divBdr>
            <w:top w:val="none" w:sz="0" w:space="0" w:color="auto"/>
            <w:left w:val="none" w:sz="0" w:space="0" w:color="auto"/>
            <w:bottom w:val="none" w:sz="0" w:space="0" w:color="auto"/>
            <w:right w:val="none" w:sz="0" w:space="0" w:color="auto"/>
          </w:divBdr>
        </w:div>
        <w:div w:id="1126117975">
          <w:marLeft w:val="640"/>
          <w:marRight w:val="0"/>
          <w:marTop w:val="0"/>
          <w:marBottom w:val="0"/>
          <w:divBdr>
            <w:top w:val="none" w:sz="0" w:space="0" w:color="auto"/>
            <w:left w:val="none" w:sz="0" w:space="0" w:color="auto"/>
            <w:bottom w:val="none" w:sz="0" w:space="0" w:color="auto"/>
            <w:right w:val="none" w:sz="0" w:space="0" w:color="auto"/>
          </w:divBdr>
        </w:div>
        <w:div w:id="1056008968">
          <w:marLeft w:val="640"/>
          <w:marRight w:val="0"/>
          <w:marTop w:val="0"/>
          <w:marBottom w:val="0"/>
          <w:divBdr>
            <w:top w:val="none" w:sz="0" w:space="0" w:color="auto"/>
            <w:left w:val="none" w:sz="0" w:space="0" w:color="auto"/>
            <w:bottom w:val="none" w:sz="0" w:space="0" w:color="auto"/>
            <w:right w:val="none" w:sz="0" w:space="0" w:color="auto"/>
          </w:divBdr>
        </w:div>
        <w:div w:id="701518658">
          <w:marLeft w:val="640"/>
          <w:marRight w:val="0"/>
          <w:marTop w:val="0"/>
          <w:marBottom w:val="0"/>
          <w:divBdr>
            <w:top w:val="none" w:sz="0" w:space="0" w:color="auto"/>
            <w:left w:val="none" w:sz="0" w:space="0" w:color="auto"/>
            <w:bottom w:val="none" w:sz="0" w:space="0" w:color="auto"/>
            <w:right w:val="none" w:sz="0" w:space="0" w:color="auto"/>
          </w:divBdr>
        </w:div>
        <w:div w:id="1043674309">
          <w:marLeft w:val="640"/>
          <w:marRight w:val="0"/>
          <w:marTop w:val="0"/>
          <w:marBottom w:val="0"/>
          <w:divBdr>
            <w:top w:val="none" w:sz="0" w:space="0" w:color="auto"/>
            <w:left w:val="none" w:sz="0" w:space="0" w:color="auto"/>
            <w:bottom w:val="none" w:sz="0" w:space="0" w:color="auto"/>
            <w:right w:val="none" w:sz="0" w:space="0" w:color="auto"/>
          </w:divBdr>
        </w:div>
        <w:div w:id="255215955">
          <w:marLeft w:val="640"/>
          <w:marRight w:val="0"/>
          <w:marTop w:val="0"/>
          <w:marBottom w:val="0"/>
          <w:divBdr>
            <w:top w:val="none" w:sz="0" w:space="0" w:color="auto"/>
            <w:left w:val="none" w:sz="0" w:space="0" w:color="auto"/>
            <w:bottom w:val="none" w:sz="0" w:space="0" w:color="auto"/>
            <w:right w:val="none" w:sz="0" w:space="0" w:color="auto"/>
          </w:divBdr>
        </w:div>
        <w:div w:id="261766898">
          <w:marLeft w:val="640"/>
          <w:marRight w:val="0"/>
          <w:marTop w:val="0"/>
          <w:marBottom w:val="0"/>
          <w:divBdr>
            <w:top w:val="none" w:sz="0" w:space="0" w:color="auto"/>
            <w:left w:val="none" w:sz="0" w:space="0" w:color="auto"/>
            <w:bottom w:val="none" w:sz="0" w:space="0" w:color="auto"/>
            <w:right w:val="none" w:sz="0" w:space="0" w:color="auto"/>
          </w:divBdr>
        </w:div>
        <w:div w:id="1525709912">
          <w:marLeft w:val="640"/>
          <w:marRight w:val="0"/>
          <w:marTop w:val="0"/>
          <w:marBottom w:val="0"/>
          <w:divBdr>
            <w:top w:val="none" w:sz="0" w:space="0" w:color="auto"/>
            <w:left w:val="none" w:sz="0" w:space="0" w:color="auto"/>
            <w:bottom w:val="none" w:sz="0" w:space="0" w:color="auto"/>
            <w:right w:val="none" w:sz="0" w:space="0" w:color="auto"/>
          </w:divBdr>
        </w:div>
        <w:div w:id="1520123945">
          <w:marLeft w:val="640"/>
          <w:marRight w:val="0"/>
          <w:marTop w:val="0"/>
          <w:marBottom w:val="0"/>
          <w:divBdr>
            <w:top w:val="none" w:sz="0" w:space="0" w:color="auto"/>
            <w:left w:val="none" w:sz="0" w:space="0" w:color="auto"/>
            <w:bottom w:val="none" w:sz="0" w:space="0" w:color="auto"/>
            <w:right w:val="none" w:sz="0" w:space="0" w:color="auto"/>
          </w:divBdr>
        </w:div>
        <w:div w:id="1965844921">
          <w:marLeft w:val="640"/>
          <w:marRight w:val="0"/>
          <w:marTop w:val="0"/>
          <w:marBottom w:val="0"/>
          <w:divBdr>
            <w:top w:val="none" w:sz="0" w:space="0" w:color="auto"/>
            <w:left w:val="none" w:sz="0" w:space="0" w:color="auto"/>
            <w:bottom w:val="none" w:sz="0" w:space="0" w:color="auto"/>
            <w:right w:val="none" w:sz="0" w:space="0" w:color="auto"/>
          </w:divBdr>
        </w:div>
        <w:div w:id="2109957722">
          <w:marLeft w:val="640"/>
          <w:marRight w:val="0"/>
          <w:marTop w:val="0"/>
          <w:marBottom w:val="0"/>
          <w:divBdr>
            <w:top w:val="none" w:sz="0" w:space="0" w:color="auto"/>
            <w:left w:val="none" w:sz="0" w:space="0" w:color="auto"/>
            <w:bottom w:val="none" w:sz="0" w:space="0" w:color="auto"/>
            <w:right w:val="none" w:sz="0" w:space="0" w:color="auto"/>
          </w:divBdr>
        </w:div>
        <w:div w:id="584922620">
          <w:marLeft w:val="640"/>
          <w:marRight w:val="0"/>
          <w:marTop w:val="0"/>
          <w:marBottom w:val="0"/>
          <w:divBdr>
            <w:top w:val="none" w:sz="0" w:space="0" w:color="auto"/>
            <w:left w:val="none" w:sz="0" w:space="0" w:color="auto"/>
            <w:bottom w:val="none" w:sz="0" w:space="0" w:color="auto"/>
            <w:right w:val="none" w:sz="0" w:space="0" w:color="auto"/>
          </w:divBdr>
        </w:div>
        <w:div w:id="426197876">
          <w:marLeft w:val="640"/>
          <w:marRight w:val="0"/>
          <w:marTop w:val="0"/>
          <w:marBottom w:val="0"/>
          <w:divBdr>
            <w:top w:val="none" w:sz="0" w:space="0" w:color="auto"/>
            <w:left w:val="none" w:sz="0" w:space="0" w:color="auto"/>
            <w:bottom w:val="none" w:sz="0" w:space="0" w:color="auto"/>
            <w:right w:val="none" w:sz="0" w:space="0" w:color="auto"/>
          </w:divBdr>
        </w:div>
        <w:div w:id="1523469157">
          <w:marLeft w:val="640"/>
          <w:marRight w:val="0"/>
          <w:marTop w:val="0"/>
          <w:marBottom w:val="0"/>
          <w:divBdr>
            <w:top w:val="none" w:sz="0" w:space="0" w:color="auto"/>
            <w:left w:val="none" w:sz="0" w:space="0" w:color="auto"/>
            <w:bottom w:val="none" w:sz="0" w:space="0" w:color="auto"/>
            <w:right w:val="none" w:sz="0" w:space="0" w:color="auto"/>
          </w:divBdr>
        </w:div>
        <w:div w:id="321934358">
          <w:marLeft w:val="640"/>
          <w:marRight w:val="0"/>
          <w:marTop w:val="0"/>
          <w:marBottom w:val="0"/>
          <w:divBdr>
            <w:top w:val="none" w:sz="0" w:space="0" w:color="auto"/>
            <w:left w:val="none" w:sz="0" w:space="0" w:color="auto"/>
            <w:bottom w:val="none" w:sz="0" w:space="0" w:color="auto"/>
            <w:right w:val="none" w:sz="0" w:space="0" w:color="auto"/>
          </w:divBdr>
        </w:div>
        <w:div w:id="1684627247">
          <w:marLeft w:val="640"/>
          <w:marRight w:val="0"/>
          <w:marTop w:val="0"/>
          <w:marBottom w:val="0"/>
          <w:divBdr>
            <w:top w:val="none" w:sz="0" w:space="0" w:color="auto"/>
            <w:left w:val="none" w:sz="0" w:space="0" w:color="auto"/>
            <w:bottom w:val="none" w:sz="0" w:space="0" w:color="auto"/>
            <w:right w:val="none" w:sz="0" w:space="0" w:color="auto"/>
          </w:divBdr>
        </w:div>
        <w:div w:id="698896698">
          <w:marLeft w:val="640"/>
          <w:marRight w:val="0"/>
          <w:marTop w:val="0"/>
          <w:marBottom w:val="0"/>
          <w:divBdr>
            <w:top w:val="none" w:sz="0" w:space="0" w:color="auto"/>
            <w:left w:val="none" w:sz="0" w:space="0" w:color="auto"/>
            <w:bottom w:val="none" w:sz="0" w:space="0" w:color="auto"/>
            <w:right w:val="none" w:sz="0" w:space="0" w:color="auto"/>
          </w:divBdr>
        </w:div>
        <w:div w:id="959149439">
          <w:marLeft w:val="640"/>
          <w:marRight w:val="0"/>
          <w:marTop w:val="0"/>
          <w:marBottom w:val="0"/>
          <w:divBdr>
            <w:top w:val="none" w:sz="0" w:space="0" w:color="auto"/>
            <w:left w:val="none" w:sz="0" w:space="0" w:color="auto"/>
            <w:bottom w:val="none" w:sz="0" w:space="0" w:color="auto"/>
            <w:right w:val="none" w:sz="0" w:space="0" w:color="auto"/>
          </w:divBdr>
        </w:div>
        <w:div w:id="651716526">
          <w:marLeft w:val="640"/>
          <w:marRight w:val="0"/>
          <w:marTop w:val="0"/>
          <w:marBottom w:val="0"/>
          <w:divBdr>
            <w:top w:val="none" w:sz="0" w:space="0" w:color="auto"/>
            <w:left w:val="none" w:sz="0" w:space="0" w:color="auto"/>
            <w:bottom w:val="none" w:sz="0" w:space="0" w:color="auto"/>
            <w:right w:val="none" w:sz="0" w:space="0" w:color="auto"/>
          </w:divBdr>
        </w:div>
      </w:divsChild>
    </w:div>
    <w:div w:id="949552552">
      <w:bodyDiv w:val="1"/>
      <w:marLeft w:val="0"/>
      <w:marRight w:val="0"/>
      <w:marTop w:val="0"/>
      <w:marBottom w:val="0"/>
      <w:divBdr>
        <w:top w:val="none" w:sz="0" w:space="0" w:color="auto"/>
        <w:left w:val="none" w:sz="0" w:space="0" w:color="auto"/>
        <w:bottom w:val="none" w:sz="0" w:space="0" w:color="auto"/>
        <w:right w:val="none" w:sz="0" w:space="0" w:color="auto"/>
      </w:divBdr>
      <w:divsChild>
        <w:div w:id="2080056734">
          <w:marLeft w:val="640"/>
          <w:marRight w:val="0"/>
          <w:marTop w:val="0"/>
          <w:marBottom w:val="0"/>
          <w:divBdr>
            <w:top w:val="none" w:sz="0" w:space="0" w:color="auto"/>
            <w:left w:val="none" w:sz="0" w:space="0" w:color="auto"/>
            <w:bottom w:val="none" w:sz="0" w:space="0" w:color="auto"/>
            <w:right w:val="none" w:sz="0" w:space="0" w:color="auto"/>
          </w:divBdr>
        </w:div>
        <w:div w:id="779955333">
          <w:marLeft w:val="640"/>
          <w:marRight w:val="0"/>
          <w:marTop w:val="0"/>
          <w:marBottom w:val="0"/>
          <w:divBdr>
            <w:top w:val="none" w:sz="0" w:space="0" w:color="auto"/>
            <w:left w:val="none" w:sz="0" w:space="0" w:color="auto"/>
            <w:bottom w:val="none" w:sz="0" w:space="0" w:color="auto"/>
            <w:right w:val="none" w:sz="0" w:space="0" w:color="auto"/>
          </w:divBdr>
        </w:div>
        <w:div w:id="291712874">
          <w:marLeft w:val="640"/>
          <w:marRight w:val="0"/>
          <w:marTop w:val="0"/>
          <w:marBottom w:val="0"/>
          <w:divBdr>
            <w:top w:val="none" w:sz="0" w:space="0" w:color="auto"/>
            <w:left w:val="none" w:sz="0" w:space="0" w:color="auto"/>
            <w:bottom w:val="none" w:sz="0" w:space="0" w:color="auto"/>
            <w:right w:val="none" w:sz="0" w:space="0" w:color="auto"/>
          </w:divBdr>
        </w:div>
        <w:div w:id="79915974">
          <w:marLeft w:val="640"/>
          <w:marRight w:val="0"/>
          <w:marTop w:val="0"/>
          <w:marBottom w:val="0"/>
          <w:divBdr>
            <w:top w:val="none" w:sz="0" w:space="0" w:color="auto"/>
            <w:left w:val="none" w:sz="0" w:space="0" w:color="auto"/>
            <w:bottom w:val="none" w:sz="0" w:space="0" w:color="auto"/>
            <w:right w:val="none" w:sz="0" w:space="0" w:color="auto"/>
          </w:divBdr>
        </w:div>
        <w:div w:id="639963336">
          <w:marLeft w:val="640"/>
          <w:marRight w:val="0"/>
          <w:marTop w:val="0"/>
          <w:marBottom w:val="0"/>
          <w:divBdr>
            <w:top w:val="none" w:sz="0" w:space="0" w:color="auto"/>
            <w:left w:val="none" w:sz="0" w:space="0" w:color="auto"/>
            <w:bottom w:val="none" w:sz="0" w:space="0" w:color="auto"/>
            <w:right w:val="none" w:sz="0" w:space="0" w:color="auto"/>
          </w:divBdr>
        </w:div>
        <w:div w:id="1736201720">
          <w:marLeft w:val="640"/>
          <w:marRight w:val="0"/>
          <w:marTop w:val="0"/>
          <w:marBottom w:val="0"/>
          <w:divBdr>
            <w:top w:val="none" w:sz="0" w:space="0" w:color="auto"/>
            <w:left w:val="none" w:sz="0" w:space="0" w:color="auto"/>
            <w:bottom w:val="none" w:sz="0" w:space="0" w:color="auto"/>
            <w:right w:val="none" w:sz="0" w:space="0" w:color="auto"/>
          </w:divBdr>
        </w:div>
        <w:div w:id="834109279">
          <w:marLeft w:val="640"/>
          <w:marRight w:val="0"/>
          <w:marTop w:val="0"/>
          <w:marBottom w:val="0"/>
          <w:divBdr>
            <w:top w:val="none" w:sz="0" w:space="0" w:color="auto"/>
            <w:left w:val="none" w:sz="0" w:space="0" w:color="auto"/>
            <w:bottom w:val="none" w:sz="0" w:space="0" w:color="auto"/>
            <w:right w:val="none" w:sz="0" w:space="0" w:color="auto"/>
          </w:divBdr>
        </w:div>
        <w:div w:id="174148724">
          <w:marLeft w:val="640"/>
          <w:marRight w:val="0"/>
          <w:marTop w:val="0"/>
          <w:marBottom w:val="0"/>
          <w:divBdr>
            <w:top w:val="none" w:sz="0" w:space="0" w:color="auto"/>
            <w:left w:val="none" w:sz="0" w:space="0" w:color="auto"/>
            <w:bottom w:val="none" w:sz="0" w:space="0" w:color="auto"/>
            <w:right w:val="none" w:sz="0" w:space="0" w:color="auto"/>
          </w:divBdr>
        </w:div>
        <w:div w:id="200943457">
          <w:marLeft w:val="640"/>
          <w:marRight w:val="0"/>
          <w:marTop w:val="0"/>
          <w:marBottom w:val="0"/>
          <w:divBdr>
            <w:top w:val="none" w:sz="0" w:space="0" w:color="auto"/>
            <w:left w:val="none" w:sz="0" w:space="0" w:color="auto"/>
            <w:bottom w:val="none" w:sz="0" w:space="0" w:color="auto"/>
            <w:right w:val="none" w:sz="0" w:space="0" w:color="auto"/>
          </w:divBdr>
        </w:div>
        <w:div w:id="1502306312">
          <w:marLeft w:val="640"/>
          <w:marRight w:val="0"/>
          <w:marTop w:val="0"/>
          <w:marBottom w:val="0"/>
          <w:divBdr>
            <w:top w:val="none" w:sz="0" w:space="0" w:color="auto"/>
            <w:left w:val="none" w:sz="0" w:space="0" w:color="auto"/>
            <w:bottom w:val="none" w:sz="0" w:space="0" w:color="auto"/>
            <w:right w:val="none" w:sz="0" w:space="0" w:color="auto"/>
          </w:divBdr>
        </w:div>
        <w:div w:id="779763509">
          <w:marLeft w:val="640"/>
          <w:marRight w:val="0"/>
          <w:marTop w:val="0"/>
          <w:marBottom w:val="0"/>
          <w:divBdr>
            <w:top w:val="none" w:sz="0" w:space="0" w:color="auto"/>
            <w:left w:val="none" w:sz="0" w:space="0" w:color="auto"/>
            <w:bottom w:val="none" w:sz="0" w:space="0" w:color="auto"/>
            <w:right w:val="none" w:sz="0" w:space="0" w:color="auto"/>
          </w:divBdr>
        </w:div>
        <w:div w:id="27679272">
          <w:marLeft w:val="640"/>
          <w:marRight w:val="0"/>
          <w:marTop w:val="0"/>
          <w:marBottom w:val="0"/>
          <w:divBdr>
            <w:top w:val="none" w:sz="0" w:space="0" w:color="auto"/>
            <w:left w:val="none" w:sz="0" w:space="0" w:color="auto"/>
            <w:bottom w:val="none" w:sz="0" w:space="0" w:color="auto"/>
            <w:right w:val="none" w:sz="0" w:space="0" w:color="auto"/>
          </w:divBdr>
        </w:div>
        <w:div w:id="1353527998">
          <w:marLeft w:val="640"/>
          <w:marRight w:val="0"/>
          <w:marTop w:val="0"/>
          <w:marBottom w:val="0"/>
          <w:divBdr>
            <w:top w:val="none" w:sz="0" w:space="0" w:color="auto"/>
            <w:left w:val="none" w:sz="0" w:space="0" w:color="auto"/>
            <w:bottom w:val="none" w:sz="0" w:space="0" w:color="auto"/>
            <w:right w:val="none" w:sz="0" w:space="0" w:color="auto"/>
          </w:divBdr>
        </w:div>
        <w:div w:id="1284002770">
          <w:marLeft w:val="640"/>
          <w:marRight w:val="0"/>
          <w:marTop w:val="0"/>
          <w:marBottom w:val="0"/>
          <w:divBdr>
            <w:top w:val="none" w:sz="0" w:space="0" w:color="auto"/>
            <w:left w:val="none" w:sz="0" w:space="0" w:color="auto"/>
            <w:bottom w:val="none" w:sz="0" w:space="0" w:color="auto"/>
            <w:right w:val="none" w:sz="0" w:space="0" w:color="auto"/>
          </w:divBdr>
        </w:div>
        <w:div w:id="839387064">
          <w:marLeft w:val="640"/>
          <w:marRight w:val="0"/>
          <w:marTop w:val="0"/>
          <w:marBottom w:val="0"/>
          <w:divBdr>
            <w:top w:val="none" w:sz="0" w:space="0" w:color="auto"/>
            <w:left w:val="none" w:sz="0" w:space="0" w:color="auto"/>
            <w:bottom w:val="none" w:sz="0" w:space="0" w:color="auto"/>
            <w:right w:val="none" w:sz="0" w:space="0" w:color="auto"/>
          </w:divBdr>
        </w:div>
        <w:div w:id="694386196">
          <w:marLeft w:val="640"/>
          <w:marRight w:val="0"/>
          <w:marTop w:val="0"/>
          <w:marBottom w:val="0"/>
          <w:divBdr>
            <w:top w:val="none" w:sz="0" w:space="0" w:color="auto"/>
            <w:left w:val="none" w:sz="0" w:space="0" w:color="auto"/>
            <w:bottom w:val="none" w:sz="0" w:space="0" w:color="auto"/>
            <w:right w:val="none" w:sz="0" w:space="0" w:color="auto"/>
          </w:divBdr>
        </w:div>
        <w:div w:id="1784377144">
          <w:marLeft w:val="640"/>
          <w:marRight w:val="0"/>
          <w:marTop w:val="0"/>
          <w:marBottom w:val="0"/>
          <w:divBdr>
            <w:top w:val="none" w:sz="0" w:space="0" w:color="auto"/>
            <w:left w:val="none" w:sz="0" w:space="0" w:color="auto"/>
            <w:bottom w:val="none" w:sz="0" w:space="0" w:color="auto"/>
            <w:right w:val="none" w:sz="0" w:space="0" w:color="auto"/>
          </w:divBdr>
        </w:div>
        <w:div w:id="1823544335">
          <w:marLeft w:val="640"/>
          <w:marRight w:val="0"/>
          <w:marTop w:val="0"/>
          <w:marBottom w:val="0"/>
          <w:divBdr>
            <w:top w:val="none" w:sz="0" w:space="0" w:color="auto"/>
            <w:left w:val="none" w:sz="0" w:space="0" w:color="auto"/>
            <w:bottom w:val="none" w:sz="0" w:space="0" w:color="auto"/>
            <w:right w:val="none" w:sz="0" w:space="0" w:color="auto"/>
          </w:divBdr>
        </w:div>
        <w:div w:id="432357287">
          <w:marLeft w:val="640"/>
          <w:marRight w:val="0"/>
          <w:marTop w:val="0"/>
          <w:marBottom w:val="0"/>
          <w:divBdr>
            <w:top w:val="none" w:sz="0" w:space="0" w:color="auto"/>
            <w:left w:val="none" w:sz="0" w:space="0" w:color="auto"/>
            <w:bottom w:val="none" w:sz="0" w:space="0" w:color="auto"/>
            <w:right w:val="none" w:sz="0" w:space="0" w:color="auto"/>
          </w:divBdr>
        </w:div>
        <w:div w:id="2124693154">
          <w:marLeft w:val="640"/>
          <w:marRight w:val="0"/>
          <w:marTop w:val="0"/>
          <w:marBottom w:val="0"/>
          <w:divBdr>
            <w:top w:val="none" w:sz="0" w:space="0" w:color="auto"/>
            <w:left w:val="none" w:sz="0" w:space="0" w:color="auto"/>
            <w:bottom w:val="none" w:sz="0" w:space="0" w:color="auto"/>
            <w:right w:val="none" w:sz="0" w:space="0" w:color="auto"/>
          </w:divBdr>
        </w:div>
        <w:div w:id="1860312293">
          <w:marLeft w:val="640"/>
          <w:marRight w:val="0"/>
          <w:marTop w:val="0"/>
          <w:marBottom w:val="0"/>
          <w:divBdr>
            <w:top w:val="none" w:sz="0" w:space="0" w:color="auto"/>
            <w:left w:val="none" w:sz="0" w:space="0" w:color="auto"/>
            <w:bottom w:val="none" w:sz="0" w:space="0" w:color="auto"/>
            <w:right w:val="none" w:sz="0" w:space="0" w:color="auto"/>
          </w:divBdr>
        </w:div>
        <w:div w:id="536235536">
          <w:marLeft w:val="640"/>
          <w:marRight w:val="0"/>
          <w:marTop w:val="0"/>
          <w:marBottom w:val="0"/>
          <w:divBdr>
            <w:top w:val="none" w:sz="0" w:space="0" w:color="auto"/>
            <w:left w:val="none" w:sz="0" w:space="0" w:color="auto"/>
            <w:bottom w:val="none" w:sz="0" w:space="0" w:color="auto"/>
            <w:right w:val="none" w:sz="0" w:space="0" w:color="auto"/>
          </w:divBdr>
        </w:div>
        <w:div w:id="1268926937">
          <w:marLeft w:val="640"/>
          <w:marRight w:val="0"/>
          <w:marTop w:val="0"/>
          <w:marBottom w:val="0"/>
          <w:divBdr>
            <w:top w:val="none" w:sz="0" w:space="0" w:color="auto"/>
            <w:left w:val="none" w:sz="0" w:space="0" w:color="auto"/>
            <w:bottom w:val="none" w:sz="0" w:space="0" w:color="auto"/>
            <w:right w:val="none" w:sz="0" w:space="0" w:color="auto"/>
          </w:divBdr>
        </w:div>
        <w:div w:id="784276731">
          <w:marLeft w:val="640"/>
          <w:marRight w:val="0"/>
          <w:marTop w:val="0"/>
          <w:marBottom w:val="0"/>
          <w:divBdr>
            <w:top w:val="none" w:sz="0" w:space="0" w:color="auto"/>
            <w:left w:val="none" w:sz="0" w:space="0" w:color="auto"/>
            <w:bottom w:val="none" w:sz="0" w:space="0" w:color="auto"/>
            <w:right w:val="none" w:sz="0" w:space="0" w:color="auto"/>
          </w:divBdr>
        </w:div>
        <w:div w:id="1341001870">
          <w:marLeft w:val="640"/>
          <w:marRight w:val="0"/>
          <w:marTop w:val="0"/>
          <w:marBottom w:val="0"/>
          <w:divBdr>
            <w:top w:val="none" w:sz="0" w:space="0" w:color="auto"/>
            <w:left w:val="none" w:sz="0" w:space="0" w:color="auto"/>
            <w:bottom w:val="none" w:sz="0" w:space="0" w:color="auto"/>
            <w:right w:val="none" w:sz="0" w:space="0" w:color="auto"/>
          </w:divBdr>
        </w:div>
        <w:div w:id="852643761">
          <w:marLeft w:val="640"/>
          <w:marRight w:val="0"/>
          <w:marTop w:val="0"/>
          <w:marBottom w:val="0"/>
          <w:divBdr>
            <w:top w:val="none" w:sz="0" w:space="0" w:color="auto"/>
            <w:left w:val="none" w:sz="0" w:space="0" w:color="auto"/>
            <w:bottom w:val="none" w:sz="0" w:space="0" w:color="auto"/>
            <w:right w:val="none" w:sz="0" w:space="0" w:color="auto"/>
          </w:divBdr>
        </w:div>
        <w:div w:id="1521620373">
          <w:marLeft w:val="640"/>
          <w:marRight w:val="0"/>
          <w:marTop w:val="0"/>
          <w:marBottom w:val="0"/>
          <w:divBdr>
            <w:top w:val="none" w:sz="0" w:space="0" w:color="auto"/>
            <w:left w:val="none" w:sz="0" w:space="0" w:color="auto"/>
            <w:bottom w:val="none" w:sz="0" w:space="0" w:color="auto"/>
            <w:right w:val="none" w:sz="0" w:space="0" w:color="auto"/>
          </w:divBdr>
        </w:div>
        <w:div w:id="9307828">
          <w:marLeft w:val="640"/>
          <w:marRight w:val="0"/>
          <w:marTop w:val="0"/>
          <w:marBottom w:val="0"/>
          <w:divBdr>
            <w:top w:val="none" w:sz="0" w:space="0" w:color="auto"/>
            <w:left w:val="none" w:sz="0" w:space="0" w:color="auto"/>
            <w:bottom w:val="none" w:sz="0" w:space="0" w:color="auto"/>
            <w:right w:val="none" w:sz="0" w:space="0" w:color="auto"/>
          </w:divBdr>
        </w:div>
        <w:div w:id="1096291583">
          <w:marLeft w:val="640"/>
          <w:marRight w:val="0"/>
          <w:marTop w:val="0"/>
          <w:marBottom w:val="0"/>
          <w:divBdr>
            <w:top w:val="none" w:sz="0" w:space="0" w:color="auto"/>
            <w:left w:val="none" w:sz="0" w:space="0" w:color="auto"/>
            <w:bottom w:val="none" w:sz="0" w:space="0" w:color="auto"/>
            <w:right w:val="none" w:sz="0" w:space="0" w:color="auto"/>
          </w:divBdr>
        </w:div>
        <w:div w:id="2118058416">
          <w:marLeft w:val="640"/>
          <w:marRight w:val="0"/>
          <w:marTop w:val="0"/>
          <w:marBottom w:val="0"/>
          <w:divBdr>
            <w:top w:val="none" w:sz="0" w:space="0" w:color="auto"/>
            <w:left w:val="none" w:sz="0" w:space="0" w:color="auto"/>
            <w:bottom w:val="none" w:sz="0" w:space="0" w:color="auto"/>
            <w:right w:val="none" w:sz="0" w:space="0" w:color="auto"/>
          </w:divBdr>
        </w:div>
        <w:div w:id="1017653315">
          <w:marLeft w:val="640"/>
          <w:marRight w:val="0"/>
          <w:marTop w:val="0"/>
          <w:marBottom w:val="0"/>
          <w:divBdr>
            <w:top w:val="none" w:sz="0" w:space="0" w:color="auto"/>
            <w:left w:val="none" w:sz="0" w:space="0" w:color="auto"/>
            <w:bottom w:val="none" w:sz="0" w:space="0" w:color="auto"/>
            <w:right w:val="none" w:sz="0" w:space="0" w:color="auto"/>
          </w:divBdr>
        </w:div>
        <w:div w:id="918639062">
          <w:marLeft w:val="640"/>
          <w:marRight w:val="0"/>
          <w:marTop w:val="0"/>
          <w:marBottom w:val="0"/>
          <w:divBdr>
            <w:top w:val="none" w:sz="0" w:space="0" w:color="auto"/>
            <w:left w:val="none" w:sz="0" w:space="0" w:color="auto"/>
            <w:bottom w:val="none" w:sz="0" w:space="0" w:color="auto"/>
            <w:right w:val="none" w:sz="0" w:space="0" w:color="auto"/>
          </w:divBdr>
        </w:div>
        <w:div w:id="765611421">
          <w:marLeft w:val="640"/>
          <w:marRight w:val="0"/>
          <w:marTop w:val="0"/>
          <w:marBottom w:val="0"/>
          <w:divBdr>
            <w:top w:val="none" w:sz="0" w:space="0" w:color="auto"/>
            <w:left w:val="none" w:sz="0" w:space="0" w:color="auto"/>
            <w:bottom w:val="none" w:sz="0" w:space="0" w:color="auto"/>
            <w:right w:val="none" w:sz="0" w:space="0" w:color="auto"/>
          </w:divBdr>
        </w:div>
        <w:div w:id="657686447">
          <w:marLeft w:val="640"/>
          <w:marRight w:val="0"/>
          <w:marTop w:val="0"/>
          <w:marBottom w:val="0"/>
          <w:divBdr>
            <w:top w:val="none" w:sz="0" w:space="0" w:color="auto"/>
            <w:left w:val="none" w:sz="0" w:space="0" w:color="auto"/>
            <w:bottom w:val="none" w:sz="0" w:space="0" w:color="auto"/>
            <w:right w:val="none" w:sz="0" w:space="0" w:color="auto"/>
          </w:divBdr>
        </w:div>
        <w:div w:id="488063371">
          <w:marLeft w:val="640"/>
          <w:marRight w:val="0"/>
          <w:marTop w:val="0"/>
          <w:marBottom w:val="0"/>
          <w:divBdr>
            <w:top w:val="none" w:sz="0" w:space="0" w:color="auto"/>
            <w:left w:val="none" w:sz="0" w:space="0" w:color="auto"/>
            <w:bottom w:val="none" w:sz="0" w:space="0" w:color="auto"/>
            <w:right w:val="none" w:sz="0" w:space="0" w:color="auto"/>
          </w:divBdr>
        </w:div>
        <w:div w:id="227232547">
          <w:marLeft w:val="640"/>
          <w:marRight w:val="0"/>
          <w:marTop w:val="0"/>
          <w:marBottom w:val="0"/>
          <w:divBdr>
            <w:top w:val="none" w:sz="0" w:space="0" w:color="auto"/>
            <w:left w:val="none" w:sz="0" w:space="0" w:color="auto"/>
            <w:bottom w:val="none" w:sz="0" w:space="0" w:color="auto"/>
            <w:right w:val="none" w:sz="0" w:space="0" w:color="auto"/>
          </w:divBdr>
        </w:div>
        <w:div w:id="449477628">
          <w:marLeft w:val="640"/>
          <w:marRight w:val="0"/>
          <w:marTop w:val="0"/>
          <w:marBottom w:val="0"/>
          <w:divBdr>
            <w:top w:val="none" w:sz="0" w:space="0" w:color="auto"/>
            <w:left w:val="none" w:sz="0" w:space="0" w:color="auto"/>
            <w:bottom w:val="none" w:sz="0" w:space="0" w:color="auto"/>
            <w:right w:val="none" w:sz="0" w:space="0" w:color="auto"/>
          </w:divBdr>
        </w:div>
        <w:div w:id="583884120">
          <w:marLeft w:val="640"/>
          <w:marRight w:val="0"/>
          <w:marTop w:val="0"/>
          <w:marBottom w:val="0"/>
          <w:divBdr>
            <w:top w:val="none" w:sz="0" w:space="0" w:color="auto"/>
            <w:left w:val="none" w:sz="0" w:space="0" w:color="auto"/>
            <w:bottom w:val="none" w:sz="0" w:space="0" w:color="auto"/>
            <w:right w:val="none" w:sz="0" w:space="0" w:color="auto"/>
          </w:divBdr>
        </w:div>
        <w:div w:id="583224614">
          <w:marLeft w:val="640"/>
          <w:marRight w:val="0"/>
          <w:marTop w:val="0"/>
          <w:marBottom w:val="0"/>
          <w:divBdr>
            <w:top w:val="none" w:sz="0" w:space="0" w:color="auto"/>
            <w:left w:val="none" w:sz="0" w:space="0" w:color="auto"/>
            <w:bottom w:val="none" w:sz="0" w:space="0" w:color="auto"/>
            <w:right w:val="none" w:sz="0" w:space="0" w:color="auto"/>
          </w:divBdr>
        </w:div>
        <w:div w:id="1445609400">
          <w:marLeft w:val="640"/>
          <w:marRight w:val="0"/>
          <w:marTop w:val="0"/>
          <w:marBottom w:val="0"/>
          <w:divBdr>
            <w:top w:val="none" w:sz="0" w:space="0" w:color="auto"/>
            <w:left w:val="none" w:sz="0" w:space="0" w:color="auto"/>
            <w:bottom w:val="none" w:sz="0" w:space="0" w:color="auto"/>
            <w:right w:val="none" w:sz="0" w:space="0" w:color="auto"/>
          </w:divBdr>
        </w:div>
        <w:div w:id="427701503">
          <w:marLeft w:val="640"/>
          <w:marRight w:val="0"/>
          <w:marTop w:val="0"/>
          <w:marBottom w:val="0"/>
          <w:divBdr>
            <w:top w:val="none" w:sz="0" w:space="0" w:color="auto"/>
            <w:left w:val="none" w:sz="0" w:space="0" w:color="auto"/>
            <w:bottom w:val="none" w:sz="0" w:space="0" w:color="auto"/>
            <w:right w:val="none" w:sz="0" w:space="0" w:color="auto"/>
          </w:divBdr>
        </w:div>
        <w:div w:id="733239268">
          <w:marLeft w:val="640"/>
          <w:marRight w:val="0"/>
          <w:marTop w:val="0"/>
          <w:marBottom w:val="0"/>
          <w:divBdr>
            <w:top w:val="none" w:sz="0" w:space="0" w:color="auto"/>
            <w:left w:val="none" w:sz="0" w:space="0" w:color="auto"/>
            <w:bottom w:val="none" w:sz="0" w:space="0" w:color="auto"/>
            <w:right w:val="none" w:sz="0" w:space="0" w:color="auto"/>
          </w:divBdr>
        </w:div>
        <w:div w:id="1620213055">
          <w:marLeft w:val="640"/>
          <w:marRight w:val="0"/>
          <w:marTop w:val="0"/>
          <w:marBottom w:val="0"/>
          <w:divBdr>
            <w:top w:val="none" w:sz="0" w:space="0" w:color="auto"/>
            <w:left w:val="none" w:sz="0" w:space="0" w:color="auto"/>
            <w:bottom w:val="none" w:sz="0" w:space="0" w:color="auto"/>
            <w:right w:val="none" w:sz="0" w:space="0" w:color="auto"/>
          </w:divBdr>
        </w:div>
        <w:div w:id="200363478">
          <w:marLeft w:val="640"/>
          <w:marRight w:val="0"/>
          <w:marTop w:val="0"/>
          <w:marBottom w:val="0"/>
          <w:divBdr>
            <w:top w:val="none" w:sz="0" w:space="0" w:color="auto"/>
            <w:left w:val="none" w:sz="0" w:space="0" w:color="auto"/>
            <w:bottom w:val="none" w:sz="0" w:space="0" w:color="auto"/>
            <w:right w:val="none" w:sz="0" w:space="0" w:color="auto"/>
          </w:divBdr>
        </w:div>
        <w:div w:id="699091286">
          <w:marLeft w:val="640"/>
          <w:marRight w:val="0"/>
          <w:marTop w:val="0"/>
          <w:marBottom w:val="0"/>
          <w:divBdr>
            <w:top w:val="none" w:sz="0" w:space="0" w:color="auto"/>
            <w:left w:val="none" w:sz="0" w:space="0" w:color="auto"/>
            <w:bottom w:val="none" w:sz="0" w:space="0" w:color="auto"/>
            <w:right w:val="none" w:sz="0" w:space="0" w:color="auto"/>
          </w:divBdr>
        </w:div>
        <w:div w:id="182981584">
          <w:marLeft w:val="640"/>
          <w:marRight w:val="0"/>
          <w:marTop w:val="0"/>
          <w:marBottom w:val="0"/>
          <w:divBdr>
            <w:top w:val="none" w:sz="0" w:space="0" w:color="auto"/>
            <w:left w:val="none" w:sz="0" w:space="0" w:color="auto"/>
            <w:bottom w:val="none" w:sz="0" w:space="0" w:color="auto"/>
            <w:right w:val="none" w:sz="0" w:space="0" w:color="auto"/>
          </w:divBdr>
        </w:div>
        <w:div w:id="244999325">
          <w:marLeft w:val="640"/>
          <w:marRight w:val="0"/>
          <w:marTop w:val="0"/>
          <w:marBottom w:val="0"/>
          <w:divBdr>
            <w:top w:val="none" w:sz="0" w:space="0" w:color="auto"/>
            <w:left w:val="none" w:sz="0" w:space="0" w:color="auto"/>
            <w:bottom w:val="none" w:sz="0" w:space="0" w:color="auto"/>
            <w:right w:val="none" w:sz="0" w:space="0" w:color="auto"/>
          </w:divBdr>
        </w:div>
        <w:div w:id="1976063176">
          <w:marLeft w:val="640"/>
          <w:marRight w:val="0"/>
          <w:marTop w:val="0"/>
          <w:marBottom w:val="0"/>
          <w:divBdr>
            <w:top w:val="none" w:sz="0" w:space="0" w:color="auto"/>
            <w:left w:val="none" w:sz="0" w:space="0" w:color="auto"/>
            <w:bottom w:val="none" w:sz="0" w:space="0" w:color="auto"/>
            <w:right w:val="none" w:sz="0" w:space="0" w:color="auto"/>
          </w:divBdr>
        </w:div>
        <w:div w:id="547495207">
          <w:marLeft w:val="640"/>
          <w:marRight w:val="0"/>
          <w:marTop w:val="0"/>
          <w:marBottom w:val="0"/>
          <w:divBdr>
            <w:top w:val="none" w:sz="0" w:space="0" w:color="auto"/>
            <w:left w:val="none" w:sz="0" w:space="0" w:color="auto"/>
            <w:bottom w:val="none" w:sz="0" w:space="0" w:color="auto"/>
            <w:right w:val="none" w:sz="0" w:space="0" w:color="auto"/>
          </w:divBdr>
        </w:div>
        <w:div w:id="2076003164">
          <w:marLeft w:val="640"/>
          <w:marRight w:val="0"/>
          <w:marTop w:val="0"/>
          <w:marBottom w:val="0"/>
          <w:divBdr>
            <w:top w:val="none" w:sz="0" w:space="0" w:color="auto"/>
            <w:left w:val="none" w:sz="0" w:space="0" w:color="auto"/>
            <w:bottom w:val="none" w:sz="0" w:space="0" w:color="auto"/>
            <w:right w:val="none" w:sz="0" w:space="0" w:color="auto"/>
          </w:divBdr>
        </w:div>
        <w:div w:id="634719325">
          <w:marLeft w:val="640"/>
          <w:marRight w:val="0"/>
          <w:marTop w:val="0"/>
          <w:marBottom w:val="0"/>
          <w:divBdr>
            <w:top w:val="none" w:sz="0" w:space="0" w:color="auto"/>
            <w:left w:val="none" w:sz="0" w:space="0" w:color="auto"/>
            <w:bottom w:val="none" w:sz="0" w:space="0" w:color="auto"/>
            <w:right w:val="none" w:sz="0" w:space="0" w:color="auto"/>
          </w:divBdr>
        </w:div>
        <w:div w:id="1191068172">
          <w:marLeft w:val="640"/>
          <w:marRight w:val="0"/>
          <w:marTop w:val="0"/>
          <w:marBottom w:val="0"/>
          <w:divBdr>
            <w:top w:val="none" w:sz="0" w:space="0" w:color="auto"/>
            <w:left w:val="none" w:sz="0" w:space="0" w:color="auto"/>
            <w:bottom w:val="none" w:sz="0" w:space="0" w:color="auto"/>
            <w:right w:val="none" w:sz="0" w:space="0" w:color="auto"/>
          </w:divBdr>
        </w:div>
        <w:div w:id="1534221421">
          <w:marLeft w:val="640"/>
          <w:marRight w:val="0"/>
          <w:marTop w:val="0"/>
          <w:marBottom w:val="0"/>
          <w:divBdr>
            <w:top w:val="none" w:sz="0" w:space="0" w:color="auto"/>
            <w:left w:val="none" w:sz="0" w:space="0" w:color="auto"/>
            <w:bottom w:val="none" w:sz="0" w:space="0" w:color="auto"/>
            <w:right w:val="none" w:sz="0" w:space="0" w:color="auto"/>
          </w:divBdr>
        </w:div>
        <w:div w:id="1814758043">
          <w:marLeft w:val="640"/>
          <w:marRight w:val="0"/>
          <w:marTop w:val="0"/>
          <w:marBottom w:val="0"/>
          <w:divBdr>
            <w:top w:val="none" w:sz="0" w:space="0" w:color="auto"/>
            <w:left w:val="none" w:sz="0" w:space="0" w:color="auto"/>
            <w:bottom w:val="none" w:sz="0" w:space="0" w:color="auto"/>
            <w:right w:val="none" w:sz="0" w:space="0" w:color="auto"/>
          </w:divBdr>
        </w:div>
        <w:div w:id="178545258">
          <w:marLeft w:val="640"/>
          <w:marRight w:val="0"/>
          <w:marTop w:val="0"/>
          <w:marBottom w:val="0"/>
          <w:divBdr>
            <w:top w:val="none" w:sz="0" w:space="0" w:color="auto"/>
            <w:left w:val="none" w:sz="0" w:space="0" w:color="auto"/>
            <w:bottom w:val="none" w:sz="0" w:space="0" w:color="auto"/>
            <w:right w:val="none" w:sz="0" w:space="0" w:color="auto"/>
          </w:divBdr>
        </w:div>
        <w:div w:id="276252564">
          <w:marLeft w:val="640"/>
          <w:marRight w:val="0"/>
          <w:marTop w:val="0"/>
          <w:marBottom w:val="0"/>
          <w:divBdr>
            <w:top w:val="none" w:sz="0" w:space="0" w:color="auto"/>
            <w:left w:val="none" w:sz="0" w:space="0" w:color="auto"/>
            <w:bottom w:val="none" w:sz="0" w:space="0" w:color="auto"/>
            <w:right w:val="none" w:sz="0" w:space="0" w:color="auto"/>
          </w:divBdr>
        </w:div>
        <w:div w:id="144250213">
          <w:marLeft w:val="640"/>
          <w:marRight w:val="0"/>
          <w:marTop w:val="0"/>
          <w:marBottom w:val="0"/>
          <w:divBdr>
            <w:top w:val="none" w:sz="0" w:space="0" w:color="auto"/>
            <w:left w:val="none" w:sz="0" w:space="0" w:color="auto"/>
            <w:bottom w:val="none" w:sz="0" w:space="0" w:color="auto"/>
            <w:right w:val="none" w:sz="0" w:space="0" w:color="auto"/>
          </w:divBdr>
        </w:div>
        <w:div w:id="1359424785">
          <w:marLeft w:val="640"/>
          <w:marRight w:val="0"/>
          <w:marTop w:val="0"/>
          <w:marBottom w:val="0"/>
          <w:divBdr>
            <w:top w:val="none" w:sz="0" w:space="0" w:color="auto"/>
            <w:left w:val="none" w:sz="0" w:space="0" w:color="auto"/>
            <w:bottom w:val="none" w:sz="0" w:space="0" w:color="auto"/>
            <w:right w:val="none" w:sz="0" w:space="0" w:color="auto"/>
          </w:divBdr>
        </w:div>
        <w:div w:id="2058846181">
          <w:marLeft w:val="640"/>
          <w:marRight w:val="0"/>
          <w:marTop w:val="0"/>
          <w:marBottom w:val="0"/>
          <w:divBdr>
            <w:top w:val="none" w:sz="0" w:space="0" w:color="auto"/>
            <w:left w:val="none" w:sz="0" w:space="0" w:color="auto"/>
            <w:bottom w:val="none" w:sz="0" w:space="0" w:color="auto"/>
            <w:right w:val="none" w:sz="0" w:space="0" w:color="auto"/>
          </w:divBdr>
        </w:div>
        <w:div w:id="507453315">
          <w:marLeft w:val="640"/>
          <w:marRight w:val="0"/>
          <w:marTop w:val="0"/>
          <w:marBottom w:val="0"/>
          <w:divBdr>
            <w:top w:val="none" w:sz="0" w:space="0" w:color="auto"/>
            <w:left w:val="none" w:sz="0" w:space="0" w:color="auto"/>
            <w:bottom w:val="none" w:sz="0" w:space="0" w:color="auto"/>
            <w:right w:val="none" w:sz="0" w:space="0" w:color="auto"/>
          </w:divBdr>
        </w:div>
        <w:div w:id="1990011284">
          <w:marLeft w:val="640"/>
          <w:marRight w:val="0"/>
          <w:marTop w:val="0"/>
          <w:marBottom w:val="0"/>
          <w:divBdr>
            <w:top w:val="none" w:sz="0" w:space="0" w:color="auto"/>
            <w:left w:val="none" w:sz="0" w:space="0" w:color="auto"/>
            <w:bottom w:val="none" w:sz="0" w:space="0" w:color="auto"/>
            <w:right w:val="none" w:sz="0" w:space="0" w:color="auto"/>
          </w:divBdr>
        </w:div>
        <w:div w:id="380137865">
          <w:marLeft w:val="640"/>
          <w:marRight w:val="0"/>
          <w:marTop w:val="0"/>
          <w:marBottom w:val="0"/>
          <w:divBdr>
            <w:top w:val="none" w:sz="0" w:space="0" w:color="auto"/>
            <w:left w:val="none" w:sz="0" w:space="0" w:color="auto"/>
            <w:bottom w:val="none" w:sz="0" w:space="0" w:color="auto"/>
            <w:right w:val="none" w:sz="0" w:space="0" w:color="auto"/>
          </w:divBdr>
        </w:div>
        <w:div w:id="1178153174">
          <w:marLeft w:val="640"/>
          <w:marRight w:val="0"/>
          <w:marTop w:val="0"/>
          <w:marBottom w:val="0"/>
          <w:divBdr>
            <w:top w:val="none" w:sz="0" w:space="0" w:color="auto"/>
            <w:left w:val="none" w:sz="0" w:space="0" w:color="auto"/>
            <w:bottom w:val="none" w:sz="0" w:space="0" w:color="auto"/>
            <w:right w:val="none" w:sz="0" w:space="0" w:color="auto"/>
          </w:divBdr>
        </w:div>
        <w:div w:id="464860185">
          <w:marLeft w:val="640"/>
          <w:marRight w:val="0"/>
          <w:marTop w:val="0"/>
          <w:marBottom w:val="0"/>
          <w:divBdr>
            <w:top w:val="none" w:sz="0" w:space="0" w:color="auto"/>
            <w:left w:val="none" w:sz="0" w:space="0" w:color="auto"/>
            <w:bottom w:val="none" w:sz="0" w:space="0" w:color="auto"/>
            <w:right w:val="none" w:sz="0" w:space="0" w:color="auto"/>
          </w:divBdr>
        </w:div>
        <w:div w:id="985624446">
          <w:marLeft w:val="640"/>
          <w:marRight w:val="0"/>
          <w:marTop w:val="0"/>
          <w:marBottom w:val="0"/>
          <w:divBdr>
            <w:top w:val="none" w:sz="0" w:space="0" w:color="auto"/>
            <w:left w:val="none" w:sz="0" w:space="0" w:color="auto"/>
            <w:bottom w:val="none" w:sz="0" w:space="0" w:color="auto"/>
            <w:right w:val="none" w:sz="0" w:space="0" w:color="auto"/>
          </w:divBdr>
        </w:div>
        <w:div w:id="1724409026">
          <w:marLeft w:val="640"/>
          <w:marRight w:val="0"/>
          <w:marTop w:val="0"/>
          <w:marBottom w:val="0"/>
          <w:divBdr>
            <w:top w:val="none" w:sz="0" w:space="0" w:color="auto"/>
            <w:left w:val="none" w:sz="0" w:space="0" w:color="auto"/>
            <w:bottom w:val="none" w:sz="0" w:space="0" w:color="auto"/>
            <w:right w:val="none" w:sz="0" w:space="0" w:color="auto"/>
          </w:divBdr>
        </w:div>
        <w:div w:id="2042240955">
          <w:marLeft w:val="640"/>
          <w:marRight w:val="0"/>
          <w:marTop w:val="0"/>
          <w:marBottom w:val="0"/>
          <w:divBdr>
            <w:top w:val="none" w:sz="0" w:space="0" w:color="auto"/>
            <w:left w:val="none" w:sz="0" w:space="0" w:color="auto"/>
            <w:bottom w:val="none" w:sz="0" w:space="0" w:color="auto"/>
            <w:right w:val="none" w:sz="0" w:space="0" w:color="auto"/>
          </w:divBdr>
        </w:div>
        <w:div w:id="1604070609">
          <w:marLeft w:val="640"/>
          <w:marRight w:val="0"/>
          <w:marTop w:val="0"/>
          <w:marBottom w:val="0"/>
          <w:divBdr>
            <w:top w:val="none" w:sz="0" w:space="0" w:color="auto"/>
            <w:left w:val="none" w:sz="0" w:space="0" w:color="auto"/>
            <w:bottom w:val="none" w:sz="0" w:space="0" w:color="auto"/>
            <w:right w:val="none" w:sz="0" w:space="0" w:color="auto"/>
          </w:divBdr>
        </w:div>
        <w:div w:id="1699307378">
          <w:marLeft w:val="640"/>
          <w:marRight w:val="0"/>
          <w:marTop w:val="0"/>
          <w:marBottom w:val="0"/>
          <w:divBdr>
            <w:top w:val="none" w:sz="0" w:space="0" w:color="auto"/>
            <w:left w:val="none" w:sz="0" w:space="0" w:color="auto"/>
            <w:bottom w:val="none" w:sz="0" w:space="0" w:color="auto"/>
            <w:right w:val="none" w:sz="0" w:space="0" w:color="auto"/>
          </w:divBdr>
        </w:div>
        <w:div w:id="933787486">
          <w:marLeft w:val="640"/>
          <w:marRight w:val="0"/>
          <w:marTop w:val="0"/>
          <w:marBottom w:val="0"/>
          <w:divBdr>
            <w:top w:val="none" w:sz="0" w:space="0" w:color="auto"/>
            <w:left w:val="none" w:sz="0" w:space="0" w:color="auto"/>
            <w:bottom w:val="none" w:sz="0" w:space="0" w:color="auto"/>
            <w:right w:val="none" w:sz="0" w:space="0" w:color="auto"/>
          </w:divBdr>
        </w:div>
        <w:div w:id="1826510243">
          <w:marLeft w:val="640"/>
          <w:marRight w:val="0"/>
          <w:marTop w:val="0"/>
          <w:marBottom w:val="0"/>
          <w:divBdr>
            <w:top w:val="none" w:sz="0" w:space="0" w:color="auto"/>
            <w:left w:val="none" w:sz="0" w:space="0" w:color="auto"/>
            <w:bottom w:val="none" w:sz="0" w:space="0" w:color="auto"/>
            <w:right w:val="none" w:sz="0" w:space="0" w:color="auto"/>
          </w:divBdr>
        </w:div>
        <w:div w:id="1998529207">
          <w:marLeft w:val="640"/>
          <w:marRight w:val="0"/>
          <w:marTop w:val="0"/>
          <w:marBottom w:val="0"/>
          <w:divBdr>
            <w:top w:val="none" w:sz="0" w:space="0" w:color="auto"/>
            <w:left w:val="none" w:sz="0" w:space="0" w:color="auto"/>
            <w:bottom w:val="none" w:sz="0" w:space="0" w:color="auto"/>
            <w:right w:val="none" w:sz="0" w:space="0" w:color="auto"/>
          </w:divBdr>
        </w:div>
        <w:div w:id="1787309365">
          <w:marLeft w:val="640"/>
          <w:marRight w:val="0"/>
          <w:marTop w:val="0"/>
          <w:marBottom w:val="0"/>
          <w:divBdr>
            <w:top w:val="none" w:sz="0" w:space="0" w:color="auto"/>
            <w:left w:val="none" w:sz="0" w:space="0" w:color="auto"/>
            <w:bottom w:val="none" w:sz="0" w:space="0" w:color="auto"/>
            <w:right w:val="none" w:sz="0" w:space="0" w:color="auto"/>
          </w:divBdr>
        </w:div>
        <w:div w:id="1581401437">
          <w:marLeft w:val="640"/>
          <w:marRight w:val="0"/>
          <w:marTop w:val="0"/>
          <w:marBottom w:val="0"/>
          <w:divBdr>
            <w:top w:val="none" w:sz="0" w:space="0" w:color="auto"/>
            <w:left w:val="none" w:sz="0" w:space="0" w:color="auto"/>
            <w:bottom w:val="none" w:sz="0" w:space="0" w:color="auto"/>
            <w:right w:val="none" w:sz="0" w:space="0" w:color="auto"/>
          </w:divBdr>
        </w:div>
        <w:div w:id="211892583">
          <w:marLeft w:val="640"/>
          <w:marRight w:val="0"/>
          <w:marTop w:val="0"/>
          <w:marBottom w:val="0"/>
          <w:divBdr>
            <w:top w:val="none" w:sz="0" w:space="0" w:color="auto"/>
            <w:left w:val="none" w:sz="0" w:space="0" w:color="auto"/>
            <w:bottom w:val="none" w:sz="0" w:space="0" w:color="auto"/>
            <w:right w:val="none" w:sz="0" w:space="0" w:color="auto"/>
          </w:divBdr>
        </w:div>
        <w:div w:id="993415837">
          <w:marLeft w:val="640"/>
          <w:marRight w:val="0"/>
          <w:marTop w:val="0"/>
          <w:marBottom w:val="0"/>
          <w:divBdr>
            <w:top w:val="none" w:sz="0" w:space="0" w:color="auto"/>
            <w:left w:val="none" w:sz="0" w:space="0" w:color="auto"/>
            <w:bottom w:val="none" w:sz="0" w:space="0" w:color="auto"/>
            <w:right w:val="none" w:sz="0" w:space="0" w:color="auto"/>
          </w:divBdr>
        </w:div>
        <w:div w:id="1810517789">
          <w:marLeft w:val="640"/>
          <w:marRight w:val="0"/>
          <w:marTop w:val="0"/>
          <w:marBottom w:val="0"/>
          <w:divBdr>
            <w:top w:val="none" w:sz="0" w:space="0" w:color="auto"/>
            <w:left w:val="none" w:sz="0" w:space="0" w:color="auto"/>
            <w:bottom w:val="none" w:sz="0" w:space="0" w:color="auto"/>
            <w:right w:val="none" w:sz="0" w:space="0" w:color="auto"/>
          </w:divBdr>
        </w:div>
        <w:div w:id="965742167">
          <w:marLeft w:val="640"/>
          <w:marRight w:val="0"/>
          <w:marTop w:val="0"/>
          <w:marBottom w:val="0"/>
          <w:divBdr>
            <w:top w:val="none" w:sz="0" w:space="0" w:color="auto"/>
            <w:left w:val="none" w:sz="0" w:space="0" w:color="auto"/>
            <w:bottom w:val="none" w:sz="0" w:space="0" w:color="auto"/>
            <w:right w:val="none" w:sz="0" w:space="0" w:color="auto"/>
          </w:divBdr>
        </w:div>
        <w:div w:id="558781735">
          <w:marLeft w:val="640"/>
          <w:marRight w:val="0"/>
          <w:marTop w:val="0"/>
          <w:marBottom w:val="0"/>
          <w:divBdr>
            <w:top w:val="none" w:sz="0" w:space="0" w:color="auto"/>
            <w:left w:val="none" w:sz="0" w:space="0" w:color="auto"/>
            <w:bottom w:val="none" w:sz="0" w:space="0" w:color="auto"/>
            <w:right w:val="none" w:sz="0" w:space="0" w:color="auto"/>
          </w:divBdr>
        </w:div>
        <w:div w:id="1411731070">
          <w:marLeft w:val="640"/>
          <w:marRight w:val="0"/>
          <w:marTop w:val="0"/>
          <w:marBottom w:val="0"/>
          <w:divBdr>
            <w:top w:val="none" w:sz="0" w:space="0" w:color="auto"/>
            <w:left w:val="none" w:sz="0" w:space="0" w:color="auto"/>
            <w:bottom w:val="none" w:sz="0" w:space="0" w:color="auto"/>
            <w:right w:val="none" w:sz="0" w:space="0" w:color="auto"/>
          </w:divBdr>
        </w:div>
        <w:div w:id="1252542980">
          <w:marLeft w:val="640"/>
          <w:marRight w:val="0"/>
          <w:marTop w:val="0"/>
          <w:marBottom w:val="0"/>
          <w:divBdr>
            <w:top w:val="none" w:sz="0" w:space="0" w:color="auto"/>
            <w:left w:val="none" w:sz="0" w:space="0" w:color="auto"/>
            <w:bottom w:val="none" w:sz="0" w:space="0" w:color="auto"/>
            <w:right w:val="none" w:sz="0" w:space="0" w:color="auto"/>
          </w:divBdr>
        </w:div>
        <w:div w:id="366149970">
          <w:marLeft w:val="640"/>
          <w:marRight w:val="0"/>
          <w:marTop w:val="0"/>
          <w:marBottom w:val="0"/>
          <w:divBdr>
            <w:top w:val="none" w:sz="0" w:space="0" w:color="auto"/>
            <w:left w:val="none" w:sz="0" w:space="0" w:color="auto"/>
            <w:bottom w:val="none" w:sz="0" w:space="0" w:color="auto"/>
            <w:right w:val="none" w:sz="0" w:space="0" w:color="auto"/>
          </w:divBdr>
        </w:div>
        <w:div w:id="910624211">
          <w:marLeft w:val="640"/>
          <w:marRight w:val="0"/>
          <w:marTop w:val="0"/>
          <w:marBottom w:val="0"/>
          <w:divBdr>
            <w:top w:val="none" w:sz="0" w:space="0" w:color="auto"/>
            <w:left w:val="none" w:sz="0" w:space="0" w:color="auto"/>
            <w:bottom w:val="none" w:sz="0" w:space="0" w:color="auto"/>
            <w:right w:val="none" w:sz="0" w:space="0" w:color="auto"/>
          </w:divBdr>
        </w:div>
        <w:div w:id="157229902">
          <w:marLeft w:val="640"/>
          <w:marRight w:val="0"/>
          <w:marTop w:val="0"/>
          <w:marBottom w:val="0"/>
          <w:divBdr>
            <w:top w:val="none" w:sz="0" w:space="0" w:color="auto"/>
            <w:left w:val="none" w:sz="0" w:space="0" w:color="auto"/>
            <w:bottom w:val="none" w:sz="0" w:space="0" w:color="auto"/>
            <w:right w:val="none" w:sz="0" w:space="0" w:color="auto"/>
          </w:divBdr>
        </w:div>
        <w:div w:id="2025931953">
          <w:marLeft w:val="640"/>
          <w:marRight w:val="0"/>
          <w:marTop w:val="0"/>
          <w:marBottom w:val="0"/>
          <w:divBdr>
            <w:top w:val="none" w:sz="0" w:space="0" w:color="auto"/>
            <w:left w:val="none" w:sz="0" w:space="0" w:color="auto"/>
            <w:bottom w:val="none" w:sz="0" w:space="0" w:color="auto"/>
            <w:right w:val="none" w:sz="0" w:space="0" w:color="auto"/>
          </w:divBdr>
        </w:div>
        <w:div w:id="1337922295">
          <w:marLeft w:val="640"/>
          <w:marRight w:val="0"/>
          <w:marTop w:val="0"/>
          <w:marBottom w:val="0"/>
          <w:divBdr>
            <w:top w:val="none" w:sz="0" w:space="0" w:color="auto"/>
            <w:left w:val="none" w:sz="0" w:space="0" w:color="auto"/>
            <w:bottom w:val="none" w:sz="0" w:space="0" w:color="auto"/>
            <w:right w:val="none" w:sz="0" w:space="0" w:color="auto"/>
          </w:divBdr>
        </w:div>
        <w:div w:id="669871171">
          <w:marLeft w:val="640"/>
          <w:marRight w:val="0"/>
          <w:marTop w:val="0"/>
          <w:marBottom w:val="0"/>
          <w:divBdr>
            <w:top w:val="none" w:sz="0" w:space="0" w:color="auto"/>
            <w:left w:val="none" w:sz="0" w:space="0" w:color="auto"/>
            <w:bottom w:val="none" w:sz="0" w:space="0" w:color="auto"/>
            <w:right w:val="none" w:sz="0" w:space="0" w:color="auto"/>
          </w:divBdr>
        </w:div>
        <w:div w:id="1679650272">
          <w:marLeft w:val="640"/>
          <w:marRight w:val="0"/>
          <w:marTop w:val="0"/>
          <w:marBottom w:val="0"/>
          <w:divBdr>
            <w:top w:val="none" w:sz="0" w:space="0" w:color="auto"/>
            <w:left w:val="none" w:sz="0" w:space="0" w:color="auto"/>
            <w:bottom w:val="none" w:sz="0" w:space="0" w:color="auto"/>
            <w:right w:val="none" w:sz="0" w:space="0" w:color="auto"/>
          </w:divBdr>
        </w:div>
        <w:div w:id="1564833760">
          <w:marLeft w:val="640"/>
          <w:marRight w:val="0"/>
          <w:marTop w:val="0"/>
          <w:marBottom w:val="0"/>
          <w:divBdr>
            <w:top w:val="none" w:sz="0" w:space="0" w:color="auto"/>
            <w:left w:val="none" w:sz="0" w:space="0" w:color="auto"/>
            <w:bottom w:val="none" w:sz="0" w:space="0" w:color="auto"/>
            <w:right w:val="none" w:sz="0" w:space="0" w:color="auto"/>
          </w:divBdr>
        </w:div>
        <w:div w:id="1914654897">
          <w:marLeft w:val="640"/>
          <w:marRight w:val="0"/>
          <w:marTop w:val="0"/>
          <w:marBottom w:val="0"/>
          <w:divBdr>
            <w:top w:val="none" w:sz="0" w:space="0" w:color="auto"/>
            <w:left w:val="none" w:sz="0" w:space="0" w:color="auto"/>
            <w:bottom w:val="none" w:sz="0" w:space="0" w:color="auto"/>
            <w:right w:val="none" w:sz="0" w:space="0" w:color="auto"/>
          </w:divBdr>
        </w:div>
        <w:div w:id="658460774">
          <w:marLeft w:val="640"/>
          <w:marRight w:val="0"/>
          <w:marTop w:val="0"/>
          <w:marBottom w:val="0"/>
          <w:divBdr>
            <w:top w:val="none" w:sz="0" w:space="0" w:color="auto"/>
            <w:left w:val="none" w:sz="0" w:space="0" w:color="auto"/>
            <w:bottom w:val="none" w:sz="0" w:space="0" w:color="auto"/>
            <w:right w:val="none" w:sz="0" w:space="0" w:color="auto"/>
          </w:divBdr>
        </w:div>
        <w:div w:id="197662693">
          <w:marLeft w:val="640"/>
          <w:marRight w:val="0"/>
          <w:marTop w:val="0"/>
          <w:marBottom w:val="0"/>
          <w:divBdr>
            <w:top w:val="none" w:sz="0" w:space="0" w:color="auto"/>
            <w:left w:val="none" w:sz="0" w:space="0" w:color="auto"/>
            <w:bottom w:val="none" w:sz="0" w:space="0" w:color="auto"/>
            <w:right w:val="none" w:sz="0" w:space="0" w:color="auto"/>
          </w:divBdr>
        </w:div>
        <w:div w:id="1112747753">
          <w:marLeft w:val="640"/>
          <w:marRight w:val="0"/>
          <w:marTop w:val="0"/>
          <w:marBottom w:val="0"/>
          <w:divBdr>
            <w:top w:val="none" w:sz="0" w:space="0" w:color="auto"/>
            <w:left w:val="none" w:sz="0" w:space="0" w:color="auto"/>
            <w:bottom w:val="none" w:sz="0" w:space="0" w:color="auto"/>
            <w:right w:val="none" w:sz="0" w:space="0" w:color="auto"/>
          </w:divBdr>
        </w:div>
        <w:div w:id="1171719161">
          <w:marLeft w:val="640"/>
          <w:marRight w:val="0"/>
          <w:marTop w:val="0"/>
          <w:marBottom w:val="0"/>
          <w:divBdr>
            <w:top w:val="none" w:sz="0" w:space="0" w:color="auto"/>
            <w:left w:val="none" w:sz="0" w:space="0" w:color="auto"/>
            <w:bottom w:val="none" w:sz="0" w:space="0" w:color="auto"/>
            <w:right w:val="none" w:sz="0" w:space="0" w:color="auto"/>
          </w:divBdr>
        </w:div>
        <w:div w:id="55975344">
          <w:marLeft w:val="640"/>
          <w:marRight w:val="0"/>
          <w:marTop w:val="0"/>
          <w:marBottom w:val="0"/>
          <w:divBdr>
            <w:top w:val="none" w:sz="0" w:space="0" w:color="auto"/>
            <w:left w:val="none" w:sz="0" w:space="0" w:color="auto"/>
            <w:bottom w:val="none" w:sz="0" w:space="0" w:color="auto"/>
            <w:right w:val="none" w:sz="0" w:space="0" w:color="auto"/>
          </w:divBdr>
        </w:div>
        <w:div w:id="1779446385">
          <w:marLeft w:val="640"/>
          <w:marRight w:val="0"/>
          <w:marTop w:val="0"/>
          <w:marBottom w:val="0"/>
          <w:divBdr>
            <w:top w:val="none" w:sz="0" w:space="0" w:color="auto"/>
            <w:left w:val="none" w:sz="0" w:space="0" w:color="auto"/>
            <w:bottom w:val="none" w:sz="0" w:space="0" w:color="auto"/>
            <w:right w:val="none" w:sz="0" w:space="0" w:color="auto"/>
          </w:divBdr>
        </w:div>
        <w:div w:id="650911774">
          <w:marLeft w:val="640"/>
          <w:marRight w:val="0"/>
          <w:marTop w:val="0"/>
          <w:marBottom w:val="0"/>
          <w:divBdr>
            <w:top w:val="none" w:sz="0" w:space="0" w:color="auto"/>
            <w:left w:val="none" w:sz="0" w:space="0" w:color="auto"/>
            <w:bottom w:val="none" w:sz="0" w:space="0" w:color="auto"/>
            <w:right w:val="none" w:sz="0" w:space="0" w:color="auto"/>
          </w:divBdr>
        </w:div>
        <w:div w:id="1094590473">
          <w:marLeft w:val="640"/>
          <w:marRight w:val="0"/>
          <w:marTop w:val="0"/>
          <w:marBottom w:val="0"/>
          <w:divBdr>
            <w:top w:val="none" w:sz="0" w:space="0" w:color="auto"/>
            <w:left w:val="none" w:sz="0" w:space="0" w:color="auto"/>
            <w:bottom w:val="none" w:sz="0" w:space="0" w:color="auto"/>
            <w:right w:val="none" w:sz="0" w:space="0" w:color="auto"/>
          </w:divBdr>
        </w:div>
        <w:div w:id="407924935">
          <w:marLeft w:val="640"/>
          <w:marRight w:val="0"/>
          <w:marTop w:val="0"/>
          <w:marBottom w:val="0"/>
          <w:divBdr>
            <w:top w:val="none" w:sz="0" w:space="0" w:color="auto"/>
            <w:left w:val="none" w:sz="0" w:space="0" w:color="auto"/>
            <w:bottom w:val="none" w:sz="0" w:space="0" w:color="auto"/>
            <w:right w:val="none" w:sz="0" w:space="0" w:color="auto"/>
          </w:divBdr>
        </w:div>
        <w:div w:id="605582416">
          <w:marLeft w:val="640"/>
          <w:marRight w:val="0"/>
          <w:marTop w:val="0"/>
          <w:marBottom w:val="0"/>
          <w:divBdr>
            <w:top w:val="none" w:sz="0" w:space="0" w:color="auto"/>
            <w:left w:val="none" w:sz="0" w:space="0" w:color="auto"/>
            <w:bottom w:val="none" w:sz="0" w:space="0" w:color="auto"/>
            <w:right w:val="none" w:sz="0" w:space="0" w:color="auto"/>
          </w:divBdr>
        </w:div>
        <w:div w:id="1548563243">
          <w:marLeft w:val="640"/>
          <w:marRight w:val="0"/>
          <w:marTop w:val="0"/>
          <w:marBottom w:val="0"/>
          <w:divBdr>
            <w:top w:val="none" w:sz="0" w:space="0" w:color="auto"/>
            <w:left w:val="none" w:sz="0" w:space="0" w:color="auto"/>
            <w:bottom w:val="none" w:sz="0" w:space="0" w:color="auto"/>
            <w:right w:val="none" w:sz="0" w:space="0" w:color="auto"/>
          </w:divBdr>
        </w:div>
        <w:div w:id="169368147">
          <w:marLeft w:val="640"/>
          <w:marRight w:val="0"/>
          <w:marTop w:val="0"/>
          <w:marBottom w:val="0"/>
          <w:divBdr>
            <w:top w:val="none" w:sz="0" w:space="0" w:color="auto"/>
            <w:left w:val="none" w:sz="0" w:space="0" w:color="auto"/>
            <w:bottom w:val="none" w:sz="0" w:space="0" w:color="auto"/>
            <w:right w:val="none" w:sz="0" w:space="0" w:color="auto"/>
          </w:divBdr>
        </w:div>
        <w:div w:id="1138448594">
          <w:marLeft w:val="640"/>
          <w:marRight w:val="0"/>
          <w:marTop w:val="0"/>
          <w:marBottom w:val="0"/>
          <w:divBdr>
            <w:top w:val="none" w:sz="0" w:space="0" w:color="auto"/>
            <w:left w:val="none" w:sz="0" w:space="0" w:color="auto"/>
            <w:bottom w:val="none" w:sz="0" w:space="0" w:color="auto"/>
            <w:right w:val="none" w:sz="0" w:space="0" w:color="auto"/>
          </w:divBdr>
        </w:div>
        <w:div w:id="617223074">
          <w:marLeft w:val="640"/>
          <w:marRight w:val="0"/>
          <w:marTop w:val="0"/>
          <w:marBottom w:val="0"/>
          <w:divBdr>
            <w:top w:val="none" w:sz="0" w:space="0" w:color="auto"/>
            <w:left w:val="none" w:sz="0" w:space="0" w:color="auto"/>
            <w:bottom w:val="none" w:sz="0" w:space="0" w:color="auto"/>
            <w:right w:val="none" w:sz="0" w:space="0" w:color="auto"/>
          </w:divBdr>
        </w:div>
        <w:div w:id="885027981">
          <w:marLeft w:val="640"/>
          <w:marRight w:val="0"/>
          <w:marTop w:val="0"/>
          <w:marBottom w:val="0"/>
          <w:divBdr>
            <w:top w:val="none" w:sz="0" w:space="0" w:color="auto"/>
            <w:left w:val="none" w:sz="0" w:space="0" w:color="auto"/>
            <w:bottom w:val="none" w:sz="0" w:space="0" w:color="auto"/>
            <w:right w:val="none" w:sz="0" w:space="0" w:color="auto"/>
          </w:divBdr>
        </w:div>
        <w:div w:id="2097363555">
          <w:marLeft w:val="640"/>
          <w:marRight w:val="0"/>
          <w:marTop w:val="0"/>
          <w:marBottom w:val="0"/>
          <w:divBdr>
            <w:top w:val="none" w:sz="0" w:space="0" w:color="auto"/>
            <w:left w:val="none" w:sz="0" w:space="0" w:color="auto"/>
            <w:bottom w:val="none" w:sz="0" w:space="0" w:color="auto"/>
            <w:right w:val="none" w:sz="0" w:space="0" w:color="auto"/>
          </w:divBdr>
        </w:div>
        <w:div w:id="92677822">
          <w:marLeft w:val="640"/>
          <w:marRight w:val="0"/>
          <w:marTop w:val="0"/>
          <w:marBottom w:val="0"/>
          <w:divBdr>
            <w:top w:val="none" w:sz="0" w:space="0" w:color="auto"/>
            <w:left w:val="none" w:sz="0" w:space="0" w:color="auto"/>
            <w:bottom w:val="none" w:sz="0" w:space="0" w:color="auto"/>
            <w:right w:val="none" w:sz="0" w:space="0" w:color="auto"/>
          </w:divBdr>
        </w:div>
        <w:div w:id="1525511074">
          <w:marLeft w:val="640"/>
          <w:marRight w:val="0"/>
          <w:marTop w:val="0"/>
          <w:marBottom w:val="0"/>
          <w:divBdr>
            <w:top w:val="none" w:sz="0" w:space="0" w:color="auto"/>
            <w:left w:val="none" w:sz="0" w:space="0" w:color="auto"/>
            <w:bottom w:val="none" w:sz="0" w:space="0" w:color="auto"/>
            <w:right w:val="none" w:sz="0" w:space="0" w:color="auto"/>
          </w:divBdr>
        </w:div>
        <w:div w:id="932518342">
          <w:marLeft w:val="640"/>
          <w:marRight w:val="0"/>
          <w:marTop w:val="0"/>
          <w:marBottom w:val="0"/>
          <w:divBdr>
            <w:top w:val="none" w:sz="0" w:space="0" w:color="auto"/>
            <w:left w:val="none" w:sz="0" w:space="0" w:color="auto"/>
            <w:bottom w:val="none" w:sz="0" w:space="0" w:color="auto"/>
            <w:right w:val="none" w:sz="0" w:space="0" w:color="auto"/>
          </w:divBdr>
        </w:div>
        <w:div w:id="1338187590">
          <w:marLeft w:val="640"/>
          <w:marRight w:val="0"/>
          <w:marTop w:val="0"/>
          <w:marBottom w:val="0"/>
          <w:divBdr>
            <w:top w:val="none" w:sz="0" w:space="0" w:color="auto"/>
            <w:left w:val="none" w:sz="0" w:space="0" w:color="auto"/>
            <w:bottom w:val="none" w:sz="0" w:space="0" w:color="auto"/>
            <w:right w:val="none" w:sz="0" w:space="0" w:color="auto"/>
          </w:divBdr>
        </w:div>
        <w:div w:id="1569614148">
          <w:marLeft w:val="640"/>
          <w:marRight w:val="0"/>
          <w:marTop w:val="0"/>
          <w:marBottom w:val="0"/>
          <w:divBdr>
            <w:top w:val="none" w:sz="0" w:space="0" w:color="auto"/>
            <w:left w:val="none" w:sz="0" w:space="0" w:color="auto"/>
            <w:bottom w:val="none" w:sz="0" w:space="0" w:color="auto"/>
            <w:right w:val="none" w:sz="0" w:space="0" w:color="auto"/>
          </w:divBdr>
        </w:div>
        <w:div w:id="202138694">
          <w:marLeft w:val="640"/>
          <w:marRight w:val="0"/>
          <w:marTop w:val="0"/>
          <w:marBottom w:val="0"/>
          <w:divBdr>
            <w:top w:val="none" w:sz="0" w:space="0" w:color="auto"/>
            <w:left w:val="none" w:sz="0" w:space="0" w:color="auto"/>
            <w:bottom w:val="none" w:sz="0" w:space="0" w:color="auto"/>
            <w:right w:val="none" w:sz="0" w:space="0" w:color="auto"/>
          </w:divBdr>
        </w:div>
        <w:div w:id="142282905">
          <w:marLeft w:val="640"/>
          <w:marRight w:val="0"/>
          <w:marTop w:val="0"/>
          <w:marBottom w:val="0"/>
          <w:divBdr>
            <w:top w:val="none" w:sz="0" w:space="0" w:color="auto"/>
            <w:left w:val="none" w:sz="0" w:space="0" w:color="auto"/>
            <w:bottom w:val="none" w:sz="0" w:space="0" w:color="auto"/>
            <w:right w:val="none" w:sz="0" w:space="0" w:color="auto"/>
          </w:divBdr>
        </w:div>
      </w:divsChild>
    </w:div>
    <w:div w:id="972248622">
      <w:bodyDiv w:val="1"/>
      <w:marLeft w:val="0"/>
      <w:marRight w:val="0"/>
      <w:marTop w:val="0"/>
      <w:marBottom w:val="0"/>
      <w:divBdr>
        <w:top w:val="none" w:sz="0" w:space="0" w:color="auto"/>
        <w:left w:val="none" w:sz="0" w:space="0" w:color="auto"/>
        <w:bottom w:val="none" w:sz="0" w:space="0" w:color="auto"/>
        <w:right w:val="none" w:sz="0" w:space="0" w:color="auto"/>
      </w:divBdr>
      <w:divsChild>
        <w:div w:id="732890671">
          <w:marLeft w:val="640"/>
          <w:marRight w:val="0"/>
          <w:marTop w:val="0"/>
          <w:marBottom w:val="0"/>
          <w:divBdr>
            <w:top w:val="none" w:sz="0" w:space="0" w:color="auto"/>
            <w:left w:val="none" w:sz="0" w:space="0" w:color="auto"/>
            <w:bottom w:val="none" w:sz="0" w:space="0" w:color="auto"/>
            <w:right w:val="none" w:sz="0" w:space="0" w:color="auto"/>
          </w:divBdr>
        </w:div>
        <w:div w:id="1059356431">
          <w:marLeft w:val="640"/>
          <w:marRight w:val="0"/>
          <w:marTop w:val="0"/>
          <w:marBottom w:val="0"/>
          <w:divBdr>
            <w:top w:val="none" w:sz="0" w:space="0" w:color="auto"/>
            <w:left w:val="none" w:sz="0" w:space="0" w:color="auto"/>
            <w:bottom w:val="none" w:sz="0" w:space="0" w:color="auto"/>
            <w:right w:val="none" w:sz="0" w:space="0" w:color="auto"/>
          </w:divBdr>
        </w:div>
        <w:div w:id="539241505">
          <w:marLeft w:val="640"/>
          <w:marRight w:val="0"/>
          <w:marTop w:val="0"/>
          <w:marBottom w:val="0"/>
          <w:divBdr>
            <w:top w:val="none" w:sz="0" w:space="0" w:color="auto"/>
            <w:left w:val="none" w:sz="0" w:space="0" w:color="auto"/>
            <w:bottom w:val="none" w:sz="0" w:space="0" w:color="auto"/>
            <w:right w:val="none" w:sz="0" w:space="0" w:color="auto"/>
          </w:divBdr>
        </w:div>
        <w:div w:id="278266603">
          <w:marLeft w:val="640"/>
          <w:marRight w:val="0"/>
          <w:marTop w:val="0"/>
          <w:marBottom w:val="0"/>
          <w:divBdr>
            <w:top w:val="none" w:sz="0" w:space="0" w:color="auto"/>
            <w:left w:val="none" w:sz="0" w:space="0" w:color="auto"/>
            <w:bottom w:val="none" w:sz="0" w:space="0" w:color="auto"/>
            <w:right w:val="none" w:sz="0" w:space="0" w:color="auto"/>
          </w:divBdr>
        </w:div>
        <w:div w:id="1740206163">
          <w:marLeft w:val="640"/>
          <w:marRight w:val="0"/>
          <w:marTop w:val="0"/>
          <w:marBottom w:val="0"/>
          <w:divBdr>
            <w:top w:val="none" w:sz="0" w:space="0" w:color="auto"/>
            <w:left w:val="none" w:sz="0" w:space="0" w:color="auto"/>
            <w:bottom w:val="none" w:sz="0" w:space="0" w:color="auto"/>
            <w:right w:val="none" w:sz="0" w:space="0" w:color="auto"/>
          </w:divBdr>
        </w:div>
        <w:div w:id="1158156336">
          <w:marLeft w:val="640"/>
          <w:marRight w:val="0"/>
          <w:marTop w:val="0"/>
          <w:marBottom w:val="0"/>
          <w:divBdr>
            <w:top w:val="none" w:sz="0" w:space="0" w:color="auto"/>
            <w:left w:val="none" w:sz="0" w:space="0" w:color="auto"/>
            <w:bottom w:val="none" w:sz="0" w:space="0" w:color="auto"/>
            <w:right w:val="none" w:sz="0" w:space="0" w:color="auto"/>
          </w:divBdr>
        </w:div>
        <w:div w:id="23672960">
          <w:marLeft w:val="640"/>
          <w:marRight w:val="0"/>
          <w:marTop w:val="0"/>
          <w:marBottom w:val="0"/>
          <w:divBdr>
            <w:top w:val="none" w:sz="0" w:space="0" w:color="auto"/>
            <w:left w:val="none" w:sz="0" w:space="0" w:color="auto"/>
            <w:bottom w:val="none" w:sz="0" w:space="0" w:color="auto"/>
            <w:right w:val="none" w:sz="0" w:space="0" w:color="auto"/>
          </w:divBdr>
        </w:div>
        <w:div w:id="333579229">
          <w:marLeft w:val="640"/>
          <w:marRight w:val="0"/>
          <w:marTop w:val="0"/>
          <w:marBottom w:val="0"/>
          <w:divBdr>
            <w:top w:val="none" w:sz="0" w:space="0" w:color="auto"/>
            <w:left w:val="none" w:sz="0" w:space="0" w:color="auto"/>
            <w:bottom w:val="none" w:sz="0" w:space="0" w:color="auto"/>
            <w:right w:val="none" w:sz="0" w:space="0" w:color="auto"/>
          </w:divBdr>
        </w:div>
        <w:div w:id="1144129068">
          <w:marLeft w:val="640"/>
          <w:marRight w:val="0"/>
          <w:marTop w:val="0"/>
          <w:marBottom w:val="0"/>
          <w:divBdr>
            <w:top w:val="none" w:sz="0" w:space="0" w:color="auto"/>
            <w:left w:val="none" w:sz="0" w:space="0" w:color="auto"/>
            <w:bottom w:val="none" w:sz="0" w:space="0" w:color="auto"/>
            <w:right w:val="none" w:sz="0" w:space="0" w:color="auto"/>
          </w:divBdr>
        </w:div>
        <w:div w:id="1591770244">
          <w:marLeft w:val="640"/>
          <w:marRight w:val="0"/>
          <w:marTop w:val="0"/>
          <w:marBottom w:val="0"/>
          <w:divBdr>
            <w:top w:val="none" w:sz="0" w:space="0" w:color="auto"/>
            <w:left w:val="none" w:sz="0" w:space="0" w:color="auto"/>
            <w:bottom w:val="none" w:sz="0" w:space="0" w:color="auto"/>
            <w:right w:val="none" w:sz="0" w:space="0" w:color="auto"/>
          </w:divBdr>
        </w:div>
        <w:div w:id="1007396">
          <w:marLeft w:val="640"/>
          <w:marRight w:val="0"/>
          <w:marTop w:val="0"/>
          <w:marBottom w:val="0"/>
          <w:divBdr>
            <w:top w:val="none" w:sz="0" w:space="0" w:color="auto"/>
            <w:left w:val="none" w:sz="0" w:space="0" w:color="auto"/>
            <w:bottom w:val="none" w:sz="0" w:space="0" w:color="auto"/>
            <w:right w:val="none" w:sz="0" w:space="0" w:color="auto"/>
          </w:divBdr>
        </w:div>
        <w:div w:id="508638233">
          <w:marLeft w:val="640"/>
          <w:marRight w:val="0"/>
          <w:marTop w:val="0"/>
          <w:marBottom w:val="0"/>
          <w:divBdr>
            <w:top w:val="none" w:sz="0" w:space="0" w:color="auto"/>
            <w:left w:val="none" w:sz="0" w:space="0" w:color="auto"/>
            <w:bottom w:val="none" w:sz="0" w:space="0" w:color="auto"/>
            <w:right w:val="none" w:sz="0" w:space="0" w:color="auto"/>
          </w:divBdr>
        </w:div>
        <w:div w:id="1145968034">
          <w:marLeft w:val="640"/>
          <w:marRight w:val="0"/>
          <w:marTop w:val="0"/>
          <w:marBottom w:val="0"/>
          <w:divBdr>
            <w:top w:val="none" w:sz="0" w:space="0" w:color="auto"/>
            <w:left w:val="none" w:sz="0" w:space="0" w:color="auto"/>
            <w:bottom w:val="none" w:sz="0" w:space="0" w:color="auto"/>
            <w:right w:val="none" w:sz="0" w:space="0" w:color="auto"/>
          </w:divBdr>
        </w:div>
        <w:div w:id="1980114962">
          <w:marLeft w:val="640"/>
          <w:marRight w:val="0"/>
          <w:marTop w:val="0"/>
          <w:marBottom w:val="0"/>
          <w:divBdr>
            <w:top w:val="none" w:sz="0" w:space="0" w:color="auto"/>
            <w:left w:val="none" w:sz="0" w:space="0" w:color="auto"/>
            <w:bottom w:val="none" w:sz="0" w:space="0" w:color="auto"/>
            <w:right w:val="none" w:sz="0" w:space="0" w:color="auto"/>
          </w:divBdr>
        </w:div>
        <w:div w:id="1318342771">
          <w:marLeft w:val="640"/>
          <w:marRight w:val="0"/>
          <w:marTop w:val="0"/>
          <w:marBottom w:val="0"/>
          <w:divBdr>
            <w:top w:val="none" w:sz="0" w:space="0" w:color="auto"/>
            <w:left w:val="none" w:sz="0" w:space="0" w:color="auto"/>
            <w:bottom w:val="none" w:sz="0" w:space="0" w:color="auto"/>
            <w:right w:val="none" w:sz="0" w:space="0" w:color="auto"/>
          </w:divBdr>
        </w:div>
        <w:div w:id="1751806576">
          <w:marLeft w:val="640"/>
          <w:marRight w:val="0"/>
          <w:marTop w:val="0"/>
          <w:marBottom w:val="0"/>
          <w:divBdr>
            <w:top w:val="none" w:sz="0" w:space="0" w:color="auto"/>
            <w:left w:val="none" w:sz="0" w:space="0" w:color="auto"/>
            <w:bottom w:val="none" w:sz="0" w:space="0" w:color="auto"/>
            <w:right w:val="none" w:sz="0" w:space="0" w:color="auto"/>
          </w:divBdr>
        </w:div>
        <w:div w:id="1361859765">
          <w:marLeft w:val="640"/>
          <w:marRight w:val="0"/>
          <w:marTop w:val="0"/>
          <w:marBottom w:val="0"/>
          <w:divBdr>
            <w:top w:val="none" w:sz="0" w:space="0" w:color="auto"/>
            <w:left w:val="none" w:sz="0" w:space="0" w:color="auto"/>
            <w:bottom w:val="none" w:sz="0" w:space="0" w:color="auto"/>
            <w:right w:val="none" w:sz="0" w:space="0" w:color="auto"/>
          </w:divBdr>
        </w:div>
        <w:div w:id="1113860498">
          <w:marLeft w:val="640"/>
          <w:marRight w:val="0"/>
          <w:marTop w:val="0"/>
          <w:marBottom w:val="0"/>
          <w:divBdr>
            <w:top w:val="none" w:sz="0" w:space="0" w:color="auto"/>
            <w:left w:val="none" w:sz="0" w:space="0" w:color="auto"/>
            <w:bottom w:val="none" w:sz="0" w:space="0" w:color="auto"/>
            <w:right w:val="none" w:sz="0" w:space="0" w:color="auto"/>
          </w:divBdr>
        </w:div>
        <w:div w:id="1748382316">
          <w:marLeft w:val="640"/>
          <w:marRight w:val="0"/>
          <w:marTop w:val="0"/>
          <w:marBottom w:val="0"/>
          <w:divBdr>
            <w:top w:val="none" w:sz="0" w:space="0" w:color="auto"/>
            <w:left w:val="none" w:sz="0" w:space="0" w:color="auto"/>
            <w:bottom w:val="none" w:sz="0" w:space="0" w:color="auto"/>
            <w:right w:val="none" w:sz="0" w:space="0" w:color="auto"/>
          </w:divBdr>
        </w:div>
        <w:div w:id="1622688291">
          <w:marLeft w:val="640"/>
          <w:marRight w:val="0"/>
          <w:marTop w:val="0"/>
          <w:marBottom w:val="0"/>
          <w:divBdr>
            <w:top w:val="none" w:sz="0" w:space="0" w:color="auto"/>
            <w:left w:val="none" w:sz="0" w:space="0" w:color="auto"/>
            <w:bottom w:val="none" w:sz="0" w:space="0" w:color="auto"/>
            <w:right w:val="none" w:sz="0" w:space="0" w:color="auto"/>
          </w:divBdr>
        </w:div>
        <w:div w:id="1661422897">
          <w:marLeft w:val="640"/>
          <w:marRight w:val="0"/>
          <w:marTop w:val="0"/>
          <w:marBottom w:val="0"/>
          <w:divBdr>
            <w:top w:val="none" w:sz="0" w:space="0" w:color="auto"/>
            <w:left w:val="none" w:sz="0" w:space="0" w:color="auto"/>
            <w:bottom w:val="none" w:sz="0" w:space="0" w:color="auto"/>
            <w:right w:val="none" w:sz="0" w:space="0" w:color="auto"/>
          </w:divBdr>
        </w:div>
        <w:div w:id="2084637218">
          <w:marLeft w:val="640"/>
          <w:marRight w:val="0"/>
          <w:marTop w:val="0"/>
          <w:marBottom w:val="0"/>
          <w:divBdr>
            <w:top w:val="none" w:sz="0" w:space="0" w:color="auto"/>
            <w:left w:val="none" w:sz="0" w:space="0" w:color="auto"/>
            <w:bottom w:val="none" w:sz="0" w:space="0" w:color="auto"/>
            <w:right w:val="none" w:sz="0" w:space="0" w:color="auto"/>
          </w:divBdr>
        </w:div>
        <w:div w:id="1173953431">
          <w:marLeft w:val="640"/>
          <w:marRight w:val="0"/>
          <w:marTop w:val="0"/>
          <w:marBottom w:val="0"/>
          <w:divBdr>
            <w:top w:val="none" w:sz="0" w:space="0" w:color="auto"/>
            <w:left w:val="none" w:sz="0" w:space="0" w:color="auto"/>
            <w:bottom w:val="none" w:sz="0" w:space="0" w:color="auto"/>
            <w:right w:val="none" w:sz="0" w:space="0" w:color="auto"/>
          </w:divBdr>
        </w:div>
        <w:div w:id="2102531320">
          <w:marLeft w:val="640"/>
          <w:marRight w:val="0"/>
          <w:marTop w:val="0"/>
          <w:marBottom w:val="0"/>
          <w:divBdr>
            <w:top w:val="none" w:sz="0" w:space="0" w:color="auto"/>
            <w:left w:val="none" w:sz="0" w:space="0" w:color="auto"/>
            <w:bottom w:val="none" w:sz="0" w:space="0" w:color="auto"/>
            <w:right w:val="none" w:sz="0" w:space="0" w:color="auto"/>
          </w:divBdr>
        </w:div>
        <w:div w:id="104809058">
          <w:marLeft w:val="640"/>
          <w:marRight w:val="0"/>
          <w:marTop w:val="0"/>
          <w:marBottom w:val="0"/>
          <w:divBdr>
            <w:top w:val="none" w:sz="0" w:space="0" w:color="auto"/>
            <w:left w:val="none" w:sz="0" w:space="0" w:color="auto"/>
            <w:bottom w:val="none" w:sz="0" w:space="0" w:color="auto"/>
            <w:right w:val="none" w:sz="0" w:space="0" w:color="auto"/>
          </w:divBdr>
        </w:div>
        <w:div w:id="1101218525">
          <w:marLeft w:val="640"/>
          <w:marRight w:val="0"/>
          <w:marTop w:val="0"/>
          <w:marBottom w:val="0"/>
          <w:divBdr>
            <w:top w:val="none" w:sz="0" w:space="0" w:color="auto"/>
            <w:left w:val="none" w:sz="0" w:space="0" w:color="auto"/>
            <w:bottom w:val="none" w:sz="0" w:space="0" w:color="auto"/>
            <w:right w:val="none" w:sz="0" w:space="0" w:color="auto"/>
          </w:divBdr>
        </w:div>
        <w:div w:id="1182744958">
          <w:marLeft w:val="640"/>
          <w:marRight w:val="0"/>
          <w:marTop w:val="0"/>
          <w:marBottom w:val="0"/>
          <w:divBdr>
            <w:top w:val="none" w:sz="0" w:space="0" w:color="auto"/>
            <w:left w:val="none" w:sz="0" w:space="0" w:color="auto"/>
            <w:bottom w:val="none" w:sz="0" w:space="0" w:color="auto"/>
            <w:right w:val="none" w:sz="0" w:space="0" w:color="auto"/>
          </w:divBdr>
        </w:div>
        <w:div w:id="389882300">
          <w:marLeft w:val="640"/>
          <w:marRight w:val="0"/>
          <w:marTop w:val="0"/>
          <w:marBottom w:val="0"/>
          <w:divBdr>
            <w:top w:val="none" w:sz="0" w:space="0" w:color="auto"/>
            <w:left w:val="none" w:sz="0" w:space="0" w:color="auto"/>
            <w:bottom w:val="none" w:sz="0" w:space="0" w:color="auto"/>
            <w:right w:val="none" w:sz="0" w:space="0" w:color="auto"/>
          </w:divBdr>
        </w:div>
        <w:div w:id="1232424593">
          <w:marLeft w:val="640"/>
          <w:marRight w:val="0"/>
          <w:marTop w:val="0"/>
          <w:marBottom w:val="0"/>
          <w:divBdr>
            <w:top w:val="none" w:sz="0" w:space="0" w:color="auto"/>
            <w:left w:val="none" w:sz="0" w:space="0" w:color="auto"/>
            <w:bottom w:val="none" w:sz="0" w:space="0" w:color="auto"/>
            <w:right w:val="none" w:sz="0" w:space="0" w:color="auto"/>
          </w:divBdr>
        </w:div>
        <w:div w:id="927156478">
          <w:marLeft w:val="640"/>
          <w:marRight w:val="0"/>
          <w:marTop w:val="0"/>
          <w:marBottom w:val="0"/>
          <w:divBdr>
            <w:top w:val="none" w:sz="0" w:space="0" w:color="auto"/>
            <w:left w:val="none" w:sz="0" w:space="0" w:color="auto"/>
            <w:bottom w:val="none" w:sz="0" w:space="0" w:color="auto"/>
            <w:right w:val="none" w:sz="0" w:space="0" w:color="auto"/>
          </w:divBdr>
        </w:div>
        <w:div w:id="1186862977">
          <w:marLeft w:val="640"/>
          <w:marRight w:val="0"/>
          <w:marTop w:val="0"/>
          <w:marBottom w:val="0"/>
          <w:divBdr>
            <w:top w:val="none" w:sz="0" w:space="0" w:color="auto"/>
            <w:left w:val="none" w:sz="0" w:space="0" w:color="auto"/>
            <w:bottom w:val="none" w:sz="0" w:space="0" w:color="auto"/>
            <w:right w:val="none" w:sz="0" w:space="0" w:color="auto"/>
          </w:divBdr>
        </w:div>
        <w:div w:id="986319740">
          <w:marLeft w:val="640"/>
          <w:marRight w:val="0"/>
          <w:marTop w:val="0"/>
          <w:marBottom w:val="0"/>
          <w:divBdr>
            <w:top w:val="none" w:sz="0" w:space="0" w:color="auto"/>
            <w:left w:val="none" w:sz="0" w:space="0" w:color="auto"/>
            <w:bottom w:val="none" w:sz="0" w:space="0" w:color="auto"/>
            <w:right w:val="none" w:sz="0" w:space="0" w:color="auto"/>
          </w:divBdr>
        </w:div>
        <w:div w:id="561402412">
          <w:marLeft w:val="640"/>
          <w:marRight w:val="0"/>
          <w:marTop w:val="0"/>
          <w:marBottom w:val="0"/>
          <w:divBdr>
            <w:top w:val="none" w:sz="0" w:space="0" w:color="auto"/>
            <w:left w:val="none" w:sz="0" w:space="0" w:color="auto"/>
            <w:bottom w:val="none" w:sz="0" w:space="0" w:color="auto"/>
            <w:right w:val="none" w:sz="0" w:space="0" w:color="auto"/>
          </w:divBdr>
        </w:div>
        <w:div w:id="308172159">
          <w:marLeft w:val="640"/>
          <w:marRight w:val="0"/>
          <w:marTop w:val="0"/>
          <w:marBottom w:val="0"/>
          <w:divBdr>
            <w:top w:val="none" w:sz="0" w:space="0" w:color="auto"/>
            <w:left w:val="none" w:sz="0" w:space="0" w:color="auto"/>
            <w:bottom w:val="none" w:sz="0" w:space="0" w:color="auto"/>
            <w:right w:val="none" w:sz="0" w:space="0" w:color="auto"/>
          </w:divBdr>
        </w:div>
        <w:div w:id="404453728">
          <w:marLeft w:val="640"/>
          <w:marRight w:val="0"/>
          <w:marTop w:val="0"/>
          <w:marBottom w:val="0"/>
          <w:divBdr>
            <w:top w:val="none" w:sz="0" w:space="0" w:color="auto"/>
            <w:left w:val="none" w:sz="0" w:space="0" w:color="auto"/>
            <w:bottom w:val="none" w:sz="0" w:space="0" w:color="auto"/>
            <w:right w:val="none" w:sz="0" w:space="0" w:color="auto"/>
          </w:divBdr>
        </w:div>
        <w:div w:id="1972979079">
          <w:marLeft w:val="640"/>
          <w:marRight w:val="0"/>
          <w:marTop w:val="0"/>
          <w:marBottom w:val="0"/>
          <w:divBdr>
            <w:top w:val="none" w:sz="0" w:space="0" w:color="auto"/>
            <w:left w:val="none" w:sz="0" w:space="0" w:color="auto"/>
            <w:bottom w:val="none" w:sz="0" w:space="0" w:color="auto"/>
            <w:right w:val="none" w:sz="0" w:space="0" w:color="auto"/>
          </w:divBdr>
        </w:div>
        <w:div w:id="1464232127">
          <w:marLeft w:val="640"/>
          <w:marRight w:val="0"/>
          <w:marTop w:val="0"/>
          <w:marBottom w:val="0"/>
          <w:divBdr>
            <w:top w:val="none" w:sz="0" w:space="0" w:color="auto"/>
            <w:left w:val="none" w:sz="0" w:space="0" w:color="auto"/>
            <w:bottom w:val="none" w:sz="0" w:space="0" w:color="auto"/>
            <w:right w:val="none" w:sz="0" w:space="0" w:color="auto"/>
          </w:divBdr>
        </w:div>
        <w:div w:id="521895432">
          <w:marLeft w:val="640"/>
          <w:marRight w:val="0"/>
          <w:marTop w:val="0"/>
          <w:marBottom w:val="0"/>
          <w:divBdr>
            <w:top w:val="none" w:sz="0" w:space="0" w:color="auto"/>
            <w:left w:val="none" w:sz="0" w:space="0" w:color="auto"/>
            <w:bottom w:val="none" w:sz="0" w:space="0" w:color="auto"/>
            <w:right w:val="none" w:sz="0" w:space="0" w:color="auto"/>
          </w:divBdr>
        </w:div>
        <w:div w:id="737441175">
          <w:marLeft w:val="640"/>
          <w:marRight w:val="0"/>
          <w:marTop w:val="0"/>
          <w:marBottom w:val="0"/>
          <w:divBdr>
            <w:top w:val="none" w:sz="0" w:space="0" w:color="auto"/>
            <w:left w:val="none" w:sz="0" w:space="0" w:color="auto"/>
            <w:bottom w:val="none" w:sz="0" w:space="0" w:color="auto"/>
            <w:right w:val="none" w:sz="0" w:space="0" w:color="auto"/>
          </w:divBdr>
        </w:div>
        <w:div w:id="1436168554">
          <w:marLeft w:val="640"/>
          <w:marRight w:val="0"/>
          <w:marTop w:val="0"/>
          <w:marBottom w:val="0"/>
          <w:divBdr>
            <w:top w:val="none" w:sz="0" w:space="0" w:color="auto"/>
            <w:left w:val="none" w:sz="0" w:space="0" w:color="auto"/>
            <w:bottom w:val="none" w:sz="0" w:space="0" w:color="auto"/>
            <w:right w:val="none" w:sz="0" w:space="0" w:color="auto"/>
          </w:divBdr>
        </w:div>
        <w:div w:id="1406535135">
          <w:marLeft w:val="640"/>
          <w:marRight w:val="0"/>
          <w:marTop w:val="0"/>
          <w:marBottom w:val="0"/>
          <w:divBdr>
            <w:top w:val="none" w:sz="0" w:space="0" w:color="auto"/>
            <w:left w:val="none" w:sz="0" w:space="0" w:color="auto"/>
            <w:bottom w:val="none" w:sz="0" w:space="0" w:color="auto"/>
            <w:right w:val="none" w:sz="0" w:space="0" w:color="auto"/>
          </w:divBdr>
        </w:div>
        <w:div w:id="1297108030">
          <w:marLeft w:val="640"/>
          <w:marRight w:val="0"/>
          <w:marTop w:val="0"/>
          <w:marBottom w:val="0"/>
          <w:divBdr>
            <w:top w:val="none" w:sz="0" w:space="0" w:color="auto"/>
            <w:left w:val="none" w:sz="0" w:space="0" w:color="auto"/>
            <w:bottom w:val="none" w:sz="0" w:space="0" w:color="auto"/>
            <w:right w:val="none" w:sz="0" w:space="0" w:color="auto"/>
          </w:divBdr>
        </w:div>
        <w:div w:id="291449688">
          <w:marLeft w:val="640"/>
          <w:marRight w:val="0"/>
          <w:marTop w:val="0"/>
          <w:marBottom w:val="0"/>
          <w:divBdr>
            <w:top w:val="none" w:sz="0" w:space="0" w:color="auto"/>
            <w:left w:val="none" w:sz="0" w:space="0" w:color="auto"/>
            <w:bottom w:val="none" w:sz="0" w:space="0" w:color="auto"/>
            <w:right w:val="none" w:sz="0" w:space="0" w:color="auto"/>
          </w:divBdr>
        </w:div>
        <w:div w:id="1822456318">
          <w:marLeft w:val="640"/>
          <w:marRight w:val="0"/>
          <w:marTop w:val="0"/>
          <w:marBottom w:val="0"/>
          <w:divBdr>
            <w:top w:val="none" w:sz="0" w:space="0" w:color="auto"/>
            <w:left w:val="none" w:sz="0" w:space="0" w:color="auto"/>
            <w:bottom w:val="none" w:sz="0" w:space="0" w:color="auto"/>
            <w:right w:val="none" w:sz="0" w:space="0" w:color="auto"/>
          </w:divBdr>
        </w:div>
        <w:div w:id="807821900">
          <w:marLeft w:val="640"/>
          <w:marRight w:val="0"/>
          <w:marTop w:val="0"/>
          <w:marBottom w:val="0"/>
          <w:divBdr>
            <w:top w:val="none" w:sz="0" w:space="0" w:color="auto"/>
            <w:left w:val="none" w:sz="0" w:space="0" w:color="auto"/>
            <w:bottom w:val="none" w:sz="0" w:space="0" w:color="auto"/>
            <w:right w:val="none" w:sz="0" w:space="0" w:color="auto"/>
          </w:divBdr>
        </w:div>
        <w:div w:id="684988129">
          <w:marLeft w:val="640"/>
          <w:marRight w:val="0"/>
          <w:marTop w:val="0"/>
          <w:marBottom w:val="0"/>
          <w:divBdr>
            <w:top w:val="none" w:sz="0" w:space="0" w:color="auto"/>
            <w:left w:val="none" w:sz="0" w:space="0" w:color="auto"/>
            <w:bottom w:val="none" w:sz="0" w:space="0" w:color="auto"/>
            <w:right w:val="none" w:sz="0" w:space="0" w:color="auto"/>
          </w:divBdr>
        </w:div>
        <w:div w:id="864447123">
          <w:marLeft w:val="640"/>
          <w:marRight w:val="0"/>
          <w:marTop w:val="0"/>
          <w:marBottom w:val="0"/>
          <w:divBdr>
            <w:top w:val="none" w:sz="0" w:space="0" w:color="auto"/>
            <w:left w:val="none" w:sz="0" w:space="0" w:color="auto"/>
            <w:bottom w:val="none" w:sz="0" w:space="0" w:color="auto"/>
            <w:right w:val="none" w:sz="0" w:space="0" w:color="auto"/>
          </w:divBdr>
        </w:div>
        <w:div w:id="1134255687">
          <w:marLeft w:val="640"/>
          <w:marRight w:val="0"/>
          <w:marTop w:val="0"/>
          <w:marBottom w:val="0"/>
          <w:divBdr>
            <w:top w:val="none" w:sz="0" w:space="0" w:color="auto"/>
            <w:left w:val="none" w:sz="0" w:space="0" w:color="auto"/>
            <w:bottom w:val="none" w:sz="0" w:space="0" w:color="auto"/>
            <w:right w:val="none" w:sz="0" w:space="0" w:color="auto"/>
          </w:divBdr>
        </w:div>
        <w:div w:id="2129004160">
          <w:marLeft w:val="640"/>
          <w:marRight w:val="0"/>
          <w:marTop w:val="0"/>
          <w:marBottom w:val="0"/>
          <w:divBdr>
            <w:top w:val="none" w:sz="0" w:space="0" w:color="auto"/>
            <w:left w:val="none" w:sz="0" w:space="0" w:color="auto"/>
            <w:bottom w:val="none" w:sz="0" w:space="0" w:color="auto"/>
            <w:right w:val="none" w:sz="0" w:space="0" w:color="auto"/>
          </w:divBdr>
        </w:div>
        <w:div w:id="2027712862">
          <w:marLeft w:val="640"/>
          <w:marRight w:val="0"/>
          <w:marTop w:val="0"/>
          <w:marBottom w:val="0"/>
          <w:divBdr>
            <w:top w:val="none" w:sz="0" w:space="0" w:color="auto"/>
            <w:left w:val="none" w:sz="0" w:space="0" w:color="auto"/>
            <w:bottom w:val="none" w:sz="0" w:space="0" w:color="auto"/>
            <w:right w:val="none" w:sz="0" w:space="0" w:color="auto"/>
          </w:divBdr>
        </w:div>
        <w:div w:id="1517963114">
          <w:marLeft w:val="640"/>
          <w:marRight w:val="0"/>
          <w:marTop w:val="0"/>
          <w:marBottom w:val="0"/>
          <w:divBdr>
            <w:top w:val="none" w:sz="0" w:space="0" w:color="auto"/>
            <w:left w:val="none" w:sz="0" w:space="0" w:color="auto"/>
            <w:bottom w:val="none" w:sz="0" w:space="0" w:color="auto"/>
            <w:right w:val="none" w:sz="0" w:space="0" w:color="auto"/>
          </w:divBdr>
        </w:div>
        <w:div w:id="1141145391">
          <w:marLeft w:val="640"/>
          <w:marRight w:val="0"/>
          <w:marTop w:val="0"/>
          <w:marBottom w:val="0"/>
          <w:divBdr>
            <w:top w:val="none" w:sz="0" w:space="0" w:color="auto"/>
            <w:left w:val="none" w:sz="0" w:space="0" w:color="auto"/>
            <w:bottom w:val="none" w:sz="0" w:space="0" w:color="auto"/>
            <w:right w:val="none" w:sz="0" w:space="0" w:color="auto"/>
          </w:divBdr>
        </w:div>
        <w:div w:id="1259018469">
          <w:marLeft w:val="640"/>
          <w:marRight w:val="0"/>
          <w:marTop w:val="0"/>
          <w:marBottom w:val="0"/>
          <w:divBdr>
            <w:top w:val="none" w:sz="0" w:space="0" w:color="auto"/>
            <w:left w:val="none" w:sz="0" w:space="0" w:color="auto"/>
            <w:bottom w:val="none" w:sz="0" w:space="0" w:color="auto"/>
            <w:right w:val="none" w:sz="0" w:space="0" w:color="auto"/>
          </w:divBdr>
        </w:div>
        <w:div w:id="547688590">
          <w:marLeft w:val="640"/>
          <w:marRight w:val="0"/>
          <w:marTop w:val="0"/>
          <w:marBottom w:val="0"/>
          <w:divBdr>
            <w:top w:val="none" w:sz="0" w:space="0" w:color="auto"/>
            <w:left w:val="none" w:sz="0" w:space="0" w:color="auto"/>
            <w:bottom w:val="none" w:sz="0" w:space="0" w:color="auto"/>
            <w:right w:val="none" w:sz="0" w:space="0" w:color="auto"/>
          </w:divBdr>
        </w:div>
        <w:div w:id="617562659">
          <w:marLeft w:val="640"/>
          <w:marRight w:val="0"/>
          <w:marTop w:val="0"/>
          <w:marBottom w:val="0"/>
          <w:divBdr>
            <w:top w:val="none" w:sz="0" w:space="0" w:color="auto"/>
            <w:left w:val="none" w:sz="0" w:space="0" w:color="auto"/>
            <w:bottom w:val="none" w:sz="0" w:space="0" w:color="auto"/>
            <w:right w:val="none" w:sz="0" w:space="0" w:color="auto"/>
          </w:divBdr>
        </w:div>
        <w:div w:id="1654024789">
          <w:marLeft w:val="640"/>
          <w:marRight w:val="0"/>
          <w:marTop w:val="0"/>
          <w:marBottom w:val="0"/>
          <w:divBdr>
            <w:top w:val="none" w:sz="0" w:space="0" w:color="auto"/>
            <w:left w:val="none" w:sz="0" w:space="0" w:color="auto"/>
            <w:bottom w:val="none" w:sz="0" w:space="0" w:color="auto"/>
            <w:right w:val="none" w:sz="0" w:space="0" w:color="auto"/>
          </w:divBdr>
        </w:div>
        <w:div w:id="1937711892">
          <w:marLeft w:val="640"/>
          <w:marRight w:val="0"/>
          <w:marTop w:val="0"/>
          <w:marBottom w:val="0"/>
          <w:divBdr>
            <w:top w:val="none" w:sz="0" w:space="0" w:color="auto"/>
            <w:left w:val="none" w:sz="0" w:space="0" w:color="auto"/>
            <w:bottom w:val="none" w:sz="0" w:space="0" w:color="auto"/>
            <w:right w:val="none" w:sz="0" w:space="0" w:color="auto"/>
          </w:divBdr>
        </w:div>
        <w:div w:id="906719256">
          <w:marLeft w:val="640"/>
          <w:marRight w:val="0"/>
          <w:marTop w:val="0"/>
          <w:marBottom w:val="0"/>
          <w:divBdr>
            <w:top w:val="none" w:sz="0" w:space="0" w:color="auto"/>
            <w:left w:val="none" w:sz="0" w:space="0" w:color="auto"/>
            <w:bottom w:val="none" w:sz="0" w:space="0" w:color="auto"/>
            <w:right w:val="none" w:sz="0" w:space="0" w:color="auto"/>
          </w:divBdr>
        </w:div>
        <w:div w:id="1831630112">
          <w:marLeft w:val="640"/>
          <w:marRight w:val="0"/>
          <w:marTop w:val="0"/>
          <w:marBottom w:val="0"/>
          <w:divBdr>
            <w:top w:val="none" w:sz="0" w:space="0" w:color="auto"/>
            <w:left w:val="none" w:sz="0" w:space="0" w:color="auto"/>
            <w:bottom w:val="none" w:sz="0" w:space="0" w:color="auto"/>
            <w:right w:val="none" w:sz="0" w:space="0" w:color="auto"/>
          </w:divBdr>
        </w:div>
        <w:div w:id="2089230988">
          <w:marLeft w:val="640"/>
          <w:marRight w:val="0"/>
          <w:marTop w:val="0"/>
          <w:marBottom w:val="0"/>
          <w:divBdr>
            <w:top w:val="none" w:sz="0" w:space="0" w:color="auto"/>
            <w:left w:val="none" w:sz="0" w:space="0" w:color="auto"/>
            <w:bottom w:val="none" w:sz="0" w:space="0" w:color="auto"/>
            <w:right w:val="none" w:sz="0" w:space="0" w:color="auto"/>
          </w:divBdr>
        </w:div>
        <w:div w:id="1620333611">
          <w:marLeft w:val="640"/>
          <w:marRight w:val="0"/>
          <w:marTop w:val="0"/>
          <w:marBottom w:val="0"/>
          <w:divBdr>
            <w:top w:val="none" w:sz="0" w:space="0" w:color="auto"/>
            <w:left w:val="none" w:sz="0" w:space="0" w:color="auto"/>
            <w:bottom w:val="none" w:sz="0" w:space="0" w:color="auto"/>
            <w:right w:val="none" w:sz="0" w:space="0" w:color="auto"/>
          </w:divBdr>
        </w:div>
        <w:div w:id="565455216">
          <w:marLeft w:val="640"/>
          <w:marRight w:val="0"/>
          <w:marTop w:val="0"/>
          <w:marBottom w:val="0"/>
          <w:divBdr>
            <w:top w:val="none" w:sz="0" w:space="0" w:color="auto"/>
            <w:left w:val="none" w:sz="0" w:space="0" w:color="auto"/>
            <w:bottom w:val="none" w:sz="0" w:space="0" w:color="auto"/>
            <w:right w:val="none" w:sz="0" w:space="0" w:color="auto"/>
          </w:divBdr>
        </w:div>
        <w:div w:id="1344938256">
          <w:marLeft w:val="640"/>
          <w:marRight w:val="0"/>
          <w:marTop w:val="0"/>
          <w:marBottom w:val="0"/>
          <w:divBdr>
            <w:top w:val="none" w:sz="0" w:space="0" w:color="auto"/>
            <w:left w:val="none" w:sz="0" w:space="0" w:color="auto"/>
            <w:bottom w:val="none" w:sz="0" w:space="0" w:color="auto"/>
            <w:right w:val="none" w:sz="0" w:space="0" w:color="auto"/>
          </w:divBdr>
        </w:div>
        <w:div w:id="1675451397">
          <w:marLeft w:val="640"/>
          <w:marRight w:val="0"/>
          <w:marTop w:val="0"/>
          <w:marBottom w:val="0"/>
          <w:divBdr>
            <w:top w:val="none" w:sz="0" w:space="0" w:color="auto"/>
            <w:left w:val="none" w:sz="0" w:space="0" w:color="auto"/>
            <w:bottom w:val="none" w:sz="0" w:space="0" w:color="auto"/>
            <w:right w:val="none" w:sz="0" w:space="0" w:color="auto"/>
          </w:divBdr>
        </w:div>
        <w:div w:id="1428502776">
          <w:marLeft w:val="640"/>
          <w:marRight w:val="0"/>
          <w:marTop w:val="0"/>
          <w:marBottom w:val="0"/>
          <w:divBdr>
            <w:top w:val="none" w:sz="0" w:space="0" w:color="auto"/>
            <w:left w:val="none" w:sz="0" w:space="0" w:color="auto"/>
            <w:bottom w:val="none" w:sz="0" w:space="0" w:color="auto"/>
            <w:right w:val="none" w:sz="0" w:space="0" w:color="auto"/>
          </w:divBdr>
        </w:div>
        <w:div w:id="568733429">
          <w:marLeft w:val="640"/>
          <w:marRight w:val="0"/>
          <w:marTop w:val="0"/>
          <w:marBottom w:val="0"/>
          <w:divBdr>
            <w:top w:val="none" w:sz="0" w:space="0" w:color="auto"/>
            <w:left w:val="none" w:sz="0" w:space="0" w:color="auto"/>
            <w:bottom w:val="none" w:sz="0" w:space="0" w:color="auto"/>
            <w:right w:val="none" w:sz="0" w:space="0" w:color="auto"/>
          </w:divBdr>
        </w:div>
        <w:div w:id="2067675650">
          <w:marLeft w:val="640"/>
          <w:marRight w:val="0"/>
          <w:marTop w:val="0"/>
          <w:marBottom w:val="0"/>
          <w:divBdr>
            <w:top w:val="none" w:sz="0" w:space="0" w:color="auto"/>
            <w:left w:val="none" w:sz="0" w:space="0" w:color="auto"/>
            <w:bottom w:val="none" w:sz="0" w:space="0" w:color="auto"/>
            <w:right w:val="none" w:sz="0" w:space="0" w:color="auto"/>
          </w:divBdr>
        </w:div>
        <w:div w:id="2006518648">
          <w:marLeft w:val="640"/>
          <w:marRight w:val="0"/>
          <w:marTop w:val="0"/>
          <w:marBottom w:val="0"/>
          <w:divBdr>
            <w:top w:val="none" w:sz="0" w:space="0" w:color="auto"/>
            <w:left w:val="none" w:sz="0" w:space="0" w:color="auto"/>
            <w:bottom w:val="none" w:sz="0" w:space="0" w:color="auto"/>
            <w:right w:val="none" w:sz="0" w:space="0" w:color="auto"/>
          </w:divBdr>
        </w:div>
        <w:div w:id="354309662">
          <w:marLeft w:val="640"/>
          <w:marRight w:val="0"/>
          <w:marTop w:val="0"/>
          <w:marBottom w:val="0"/>
          <w:divBdr>
            <w:top w:val="none" w:sz="0" w:space="0" w:color="auto"/>
            <w:left w:val="none" w:sz="0" w:space="0" w:color="auto"/>
            <w:bottom w:val="none" w:sz="0" w:space="0" w:color="auto"/>
            <w:right w:val="none" w:sz="0" w:space="0" w:color="auto"/>
          </w:divBdr>
        </w:div>
        <w:div w:id="1732847241">
          <w:marLeft w:val="640"/>
          <w:marRight w:val="0"/>
          <w:marTop w:val="0"/>
          <w:marBottom w:val="0"/>
          <w:divBdr>
            <w:top w:val="none" w:sz="0" w:space="0" w:color="auto"/>
            <w:left w:val="none" w:sz="0" w:space="0" w:color="auto"/>
            <w:bottom w:val="none" w:sz="0" w:space="0" w:color="auto"/>
            <w:right w:val="none" w:sz="0" w:space="0" w:color="auto"/>
          </w:divBdr>
        </w:div>
        <w:div w:id="1858812288">
          <w:marLeft w:val="640"/>
          <w:marRight w:val="0"/>
          <w:marTop w:val="0"/>
          <w:marBottom w:val="0"/>
          <w:divBdr>
            <w:top w:val="none" w:sz="0" w:space="0" w:color="auto"/>
            <w:left w:val="none" w:sz="0" w:space="0" w:color="auto"/>
            <w:bottom w:val="none" w:sz="0" w:space="0" w:color="auto"/>
            <w:right w:val="none" w:sz="0" w:space="0" w:color="auto"/>
          </w:divBdr>
        </w:div>
        <w:div w:id="87237296">
          <w:marLeft w:val="640"/>
          <w:marRight w:val="0"/>
          <w:marTop w:val="0"/>
          <w:marBottom w:val="0"/>
          <w:divBdr>
            <w:top w:val="none" w:sz="0" w:space="0" w:color="auto"/>
            <w:left w:val="none" w:sz="0" w:space="0" w:color="auto"/>
            <w:bottom w:val="none" w:sz="0" w:space="0" w:color="auto"/>
            <w:right w:val="none" w:sz="0" w:space="0" w:color="auto"/>
          </w:divBdr>
        </w:div>
        <w:div w:id="1524977277">
          <w:marLeft w:val="640"/>
          <w:marRight w:val="0"/>
          <w:marTop w:val="0"/>
          <w:marBottom w:val="0"/>
          <w:divBdr>
            <w:top w:val="none" w:sz="0" w:space="0" w:color="auto"/>
            <w:left w:val="none" w:sz="0" w:space="0" w:color="auto"/>
            <w:bottom w:val="none" w:sz="0" w:space="0" w:color="auto"/>
            <w:right w:val="none" w:sz="0" w:space="0" w:color="auto"/>
          </w:divBdr>
        </w:div>
        <w:div w:id="1059480767">
          <w:marLeft w:val="640"/>
          <w:marRight w:val="0"/>
          <w:marTop w:val="0"/>
          <w:marBottom w:val="0"/>
          <w:divBdr>
            <w:top w:val="none" w:sz="0" w:space="0" w:color="auto"/>
            <w:left w:val="none" w:sz="0" w:space="0" w:color="auto"/>
            <w:bottom w:val="none" w:sz="0" w:space="0" w:color="auto"/>
            <w:right w:val="none" w:sz="0" w:space="0" w:color="auto"/>
          </w:divBdr>
        </w:div>
        <w:div w:id="610090127">
          <w:marLeft w:val="640"/>
          <w:marRight w:val="0"/>
          <w:marTop w:val="0"/>
          <w:marBottom w:val="0"/>
          <w:divBdr>
            <w:top w:val="none" w:sz="0" w:space="0" w:color="auto"/>
            <w:left w:val="none" w:sz="0" w:space="0" w:color="auto"/>
            <w:bottom w:val="none" w:sz="0" w:space="0" w:color="auto"/>
            <w:right w:val="none" w:sz="0" w:space="0" w:color="auto"/>
          </w:divBdr>
        </w:div>
        <w:div w:id="1113211102">
          <w:marLeft w:val="640"/>
          <w:marRight w:val="0"/>
          <w:marTop w:val="0"/>
          <w:marBottom w:val="0"/>
          <w:divBdr>
            <w:top w:val="none" w:sz="0" w:space="0" w:color="auto"/>
            <w:left w:val="none" w:sz="0" w:space="0" w:color="auto"/>
            <w:bottom w:val="none" w:sz="0" w:space="0" w:color="auto"/>
            <w:right w:val="none" w:sz="0" w:space="0" w:color="auto"/>
          </w:divBdr>
        </w:div>
        <w:div w:id="785659816">
          <w:marLeft w:val="640"/>
          <w:marRight w:val="0"/>
          <w:marTop w:val="0"/>
          <w:marBottom w:val="0"/>
          <w:divBdr>
            <w:top w:val="none" w:sz="0" w:space="0" w:color="auto"/>
            <w:left w:val="none" w:sz="0" w:space="0" w:color="auto"/>
            <w:bottom w:val="none" w:sz="0" w:space="0" w:color="auto"/>
            <w:right w:val="none" w:sz="0" w:space="0" w:color="auto"/>
          </w:divBdr>
        </w:div>
        <w:div w:id="1171603188">
          <w:marLeft w:val="640"/>
          <w:marRight w:val="0"/>
          <w:marTop w:val="0"/>
          <w:marBottom w:val="0"/>
          <w:divBdr>
            <w:top w:val="none" w:sz="0" w:space="0" w:color="auto"/>
            <w:left w:val="none" w:sz="0" w:space="0" w:color="auto"/>
            <w:bottom w:val="none" w:sz="0" w:space="0" w:color="auto"/>
            <w:right w:val="none" w:sz="0" w:space="0" w:color="auto"/>
          </w:divBdr>
        </w:div>
        <w:div w:id="984236590">
          <w:marLeft w:val="640"/>
          <w:marRight w:val="0"/>
          <w:marTop w:val="0"/>
          <w:marBottom w:val="0"/>
          <w:divBdr>
            <w:top w:val="none" w:sz="0" w:space="0" w:color="auto"/>
            <w:left w:val="none" w:sz="0" w:space="0" w:color="auto"/>
            <w:bottom w:val="none" w:sz="0" w:space="0" w:color="auto"/>
            <w:right w:val="none" w:sz="0" w:space="0" w:color="auto"/>
          </w:divBdr>
        </w:div>
        <w:div w:id="2055734353">
          <w:marLeft w:val="640"/>
          <w:marRight w:val="0"/>
          <w:marTop w:val="0"/>
          <w:marBottom w:val="0"/>
          <w:divBdr>
            <w:top w:val="none" w:sz="0" w:space="0" w:color="auto"/>
            <w:left w:val="none" w:sz="0" w:space="0" w:color="auto"/>
            <w:bottom w:val="none" w:sz="0" w:space="0" w:color="auto"/>
            <w:right w:val="none" w:sz="0" w:space="0" w:color="auto"/>
          </w:divBdr>
        </w:div>
        <w:div w:id="311834744">
          <w:marLeft w:val="640"/>
          <w:marRight w:val="0"/>
          <w:marTop w:val="0"/>
          <w:marBottom w:val="0"/>
          <w:divBdr>
            <w:top w:val="none" w:sz="0" w:space="0" w:color="auto"/>
            <w:left w:val="none" w:sz="0" w:space="0" w:color="auto"/>
            <w:bottom w:val="none" w:sz="0" w:space="0" w:color="auto"/>
            <w:right w:val="none" w:sz="0" w:space="0" w:color="auto"/>
          </w:divBdr>
        </w:div>
        <w:div w:id="1867326324">
          <w:marLeft w:val="640"/>
          <w:marRight w:val="0"/>
          <w:marTop w:val="0"/>
          <w:marBottom w:val="0"/>
          <w:divBdr>
            <w:top w:val="none" w:sz="0" w:space="0" w:color="auto"/>
            <w:left w:val="none" w:sz="0" w:space="0" w:color="auto"/>
            <w:bottom w:val="none" w:sz="0" w:space="0" w:color="auto"/>
            <w:right w:val="none" w:sz="0" w:space="0" w:color="auto"/>
          </w:divBdr>
        </w:div>
        <w:div w:id="838082048">
          <w:marLeft w:val="640"/>
          <w:marRight w:val="0"/>
          <w:marTop w:val="0"/>
          <w:marBottom w:val="0"/>
          <w:divBdr>
            <w:top w:val="none" w:sz="0" w:space="0" w:color="auto"/>
            <w:left w:val="none" w:sz="0" w:space="0" w:color="auto"/>
            <w:bottom w:val="none" w:sz="0" w:space="0" w:color="auto"/>
            <w:right w:val="none" w:sz="0" w:space="0" w:color="auto"/>
          </w:divBdr>
        </w:div>
        <w:div w:id="2119789631">
          <w:marLeft w:val="640"/>
          <w:marRight w:val="0"/>
          <w:marTop w:val="0"/>
          <w:marBottom w:val="0"/>
          <w:divBdr>
            <w:top w:val="none" w:sz="0" w:space="0" w:color="auto"/>
            <w:left w:val="none" w:sz="0" w:space="0" w:color="auto"/>
            <w:bottom w:val="none" w:sz="0" w:space="0" w:color="auto"/>
            <w:right w:val="none" w:sz="0" w:space="0" w:color="auto"/>
          </w:divBdr>
        </w:div>
        <w:div w:id="1447045093">
          <w:marLeft w:val="640"/>
          <w:marRight w:val="0"/>
          <w:marTop w:val="0"/>
          <w:marBottom w:val="0"/>
          <w:divBdr>
            <w:top w:val="none" w:sz="0" w:space="0" w:color="auto"/>
            <w:left w:val="none" w:sz="0" w:space="0" w:color="auto"/>
            <w:bottom w:val="none" w:sz="0" w:space="0" w:color="auto"/>
            <w:right w:val="none" w:sz="0" w:space="0" w:color="auto"/>
          </w:divBdr>
        </w:div>
        <w:div w:id="110058825">
          <w:marLeft w:val="640"/>
          <w:marRight w:val="0"/>
          <w:marTop w:val="0"/>
          <w:marBottom w:val="0"/>
          <w:divBdr>
            <w:top w:val="none" w:sz="0" w:space="0" w:color="auto"/>
            <w:left w:val="none" w:sz="0" w:space="0" w:color="auto"/>
            <w:bottom w:val="none" w:sz="0" w:space="0" w:color="auto"/>
            <w:right w:val="none" w:sz="0" w:space="0" w:color="auto"/>
          </w:divBdr>
        </w:div>
        <w:div w:id="1574124276">
          <w:marLeft w:val="640"/>
          <w:marRight w:val="0"/>
          <w:marTop w:val="0"/>
          <w:marBottom w:val="0"/>
          <w:divBdr>
            <w:top w:val="none" w:sz="0" w:space="0" w:color="auto"/>
            <w:left w:val="none" w:sz="0" w:space="0" w:color="auto"/>
            <w:bottom w:val="none" w:sz="0" w:space="0" w:color="auto"/>
            <w:right w:val="none" w:sz="0" w:space="0" w:color="auto"/>
          </w:divBdr>
        </w:div>
        <w:div w:id="761024827">
          <w:marLeft w:val="640"/>
          <w:marRight w:val="0"/>
          <w:marTop w:val="0"/>
          <w:marBottom w:val="0"/>
          <w:divBdr>
            <w:top w:val="none" w:sz="0" w:space="0" w:color="auto"/>
            <w:left w:val="none" w:sz="0" w:space="0" w:color="auto"/>
            <w:bottom w:val="none" w:sz="0" w:space="0" w:color="auto"/>
            <w:right w:val="none" w:sz="0" w:space="0" w:color="auto"/>
          </w:divBdr>
        </w:div>
        <w:div w:id="1753354989">
          <w:marLeft w:val="640"/>
          <w:marRight w:val="0"/>
          <w:marTop w:val="0"/>
          <w:marBottom w:val="0"/>
          <w:divBdr>
            <w:top w:val="none" w:sz="0" w:space="0" w:color="auto"/>
            <w:left w:val="none" w:sz="0" w:space="0" w:color="auto"/>
            <w:bottom w:val="none" w:sz="0" w:space="0" w:color="auto"/>
            <w:right w:val="none" w:sz="0" w:space="0" w:color="auto"/>
          </w:divBdr>
        </w:div>
        <w:div w:id="735394216">
          <w:marLeft w:val="640"/>
          <w:marRight w:val="0"/>
          <w:marTop w:val="0"/>
          <w:marBottom w:val="0"/>
          <w:divBdr>
            <w:top w:val="none" w:sz="0" w:space="0" w:color="auto"/>
            <w:left w:val="none" w:sz="0" w:space="0" w:color="auto"/>
            <w:bottom w:val="none" w:sz="0" w:space="0" w:color="auto"/>
            <w:right w:val="none" w:sz="0" w:space="0" w:color="auto"/>
          </w:divBdr>
        </w:div>
        <w:div w:id="1821186792">
          <w:marLeft w:val="640"/>
          <w:marRight w:val="0"/>
          <w:marTop w:val="0"/>
          <w:marBottom w:val="0"/>
          <w:divBdr>
            <w:top w:val="none" w:sz="0" w:space="0" w:color="auto"/>
            <w:left w:val="none" w:sz="0" w:space="0" w:color="auto"/>
            <w:bottom w:val="none" w:sz="0" w:space="0" w:color="auto"/>
            <w:right w:val="none" w:sz="0" w:space="0" w:color="auto"/>
          </w:divBdr>
        </w:div>
        <w:div w:id="1262757389">
          <w:marLeft w:val="640"/>
          <w:marRight w:val="0"/>
          <w:marTop w:val="0"/>
          <w:marBottom w:val="0"/>
          <w:divBdr>
            <w:top w:val="none" w:sz="0" w:space="0" w:color="auto"/>
            <w:left w:val="none" w:sz="0" w:space="0" w:color="auto"/>
            <w:bottom w:val="none" w:sz="0" w:space="0" w:color="auto"/>
            <w:right w:val="none" w:sz="0" w:space="0" w:color="auto"/>
          </w:divBdr>
        </w:div>
        <w:div w:id="1446656354">
          <w:marLeft w:val="640"/>
          <w:marRight w:val="0"/>
          <w:marTop w:val="0"/>
          <w:marBottom w:val="0"/>
          <w:divBdr>
            <w:top w:val="none" w:sz="0" w:space="0" w:color="auto"/>
            <w:left w:val="none" w:sz="0" w:space="0" w:color="auto"/>
            <w:bottom w:val="none" w:sz="0" w:space="0" w:color="auto"/>
            <w:right w:val="none" w:sz="0" w:space="0" w:color="auto"/>
          </w:divBdr>
        </w:div>
        <w:div w:id="90593302">
          <w:marLeft w:val="640"/>
          <w:marRight w:val="0"/>
          <w:marTop w:val="0"/>
          <w:marBottom w:val="0"/>
          <w:divBdr>
            <w:top w:val="none" w:sz="0" w:space="0" w:color="auto"/>
            <w:left w:val="none" w:sz="0" w:space="0" w:color="auto"/>
            <w:bottom w:val="none" w:sz="0" w:space="0" w:color="auto"/>
            <w:right w:val="none" w:sz="0" w:space="0" w:color="auto"/>
          </w:divBdr>
        </w:div>
        <w:div w:id="1980572170">
          <w:marLeft w:val="640"/>
          <w:marRight w:val="0"/>
          <w:marTop w:val="0"/>
          <w:marBottom w:val="0"/>
          <w:divBdr>
            <w:top w:val="none" w:sz="0" w:space="0" w:color="auto"/>
            <w:left w:val="none" w:sz="0" w:space="0" w:color="auto"/>
            <w:bottom w:val="none" w:sz="0" w:space="0" w:color="auto"/>
            <w:right w:val="none" w:sz="0" w:space="0" w:color="auto"/>
          </w:divBdr>
        </w:div>
        <w:div w:id="1512912805">
          <w:marLeft w:val="640"/>
          <w:marRight w:val="0"/>
          <w:marTop w:val="0"/>
          <w:marBottom w:val="0"/>
          <w:divBdr>
            <w:top w:val="none" w:sz="0" w:space="0" w:color="auto"/>
            <w:left w:val="none" w:sz="0" w:space="0" w:color="auto"/>
            <w:bottom w:val="none" w:sz="0" w:space="0" w:color="auto"/>
            <w:right w:val="none" w:sz="0" w:space="0" w:color="auto"/>
          </w:divBdr>
        </w:div>
        <w:div w:id="1487672067">
          <w:marLeft w:val="640"/>
          <w:marRight w:val="0"/>
          <w:marTop w:val="0"/>
          <w:marBottom w:val="0"/>
          <w:divBdr>
            <w:top w:val="none" w:sz="0" w:space="0" w:color="auto"/>
            <w:left w:val="none" w:sz="0" w:space="0" w:color="auto"/>
            <w:bottom w:val="none" w:sz="0" w:space="0" w:color="auto"/>
            <w:right w:val="none" w:sz="0" w:space="0" w:color="auto"/>
          </w:divBdr>
        </w:div>
        <w:div w:id="1717701810">
          <w:marLeft w:val="640"/>
          <w:marRight w:val="0"/>
          <w:marTop w:val="0"/>
          <w:marBottom w:val="0"/>
          <w:divBdr>
            <w:top w:val="none" w:sz="0" w:space="0" w:color="auto"/>
            <w:left w:val="none" w:sz="0" w:space="0" w:color="auto"/>
            <w:bottom w:val="none" w:sz="0" w:space="0" w:color="auto"/>
            <w:right w:val="none" w:sz="0" w:space="0" w:color="auto"/>
          </w:divBdr>
        </w:div>
        <w:div w:id="329992565">
          <w:marLeft w:val="640"/>
          <w:marRight w:val="0"/>
          <w:marTop w:val="0"/>
          <w:marBottom w:val="0"/>
          <w:divBdr>
            <w:top w:val="none" w:sz="0" w:space="0" w:color="auto"/>
            <w:left w:val="none" w:sz="0" w:space="0" w:color="auto"/>
            <w:bottom w:val="none" w:sz="0" w:space="0" w:color="auto"/>
            <w:right w:val="none" w:sz="0" w:space="0" w:color="auto"/>
          </w:divBdr>
        </w:div>
        <w:div w:id="991912410">
          <w:marLeft w:val="640"/>
          <w:marRight w:val="0"/>
          <w:marTop w:val="0"/>
          <w:marBottom w:val="0"/>
          <w:divBdr>
            <w:top w:val="none" w:sz="0" w:space="0" w:color="auto"/>
            <w:left w:val="none" w:sz="0" w:space="0" w:color="auto"/>
            <w:bottom w:val="none" w:sz="0" w:space="0" w:color="auto"/>
            <w:right w:val="none" w:sz="0" w:space="0" w:color="auto"/>
          </w:divBdr>
        </w:div>
        <w:div w:id="494154135">
          <w:marLeft w:val="640"/>
          <w:marRight w:val="0"/>
          <w:marTop w:val="0"/>
          <w:marBottom w:val="0"/>
          <w:divBdr>
            <w:top w:val="none" w:sz="0" w:space="0" w:color="auto"/>
            <w:left w:val="none" w:sz="0" w:space="0" w:color="auto"/>
            <w:bottom w:val="none" w:sz="0" w:space="0" w:color="auto"/>
            <w:right w:val="none" w:sz="0" w:space="0" w:color="auto"/>
          </w:divBdr>
        </w:div>
        <w:div w:id="2108771062">
          <w:marLeft w:val="640"/>
          <w:marRight w:val="0"/>
          <w:marTop w:val="0"/>
          <w:marBottom w:val="0"/>
          <w:divBdr>
            <w:top w:val="none" w:sz="0" w:space="0" w:color="auto"/>
            <w:left w:val="none" w:sz="0" w:space="0" w:color="auto"/>
            <w:bottom w:val="none" w:sz="0" w:space="0" w:color="auto"/>
            <w:right w:val="none" w:sz="0" w:space="0" w:color="auto"/>
          </w:divBdr>
        </w:div>
        <w:div w:id="1863477101">
          <w:marLeft w:val="640"/>
          <w:marRight w:val="0"/>
          <w:marTop w:val="0"/>
          <w:marBottom w:val="0"/>
          <w:divBdr>
            <w:top w:val="none" w:sz="0" w:space="0" w:color="auto"/>
            <w:left w:val="none" w:sz="0" w:space="0" w:color="auto"/>
            <w:bottom w:val="none" w:sz="0" w:space="0" w:color="auto"/>
            <w:right w:val="none" w:sz="0" w:space="0" w:color="auto"/>
          </w:divBdr>
        </w:div>
        <w:div w:id="1594625130">
          <w:marLeft w:val="640"/>
          <w:marRight w:val="0"/>
          <w:marTop w:val="0"/>
          <w:marBottom w:val="0"/>
          <w:divBdr>
            <w:top w:val="none" w:sz="0" w:space="0" w:color="auto"/>
            <w:left w:val="none" w:sz="0" w:space="0" w:color="auto"/>
            <w:bottom w:val="none" w:sz="0" w:space="0" w:color="auto"/>
            <w:right w:val="none" w:sz="0" w:space="0" w:color="auto"/>
          </w:divBdr>
        </w:div>
        <w:div w:id="1481340638">
          <w:marLeft w:val="640"/>
          <w:marRight w:val="0"/>
          <w:marTop w:val="0"/>
          <w:marBottom w:val="0"/>
          <w:divBdr>
            <w:top w:val="none" w:sz="0" w:space="0" w:color="auto"/>
            <w:left w:val="none" w:sz="0" w:space="0" w:color="auto"/>
            <w:bottom w:val="none" w:sz="0" w:space="0" w:color="auto"/>
            <w:right w:val="none" w:sz="0" w:space="0" w:color="auto"/>
          </w:divBdr>
        </w:div>
        <w:div w:id="1260336449">
          <w:marLeft w:val="640"/>
          <w:marRight w:val="0"/>
          <w:marTop w:val="0"/>
          <w:marBottom w:val="0"/>
          <w:divBdr>
            <w:top w:val="none" w:sz="0" w:space="0" w:color="auto"/>
            <w:left w:val="none" w:sz="0" w:space="0" w:color="auto"/>
            <w:bottom w:val="none" w:sz="0" w:space="0" w:color="auto"/>
            <w:right w:val="none" w:sz="0" w:space="0" w:color="auto"/>
          </w:divBdr>
        </w:div>
        <w:div w:id="215894984">
          <w:marLeft w:val="640"/>
          <w:marRight w:val="0"/>
          <w:marTop w:val="0"/>
          <w:marBottom w:val="0"/>
          <w:divBdr>
            <w:top w:val="none" w:sz="0" w:space="0" w:color="auto"/>
            <w:left w:val="none" w:sz="0" w:space="0" w:color="auto"/>
            <w:bottom w:val="none" w:sz="0" w:space="0" w:color="auto"/>
            <w:right w:val="none" w:sz="0" w:space="0" w:color="auto"/>
          </w:divBdr>
        </w:div>
        <w:div w:id="1628853670">
          <w:marLeft w:val="640"/>
          <w:marRight w:val="0"/>
          <w:marTop w:val="0"/>
          <w:marBottom w:val="0"/>
          <w:divBdr>
            <w:top w:val="none" w:sz="0" w:space="0" w:color="auto"/>
            <w:left w:val="none" w:sz="0" w:space="0" w:color="auto"/>
            <w:bottom w:val="none" w:sz="0" w:space="0" w:color="auto"/>
            <w:right w:val="none" w:sz="0" w:space="0" w:color="auto"/>
          </w:divBdr>
        </w:div>
        <w:div w:id="1464039205">
          <w:marLeft w:val="640"/>
          <w:marRight w:val="0"/>
          <w:marTop w:val="0"/>
          <w:marBottom w:val="0"/>
          <w:divBdr>
            <w:top w:val="none" w:sz="0" w:space="0" w:color="auto"/>
            <w:left w:val="none" w:sz="0" w:space="0" w:color="auto"/>
            <w:bottom w:val="none" w:sz="0" w:space="0" w:color="auto"/>
            <w:right w:val="none" w:sz="0" w:space="0" w:color="auto"/>
          </w:divBdr>
        </w:div>
        <w:div w:id="1939557666">
          <w:marLeft w:val="640"/>
          <w:marRight w:val="0"/>
          <w:marTop w:val="0"/>
          <w:marBottom w:val="0"/>
          <w:divBdr>
            <w:top w:val="none" w:sz="0" w:space="0" w:color="auto"/>
            <w:left w:val="none" w:sz="0" w:space="0" w:color="auto"/>
            <w:bottom w:val="none" w:sz="0" w:space="0" w:color="auto"/>
            <w:right w:val="none" w:sz="0" w:space="0" w:color="auto"/>
          </w:divBdr>
        </w:div>
      </w:divsChild>
    </w:div>
    <w:div w:id="978605385">
      <w:bodyDiv w:val="1"/>
      <w:marLeft w:val="0"/>
      <w:marRight w:val="0"/>
      <w:marTop w:val="0"/>
      <w:marBottom w:val="0"/>
      <w:divBdr>
        <w:top w:val="none" w:sz="0" w:space="0" w:color="auto"/>
        <w:left w:val="none" w:sz="0" w:space="0" w:color="auto"/>
        <w:bottom w:val="none" w:sz="0" w:space="0" w:color="auto"/>
        <w:right w:val="none" w:sz="0" w:space="0" w:color="auto"/>
      </w:divBdr>
      <w:divsChild>
        <w:div w:id="444232836">
          <w:marLeft w:val="640"/>
          <w:marRight w:val="0"/>
          <w:marTop w:val="0"/>
          <w:marBottom w:val="0"/>
          <w:divBdr>
            <w:top w:val="none" w:sz="0" w:space="0" w:color="auto"/>
            <w:left w:val="none" w:sz="0" w:space="0" w:color="auto"/>
            <w:bottom w:val="none" w:sz="0" w:space="0" w:color="auto"/>
            <w:right w:val="none" w:sz="0" w:space="0" w:color="auto"/>
          </w:divBdr>
        </w:div>
        <w:div w:id="65883833">
          <w:marLeft w:val="640"/>
          <w:marRight w:val="0"/>
          <w:marTop w:val="0"/>
          <w:marBottom w:val="0"/>
          <w:divBdr>
            <w:top w:val="none" w:sz="0" w:space="0" w:color="auto"/>
            <w:left w:val="none" w:sz="0" w:space="0" w:color="auto"/>
            <w:bottom w:val="none" w:sz="0" w:space="0" w:color="auto"/>
            <w:right w:val="none" w:sz="0" w:space="0" w:color="auto"/>
          </w:divBdr>
        </w:div>
        <w:div w:id="1009210657">
          <w:marLeft w:val="640"/>
          <w:marRight w:val="0"/>
          <w:marTop w:val="0"/>
          <w:marBottom w:val="0"/>
          <w:divBdr>
            <w:top w:val="none" w:sz="0" w:space="0" w:color="auto"/>
            <w:left w:val="none" w:sz="0" w:space="0" w:color="auto"/>
            <w:bottom w:val="none" w:sz="0" w:space="0" w:color="auto"/>
            <w:right w:val="none" w:sz="0" w:space="0" w:color="auto"/>
          </w:divBdr>
        </w:div>
        <w:div w:id="2146967476">
          <w:marLeft w:val="640"/>
          <w:marRight w:val="0"/>
          <w:marTop w:val="0"/>
          <w:marBottom w:val="0"/>
          <w:divBdr>
            <w:top w:val="none" w:sz="0" w:space="0" w:color="auto"/>
            <w:left w:val="none" w:sz="0" w:space="0" w:color="auto"/>
            <w:bottom w:val="none" w:sz="0" w:space="0" w:color="auto"/>
            <w:right w:val="none" w:sz="0" w:space="0" w:color="auto"/>
          </w:divBdr>
        </w:div>
        <w:div w:id="1576236099">
          <w:marLeft w:val="640"/>
          <w:marRight w:val="0"/>
          <w:marTop w:val="0"/>
          <w:marBottom w:val="0"/>
          <w:divBdr>
            <w:top w:val="none" w:sz="0" w:space="0" w:color="auto"/>
            <w:left w:val="none" w:sz="0" w:space="0" w:color="auto"/>
            <w:bottom w:val="none" w:sz="0" w:space="0" w:color="auto"/>
            <w:right w:val="none" w:sz="0" w:space="0" w:color="auto"/>
          </w:divBdr>
        </w:div>
        <w:div w:id="1487359956">
          <w:marLeft w:val="640"/>
          <w:marRight w:val="0"/>
          <w:marTop w:val="0"/>
          <w:marBottom w:val="0"/>
          <w:divBdr>
            <w:top w:val="none" w:sz="0" w:space="0" w:color="auto"/>
            <w:left w:val="none" w:sz="0" w:space="0" w:color="auto"/>
            <w:bottom w:val="none" w:sz="0" w:space="0" w:color="auto"/>
            <w:right w:val="none" w:sz="0" w:space="0" w:color="auto"/>
          </w:divBdr>
        </w:div>
        <w:div w:id="619143925">
          <w:marLeft w:val="640"/>
          <w:marRight w:val="0"/>
          <w:marTop w:val="0"/>
          <w:marBottom w:val="0"/>
          <w:divBdr>
            <w:top w:val="none" w:sz="0" w:space="0" w:color="auto"/>
            <w:left w:val="none" w:sz="0" w:space="0" w:color="auto"/>
            <w:bottom w:val="none" w:sz="0" w:space="0" w:color="auto"/>
            <w:right w:val="none" w:sz="0" w:space="0" w:color="auto"/>
          </w:divBdr>
        </w:div>
        <w:div w:id="54016658">
          <w:marLeft w:val="640"/>
          <w:marRight w:val="0"/>
          <w:marTop w:val="0"/>
          <w:marBottom w:val="0"/>
          <w:divBdr>
            <w:top w:val="none" w:sz="0" w:space="0" w:color="auto"/>
            <w:left w:val="none" w:sz="0" w:space="0" w:color="auto"/>
            <w:bottom w:val="none" w:sz="0" w:space="0" w:color="auto"/>
            <w:right w:val="none" w:sz="0" w:space="0" w:color="auto"/>
          </w:divBdr>
        </w:div>
        <w:div w:id="2035038935">
          <w:marLeft w:val="640"/>
          <w:marRight w:val="0"/>
          <w:marTop w:val="0"/>
          <w:marBottom w:val="0"/>
          <w:divBdr>
            <w:top w:val="none" w:sz="0" w:space="0" w:color="auto"/>
            <w:left w:val="none" w:sz="0" w:space="0" w:color="auto"/>
            <w:bottom w:val="none" w:sz="0" w:space="0" w:color="auto"/>
            <w:right w:val="none" w:sz="0" w:space="0" w:color="auto"/>
          </w:divBdr>
        </w:div>
        <w:div w:id="1921283406">
          <w:marLeft w:val="640"/>
          <w:marRight w:val="0"/>
          <w:marTop w:val="0"/>
          <w:marBottom w:val="0"/>
          <w:divBdr>
            <w:top w:val="none" w:sz="0" w:space="0" w:color="auto"/>
            <w:left w:val="none" w:sz="0" w:space="0" w:color="auto"/>
            <w:bottom w:val="none" w:sz="0" w:space="0" w:color="auto"/>
            <w:right w:val="none" w:sz="0" w:space="0" w:color="auto"/>
          </w:divBdr>
        </w:div>
        <w:div w:id="1857888526">
          <w:marLeft w:val="640"/>
          <w:marRight w:val="0"/>
          <w:marTop w:val="0"/>
          <w:marBottom w:val="0"/>
          <w:divBdr>
            <w:top w:val="none" w:sz="0" w:space="0" w:color="auto"/>
            <w:left w:val="none" w:sz="0" w:space="0" w:color="auto"/>
            <w:bottom w:val="none" w:sz="0" w:space="0" w:color="auto"/>
            <w:right w:val="none" w:sz="0" w:space="0" w:color="auto"/>
          </w:divBdr>
        </w:div>
        <w:div w:id="792479099">
          <w:marLeft w:val="640"/>
          <w:marRight w:val="0"/>
          <w:marTop w:val="0"/>
          <w:marBottom w:val="0"/>
          <w:divBdr>
            <w:top w:val="none" w:sz="0" w:space="0" w:color="auto"/>
            <w:left w:val="none" w:sz="0" w:space="0" w:color="auto"/>
            <w:bottom w:val="none" w:sz="0" w:space="0" w:color="auto"/>
            <w:right w:val="none" w:sz="0" w:space="0" w:color="auto"/>
          </w:divBdr>
        </w:div>
        <w:div w:id="782727353">
          <w:marLeft w:val="640"/>
          <w:marRight w:val="0"/>
          <w:marTop w:val="0"/>
          <w:marBottom w:val="0"/>
          <w:divBdr>
            <w:top w:val="none" w:sz="0" w:space="0" w:color="auto"/>
            <w:left w:val="none" w:sz="0" w:space="0" w:color="auto"/>
            <w:bottom w:val="none" w:sz="0" w:space="0" w:color="auto"/>
            <w:right w:val="none" w:sz="0" w:space="0" w:color="auto"/>
          </w:divBdr>
        </w:div>
        <w:div w:id="8456336">
          <w:marLeft w:val="640"/>
          <w:marRight w:val="0"/>
          <w:marTop w:val="0"/>
          <w:marBottom w:val="0"/>
          <w:divBdr>
            <w:top w:val="none" w:sz="0" w:space="0" w:color="auto"/>
            <w:left w:val="none" w:sz="0" w:space="0" w:color="auto"/>
            <w:bottom w:val="none" w:sz="0" w:space="0" w:color="auto"/>
            <w:right w:val="none" w:sz="0" w:space="0" w:color="auto"/>
          </w:divBdr>
        </w:div>
        <w:div w:id="179900220">
          <w:marLeft w:val="640"/>
          <w:marRight w:val="0"/>
          <w:marTop w:val="0"/>
          <w:marBottom w:val="0"/>
          <w:divBdr>
            <w:top w:val="none" w:sz="0" w:space="0" w:color="auto"/>
            <w:left w:val="none" w:sz="0" w:space="0" w:color="auto"/>
            <w:bottom w:val="none" w:sz="0" w:space="0" w:color="auto"/>
            <w:right w:val="none" w:sz="0" w:space="0" w:color="auto"/>
          </w:divBdr>
        </w:div>
        <w:div w:id="185868501">
          <w:marLeft w:val="640"/>
          <w:marRight w:val="0"/>
          <w:marTop w:val="0"/>
          <w:marBottom w:val="0"/>
          <w:divBdr>
            <w:top w:val="none" w:sz="0" w:space="0" w:color="auto"/>
            <w:left w:val="none" w:sz="0" w:space="0" w:color="auto"/>
            <w:bottom w:val="none" w:sz="0" w:space="0" w:color="auto"/>
            <w:right w:val="none" w:sz="0" w:space="0" w:color="auto"/>
          </w:divBdr>
        </w:div>
        <w:div w:id="794836802">
          <w:marLeft w:val="640"/>
          <w:marRight w:val="0"/>
          <w:marTop w:val="0"/>
          <w:marBottom w:val="0"/>
          <w:divBdr>
            <w:top w:val="none" w:sz="0" w:space="0" w:color="auto"/>
            <w:left w:val="none" w:sz="0" w:space="0" w:color="auto"/>
            <w:bottom w:val="none" w:sz="0" w:space="0" w:color="auto"/>
            <w:right w:val="none" w:sz="0" w:space="0" w:color="auto"/>
          </w:divBdr>
        </w:div>
        <w:div w:id="1764644739">
          <w:marLeft w:val="640"/>
          <w:marRight w:val="0"/>
          <w:marTop w:val="0"/>
          <w:marBottom w:val="0"/>
          <w:divBdr>
            <w:top w:val="none" w:sz="0" w:space="0" w:color="auto"/>
            <w:left w:val="none" w:sz="0" w:space="0" w:color="auto"/>
            <w:bottom w:val="none" w:sz="0" w:space="0" w:color="auto"/>
            <w:right w:val="none" w:sz="0" w:space="0" w:color="auto"/>
          </w:divBdr>
        </w:div>
        <w:div w:id="1772434770">
          <w:marLeft w:val="640"/>
          <w:marRight w:val="0"/>
          <w:marTop w:val="0"/>
          <w:marBottom w:val="0"/>
          <w:divBdr>
            <w:top w:val="none" w:sz="0" w:space="0" w:color="auto"/>
            <w:left w:val="none" w:sz="0" w:space="0" w:color="auto"/>
            <w:bottom w:val="none" w:sz="0" w:space="0" w:color="auto"/>
            <w:right w:val="none" w:sz="0" w:space="0" w:color="auto"/>
          </w:divBdr>
        </w:div>
        <w:div w:id="526219393">
          <w:marLeft w:val="640"/>
          <w:marRight w:val="0"/>
          <w:marTop w:val="0"/>
          <w:marBottom w:val="0"/>
          <w:divBdr>
            <w:top w:val="none" w:sz="0" w:space="0" w:color="auto"/>
            <w:left w:val="none" w:sz="0" w:space="0" w:color="auto"/>
            <w:bottom w:val="none" w:sz="0" w:space="0" w:color="auto"/>
            <w:right w:val="none" w:sz="0" w:space="0" w:color="auto"/>
          </w:divBdr>
        </w:div>
        <w:div w:id="225071402">
          <w:marLeft w:val="640"/>
          <w:marRight w:val="0"/>
          <w:marTop w:val="0"/>
          <w:marBottom w:val="0"/>
          <w:divBdr>
            <w:top w:val="none" w:sz="0" w:space="0" w:color="auto"/>
            <w:left w:val="none" w:sz="0" w:space="0" w:color="auto"/>
            <w:bottom w:val="none" w:sz="0" w:space="0" w:color="auto"/>
            <w:right w:val="none" w:sz="0" w:space="0" w:color="auto"/>
          </w:divBdr>
        </w:div>
        <w:div w:id="1214080682">
          <w:marLeft w:val="640"/>
          <w:marRight w:val="0"/>
          <w:marTop w:val="0"/>
          <w:marBottom w:val="0"/>
          <w:divBdr>
            <w:top w:val="none" w:sz="0" w:space="0" w:color="auto"/>
            <w:left w:val="none" w:sz="0" w:space="0" w:color="auto"/>
            <w:bottom w:val="none" w:sz="0" w:space="0" w:color="auto"/>
            <w:right w:val="none" w:sz="0" w:space="0" w:color="auto"/>
          </w:divBdr>
        </w:div>
        <w:div w:id="677269627">
          <w:marLeft w:val="640"/>
          <w:marRight w:val="0"/>
          <w:marTop w:val="0"/>
          <w:marBottom w:val="0"/>
          <w:divBdr>
            <w:top w:val="none" w:sz="0" w:space="0" w:color="auto"/>
            <w:left w:val="none" w:sz="0" w:space="0" w:color="auto"/>
            <w:bottom w:val="none" w:sz="0" w:space="0" w:color="auto"/>
            <w:right w:val="none" w:sz="0" w:space="0" w:color="auto"/>
          </w:divBdr>
        </w:div>
        <w:div w:id="334649060">
          <w:marLeft w:val="640"/>
          <w:marRight w:val="0"/>
          <w:marTop w:val="0"/>
          <w:marBottom w:val="0"/>
          <w:divBdr>
            <w:top w:val="none" w:sz="0" w:space="0" w:color="auto"/>
            <w:left w:val="none" w:sz="0" w:space="0" w:color="auto"/>
            <w:bottom w:val="none" w:sz="0" w:space="0" w:color="auto"/>
            <w:right w:val="none" w:sz="0" w:space="0" w:color="auto"/>
          </w:divBdr>
        </w:div>
        <w:div w:id="1664373">
          <w:marLeft w:val="640"/>
          <w:marRight w:val="0"/>
          <w:marTop w:val="0"/>
          <w:marBottom w:val="0"/>
          <w:divBdr>
            <w:top w:val="none" w:sz="0" w:space="0" w:color="auto"/>
            <w:left w:val="none" w:sz="0" w:space="0" w:color="auto"/>
            <w:bottom w:val="none" w:sz="0" w:space="0" w:color="auto"/>
            <w:right w:val="none" w:sz="0" w:space="0" w:color="auto"/>
          </w:divBdr>
        </w:div>
        <w:div w:id="1895894673">
          <w:marLeft w:val="640"/>
          <w:marRight w:val="0"/>
          <w:marTop w:val="0"/>
          <w:marBottom w:val="0"/>
          <w:divBdr>
            <w:top w:val="none" w:sz="0" w:space="0" w:color="auto"/>
            <w:left w:val="none" w:sz="0" w:space="0" w:color="auto"/>
            <w:bottom w:val="none" w:sz="0" w:space="0" w:color="auto"/>
            <w:right w:val="none" w:sz="0" w:space="0" w:color="auto"/>
          </w:divBdr>
        </w:div>
        <w:div w:id="1795058600">
          <w:marLeft w:val="640"/>
          <w:marRight w:val="0"/>
          <w:marTop w:val="0"/>
          <w:marBottom w:val="0"/>
          <w:divBdr>
            <w:top w:val="none" w:sz="0" w:space="0" w:color="auto"/>
            <w:left w:val="none" w:sz="0" w:space="0" w:color="auto"/>
            <w:bottom w:val="none" w:sz="0" w:space="0" w:color="auto"/>
            <w:right w:val="none" w:sz="0" w:space="0" w:color="auto"/>
          </w:divBdr>
        </w:div>
        <w:div w:id="1167667938">
          <w:marLeft w:val="640"/>
          <w:marRight w:val="0"/>
          <w:marTop w:val="0"/>
          <w:marBottom w:val="0"/>
          <w:divBdr>
            <w:top w:val="none" w:sz="0" w:space="0" w:color="auto"/>
            <w:left w:val="none" w:sz="0" w:space="0" w:color="auto"/>
            <w:bottom w:val="none" w:sz="0" w:space="0" w:color="auto"/>
            <w:right w:val="none" w:sz="0" w:space="0" w:color="auto"/>
          </w:divBdr>
        </w:div>
        <w:div w:id="590889213">
          <w:marLeft w:val="640"/>
          <w:marRight w:val="0"/>
          <w:marTop w:val="0"/>
          <w:marBottom w:val="0"/>
          <w:divBdr>
            <w:top w:val="none" w:sz="0" w:space="0" w:color="auto"/>
            <w:left w:val="none" w:sz="0" w:space="0" w:color="auto"/>
            <w:bottom w:val="none" w:sz="0" w:space="0" w:color="auto"/>
            <w:right w:val="none" w:sz="0" w:space="0" w:color="auto"/>
          </w:divBdr>
        </w:div>
        <w:div w:id="1105002661">
          <w:marLeft w:val="640"/>
          <w:marRight w:val="0"/>
          <w:marTop w:val="0"/>
          <w:marBottom w:val="0"/>
          <w:divBdr>
            <w:top w:val="none" w:sz="0" w:space="0" w:color="auto"/>
            <w:left w:val="none" w:sz="0" w:space="0" w:color="auto"/>
            <w:bottom w:val="none" w:sz="0" w:space="0" w:color="auto"/>
            <w:right w:val="none" w:sz="0" w:space="0" w:color="auto"/>
          </w:divBdr>
        </w:div>
        <w:div w:id="974599473">
          <w:marLeft w:val="640"/>
          <w:marRight w:val="0"/>
          <w:marTop w:val="0"/>
          <w:marBottom w:val="0"/>
          <w:divBdr>
            <w:top w:val="none" w:sz="0" w:space="0" w:color="auto"/>
            <w:left w:val="none" w:sz="0" w:space="0" w:color="auto"/>
            <w:bottom w:val="none" w:sz="0" w:space="0" w:color="auto"/>
            <w:right w:val="none" w:sz="0" w:space="0" w:color="auto"/>
          </w:divBdr>
        </w:div>
        <w:div w:id="990525449">
          <w:marLeft w:val="640"/>
          <w:marRight w:val="0"/>
          <w:marTop w:val="0"/>
          <w:marBottom w:val="0"/>
          <w:divBdr>
            <w:top w:val="none" w:sz="0" w:space="0" w:color="auto"/>
            <w:left w:val="none" w:sz="0" w:space="0" w:color="auto"/>
            <w:bottom w:val="none" w:sz="0" w:space="0" w:color="auto"/>
            <w:right w:val="none" w:sz="0" w:space="0" w:color="auto"/>
          </w:divBdr>
        </w:div>
        <w:div w:id="1245722525">
          <w:marLeft w:val="640"/>
          <w:marRight w:val="0"/>
          <w:marTop w:val="0"/>
          <w:marBottom w:val="0"/>
          <w:divBdr>
            <w:top w:val="none" w:sz="0" w:space="0" w:color="auto"/>
            <w:left w:val="none" w:sz="0" w:space="0" w:color="auto"/>
            <w:bottom w:val="none" w:sz="0" w:space="0" w:color="auto"/>
            <w:right w:val="none" w:sz="0" w:space="0" w:color="auto"/>
          </w:divBdr>
        </w:div>
        <w:div w:id="360323768">
          <w:marLeft w:val="640"/>
          <w:marRight w:val="0"/>
          <w:marTop w:val="0"/>
          <w:marBottom w:val="0"/>
          <w:divBdr>
            <w:top w:val="none" w:sz="0" w:space="0" w:color="auto"/>
            <w:left w:val="none" w:sz="0" w:space="0" w:color="auto"/>
            <w:bottom w:val="none" w:sz="0" w:space="0" w:color="auto"/>
            <w:right w:val="none" w:sz="0" w:space="0" w:color="auto"/>
          </w:divBdr>
        </w:div>
        <w:div w:id="275329376">
          <w:marLeft w:val="640"/>
          <w:marRight w:val="0"/>
          <w:marTop w:val="0"/>
          <w:marBottom w:val="0"/>
          <w:divBdr>
            <w:top w:val="none" w:sz="0" w:space="0" w:color="auto"/>
            <w:left w:val="none" w:sz="0" w:space="0" w:color="auto"/>
            <w:bottom w:val="none" w:sz="0" w:space="0" w:color="auto"/>
            <w:right w:val="none" w:sz="0" w:space="0" w:color="auto"/>
          </w:divBdr>
        </w:div>
        <w:div w:id="935477685">
          <w:marLeft w:val="640"/>
          <w:marRight w:val="0"/>
          <w:marTop w:val="0"/>
          <w:marBottom w:val="0"/>
          <w:divBdr>
            <w:top w:val="none" w:sz="0" w:space="0" w:color="auto"/>
            <w:left w:val="none" w:sz="0" w:space="0" w:color="auto"/>
            <w:bottom w:val="none" w:sz="0" w:space="0" w:color="auto"/>
            <w:right w:val="none" w:sz="0" w:space="0" w:color="auto"/>
          </w:divBdr>
        </w:div>
        <w:div w:id="1594705490">
          <w:marLeft w:val="640"/>
          <w:marRight w:val="0"/>
          <w:marTop w:val="0"/>
          <w:marBottom w:val="0"/>
          <w:divBdr>
            <w:top w:val="none" w:sz="0" w:space="0" w:color="auto"/>
            <w:left w:val="none" w:sz="0" w:space="0" w:color="auto"/>
            <w:bottom w:val="none" w:sz="0" w:space="0" w:color="auto"/>
            <w:right w:val="none" w:sz="0" w:space="0" w:color="auto"/>
          </w:divBdr>
        </w:div>
        <w:div w:id="1700203962">
          <w:marLeft w:val="640"/>
          <w:marRight w:val="0"/>
          <w:marTop w:val="0"/>
          <w:marBottom w:val="0"/>
          <w:divBdr>
            <w:top w:val="none" w:sz="0" w:space="0" w:color="auto"/>
            <w:left w:val="none" w:sz="0" w:space="0" w:color="auto"/>
            <w:bottom w:val="none" w:sz="0" w:space="0" w:color="auto"/>
            <w:right w:val="none" w:sz="0" w:space="0" w:color="auto"/>
          </w:divBdr>
        </w:div>
        <w:div w:id="561257346">
          <w:marLeft w:val="640"/>
          <w:marRight w:val="0"/>
          <w:marTop w:val="0"/>
          <w:marBottom w:val="0"/>
          <w:divBdr>
            <w:top w:val="none" w:sz="0" w:space="0" w:color="auto"/>
            <w:left w:val="none" w:sz="0" w:space="0" w:color="auto"/>
            <w:bottom w:val="none" w:sz="0" w:space="0" w:color="auto"/>
            <w:right w:val="none" w:sz="0" w:space="0" w:color="auto"/>
          </w:divBdr>
        </w:div>
        <w:div w:id="1195999164">
          <w:marLeft w:val="640"/>
          <w:marRight w:val="0"/>
          <w:marTop w:val="0"/>
          <w:marBottom w:val="0"/>
          <w:divBdr>
            <w:top w:val="none" w:sz="0" w:space="0" w:color="auto"/>
            <w:left w:val="none" w:sz="0" w:space="0" w:color="auto"/>
            <w:bottom w:val="none" w:sz="0" w:space="0" w:color="auto"/>
            <w:right w:val="none" w:sz="0" w:space="0" w:color="auto"/>
          </w:divBdr>
        </w:div>
        <w:div w:id="1914703366">
          <w:marLeft w:val="640"/>
          <w:marRight w:val="0"/>
          <w:marTop w:val="0"/>
          <w:marBottom w:val="0"/>
          <w:divBdr>
            <w:top w:val="none" w:sz="0" w:space="0" w:color="auto"/>
            <w:left w:val="none" w:sz="0" w:space="0" w:color="auto"/>
            <w:bottom w:val="none" w:sz="0" w:space="0" w:color="auto"/>
            <w:right w:val="none" w:sz="0" w:space="0" w:color="auto"/>
          </w:divBdr>
        </w:div>
        <w:div w:id="1321369">
          <w:marLeft w:val="640"/>
          <w:marRight w:val="0"/>
          <w:marTop w:val="0"/>
          <w:marBottom w:val="0"/>
          <w:divBdr>
            <w:top w:val="none" w:sz="0" w:space="0" w:color="auto"/>
            <w:left w:val="none" w:sz="0" w:space="0" w:color="auto"/>
            <w:bottom w:val="none" w:sz="0" w:space="0" w:color="auto"/>
            <w:right w:val="none" w:sz="0" w:space="0" w:color="auto"/>
          </w:divBdr>
        </w:div>
        <w:div w:id="1774666979">
          <w:marLeft w:val="640"/>
          <w:marRight w:val="0"/>
          <w:marTop w:val="0"/>
          <w:marBottom w:val="0"/>
          <w:divBdr>
            <w:top w:val="none" w:sz="0" w:space="0" w:color="auto"/>
            <w:left w:val="none" w:sz="0" w:space="0" w:color="auto"/>
            <w:bottom w:val="none" w:sz="0" w:space="0" w:color="auto"/>
            <w:right w:val="none" w:sz="0" w:space="0" w:color="auto"/>
          </w:divBdr>
        </w:div>
        <w:div w:id="1207794245">
          <w:marLeft w:val="640"/>
          <w:marRight w:val="0"/>
          <w:marTop w:val="0"/>
          <w:marBottom w:val="0"/>
          <w:divBdr>
            <w:top w:val="none" w:sz="0" w:space="0" w:color="auto"/>
            <w:left w:val="none" w:sz="0" w:space="0" w:color="auto"/>
            <w:bottom w:val="none" w:sz="0" w:space="0" w:color="auto"/>
            <w:right w:val="none" w:sz="0" w:space="0" w:color="auto"/>
          </w:divBdr>
        </w:div>
        <w:div w:id="1703628718">
          <w:marLeft w:val="640"/>
          <w:marRight w:val="0"/>
          <w:marTop w:val="0"/>
          <w:marBottom w:val="0"/>
          <w:divBdr>
            <w:top w:val="none" w:sz="0" w:space="0" w:color="auto"/>
            <w:left w:val="none" w:sz="0" w:space="0" w:color="auto"/>
            <w:bottom w:val="none" w:sz="0" w:space="0" w:color="auto"/>
            <w:right w:val="none" w:sz="0" w:space="0" w:color="auto"/>
          </w:divBdr>
        </w:div>
        <w:div w:id="1406955007">
          <w:marLeft w:val="640"/>
          <w:marRight w:val="0"/>
          <w:marTop w:val="0"/>
          <w:marBottom w:val="0"/>
          <w:divBdr>
            <w:top w:val="none" w:sz="0" w:space="0" w:color="auto"/>
            <w:left w:val="none" w:sz="0" w:space="0" w:color="auto"/>
            <w:bottom w:val="none" w:sz="0" w:space="0" w:color="auto"/>
            <w:right w:val="none" w:sz="0" w:space="0" w:color="auto"/>
          </w:divBdr>
        </w:div>
        <w:div w:id="149055686">
          <w:marLeft w:val="640"/>
          <w:marRight w:val="0"/>
          <w:marTop w:val="0"/>
          <w:marBottom w:val="0"/>
          <w:divBdr>
            <w:top w:val="none" w:sz="0" w:space="0" w:color="auto"/>
            <w:left w:val="none" w:sz="0" w:space="0" w:color="auto"/>
            <w:bottom w:val="none" w:sz="0" w:space="0" w:color="auto"/>
            <w:right w:val="none" w:sz="0" w:space="0" w:color="auto"/>
          </w:divBdr>
        </w:div>
        <w:div w:id="702555154">
          <w:marLeft w:val="640"/>
          <w:marRight w:val="0"/>
          <w:marTop w:val="0"/>
          <w:marBottom w:val="0"/>
          <w:divBdr>
            <w:top w:val="none" w:sz="0" w:space="0" w:color="auto"/>
            <w:left w:val="none" w:sz="0" w:space="0" w:color="auto"/>
            <w:bottom w:val="none" w:sz="0" w:space="0" w:color="auto"/>
            <w:right w:val="none" w:sz="0" w:space="0" w:color="auto"/>
          </w:divBdr>
        </w:div>
        <w:div w:id="1264873649">
          <w:marLeft w:val="640"/>
          <w:marRight w:val="0"/>
          <w:marTop w:val="0"/>
          <w:marBottom w:val="0"/>
          <w:divBdr>
            <w:top w:val="none" w:sz="0" w:space="0" w:color="auto"/>
            <w:left w:val="none" w:sz="0" w:space="0" w:color="auto"/>
            <w:bottom w:val="none" w:sz="0" w:space="0" w:color="auto"/>
            <w:right w:val="none" w:sz="0" w:space="0" w:color="auto"/>
          </w:divBdr>
        </w:div>
        <w:div w:id="1451972294">
          <w:marLeft w:val="640"/>
          <w:marRight w:val="0"/>
          <w:marTop w:val="0"/>
          <w:marBottom w:val="0"/>
          <w:divBdr>
            <w:top w:val="none" w:sz="0" w:space="0" w:color="auto"/>
            <w:left w:val="none" w:sz="0" w:space="0" w:color="auto"/>
            <w:bottom w:val="none" w:sz="0" w:space="0" w:color="auto"/>
            <w:right w:val="none" w:sz="0" w:space="0" w:color="auto"/>
          </w:divBdr>
        </w:div>
        <w:div w:id="428357916">
          <w:marLeft w:val="640"/>
          <w:marRight w:val="0"/>
          <w:marTop w:val="0"/>
          <w:marBottom w:val="0"/>
          <w:divBdr>
            <w:top w:val="none" w:sz="0" w:space="0" w:color="auto"/>
            <w:left w:val="none" w:sz="0" w:space="0" w:color="auto"/>
            <w:bottom w:val="none" w:sz="0" w:space="0" w:color="auto"/>
            <w:right w:val="none" w:sz="0" w:space="0" w:color="auto"/>
          </w:divBdr>
        </w:div>
        <w:div w:id="1858152876">
          <w:marLeft w:val="640"/>
          <w:marRight w:val="0"/>
          <w:marTop w:val="0"/>
          <w:marBottom w:val="0"/>
          <w:divBdr>
            <w:top w:val="none" w:sz="0" w:space="0" w:color="auto"/>
            <w:left w:val="none" w:sz="0" w:space="0" w:color="auto"/>
            <w:bottom w:val="none" w:sz="0" w:space="0" w:color="auto"/>
            <w:right w:val="none" w:sz="0" w:space="0" w:color="auto"/>
          </w:divBdr>
        </w:div>
        <w:div w:id="1084300701">
          <w:marLeft w:val="640"/>
          <w:marRight w:val="0"/>
          <w:marTop w:val="0"/>
          <w:marBottom w:val="0"/>
          <w:divBdr>
            <w:top w:val="none" w:sz="0" w:space="0" w:color="auto"/>
            <w:left w:val="none" w:sz="0" w:space="0" w:color="auto"/>
            <w:bottom w:val="none" w:sz="0" w:space="0" w:color="auto"/>
            <w:right w:val="none" w:sz="0" w:space="0" w:color="auto"/>
          </w:divBdr>
        </w:div>
        <w:div w:id="262543650">
          <w:marLeft w:val="640"/>
          <w:marRight w:val="0"/>
          <w:marTop w:val="0"/>
          <w:marBottom w:val="0"/>
          <w:divBdr>
            <w:top w:val="none" w:sz="0" w:space="0" w:color="auto"/>
            <w:left w:val="none" w:sz="0" w:space="0" w:color="auto"/>
            <w:bottom w:val="none" w:sz="0" w:space="0" w:color="auto"/>
            <w:right w:val="none" w:sz="0" w:space="0" w:color="auto"/>
          </w:divBdr>
        </w:div>
        <w:div w:id="783117986">
          <w:marLeft w:val="640"/>
          <w:marRight w:val="0"/>
          <w:marTop w:val="0"/>
          <w:marBottom w:val="0"/>
          <w:divBdr>
            <w:top w:val="none" w:sz="0" w:space="0" w:color="auto"/>
            <w:left w:val="none" w:sz="0" w:space="0" w:color="auto"/>
            <w:bottom w:val="none" w:sz="0" w:space="0" w:color="auto"/>
            <w:right w:val="none" w:sz="0" w:space="0" w:color="auto"/>
          </w:divBdr>
        </w:div>
        <w:div w:id="2005890486">
          <w:marLeft w:val="640"/>
          <w:marRight w:val="0"/>
          <w:marTop w:val="0"/>
          <w:marBottom w:val="0"/>
          <w:divBdr>
            <w:top w:val="none" w:sz="0" w:space="0" w:color="auto"/>
            <w:left w:val="none" w:sz="0" w:space="0" w:color="auto"/>
            <w:bottom w:val="none" w:sz="0" w:space="0" w:color="auto"/>
            <w:right w:val="none" w:sz="0" w:space="0" w:color="auto"/>
          </w:divBdr>
        </w:div>
        <w:div w:id="2072001031">
          <w:marLeft w:val="640"/>
          <w:marRight w:val="0"/>
          <w:marTop w:val="0"/>
          <w:marBottom w:val="0"/>
          <w:divBdr>
            <w:top w:val="none" w:sz="0" w:space="0" w:color="auto"/>
            <w:left w:val="none" w:sz="0" w:space="0" w:color="auto"/>
            <w:bottom w:val="none" w:sz="0" w:space="0" w:color="auto"/>
            <w:right w:val="none" w:sz="0" w:space="0" w:color="auto"/>
          </w:divBdr>
        </w:div>
        <w:div w:id="1183517068">
          <w:marLeft w:val="640"/>
          <w:marRight w:val="0"/>
          <w:marTop w:val="0"/>
          <w:marBottom w:val="0"/>
          <w:divBdr>
            <w:top w:val="none" w:sz="0" w:space="0" w:color="auto"/>
            <w:left w:val="none" w:sz="0" w:space="0" w:color="auto"/>
            <w:bottom w:val="none" w:sz="0" w:space="0" w:color="auto"/>
            <w:right w:val="none" w:sz="0" w:space="0" w:color="auto"/>
          </w:divBdr>
        </w:div>
        <w:div w:id="1337803376">
          <w:marLeft w:val="640"/>
          <w:marRight w:val="0"/>
          <w:marTop w:val="0"/>
          <w:marBottom w:val="0"/>
          <w:divBdr>
            <w:top w:val="none" w:sz="0" w:space="0" w:color="auto"/>
            <w:left w:val="none" w:sz="0" w:space="0" w:color="auto"/>
            <w:bottom w:val="none" w:sz="0" w:space="0" w:color="auto"/>
            <w:right w:val="none" w:sz="0" w:space="0" w:color="auto"/>
          </w:divBdr>
        </w:div>
        <w:div w:id="1535314125">
          <w:marLeft w:val="640"/>
          <w:marRight w:val="0"/>
          <w:marTop w:val="0"/>
          <w:marBottom w:val="0"/>
          <w:divBdr>
            <w:top w:val="none" w:sz="0" w:space="0" w:color="auto"/>
            <w:left w:val="none" w:sz="0" w:space="0" w:color="auto"/>
            <w:bottom w:val="none" w:sz="0" w:space="0" w:color="auto"/>
            <w:right w:val="none" w:sz="0" w:space="0" w:color="auto"/>
          </w:divBdr>
        </w:div>
        <w:div w:id="952633000">
          <w:marLeft w:val="640"/>
          <w:marRight w:val="0"/>
          <w:marTop w:val="0"/>
          <w:marBottom w:val="0"/>
          <w:divBdr>
            <w:top w:val="none" w:sz="0" w:space="0" w:color="auto"/>
            <w:left w:val="none" w:sz="0" w:space="0" w:color="auto"/>
            <w:bottom w:val="none" w:sz="0" w:space="0" w:color="auto"/>
            <w:right w:val="none" w:sz="0" w:space="0" w:color="auto"/>
          </w:divBdr>
        </w:div>
        <w:div w:id="2012638566">
          <w:marLeft w:val="640"/>
          <w:marRight w:val="0"/>
          <w:marTop w:val="0"/>
          <w:marBottom w:val="0"/>
          <w:divBdr>
            <w:top w:val="none" w:sz="0" w:space="0" w:color="auto"/>
            <w:left w:val="none" w:sz="0" w:space="0" w:color="auto"/>
            <w:bottom w:val="none" w:sz="0" w:space="0" w:color="auto"/>
            <w:right w:val="none" w:sz="0" w:space="0" w:color="auto"/>
          </w:divBdr>
        </w:div>
        <w:div w:id="305673007">
          <w:marLeft w:val="640"/>
          <w:marRight w:val="0"/>
          <w:marTop w:val="0"/>
          <w:marBottom w:val="0"/>
          <w:divBdr>
            <w:top w:val="none" w:sz="0" w:space="0" w:color="auto"/>
            <w:left w:val="none" w:sz="0" w:space="0" w:color="auto"/>
            <w:bottom w:val="none" w:sz="0" w:space="0" w:color="auto"/>
            <w:right w:val="none" w:sz="0" w:space="0" w:color="auto"/>
          </w:divBdr>
        </w:div>
        <w:div w:id="904023587">
          <w:marLeft w:val="640"/>
          <w:marRight w:val="0"/>
          <w:marTop w:val="0"/>
          <w:marBottom w:val="0"/>
          <w:divBdr>
            <w:top w:val="none" w:sz="0" w:space="0" w:color="auto"/>
            <w:left w:val="none" w:sz="0" w:space="0" w:color="auto"/>
            <w:bottom w:val="none" w:sz="0" w:space="0" w:color="auto"/>
            <w:right w:val="none" w:sz="0" w:space="0" w:color="auto"/>
          </w:divBdr>
        </w:div>
        <w:div w:id="580796337">
          <w:marLeft w:val="640"/>
          <w:marRight w:val="0"/>
          <w:marTop w:val="0"/>
          <w:marBottom w:val="0"/>
          <w:divBdr>
            <w:top w:val="none" w:sz="0" w:space="0" w:color="auto"/>
            <w:left w:val="none" w:sz="0" w:space="0" w:color="auto"/>
            <w:bottom w:val="none" w:sz="0" w:space="0" w:color="auto"/>
            <w:right w:val="none" w:sz="0" w:space="0" w:color="auto"/>
          </w:divBdr>
        </w:div>
        <w:div w:id="312683504">
          <w:marLeft w:val="640"/>
          <w:marRight w:val="0"/>
          <w:marTop w:val="0"/>
          <w:marBottom w:val="0"/>
          <w:divBdr>
            <w:top w:val="none" w:sz="0" w:space="0" w:color="auto"/>
            <w:left w:val="none" w:sz="0" w:space="0" w:color="auto"/>
            <w:bottom w:val="none" w:sz="0" w:space="0" w:color="auto"/>
            <w:right w:val="none" w:sz="0" w:space="0" w:color="auto"/>
          </w:divBdr>
        </w:div>
        <w:div w:id="580287057">
          <w:marLeft w:val="640"/>
          <w:marRight w:val="0"/>
          <w:marTop w:val="0"/>
          <w:marBottom w:val="0"/>
          <w:divBdr>
            <w:top w:val="none" w:sz="0" w:space="0" w:color="auto"/>
            <w:left w:val="none" w:sz="0" w:space="0" w:color="auto"/>
            <w:bottom w:val="none" w:sz="0" w:space="0" w:color="auto"/>
            <w:right w:val="none" w:sz="0" w:space="0" w:color="auto"/>
          </w:divBdr>
        </w:div>
        <w:div w:id="412555380">
          <w:marLeft w:val="640"/>
          <w:marRight w:val="0"/>
          <w:marTop w:val="0"/>
          <w:marBottom w:val="0"/>
          <w:divBdr>
            <w:top w:val="none" w:sz="0" w:space="0" w:color="auto"/>
            <w:left w:val="none" w:sz="0" w:space="0" w:color="auto"/>
            <w:bottom w:val="none" w:sz="0" w:space="0" w:color="auto"/>
            <w:right w:val="none" w:sz="0" w:space="0" w:color="auto"/>
          </w:divBdr>
        </w:div>
        <w:div w:id="700521160">
          <w:marLeft w:val="640"/>
          <w:marRight w:val="0"/>
          <w:marTop w:val="0"/>
          <w:marBottom w:val="0"/>
          <w:divBdr>
            <w:top w:val="none" w:sz="0" w:space="0" w:color="auto"/>
            <w:left w:val="none" w:sz="0" w:space="0" w:color="auto"/>
            <w:bottom w:val="none" w:sz="0" w:space="0" w:color="auto"/>
            <w:right w:val="none" w:sz="0" w:space="0" w:color="auto"/>
          </w:divBdr>
        </w:div>
        <w:div w:id="1828008558">
          <w:marLeft w:val="640"/>
          <w:marRight w:val="0"/>
          <w:marTop w:val="0"/>
          <w:marBottom w:val="0"/>
          <w:divBdr>
            <w:top w:val="none" w:sz="0" w:space="0" w:color="auto"/>
            <w:left w:val="none" w:sz="0" w:space="0" w:color="auto"/>
            <w:bottom w:val="none" w:sz="0" w:space="0" w:color="auto"/>
            <w:right w:val="none" w:sz="0" w:space="0" w:color="auto"/>
          </w:divBdr>
        </w:div>
        <w:div w:id="934746145">
          <w:marLeft w:val="640"/>
          <w:marRight w:val="0"/>
          <w:marTop w:val="0"/>
          <w:marBottom w:val="0"/>
          <w:divBdr>
            <w:top w:val="none" w:sz="0" w:space="0" w:color="auto"/>
            <w:left w:val="none" w:sz="0" w:space="0" w:color="auto"/>
            <w:bottom w:val="none" w:sz="0" w:space="0" w:color="auto"/>
            <w:right w:val="none" w:sz="0" w:space="0" w:color="auto"/>
          </w:divBdr>
        </w:div>
        <w:div w:id="1164735961">
          <w:marLeft w:val="640"/>
          <w:marRight w:val="0"/>
          <w:marTop w:val="0"/>
          <w:marBottom w:val="0"/>
          <w:divBdr>
            <w:top w:val="none" w:sz="0" w:space="0" w:color="auto"/>
            <w:left w:val="none" w:sz="0" w:space="0" w:color="auto"/>
            <w:bottom w:val="none" w:sz="0" w:space="0" w:color="auto"/>
            <w:right w:val="none" w:sz="0" w:space="0" w:color="auto"/>
          </w:divBdr>
        </w:div>
        <w:div w:id="886452307">
          <w:marLeft w:val="640"/>
          <w:marRight w:val="0"/>
          <w:marTop w:val="0"/>
          <w:marBottom w:val="0"/>
          <w:divBdr>
            <w:top w:val="none" w:sz="0" w:space="0" w:color="auto"/>
            <w:left w:val="none" w:sz="0" w:space="0" w:color="auto"/>
            <w:bottom w:val="none" w:sz="0" w:space="0" w:color="auto"/>
            <w:right w:val="none" w:sz="0" w:space="0" w:color="auto"/>
          </w:divBdr>
        </w:div>
        <w:div w:id="1944992453">
          <w:marLeft w:val="640"/>
          <w:marRight w:val="0"/>
          <w:marTop w:val="0"/>
          <w:marBottom w:val="0"/>
          <w:divBdr>
            <w:top w:val="none" w:sz="0" w:space="0" w:color="auto"/>
            <w:left w:val="none" w:sz="0" w:space="0" w:color="auto"/>
            <w:bottom w:val="none" w:sz="0" w:space="0" w:color="auto"/>
            <w:right w:val="none" w:sz="0" w:space="0" w:color="auto"/>
          </w:divBdr>
        </w:div>
        <w:div w:id="501700453">
          <w:marLeft w:val="640"/>
          <w:marRight w:val="0"/>
          <w:marTop w:val="0"/>
          <w:marBottom w:val="0"/>
          <w:divBdr>
            <w:top w:val="none" w:sz="0" w:space="0" w:color="auto"/>
            <w:left w:val="none" w:sz="0" w:space="0" w:color="auto"/>
            <w:bottom w:val="none" w:sz="0" w:space="0" w:color="auto"/>
            <w:right w:val="none" w:sz="0" w:space="0" w:color="auto"/>
          </w:divBdr>
        </w:div>
        <w:div w:id="1715348811">
          <w:marLeft w:val="640"/>
          <w:marRight w:val="0"/>
          <w:marTop w:val="0"/>
          <w:marBottom w:val="0"/>
          <w:divBdr>
            <w:top w:val="none" w:sz="0" w:space="0" w:color="auto"/>
            <w:left w:val="none" w:sz="0" w:space="0" w:color="auto"/>
            <w:bottom w:val="none" w:sz="0" w:space="0" w:color="auto"/>
            <w:right w:val="none" w:sz="0" w:space="0" w:color="auto"/>
          </w:divBdr>
        </w:div>
        <w:div w:id="1124301395">
          <w:marLeft w:val="640"/>
          <w:marRight w:val="0"/>
          <w:marTop w:val="0"/>
          <w:marBottom w:val="0"/>
          <w:divBdr>
            <w:top w:val="none" w:sz="0" w:space="0" w:color="auto"/>
            <w:left w:val="none" w:sz="0" w:space="0" w:color="auto"/>
            <w:bottom w:val="none" w:sz="0" w:space="0" w:color="auto"/>
            <w:right w:val="none" w:sz="0" w:space="0" w:color="auto"/>
          </w:divBdr>
        </w:div>
        <w:div w:id="1586959821">
          <w:marLeft w:val="640"/>
          <w:marRight w:val="0"/>
          <w:marTop w:val="0"/>
          <w:marBottom w:val="0"/>
          <w:divBdr>
            <w:top w:val="none" w:sz="0" w:space="0" w:color="auto"/>
            <w:left w:val="none" w:sz="0" w:space="0" w:color="auto"/>
            <w:bottom w:val="none" w:sz="0" w:space="0" w:color="auto"/>
            <w:right w:val="none" w:sz="0" w:space="0" w:color="auto"/>
          </w:divBdr>
        </w:div>
        <w:div w:id="1665352793">
          <w:marLeft w:val="640"/>
          <w:marRight w:val="0"/>
          <w:marTop w:val="0"/>
          <w:marBottom w:val="0"/>
          <w:divBdr>
            <w:top w:val="none" w:sz="0" w:space="0" w:color="auto"/>
            <w:left w:val="none" w:sz="0" w:space="0" w:color="auto"/>
            <w:bottom w:val="none" w:sz="0" w:space="0" w:color="auto"/>
            <w:right w:val="none" w:sz="0" w:space="0" w:color="auto"/>
          </w:divBdr>
        </w:div>
        <w:div w:id="700202504">
          <w:marLeft w:val="640"/>
          <w:marRight w:val="0"/>
          <w:marTop w:val="0"/>
          <w:marBottom w:val="0"/>
          <w:divBdr>
            <w:top w:val="none" w:sz="0" w:space="0" w:color="auto"/>
            <w:left w:val="none" w:sz="0" w:space="0" w:color="auto"/>
            <w:bottom w:val="none" w:sz="0" w:space="0" w:color="auto"/>
            <w:right w:val="none" w:sz="0" w:space="0" w:color="auto"/>
          </w:divBdr>
        </w:div>
        <w:div w:id="1365713783">
          <w:marLeft w:val="640"/>
          <w:marRight w:val="0"/>
          <w:marTop w:val="0"/>
          <w:marBottom w:val="0"/>
          <w:divBdr>
            <w:top w:val="none" w:sz="0" w:space="0" w:color="auto"/>
            <w:left w:val="none" w:sz="0" w:space="0" w:color="auto"/>
            <w:bottom w:val="none" w:sz="0" w:space="0" w:color="auto"/>
            <w:right w:val="none" w:sz="0" w:space="0" w:color="auto"/>
          </w:divBdr>
        </w:div>
        <w:div w:id="697269348">
          <w:marLeft w:val="640"/>
          <w:marRight w:val="0"/>
          <w:marTop w:val="0"/>
          <w:marBottom w:val="0"/>
          <w:divBdr>
            <w:top w:val="none" w:sz="0" w:space="0" w:color="auto"/>
            <w:left w:val="none" w:sz="0" w:space="0" w:color="auto"/>
            <w:bottom w:val="none" w:sz="0" w:space="0" w:color="auto"/>
            <w:right w:val="none" w:sz="0" w:space="0" w:color="auto"/>
          </w:divBdr>
        </w:div>
        <w:div w:id="648360526">
          <w:marLeft w:val="640"/>
          <w:marRight w:val="0"/>
          <w:marTop w:val="0"/>
          <w:marBottom w:val="0"/>
          <w:divBdr>
            <w:top w:val="none" w:sz="0" w:space="0" w:color="auto"/>
            <w:left w:val="none" w:sz="0" w:space="0" w:color="auto"/>
            <w:bottom w:val="none" w:sz="0" w:space="0" w:color="auto"/>
            <w:right w:val="none" w:sz="0" w:space="0" w:color="auto"/>
          </w:divBdr>
        </w:div>
        <w:div w:id="2044939875">
          <w:marLeft w:val="640"/>
          <w:marRight w:val="0"/>
          <w:marTop w:val="0"/>
          <w:marBottom w:val="0"/>
          <w:divBdr>
            <w:top w:val="none" w:sz="0" w:space="0" w:color="auto"/>
            <w:left w:val="none" w:sz="0" w:space="0" w:color="auto"/>
            <w:bottom w:val="none" w:sz="0" w:space="0" w:color="auto"/>
            <w:right w:val="none" w:sz="0" w:space="0" w:color="auto"/>
          </w:divBdr>
        </w:div>
        <w:div w:id="1376467675">
          <w:marLeft w:val="640"/>
          <w:marRight w:val="0"/>
          <w:marTop w:val="0"/>
          <w:marBottom w:val="0"/>
          <w:divBdr>
            <w:top w:val="none" w:sz="0" w:space="0" w:color="auto"/>
            <w:left w:val="none" w:sz="0" w:space="0" w:color="auto"/>
            <w:bottom w:val="none" w:sz="0" w:space="0" w:color="auto"/>
            <w:right w:val="none" w:sz="0" w:space="0" w:color="auto"/>
          </w:divBdr>
        </w:div>
        <w:div w:id="122816605">
          <w:marLeft w:val="640"/>
          <w:marRight w:val="0"/>
          <w:marTop w:val="0"/>
          <w:marBottom w:val="0"/>
          <w:divBdr>
            <w:top w:val="none" w:sz="0" w:space="0" w:color="auto"/>
            <w:left w:val="none" w:sz="0" w:space="0" w:color="auto"/>
            <w:bottom w:val="none" w:sz="0" w:space="0" w:color="auto"/>
            <w:right w:val="none" w:sz="0" w:space="0" w:color="auto"/>
          </w:divBdr>
        </w:div>
        <w:div w:id="1630550219">
          <w:marLeft w:val="640"/>
          <w:marRight w:val="0"/>
          <w:marTop w:val="0"/>
          <w:marBottom w:val="0"/>
          <w:divBdr>
            <w:top w:val="none" w:sz="0" w:space="0" w:color="auto"/>
            <w:left w:val="none" w:sz="0" w:space="0" w:color="auto"/>
            <w:bottom w:val="none" w:sz="0" w:space="0" w:color="auto"/>
            <w:right w:val="none" w:sz="0" w:space="0" w:color="auto"/>
          </w:divBdr>
        </w:div>
        <w:div w:id="1771469752">
          <w:marLeft w:val="640"/>
          <w:marRight w:val="0"/>
          <w:marTop w:val="0"/>
          <w:marBottom w:val="0"/>
          <w:divBdr>
            <w:top w:val="none" w:sz="0" w:space="0" w:color="auto"/>
            <w:left w:val="none" w:sz="0" w:space="0" w:color="auto"/>
            <w:bottom w:val="none" w:sz="0" w:space="0" w:color="auto"/>
            <w:right w:val="none" w:sz="0" w:space="0" w:color="auto"/>
          </w:divBdr>
        </w:div>
        <w:div w:id="1546528451">
          <w:marLeft w:val="640"/>
          <w:marRight w:val="0"/>
          <w:marTop w:val="0"/>
          <w:marBottom w:val="0"/>
          <w:divBdr>
            <w:top w:val="none" w:sz="0" w:space="0" w:color="auto"/>
            <w:left w:val="none" w:sz="0" w:space="0" w:color="auto"/>
            <w:bottom w:val="none" w:sz="0" w:space="0" w:color="auto"/>
            <w:right w:val="none" w:sz="0" w:space="0" w:color="auto"/>
          </w:divBdr>
        </w:div>
        <w:div w:id="610939101">
          <w:marLeft w:val="640"/>
          <w:marRight w:val="0"/>
          <w:marTop w:val="0"/>
          <w:marBottom w:val="0"/>
          <w:divBdr>
            <w:top w:val="none" w:sz="0" w:space="0" w:color="auto"/>
            <w:left w:val="none" w:sz="0" w:space="0" w:color="auto"/>
            <w:bottom w:val="none" w:sz="0" w:space="0" w:color="auto"/>
            <w:right w:val="none" w:sz="0" w:space="0" w:color="auto"/>
          </w:divBdr>
        </w:div>
        <w:div w:id="427388124">
          <w:marLeft w:val="640"/>
          <w:marRight w:val="0"/>
          <w:marTop w:val="0"/>
          <w:marBottom w:val="0"/>
          <w:divBdr>
            <w:top w:val="none" w:sz="0" w:space="0" w:color="auto"/>
            <w:left w:val="none" w:sz="0" w:space="0" w:color="auto"/>
            <w:bottom w:val="none" w:sz="0" w:space="0" w:color="auto"/>
            <w:right w:val="none" w:sz="0" w:space="0" w:color="auto"/>
          </w:divBdr>
        </w:div>
        <w:div w:id="1837644715">
          <w:marLeft w:val="640"/>
          <w:marRight w:val="0"/>
          <w:marTop w:val="0"/>
          <w:marBottom w:val="0"/>
          <w:divBdr>
            <w:top w:val="none" w:sz="0" w:space="0" w:color="auto"/>
            <w:left w:val="none" w:sz="0" w:space="0" w:color="auto"/>
            <w:bottom w:val="none" w:sz="0" w:space="0" w:color="auto"/>
            <w:right w:val="none" w:sz="0" w:space="0" w:color="auto"/>
          </w:divBdr>
        </w:div>
        <w:div w:id="905267361">
          <w:marLeft w:val="640"/>
          <w:marRight w:val="0"/>
          <w:marTop w:val="0"/>
          <w:marBottom w:val="0"/>
          <w:divBdr>
            <w:top w:val="none" w:sz="0" w:space="0" w:color="auto"/>
            <w:left w:val="none" w:sz="0" w:space="0" w:color="auto"/>
            <w:bottom w:val="none" w:sz="0" w:space="0" w:color="auto"/>
            <w:right w:val="none" w:sz="0" w:space="0" w:color="auto"/>
          </w:divBdr>
        </w:div>
        <w:div w:id="1911035190">
          <w:marLeft w:val="640"/>
          <w:marRight w:val="0"/>
          <w:marTop w:val="0"/>
          <w:marBottom w:val="0"/>
          <w:divBdr>
            <w:top w:val="none" w:sz="0" w:space="0" w:color="auto"/>
            <w:left w:val="none" w:sz="0" w:space="0" w:color="auto"/>
            <w:bottom w:val="none" w:sz="0" w:space="0" w:color="auto"/>
            <w:right w:val="none" w:sz="0" w:space="0" w:color="auto"/>
          </w:divBdr>
        </w:div>
        <w:div w:id="1283269420">
          <w:marLeft w:val="640"/>
          <w:marRight w:val="0"/>
          <w:marTop w:val="0"/>
          <w:marBottom w:val="0"/>
          <w:divBdr>
            <w:top w:val="none" w:sz="0" w:space="0" w:color="auto"/>
            <w:left w:val="none" w:sz="0" w:space="0" w:color="auto"/>
            <w:bottom w:val="none" w:sz="0" w:space="0" w:color="auto"/>
            <w:right w:val="none" w:sz="0" w:space="0" w:color="auto"/>
          </w:divBdr>
        </w:div>
        <w:div w:id="1650671999">
          <w:marLeft w:val="640"/>
          <w:marRight w:val="0"/>
          <w:marTop w:val="0"/>
          <w:marBottom w:val="0"/>
          <w:divBdr>
            <w:top w:val="none" w:sz="0" w:space="0" w:color="auto"/>
            <w:left w:val="none" w:sz="0" w:space="0" w:color="auto"/>
            <w:bottom w:val="none" w:sz="0" w:space="0" w:color="auto"/>
            <w:right w:val="none" w:sz="0" w:space="0" w:color="auto"/>
          </w:divBdr>
        </w:div>
        <w:div w:id="1341079151">
          <w:marLeft w:val="640"/>
          <w:marRight w:val="0"/>
          <w:marTop w:val="0"/>
          <w:marBottom w:val="0"/>
          <w:divBdr>
            <w:top w:val="none" w:sz="0" w:space="0" w:color="auto"/>
            <w:left w:val="none" w:sz="0" w:space="0" w:color="auto"/>
            <w:bottom w:val="none" w:sz="0" w:space="0" w:color="auto"/>
            <w:right w:val="none" w:sz="0" w:space="0" w:color="auto"/>
          </w:divBdr>
        </w:div>
        <w:div w:id="1262836231">
          <w:marLeft w:val="640"/>
          <w:marRight w:val="0"/>
          <w:marTop w:val="0"/>
          <w:marBottom w:val="0"/>
          <w:divBdr>
            <w:top w:val="none" w:sz="0" w:space="0" w:color="auto"/>
            <w:left w:val="none" w:sz="0" w:space="0" w:color="auto"/>
            <w:bottom w:val="none" w:sz="0" w:space="0" w:color="auto"/>
            <w:right w:val="none" w:sz="0" w:space="0" w:color="auto"/>
          </w:divBdr>
        </w:div>
        <w:div w:id="1365212784">
          <w:marLeft w:val="640"/>
          <w:marRight w:val="0"/>
          <w:marTop w:val="0"/>
          <w:marBottom w:val="0"/>
          <w:divBdr>
            <w:top w:val="none" w:sz="0" w:space="0" w:color="auto"/>
            <w:left w:val="none" w:sz="0" w:space="0" w:color="auto"/>
            <w:bottom w:val="none" w:sz="0" w:space="0" w:color="auto"/>
            <w:right w:val="none" w:sz="0" w:space="0" w:color="auto"/>
          </w:divBdr>
        </w:div>
        <w:div w:id="847713053">
          <w:marLeft w:val="640"/>
          <w:marRight w:val="0"/>
          <w:marTop w:val="0"/>
          <w:marBottom w:val="0"/>
          <w:divBdr>
            <w:top w:val="none" w:sz="0" w:space="0" w:color="auto"/>
            <w:left w:val="none" w:sz="0" w:space="0" w:color="auto"/>
            <w:bottom w:val="none" w:sz="0" w:space="0" w:color="auto"/>
            <w:right w:val="none" w:sz="0" w:space="0" w:color="auto"/>
          </w:divBdr>
        </w:div>
        <w:div w:id="1531333717">
          <w:marLeft w:val="640"/>
          <w:marRight w:val="0"/>
          <w:marTop w:val="0"/>
          <w:marBottom w:val="0"/>
          <w:divBdr>
            <w:top w:val="none" w:sz="0" w:space="0" w:color="auto"/>
            <w:left w:val="none" w:sz="0" w:space="0" w:color="auto"/>
            <w:bottom w:val="none" w:sz="0" w:space="0" w:color="auto"/>
            <w:right w:val="none" w:sz="0" w:space="0" w:color="auto"/>
          </w:divBdr>
        </w:div>
        <w:div w:id="1980110837">
          <w:marLeft w:val="640"/>
          <w:marRight w:val="0"/>
          <w:marTop w:val="0"/>
          <w:marBottom w:val="0"/>
          <w:divBdr>
            <w:top w:val="none" w:sz="0" w:space="0" w:color="auto"/>
            <w:left w:val="none" w:sz="0" w:space="0" w:color="auto"/>
            <w:bottom w:val="none" w:sz="0" w:space="0" w:color="auto"/>
            <w:right w:val="none" w:sz="0" w:space="0" w:color="auto"/>
          </w:divBdr>
        </w:div>
        <w:div w:id="467741360">
          <w:marLeft w:val="640"/>
          <w:marRight w:val="0"/>
          <w:marTop w:val="0"/>
          <w:marBottom w:val="0"/>
          <w:divBdr>
            <w:top w:val="none" w:sz="0" w:space="0" w:color="auto"/>
            <w:left w:val="none" w:sz="0" w:space="0" w:color="auto"/>
            <w:bottom w:val="none" w:sz="0" w:space="0" w:color="auto"/>
            <w:right w:val="none" w:sz="0" w:space="0" w:color="auto"/>
          </w:divBdr>
        </w:div>
        <w:div w:id="806900670">
          <w:marLeft w:val="640"/>
          <w:marRight w:val="0"/>
          <w:marTop w:val="0"/>
          <w:marBottom w:val="0"/>
          <w:divBdr>
            <w:top w:val="none" w:sz="0" w:space="0" w:color="auto"/>
            <w:left w:val="none" w:sz="0" w:space="0" w:color="auto"/>
            <w:bottom w:val="none" w:sz="0" w:space="0" w:color="auto"/>
            <w:right w:val="none" w:sz="0" w:space="0" w:color="auto"/>
          </w:divBdr>
        </w:div>
        <w:div w:id="968559043">
          <w:marLeft w:val="640"/>
          <w:marRight w:val="0"/>
          <w:marTop w:val="0"/>
          <w:marBottom w:val="0"/>
          <w:divBdr>
            <w:top w:val="none" w:sz="0" w:space="0" w:color="auto"/>
            <w:left w:val="none" w:sz="0" w:space="0" w:color="auto"/>
            <w:bottom w:val="none" w:sz="0" w:space="0" w:color="auto"/>
            <w:right w:val="none" w:sz="0" w:space="0" w:color="auto"/>
          </w:divBdr>
        </w:div>
        <w:div w:id="273288630">
          <w:marLeft w:val="640"/>
          <w:marRight w:val="0"/>
          <w:marTop w:val="0"/>
          <w:marBottom w:val="0"/>
          <w:divBdr>
            <w:top w:val="none" w:sz="0" w:space="0" w:color="auto"/>
            <w:left w:val="none" w:sz="0" w:space="0" w:color="auto"/>
            <w:bottom w:val="none" w:sz="0" w:space="0" w:color="auto"/>
            <w:right w:val="none" w:sz="0" w:space="0" w:color="auto"/>
          </w:divBdr>
        </w:div>
        <w:div w:id="2087529135">
          <w:marLeft w:val="640"/>
          <w:marRight w:val="0"/>
          <w:marTop w:val="0"/>
          <w:marBottom w:val="0"/>
          <w:divBdr>
            <w:top w:val="none" w:sz="0" w:space="0" w:color="auto"/>
            <w:left w:val="none" w:sz="0" w:space="0" w:color="auto"/>
            <w:bottom w:val="none" w:sz="0" w:space="0" w:color="auto"/>
            <w:right w:val="none" w:sz="0" w:space="0" w:color="auto"/>
          </w:divBdr>
        </w:div>
        <w:div w:id="70737594">
          <w:marLeft w:val="640"/>
          <w:marRight w:val="0"/>
          <w:marTop w:val="0"/>
          <w:marBottom w:val="0"/>
          <w:divBdr>
            <w:top w:val="none" w:sz="0" w:space="0" w:color="auto"/>
            <w:left w:val="none" w:sz="0" w:space="0" w:color="auto"/>
            <w:bottom w:val="none" w:sz="0" w:space="0" w:color="auto"/>
            <w:right w:val="none" w:sz="0" w:space="0" w:color="auto"/>
          </w:divBdr>
        </w:div>
        <w:div w:id="825704993">
          <w:marLeft w:val="640"/>
          <w:marRight w:val="0"/>
          <w:marTop w:val="0"/>
          <w:marBottom w:val="0"/>
          <w:divBdr>
            <w:top w:val="none" w:sz="0" w:space="0" w:color="auto"/>
            <w:left w:val="none" w:sz="0" w:space="0" w:color="auto"/>
            <w:bottom w:val="none" w:sz="0" w:space="0" w:color="auto"/>
            <w:right w:val="none" w:sz="0" w:space="0" w:color="auto"/>
          </w:divBdr>
        </w:div>
        <w:div w:id="163519853">
          <w:marLeft w:val="640"/>
          <w:marRight w:val="0"/>
          <w:marTop w:val="0"/>
          <w:marBottom w:val="0"/>
          <w:divBdr>
            <w:top w:val="none" w:sz="0" w:space="0" w:color="auto"/>
            <w:left w:val="none" w:sz="0" w:space="0" w:color="auto"/>
            <w:bottom w:val="none" w:sz="0" w:space="0" w:color="auto"/>
            <w:right w:val="none" w:sz="0" w:space="0" w:color="auto"/>
          </w:divBdr>
        </w:div>
        <w:div w:id="1814977902">
          <w:marLeft w:val="640"/>
          <w:marRight w:val="0"/>
          <w:marTop w:val="0"/>
          <w:marBottom w:val="0"/>
          <w:divBdr>
            <w:top w:val="none" w:sz="0" w:space="0" w:color="auto"/>
            <w:left w:val="none" w:sz="0" w:space="0" w:color="auto"/>
            <w:bottom w:val="none" w:sz="0" w:space="0" w:color="auto"/>
            <w:right w:val="none" w:sz="0" w:space="0" w:color="auto"/>
          </w:divBdr>
        </w:div>
        <w:div w:id="1983996453">
          <w:marLeft w:val="640"/>
          <w:marRight w:val="0"/>
          <w:marTop w:val="0"/>
          <w:marBottom w:val="0"/>
          <w:divBdr>
            <w:top w:val="none" w:sz="0" w:space="0" w:color="auto"/>
            <w:left w:val="none" w:sz="0" w:space="0" w:color="auto"/>
            <w:bottom w:val="none" w:sz="0" w:space="0" w:color="auto"/>
            <w:right w:val="none" w:sz="0" w:space="0" w:color="auto"/>
          </w:divBdr>
        </w:div>
      </w:divsChild>
    </w:div>
    <w:div w:id="1014578178">
      <w:bodyDiv w:val="1"/>
      <w:marLeft w:val="0"/>
      <w:marRight w:val="0"/>
      <w:marTop w:val="0"/>
      <w:marBottom w:val="0"/>
      <w:divBdr>
        <w:top w:val="none" w:sz="0" w:space="0" w:color="auto"/>
        <w:left w:val="none" w:sz="0" w:space="0" w:color="auto"/>
        <w:bottom w:val="none" w:sz="0" w:space="0" w:color="auto"/>
        <w:right w:val="none" w:sz="0" w:space="0" w:color="auto"/>
      </w:divBdr>
      <w:divsChild>
        <w:div w:id="1817450156">
          <w:marLeft w:val="640"/>
          <w:marRight w:val="0"/>
          <w:marTop w:val="0"/>
          <w:marBottom w:val="0"/>
          <w:divBdr>
            <w:top w:val="none" w:sz="0" w:space="0" w:color="auto"/>
            <w:left w:val="none" w:sz="0" w:space="0" w:color="auto"/>
            <w:bottom w:val="none" w:sz="0" w:space="0" w:color="auto"/>
            <w:right w:val="none" w:sz="0" w:space="0" w:color="auto"/>
          </w:divBdr>
        </w:div>
        <w:div w:id="1169296777">
          <w:marLeft w:val="640"/>
          <w:marRight w:val="0"/>
          <w:marTop w:val="0"/>
          <w:marBottom w:val="0"/>
          <w:divBdr>
            <w:top w:val="none" w:sz="0" w:space="0" w:color="auto"/>
            <w:left w:val="none" w:sz="0" w:space="0" w:color="auto"/>
            <w:bottom w:val="none" w:sz="0" w:space="0" w:color="auto"/>
            <w:right w:val="none" w:sz="0" w:space="0" w:color="auto"/>
          </w:divBdr>
        </w:div>
        <w:div w:id="1183591337">
          <w:marLeft w:val="640"/>
          <w:marRight w:val="0"/>
          <w:marTop w:val="0"/>
          <w:marBottom w:val="0"/>
          <w:divBdr>
            <w:top w:val="none" w:sz="0" w:space="0" w:color="auto"/>
            <w:left w:val="none" w:sz="0" w:space="0" w:color="auto"/>
            <w:bottom w:val="none" w:sz="0" w:space="0" w:color="auto"/>
            <w:right w:val="none" w:sz="0" w:space="0" w:color="auto"/>
          </w:divBdr>
        </w:div>
        <w:div w:id="286667900">
          <w:marLeft w:val="640"/>
          <w:marRight w:val="0"/>
          <w:marTop w:val="0"/>
          <w:marBottom w:val="0"/>
          <w:divBdr>
            <w:top w:val="none" w:sz="0" w:space="0" w:color="auto"/>
            <w:left w:val="none" w:sz="0" w:space="0" w:color="auto"/>
            <w:bottom w:val="none" w:sz="0" w:space="0" w:color="auto"/>
            <w:right w:val="none" w:sz="0" w:space="0" w:color="auto"/>
          </w:divBdr>
        </w:div>
        <w:div w:id="192810596">
          <w:marLeft w:val="640"/>
          <w:marRight w:val="0"/>
          <w:marTop w:val="0"/>
          <w:marBottom w:val="0"/>
          <w:divBdr>
            <w:top w:val="none" w:sz="0" w:space="0" w:color="auto"/>
            <w:left w:val="none" w:sz="0" w:space="0" w:color="auto"/>
            <w:bottom w:val="none" w:sz="0" w:space="0" w:color="auto"/>
            <w:right w:val="none" w:sz="0" w:space="0" w:color="auto"/>
          </w:divBdr>
        </w:div>
        <w:div w:id="211239031">
          <w:marLeft w:val="640"/>
          <w:marRight w:val="0"/>
          <w:marTop w:val="0"/>
          <w:marBottom w:val="0"/>
          <w:divBdr>
            <w:top w:val="none" w:sz="0" w:space="0" w:color="auto"/>
            <w:left w:val="none" w:sz="0" w:space="0" w:color="auto"/>
            <w:bottom w:val="none" w:sz="0" w:space="0" w:color="auto"/>
            <w:right w:val="none" w:sz="0" w:space="0" w:color="auto"/>
          </w:divBdr>
        </w:div>
        <w:div w:id="515774341">
          <w:marLeft w:val="640"/>
          <w:marRight w:val="0"/>
          <w:marTop w:val="0"/>
          <w:marBottom w:val="0"/>
          <w:divBdr>
            <w:top w:val="none" w:sz="0" w:space="0" w:color="auto"/>
            <w:left w:val="none" w:sz="0" w:space="0" w:color="auto"/>
            <w:bottom w:val="none" w:sz="0" w:space="0" w:color="auto"/>
            <w:right w:val="none" w:sz="0" w:space="0" w:color="auto"/>
          </w:divBdr>
        </w:div>
        <w:div w:id="1366636619">
          <w:marLeft w:val="640"/>
          <w:marRight w:val="0"/>
          <w:marTop w:val="0"/>
          <w:marBottom w:val="0"/>
          <w:divBdr>
            <w:top w:val="none" w:sz="0" w:space="0" w:color="auto"/>
            <w:left w:val="none" w:sz="0" w:space="0" w:color="auto"/>
            <w:bottom w:val="none" w:sz="0" w:space="0" w:color="auto"/>
            <w:right w:val="none" w:sz="0" w:space="0" w:color="auto"/>
          </w:divBdr>
        </w:div>
        <w:div w:id="564681715">
          <w:marLeft w:val="640"/>
          <w:marRight w:val="0"/>
          <w:marTop w:val="0"/>
          <w:marBottom w:val="0"/>
          <w:divBdr>
            <w:top w:val="none" w:sz="0" w:space="0" w:color="auto"/>
            <w:left w:val="none" w:sz="0" w:space="0" w:color="auto"/>
            <w:bottom w:val="none" w:sz="0" w:space="0" w:color="auto"/>
            <w:right w:val="none" w:sz="0" w:space="0" w:color="auto"/>
          </w:divBdr>
        </w:div>
        <w:div w:id="736442703">
          <w:marLeft w:val="640"/>
          <w:marRight w:val="0"/>
          <w:marTop w:val="0"/>
          <w:marBottom w:val="0"/>
          <w:divBdr>
            <w:top w:val="none" w:sz="0" w:space="0" w:color="auto"/>
            <w:left w:val="none" w:sz="0" w:space="0" w:color="auto"/>
            <w:bottom w:val="none" w:sz="0" w:space="0" w:color="auto"/>
            <w:right w:val="none" w:sz="0" w:space="0" w:color="auto"/>
          </w:divBdr>
        </w:div>
        <w:div w:id="882132936">
          <w:marLeft w:val="640"/>
          <w:marRight w:val="0"/>
          <w:marTop w:val="0"/>
          <w:marBottom w:val="0"/>
          <w:divBdr>
            <w:top w:val="none" w:sz="0" w:space="0" w:color="auto"/>
            <w:left w:val="none" w:sz="0" w:space="0" w:color="auto"/>
            <w:bottom w:val="none" w:sz="0" w:space="0" w:color="auto"/>
            <w:right w:val="none" w:sz="0" w:space="0" w:color="auto"/>
          </w:divBdr>
        </w:div>
        <w:div w:id="1509252347">
          <w:marLeft w:val="640"/>
          <w:marRight w:val="0"/>
          <w:marTop w:val="0"/>
          <w:marBottom w:val="0"/>
          <w:divBdr>
            <w:top w:val="none" w:sz="0" w:space="0" w:color="auto"/>
            <w:left w:val="none" w:sz="0" w:space="0" w:color="auto"/>
            <w:bottom w:val="none" w:sz="0" w:space="0" w:color="auto"/>
            <w:right w:val="none" w:sz="0" w:space="0" w:color="auto"/>
          </w:divBdr>
        </w:div>
        <w:div w:id="766848644">
          <w:marLeft w:val="640"/>
          <w:marRight w:val="0"/>
          <w:marTop w:val="0"/>
          <w:marBottom w:val="0"/>
          <w:divBdr>
            <w:top w:val="none" w:sz="0" w:space="0" w:color="auto"/>
            <w:left w:val="none" w:sz="0" w:space="0" w:color="auto"/>
            <w:bottom w:val="none" w:sz="0" w:space="0" w:color="auto"/>
            <w:right w:val="none" w:sz="0" w:space="0" w:color="auto"/>
          </w:divBdr>
        </w:div>
        <w:div w:id="337394559">
          <w:marLeft w:val="640"/>
          <w:marRight w:val="0"/>
          <w:marTop w:val="0"/>
          <w:marBottom w:val="0"/>
          <w:divBdr>
            <w:top w:val="none" w:sz="0" w:space="0" w:color="auto"/>
            <w:left w:val="none" w:sz="0" w:space="0" w:color="auto"/>
            <w:bottom w:val="none" w:sz="0" w:space="0" w:color="auto"/>
            <w:right w:val="none" w:sz="0" w:space="0" w:color="auto"/>
          </w:divBdr>
        </w:div>
        <w:div w:id="390739126">
          <w:marLeft w:val="640"/>
          <w:marRight w:val="0"/>
          <w:marTop w:val="0"/>
          <w:marBottom w:val="0"/>
          <w:divBdr>
            <w:top w:val="none" w:sz="0" w:space="0" w:color="auto"/>
            <w:left w:val="none" w:sz="0" w:space="0" w:color="auto"/>
            <w:bottom w:val="none" w:sz="0" w:space="0" w:color="auto"/>
            <w:right w:val="none" w:sz="0" w:space="0" w:color="auto"/>
          </w:divBdr>
        </w:div>
        <w:div w:id="1272005653">
          <w:marLeft w:val="640"/>
          <w:marRight w:val="0"/>
          <w:marTop w:val="0"/>
          <w:marBottom w:val="0"/>
          <w:divBdr>
            <w:top w:val="none" w:sz="0" w:space="0" w:color="auto"/>
            <w:left w:val="none" w:sz="0" w:space="0" w:color="auto"/>
            <w:bottom w:val="none" w:sz="0" w:space="0" w:color="auto"/>
            <w:right w:val="none" w:sz="0" w:space="0" w:color="auto"/>
          </w:divBdr>
        </w:div>
        <w:div w:id="2043936963">
          <w:marLeft w:val="640"/>
          <w:marRight w:val="0"/>
          <w:marTop w:val="0"/>
          <w:marBottom w:val="0"/>
          <w:divBdr>
            <w:top w:val="none" w:sz="0" w:space="0" w:color="auto"/>
            <w:left w:val="none" w:sz="0" w:space="0" w:color="auto"/>
            <w:bottom w:val="none" w:sz="0" w:space="0" w:color="auto"/>
            <w:right w:val="none" w:sz="0" w:space="0" w:color="auto"/>
          </w:divBdr>
        </w:div>
        <w:div w:id="1269191259">
          <w:marLeft w:val="640"/>
          <w:marRight w:val="0"/>
          <w:marTop w:val="0"/>
          <w:marBottom w:val="0"/>
          <w:divBdr>
            <w:top w:val="none" w:sz="0" w:space="0" w:color="auto"/>
            <w:left w:val="none" w:sz="0" w:space="0" w:color="auto"/>
            <w:bottom w:val="none" w:sz="0" w:space="0" w:color="auto"/>
            <w:right w:val="none" w:sz="0" w:space="0" w:color="auto"/>
          </w:divBdr>
        </w:div>
        <w:div w:id="60908679">
          <w:marLeft w:val="640"/>
          <w:marRight w:val="0"/>
          <w:marTop w:val="0"/>
          <w:marBottom w:val="0"/>
          <w:divBdr>
            <w:top w:val="none" w:sz="0" w:space="0" w:color="auto"/>
            <w:left w:val="none" w:sz="0" w:space="0" w:color="auto"/>
            <w:bottom w:val="none" w:sz="0" w:space="0" w:color="auto"/>
            <w:right w:val="none" w:sz="0" w:space="0" w:color="auto"/>
          </w:divBdr>
        </w:div>
        <w:div w:id="1121411561">
          <w:marLeft w:val="640"/>
          <w:marRight w:val="0"/>
          <w:marTop w:val="0"/>
          <w:marBottom w:val="0"/>
          <w:divBdr>
            <w:top w:val="none" w:sz="0" w:space="0" w:color="auto"/>
            <w:left w:val="none" w:sz="0" w:space="0" w:color="auto"/>
            <w:bottom w:val="none" w:sz="0" w:space="0" w:color="auto"/>
            <w:right w:val="none" w:sz="0" w:space="0" w:color="auto"/>
          </w:divBdr>
        </w:div>
        <w:div w:id="1359501288">
          <w:marLeft w:val="640"/>
          <w:marRight w:val="0"/>
          <w:marTop w:val="0"/>
          <w:marBottom w:val="0"/>
          <w:divBdr>
            <w:top w:val="none" w:sz="0" w:space="0" w:color="auto"/>
            <w:left w:val="none" w:sz="0" w:space="0" w:color="auto"/>
            <w:bottom w:val="none" w:sz="0" w:space="0" w:color="auto"/>
            <w:right w:val="none" w:sz="0" w:space="0" w:color="auto"/>
          </w:divBdr>
        </w:div>
        <w:div w:id="247623024">
          <w:marLeft w:val="640"/>
          <w:marRight w:val="0"/>
          <w:marTop w:val="0"/>
          <w:marBottom w:val="0"/>
          <w:divBdr>
            <w:top w:val="none" w:sz="0" w:space="0" w:color="auto"/>
            <w:left w:val="none" w:sz="0" w:space="0" w:color="auto"/>
            <w:bottom w:val="none" w:sz="0" w:space="0" w:color="auto"/>
            <w:right w:val="none" w:sz="0" w:space="0" w:color="auto"/>
          </w:divBdr>
        </w:div>
        <w:div w:id="2010862312">
          <w:marLeft w:val="640"/>
          <w:marRight w:val="0"/>
          <w:marTop w:val="0"/>
          <w:marBottom w:val="0"/>
          <w:divBdr>
            <w:top w:val="none" w:sz="0" w:space="0" w:color="auto"/>
            <w:left w:val="none" w:sz="0" w:space="0" w:color="auto"/>
            <w:bottom w:val="none" w:sz="0" w:space="0" w:color="auto"/>
            <w:right w:val="none" w:sz="0" w:space="0" w:color="auto"/>
          </w:divBdr>
        </w:div>
        <w:div w:id="876551574">
          <w:marLeft w:val="640"/>
          <w:marRight w:val="0"/>
          <w:marTop w:val="0"/>
          <w:marBottom w:val="0"/>
          <w:divBdr>
            <w:top w:val="none" w:sz="0" w:space="0" w:color="auto"/>
            <w:left w:val="none" w:sz="0" w:space="0" w:color="auto"/>
            <w:bottom w:val="none" w:sz="0" w:space="0" w:color="auto"/>
            <w:right w:val="none" w:sz="0" w:space="0" w:color="auto"/>
          </w:divBdr>
        </w:div>
        <w:div w:id="273171580">
          <w:marLeft w:val="640"/>
          <w:marRight w:val="0"/>
          <w:marTop w:val="0"/>
          <w:marBottom w:val="0"/>
          <w:divBdr>
            <w:top w:val="none" w:sz="0" w:space="0" w:color="auto"/>
            <w:left w:val="none" w:sz="0" w:space="0" w:color="auto"/>
            <w:bottom w:val="none" w:sz="0" w:space="0" w:color="auto"/>
            <w:right w:val="none" w:sz="0" w:space="0" w:color="auto"/>
          </w:divBdr>
        </w:div>
        <w:div w:id="1540555251">
          <w:marLeft w:val="640"/>
          <w:marRight w:val="0"/>
          <w:marTop w:val="0"/>
          <w:marBottom w:val="0"/>
          <w:divBdr>
            <w:top w:val="none" w:sz="0" w:space="0" w:color="auto"/>
            <w:left w:val="none" w:sz="0" w:space="0" w:color="auto"/>
            <w:bottom w:val="none" w:sz="0" w:space="0" w:color="auto"/>
            <w:right w:val="none" w:sz="0" w:space="0" w:color="auto"/>
          </w:divBdr>
        </w:div>
        <w:div w:id="1453596310">
          <w:marLeft w:val="640"/>
          <w:marRight w:val="0"/>
          <w:marTop w:val="0"/>
          <w:marBottom w:val="0"/>
          <w:divBdr>
            <w:top w:val="none" w:sz="0" w:space="0" w:color="auto"/>
            <w:left w:val="none" w:sz="0" w:space="0" w:color="auto"/>
            <w:bottom w:val="none" w:sz="0" w:space="0" w:color="auto"/>
            <w:right w:val="none" w:sz="0" w:space="0" w:color="auto"/>
          </w:divBdr>
        </w:div>
        <w:div w:id="1617834551">
          <w:marLeft w:val="640"/>
          <w:marRight w:val="0"/>
          <w:marTop w:val="0"/>
          <w:marBottom w:val="0"/>
          <w:divBdr>
            <w:top w:val="none" w:sz="0" w:space="0" w:color="auto"/>
            <w:left w:val="none" w:sz="0" w:space="0" w:color="auto"/>
            <w:bottom w:val="none" w:sz="0" w:space="0" w:color="auto"/>
            <w:right w:val="none" w:sz="0" w:space="0" w:color="auto"/>
          </w:divBdr>
        </w:div>
        <w:div w:id="184559181">
          <w:marLeft w:val="640"/>
          <w:marRight w:val="0"/>
          <w:marTop w:val="0"/>
          <w:marBottom w:val="0"/>
          <w:divBdr>
            <w:top w:val="none" w:sz="0" w:space="0" w:color="auto"/>
            <w:left w:val="none" w:sz="0" w:space="0" w:color="auto"/>
            <w:bottom w:val="none" w:sz="0" w:space="0" w:color="auto"/>
            <w:right w:val="none" w:sz="0" w:space="0" w:color="auto"/>
          </w:divBdr>
        </w:div>
        <w:div w:id="1869442062">
          <w:marLeft w:val="640"/>
          <w:marRight w:val="0"/>
          <w:marTop w:val="0"/>
          <w:marBottom w:val="0"/>
          <w:divBdr>
            <w:top w:val="none" w:sz="0" w:space="0" w:color="auto"/>
            <w:left w:val="none" w:sz="0" w:space="0" w:color="auto"/>
            <w:bottom w:val="none" w:sz="0" w:space="0" w:color="auto"/>
            <w:right w:val="none" w:sz="0" w:space="0" w:color="auto"/>
          </w:divBdr>
        </w:div>
        <w:div w:id="1920944405">
          <w:marLeft w:val="640"/>
          <w:marRight w:val="0"/>
          <w:marTop w:val="0"/>
          <w:marBottom w:val="0"/>
          <w:divBdr>
            <w:top w:val="none" w:sz="0" w:space="0" w:color="auto"/>
            <w:left w:val="none" w:sz="0" w:space="0" w:color="auto"/>
            <w:bottom w:val="none" w:sz="0" w:space="0" w:color="auto"/>
            <w:right w:val="none" w:sz="0" w:space="0" w:color="auto"/>
          </w:divBdr>
        </w:div>
        <w:div w:id="954872846">
          <w:marLeft w:val="640"/>
          <w:marRight w:val="0"/>
          <w:marTop w:val="0"/>
          <w:marBottom w:val="0"/>
          <w:divBdr>
            <w:top w:val="none" w:sz="0" w:space="0" w:color="auto"/>
            <w:left w:val="none" w:sz="0" w:space="0" w:color="auto"/>
            <w:bottom w:val="none" w:sz="0" w:space="0" w:color="auto"/>
            <w:right w:val="none" w:sz="0" w:space="0" w:color="auto"/>
          </w:divBdr>
        </w:div>
        <w:div w:id="569774556">
          <w:marLeft w:val="640"/>
          <w:marRight w:val="0"/>
          <w:marTop w:val="0"/>
          <w:marBottom w:val="0"/>
          <w:divBdr>
            <w:top w:val="none" w:sz="0" w:space="0" w:color="auto"/>
            <w:left w:val="none" w:sz="0" w:space="0" w:color="auto"/>
            <w:bottom w:val="none" w:sz="0" w:space="0" w:color="auto"/>
            <w:right w:val="none" w:sz="0" w:space="0" w:color="auto"/>
          </w:divBdr>
        </w:div>
        <w:div w:id="722564225">
          <w:marLeft w:val="640"/>
          <w:marRight w:val="0"/>
          <w:marTop w:val="0"/>
          <w:marBottom w:val="0"/>
          <w:divBdr>
            <w:top w:val="none" w:sz="0" w:space="0" w:color="auto"/>
            <w:left w:val="none" w:sz="0" w:space="0" w:color="auto"/>
            <w:bottom w:val="none" w:sz="0" w:space="0" w:color="auto"/>
            <w:right w:val="none" w:sz="0" w:space="0" w:color="auto"/>
          </w:divBdr>
        </w:div>
        <w:div w:id="853881382">
          <w:marLeft w:val="640"/>
          <w:marRight w:val="0"/>
          <w:marTop w:val="0"/>
          <w:marBottom w:val="0"/>
          <w:divBdr>
            <w:top w:val="none" w:sz="0" w:space="0" w:color="auto"/>
            <w:left w:val="none" w:sz="0" w:space="0" w:color="auto"/>
            <w:bottom w:val="none" w:sz="0" w:space="0" w:color="auto"/>
            <w:right w:val="none" w:sz="0" w:space="0" w:color="auto"/>
          </w:divBdr>
        </w:div>
        <w:div w:id="1986810705">
          <w:marLeft w:val="640"/>
          <w:marRight w:val="0"/>
          <w:marTop w:val="0"/>
          <w:marBottom w:val="0"/>
          <w:divBdr>
            <w:top w:val="none" w:sz="0" w:space="0" w:color="auto"/>
            <w:left w:val="none" w:sz="0" w:space="0" w:color="auto"/>
            <w:bottom w:val="none" w:sz="0" w:space="0" w:color="auto"/>
            <w:right w:val="none" w:sz="0" w:space="0" w:color="auto"/>
          </w:divBdr>
        </w:div>
        <w:div w:id="1629967954">
          <w:marLeft w:val="640"/>
          <w:marRight w:val="0"/>
          <w:marTop w:val="0"/>
          <w:marBottom w:val="0"/>
          <w:divBdr>
            <w:top w:val="none" w:sz="0" w:space="0" w:color="auto"/>
            <w:left w:val="none" w:sz="0" w:space="0" w:color="auto"/>
            <w:bottom w:val="none" w:sz="0" w:space="0" w:color="auto"/>
            <w:right w:val="none" w:sz="0" w:space="0" w:color="auto"/>
          </w:divBdr>
        </w:div>
        <w:div w:id="472212228">
          <w:marLeft w:val="640"/>
          <w:marRight w:val="0"/>
          <w:marTop w:val="0"/>
          <w:marBottom w:val="0"/>
          <w:divBdr>
            <w:top w:val="none" w:sz="0" w:space="0" w:color="auto"/>
            <w:left w:val="none" w:sz="0" w:space="0" w:color="auto"/>
            <w:bottom w:val="none" w:sz="0" w:space="0" w:color="auto"/>
            <w:right w:val="none" w:sz="0" w:space="0" w:color="auto"/>
          </w:divBdr>
        </w:div>
        <w:div w:id="874926834">
          <w:marLeft w:val="640"/>
          <w:marRight w:val="0"/>
          <w:marTop w:val="0"/>
          <w:marBottom w:val="0"/>
          <w:divBdr>
            <w:top w:val="none" w:sz="0" w:space="0" w:color="auto"/>
            <w:left w:val="none" w:sz="0" w:space="0" w:color="auto"/>
            <w:bottom w:val="none" w:sz="0" w:space="0" w:color="auto"/>
            <w:right w:val="none" w:sz="0" w:space="0" w:color="auto"/>
          </w:divBdr>
        </w:div>
        <w:div w:id="816919315">
          <w:marLeft w:val="640"/>
          <w:marRight w:val="0"/>
          <w:marTop w:val="0"/>
          <w:marBottom w:val="0"/>
          <w:divBdr>
            <w:top w:val="none" w:sz="0" w:space="0" w:color="auto"/>
            <w:left w:val="none" w:sz="0" w:space="0" w:color="auto"/>
            <w:bottom w:val="none" w:sz="0" w:space="0" w:color="auto"/>
            <w:right w:val="none" w:sz="0" w:space="0" w:color="auto"/>
          </w:divBdr>
        </w:div>
        <w:div w:id="1790540471">
          <w:marLeft w:val="640"/>
          <w:marRight w:val="0"/>
          <w:marTop w:val="0"/>
          <w:marBottom w:val="0"/>
          <w:divBdr>
            <w:top w:val="none" w:sz="0" w:space="0" w:color="auto"/>
            <w:left w:val="none" w:sz="0" w:space="0" w:color="auto"/>
            <w:bottom w:val="none" w:sz="0" w:space="0" w:color="auto"/>
            <w:right w:val="none" w:sz="0" w:space="0" w:color="auto"/>
          </w:divBdr>
        </w:div>
        <w:div w:id="1973827128">
          <w:marLeft w:val="640"/>
          <w:marRight w:val="0"/>
          <w:marTop w:val="0"/>
          <w:marBottom w:val="0"/>
          <w:divBdr>
            <w:top w:val="none" w:sz="0" w:space="0" w:color="auto"/>
            <w:left w:val="none" w:sz="0" w:space="0" w:color="auto"/>
            <w:bottom w:val="none" w:sz="0" w:space="0" w:color="auto"/>
            <w:right w:val="none" w:sz="0" w:space="0" w:color="auto"/>
          </w:divBdr>
        </w:div>
        <w:div w:id="683358631">
          <w:marLeft w:val="640"/>
          <w:marRight w:val="0"/>
          <w:marTop w:val="0"/>
          <w:marBottom w:val="0"/>
          <w:divBdr>
            <w:top w:val="none" w:sz="0" w:space="0" w:color="auto"/>
            <w:left w:val="none" w:sz="0" w:space="0" w:color="auto"/>
            <w:bottom w:val="none" w:sz="0" w:space="0" w:color="auto"/>
            <w:right w:val="none" w:sz="0" w:space="0" w:color="auto"/>
          </w:divBdr>
        </w:div>
        <w:div w:id="1470633926">
          <w:marLeft w:val="640"/>
          <w:marRight w:val="0"/>
          <w:marTop w:val="0"/>
          <w:marBottom w:val="0"/>
          <w:divBdr>
            <w:top w:val="none" w:sz="0" w:space="0" w:color="auto"/>
            <w:left w:val="none" w:sz="0" w:space="0" w:color="auto"/>
            <w:bottom w:val="none" w:sz="0" w:space="0" w:color="auto"/>
            <w:right w:val="none" w:sz="0" w:space="0" w:color="auto"/>
          </w:divBdr>
        </w:div>
        <w:div w:id="411390750">
          <w:marLeft w:val="640"/>
          <w:marRight w:val="0"/>
          <w:marTop w:val="0"/>
          <w:marBottom w:val="0"/>
          <w:divBdr>
            <w:top w:val="none" w:sz="0" w:space="0" w:color="auto"/>
            <w:left w:val="none" w:sz="0" w:space="0" w:color="auto"/>
            <w:bottom w:val="none" w:sz="0" w:space="0" w:color="auto"/>
            <w:right w:val="none" w:sz="0" w:space="0" w:color="auto"/>
          </w:divBdr>
        </w:div>
        <w:div w:id="880442409">
          <w:marLeft w:val="640"/>
          <w:marRight w:val="0"/>
          <w:marTop w:val="0"/>
          <w:marBottom w:val="0"/>
          <w:divBdr>
            <w:top w:val="none" w:sz="0" w:space="0" w:color="auto"/>
            <w:left w:val="none" w:sz="0" w:space="0" w:color="auto"/>
            <w:bottom w:val="none" w:sz="0" w:space="0" w:color="auto"/>
            <w:right w:val="none" w:sz="0" w:space="0" w:color="auto"/>
          </w:divBdr>
        </w:div>
        <w:div w:id="1654334418">
          <w:marLeft w:val="640"/>
          <w:marRight w:val="0"/>
          <w:marTop w:val="0"/>
          <w:marBottom w:val="0"/>
          <w:divBdr>
            <w:top w:val="none" w:sz="0" w:space="0" w:color="auto"/>
            <w:left w:val="none" w:sz="0" w:space="0" w:color="auto"/>
            <w:bottom w:val="none" w:sz="0" w:space="0" w:color="auto"/>
            <w:right w:val="none" w:sz="0" w:space="0" w:color="auto"/>
          </w:divBdr>
        </w:div>
        <w:div w:id="1088892787">
          <w:marLeft w:val="640"/>
          <w:marRight w:val="0"/>
          <w:marTop w:val="0"/>
          <w:marBottom w:val="0"/>
          <w:divBdr>
            <w:top w:val="none" w:sz="0" w:space="0" w:color="auto"/>
            <w:left w:val="none" w:sz="0" w:space="0" w:color="auto"/>
            <w:bottom w:val="none" w:sz="0" w:space="0" w:color="auto"/>
            <w:right w:val="none" w:sz="0" w:space="0" w:color="auto"/>
          </w:divBdr>
        </w:div>
        <w:div w:id="1962960145">
          <w:marLeft w:val="640"/>
          <w:marRight w:val="0"/>
          <w:marTop w:val="0"/>
          <w:marBottom w:val="0"/>
          <w:divBdr>
            <w:top w:val="none" w:sz="0" w:space="0" w:color="auto"/>
            <w:left w:val="none" w:sz="0" w:space="0" w:color="auto"/>
            <w:bottom w:val="none" w:sz="0" w:space="0" w:color="auto"/>
            <w:right w:val="none" w:sz="0" w:space="0" w:color="auto"/>
          </w:divBdr>
        </w:div>
        <w:div w:id="1387610247">
          <w:marLeft w:val="640"/>
          <w:marRight w:val="0"/>
          <w:marTop w:val="0"/>
          <w:marBottom w:val="0"/>
          <w:divBdr>
            <w:top w:val="none" w:sz="0" w:space="0" w:color="auto"/>
            <w:left w:val="none" w:sz="0" w:space="0" w:color="auto"/>
            <w:bottom w:val="none" w:sz="0" w:space="0" w:color="auto"/>
            <w:right w:val="none" w:sz="0" w:space="0" w:color="auto"/>
          </w:divBdr>
        </w:div>
        <w:div w:id="536236179">
          <w:marLeft w:val="640"/>
          <w:marRight w:val="0"/>
          <w:marTop w:val="0"/>
          <w:marBottom w:val="0"/>
          <w:divBdr>
            <w:top w:val="none" w:sz="0" w:space="0" w:color="auto"/>
            <w:left w:val="none" w:sz="0" w:space="0" w:color="auto"/>
            <w:bottom w:val="none" w:sz="0" w:space="0" w:color="auto"/>
            <w:right w:val="none" w:sz="0" w:space="0" w:color="auto"/>
          </w:divBdr>
        </w:div>
        <w:div w:id="876619334">
          <w:marLeft w:val="640"/>
          <w:marRight w:val="0"/>
          <w:marTop w:val="0"/>
          <w:marBottom w:val="0"/>
          <w:divBdr>
            <w:top w:val="none" w:sz="0" w:space="0" w:color="auto"/>
            <w:left w:val="none" w:sz="0" w:space="0" w:color="auto"/>
            <w:bottom w:val="none" w:sz="0" w:space="0" w:color="auto"/>
            <w:right w:val="none" w:sz="0" w:space="0" w:color="auto"/>
          </w:divBdr>
        </w:div>
        <w:div w:id="1678314384">
          <w:marLeft w:val="640"/>
          <w:marRight w:val="0"/>
          <w:marTop w:val="0"/>
          <w:marBottom w:val="0"/>
          <w:divBdr>
            <w:top w:val="none" w:sz="0" w:space="0" w:color="auto"/>
            <w:left w:val="none" w:sz="0" w:space="0" w:color="auto"/>
            <w:bottom w:val="none" w:sz="0" w:space="0" w:color="auto"/>
            <w:right w:val="none" w:sz="0" w:space="0" w:color="auto"/>
          </w:divBdr>
        </w:div>
        <w:div w:id="655961266">
          <w:marLeft w:val="640"/>
          <w:marRight w:val="0"/>
          <w:marTop w:val="0"/>
          <w:marBottom w:val="0"/>
          <w:divBdr>
            <w:top w:val="none" w:sz="0" w:space="0" w:color="auto"/>
            <w:left w:val="none" w:sz="0" w:space="0" w:color="auto"/>
            <w:bottom w:val="none" w:sz="0" w:space="0" w:color="auto"/>
            <w:right w:val="none" w:sz="0" w:space="0" w:color="auto"/>
          </w:divBdr>
        </w:div>
        <w:div w:id="932788590">
          <w:marLeft w:val="640"/>
          <w:marRight w:val="0"/>
          <w:marTop w:val="0"/>
          <w:marBottom w:val="0"/>
          <w:divBdr>
            <w:top w:val="none" w:sz="0" w:space="0" w:color="auto"/>
            <w:left w:val="none" w:sz="0" w:space="0" w:color="auto"/>
            <w:bottom w:val="none" w:sz="0" w:space="0" w:color="auto"/>
            <w:right w:val="none" w:sz="0" w:space="0" w:color="auto"/>
          </w:divBdr>
        </w:div>
        <w:div w:id="940605023">
          <w:marLeft w:val="640"/>
          <w:marRight w:val="0"/>
          <w:marTop w:val="0"/>
          <w:marBottom w:val="0"/>
          <w:divBdr>
            <w:top w:val="none" w:sz="0" w:space="0" w:color="auto"/>
            <w:left w:val="none" w:sz="0" w:space="0" w:color="auto"/>
            <w:bottom w:val="none" w:sz="0" w:space="0" w:color="auto"/>
            <w:right w:val="none" w:sz="0" w:space="0" w:color="auto"/>
          </w:divBdr>
        </w:div>
        <w:div w:id="871385138">
          <w:marLeft w:val="640"/>
          <w:marRight w:val="0"/>
          <w:marTop w:val="0"/>
          <w:marBottom w:val="0"/>
          <w:divBdr>
            <w:top w:val="none" w:sz="0" w:space="0" w:color="auto"/>
            <w:left w:val="none" w:sz="0" w:space="0" w:color="auto"/>
            <w:bottom w:val="none" w:sz="0" w:space="0" w:color="auto"/>
            <w:right w:val="none" w:sz="0" w:space="0" w:color="auto"/>
          </w:divBdr>
        </w:div>
        <w:div w:id="932785677">
          <w:marLeft w:val="640"/>
          <w:marRight w:val="0"/>
          <w:marTop w:val="0"/>
          <w:marBottom w:val="0"/>
          <w:divBdr>
            <w:top w:val="none" w:sz="0" w:space="0" w:color="auto"/>
            <w:left w:val="none" w:sz="0" w:space="0" w:color="auto"/>
            <w:bottom w:val="none" w:sz="0" w:space="0" w:color="auto"/>
            <w:right w:val="none" w:sz="0" w:space="0" w:color="auto"/>
          </w:divBdr>
        </w:div>
        <w:div w:id="1124080354">
          <w:marLeft w:val="640"/>
          <w:marRight w:val="0"/>
          <w:marTop w:val="0"/>
          <w:marBottom w:val="0"/>
          <w:divBdr>
            <w:top w:val="none" w:sz="0" w:space="0" w:color="auto"/>
            <w:left w:val="none" w:sz="0" w:space="0" w:color="auto"/>
            <w:bottom w:val="none" w:sz="0" w:space="0" w:color="auto"/>
            <w:right w:val="none" w:sz="0" w:space="0" w:color="auto"/>
          </w:divBdr>
        </w:div>
        <w:div w:id="1892840548">
          <w:marLeft w:val="640"/>
          <w:marRight w:val="0"/>
          <w:marTop w:val="0"/>
          <w:marBottom w:val="0"/>
          <w:divBdr>
            <w:top w:val="none" w:sz="0" w:space="0" w:color="auto"/>
            <w:left w:val="none" w:sz="0" w:space="0" w:color="auto"/>
            <w:bottom w:val="none" w:sz="0" w:space="0" w:color="auto"/>
            <w:right w:val="none" w:sz="0" w:space="0" w:color="auto"/>
          </w:divBdr>
        </w:div>
        <w:div w:id="1228999265">
          <w:marLeft w:val="640"/>
          <w:marRight w:val="0"/>
          <w:marTop w:val="0"/>
          <w:marBottom w:val="0"/>
          <w:divBdr>
            <w:top w:val="none" w:sz="0" w:space="0" w:color="auto"/>
            <w:left w:val="none" w:sz="0" w:space="0" w:color="auto"/>
            <w:bottom w:val="none" w:sz="0" w:space="0" w:color="auto"/>
            <w:right w:val="none" w:sz="0" w:space="0" w:color="auto"/>
          </w:divBdr>
        </w:div>
        <w:div w:id="1093012339">
          <w:marLeft w:val="640"/>
          <w:marRight w:val="0"/>
          <w:marTop w:val="0"/>
          <w:marBottom w:val="0"/>
          <w:divBdr>
            <w:top w:val="none" w:sz="0" w:space="0" w:color="auto"/>
            <w:left w:val="none" w:sz="0" w:space="0" w:color="auto"/>
            <w:bottom w:val="none" w:sz="0" w:space="0" w:color="auto"/>
            <w:right w:val="none" w:sz="0" w:space="0" w:color="auto"/>
          </w:divBdr>
        </w:div>
        <w:div w:id="1205869346">
          <w:marLeft w:val="640"/>
          <w:marRight w:val="0"/>
          <w:marTop w:val="0"/>
          <w:marBottom w:val="0"/>
          <w:divBdr>
            <w:top w:val="none" w:sz="0" w:space="0" w:color="auto"/>
            <w:left w:val="none" w:sz="0" w:space="0" w:color="auto"/>
            <w:bottom w:val="none" w:sz="0" w:space="0" w:color="auto"/>
            <w:right w:val="none" w:sz="0" w:space="0" w:color="auto"/>
          </w:divBdr>
        </w:div>
        <w:div w:id="128213519">
          <w:marLeft w:val="640"/>
          <w:marRight w:val="0"/>
          <w:marTop w:val="0"/>
          <w:marBottom w:val="0"/>
          <w:divBdr>
            <w:top w:val="none" w:sz="0" w:space="0" w:color="auto"/>
            <w:left w:val="none" w:sz="0" w:space="0" w:color="auto"/>
            <w:bottom w:val="none" w:sz="0" w:space="0" w:color="auto"/>
            <w:right w:val="none" w:sz="0" w:space="0" w:color="auto"/>
          </w:divBdr>
        </w:div>
        <w:div w:id="1863860838">
          <w:marLeft w:val="640"/>
          <w:marRight w:val="0"/>
          <w:marTop w:val="0"/>
          <w:marBottom w:val="0"/>
          <w:divBdr>
            <w:top w:val="none" w:sz="0" w:space="0" w:color="auto"/>
            <w:left w:val="none" w:sz="0" w:space="0" w:color="auto"/>
            <w:bottom w:val="none" w:sz="0" w:space="0" w:color="auto"/>
            <w:right w:val="none" w:sz="0" w:space="0" w:color="auto"/>
          </w:divBdr>
        </w:div>
        <w:div w:id="1631940222">
          <w:marLeft w:val="640"/>
          <w:marRight w:val="0"/>
          <w:marTop w:val="0"/>
          <w:marBottom w:val="0"/>
          <w:divBdr>
            <w:top w:val="none" w:sz="0" w:space="0" w:color="auto"/>
            <w:left w:val="none" w:sz="0" w:space="0" w:color="auto"/>
            <w:bottom w:val="none" w:sz="0" w:space="0" w:color="auto"/>
            <w:right w:val="none" w:sz="0" w:space="0" w:color="auto"/>
          </w:divBdr>
        </w:div>
        <w:div w:id="232857068">
          <w:marLeft w:val="640"/>
          <w:marRight w:val="0"/>
          <w:marTop w:val="0"/>
          <w:marBottom w:val="0"/>
          <w:divBdr>
            <w:top w:val="none" w:sz="0" w:space="0" w:color="auto"/>
            <w:left w:val="none" w:sz="0" w:space="0" w:color="auto"/>
            <w:bottom w:val="none" w:sz="0" w:space="0" w:color="auto"/>
            <w:right w:val="none" w:sz="0" w:space="0" w:color="auto"/>
          </w:divBdr>
        </w:div>
        <w:div w:id="1729375092">
          <w:marLeft w:val="640"/>
          <w:marRight w:val="0"/>
          <w:marTop w:val="0"/>
          <w:marBottom w:val="0"/>
          <w:divBdr>
            <w:top w:val="none" w:sz="0" w:space="0" w:color="auto"/>
            <w:left w:val="none" w:sz="0" w:space="0" w:color="auto"/>
            <w:bottom w:val="none" w:sz="0" w:space="0" w:color="auto"/>
            <w:right w:val="none" w:sz="0" w:space="0" w:color="auto"/>
          </w:divBdr>
        </w:div>
        <w:div w:id="88163976">
          <w:marLeft w:val="640"/>
          <w:marRight w:val="0"/>
          <w:marTop w:val="0"/>
          <w:marBottom w:val="0"/>
          <w:divBdr>
            <w:top w:val="none" w:sz="0" w:space="0" w:color="auto"/>
            <w:left w:val="none" w:sz="0" w:space="0" w:color="auto"/>
            <w:bottom w:val="none" w:sz="0" w:space="0" w:color="auto"/>
            <w:right w:val="none" w:sz="0" w:space="0" w:color="auto"/>
          </w:divBdr>
        </w:div>
        <w:div w:id="1775439880">
          <w:marLeft w:val="640"/>
          <w:marRight w:val="0"/>
          <w:marTop w:val="0"/>
          <w:marBottom w:val="0"/>
          <w:divBdr>
            <w:top w:val="none" w:sz="0" w:space="0" w:color="auto"/>
            <w:left w:val="none" w:sz="0" w:space="0" w:color="auto"/>
            <w:bottom w:val="none" w:sz="0" w:space="0" w:color="auto"/>
            <w:right w:val="none" w:sz="0" w:space="0" w:color="auto"/>
          </w:divBdr>
        </w:div>
        <w:div w:id="103499450">
          <w:marLeft w:val="640"/>
          <w:marRight w:val="0"/>
          <w:marTop w:val="0"/>
          <w:marBottom w:val="0"/>
          <w:divBdr>
            <w:top w:val="none" w:sz="0" w:space="0" w:color="auto"/>
            <w:left w:val="none" w:sz="0" w:space="0" w:color="auto"/>
            <w:bottom w:val="none" w:sz="0" w:space="0" w:color="auto"/>
            <w:right w:val="none" w:sz="0" w:space="0" w:color="auto"/>
          </w:divBdr>
        </w:div>
        <w:div w:id="2081442036">
          <w:marLeft w:val="640"/>
          <w:marRight w:val="0"/>
          <w:marTop w:val="0"/>
          <w:marBottom w:val="0"/>
          <w:divBdr>
            <w:top w:val="none" w:sz="0" w:space="0" w:color="auto"/>
            <w:left w:val="none" w:sz="0" w:space="0" w:color="auto"/>
            <w:bottom w:val="none" w:sz="0" w:space="0" w:color="auto"/>
            <w:right w:val="none" w:sz="0" w:space="0" w:color="auto"/>
          </w:divBdr>
        </w:div>
        <w:div w:id="1729457917">
          <w:marLeft w:val="640"/>
          <w:marRight w:val="0"/>
          <w:marTop w:val="0"/>
          <w:marBottom w:val="0"/>
          <w:divBdr>
            <w:top w:val="none" w:sz="0" w:space="0" w:color="auto"/>
            <w:left w:val="none" w:sz="0" w:space="0" w:color="auto"/>
            <w:bottom w:val="none" w:sz="0" w:space="0" w:color="auto"/>
            <w:right w:val="none" w:sz="0" w:space="0" w:color="auto"/>
          </w:divBdr>
        </w:div>
        <w:div w:id="72361639">
          <w:marLeft w:val="640"/>
          <w:marRight w:val="0"/>
          <w:marTop w:val="0"/>
          <w:marBottom w:val="0"/>
          <w:divBdr>
            <w:top w:val="none" w:sz="0" w:space="0" w:color="auto"/>
            <w:left w:val="none" w:sz="0" w:space="0" w:color="auto"/>
            <w:bottom w:val="none" w:sz="0" w:space="0" w:color="auto"/>
            <w:right w:val="none" w:sz="0" w:space="0" w:color="auto"/>
          </w:divBdr>
        </w:div>
        <w:div w:id="1640264652">
          <w:marLeft w:val="640"/>
          <w:marRight w:val="0"/>
          <w:marTop w:val="0"/>
          <w:marBottom w:val="0"/>
          <w:divBdr>
            <w:top w:val="none" w:sz="0" w:space="0" w:color="auto"/>
            <w:left w:val="none" w:sz="0" w:space="0" w:color="auto"/>
            <w:bottom w:val="none" w:sz="0" w:space="0" w:color="auto"/>
            <w:right w:val="none" w:sz="0" w:space="0" w:color="auto"/>
          </w:divBdr>
        </w:div>
        <w:div w:id="135463656">
          <w:marLeft w:val="640"/>
          <w:marRight w:val="0"/>
          <w:marTop w:val="0"/>
          <w:marBottom w:val="0"/>
          <w:divBdr>
            <w:top w:val="none" w:sz="0" w:space="0" w:color="auto"/>
            <w:left w:val="none" w:sz="0" w:space="0" w:color="auto"/>
            <w:bottom w:val="none" w:sz="0" w:space="0" w:color="auto"/>
            <w:right w:val="none" w:sz="0" w:space="0" w:color="auto"/>
          </w:divBdr>
        </w:div>
        <w:div w:id="336075425">
          <w:marLeft w:val="640"/>
          <w:marRight w:val="0"/>
          <w:marTop w:val="0"/>
          <w:marBottom w:val="0"/>
          <w:divBdr>
            <w:top w:val="none" w:sz="0" w:space="0" w:color="auto"/>
            <w:left w:val="none" w:sz="0" w:space="0" w:color="auto"/>
            <w:bottom w:val="none" w:sz="0" w:space="0" w:color="auto"/>
            <w:right w:val="none" w:sz="0" w:space="0" w:color="auto"/>
          </w:divBdr>
        </w:div>
        <w:div w:id="779030103">
          <w:marLeft w:val="640"/>
          <w:marRight w:val="0"/>
          <w:marTop w:val="0"/>
          <w:marBottom w:val="0"/>
          <w:divBdr>
            <w:top w:val="none" w:sz="0" w:space="0" w:color="auto"/>
            <w:left w:val="none" w:sz="0" w:space="0" w:color="auto"/>
            <w:bottom w:val="none" w:sz="0" w:space="0" w:color="auto"/>
            <w:right w:val="none" w:sz="0" w:space="0" w:color="auto"/>
          </w:divBdr>
        </w:div>
        <w:div w:id="434987219">
          <w:marLeft w:val="640"/>
          <w:marRight w:val="0"/>
          <w:marTop w:val="0"/>
          <w:marBottom w:val="0"/>
          <w:divBdr>
            <w:top w:val="none" w:sz="0" w:space="0" w:color="auto"/>
            <w:left w:val="none" w:sz="0" w:space="0" w:color="auto"/>
            <w:bottom w:val="none" w:sz="0" w:space="0" w:color="auto"/>
            <w:right w:val="none" w:sz="0" w:space="0" w:color="auto"/>
          </w:divBdr>
        </w:div>
        <w:div w:id="732122258">
          <w:marLeft w:val="640"/>
          <w:marRight w:val="0"/>
          <w:marTop w:val="0"/>
          <w:marBottom w:val="0"/>
          <w:divBdr>
            <w:top w:val="none" w:sz="0" w:space="0" w:color="auto"/>
            <w:left w:val="none" w:sz="0" w:space="0" w:color="auto"/>
            <w:bottom w:val="none" w:sz="0" w:space="0" w:color="auto"/>
            <w:right w:val="none" w:sz="0" w:space="0" w:color="auto"/>
          </w:divBdr>
        </w:div>
        <w:div w:id="655110520">
          <w:marLeft w:val="640"/>
          <w:marRight w:val="0"/>
          <w:marTop w:val="0"/>
          <w:marBottom w:val="0"/>
          <w:divBdr>
            <w:top w:val="none" w:sz="0" w:space="0" w:color="auto"/>
            <w:left w:val="none" w:sz="0" w:space="0" w:color="auto"/>
            <w:bottom w:val="none" w:sz="0" w:space="0" w:color="auto"/>
            <w:right w:val="none" w:sz="0" w:space="0" w:color="auto"/>
          </w:divBdr>
        </w:div>
        <w:div w:id="1433277529">
          <w:marLeft w:val="640"/>
          <w:marRight w:val="0"/>
          <w:marTop w:val="0"/>
          <w:marBottom w:val="0"/>
          <w:divBdr>
            <w:top w:val="none" w:sz="0" w:space="0" w:color="auto"/>
            <w:left w:val="none" w:sz="0" w:space="0" w:color="auto"/>
            <w:bottom w:val="none" w:sz="0" w:space="0" w:color="auto"/>
            <w:right w:val="none" w:sz="0" w:space="0" w:color="auto"/>
          </w:divBdr>
        </w:div>
        <w:div w:id="403331558">
          <w:marLeft w:val="640"/>
          <w:marRight w:val="0"/>
          <w:marTop w:val="0"/>
          <w:marBottom w:val="0"/>
          <w:divBdr>
            <w:top w:val="none" w:sz="0" w:space="0" w:color="auto"/>
            <w:left w:val="none" w:sz="0" w:space="0" w:color="auto"/>
            <w:bottom w:val="none" w:sz="0" w:space="0" w:color="auto"/>
            <w:right w:val="none" w:sz="0" w:space="0" w:color="auto"/>
          </w:divBdr>
        </w:div>
        <w:div w:id="1554778527">
          <w:marLeft w:val="640"/>
          <w:marRight w:val="0"/>
          <w:marTop w:val="0"/>
          <w:marBottom w:val="0"/>
          <w:divBdr>
            <w:top w:val="none" w:sz="0" w:space="0" w:color="auto"/>
            <w:left w:val="none" w:sz="0" w:space="0" w:color="auto"/>
            <w:bottom w:val="none" w:sz="0" w:space="0" w:color="auto"/>
            <w:right w:val="none" w:sz="0" w:space="0" w:color="auto"/>
          </w:divBdr>
        </w:div>
        <w:div w:id="528489365">
          <w:marLeft w:val="640"/>
          <w:marRight w:val="0"/>
          <w:marTop w:val="0"/>
          <w:marBottom w:val="0"/>
          <w:divBdr>
            <w:top w:val="none" w:sz="0" w:space="0" w:color="auto"/>
            <w:left w:val="none" w:sz="0" w:space="0" w:color="auto"/>
            <w:bottom w:val="none" w:sz="0" w:space="0" w:color="auto"/>
            <w:right w:val="none" w:sz="0" w:space="0" w:color="auto"/>
          </w:divBdr>
        </w:div>
        <w:div w:id="632757581">
          <w:marLeft w:val="640"/>
          <w:marRight w:val="0"/>
          <w:marTop w:val="0"/>
          <w:marBottom w:val="0"/>
          <w:divBdr>
            <w:top w:val="none" w:sz="0" w:space="0" w:color="auto"/>
            <w:left w:val="none" w:sz="0" w:space="0" w:color="auto"/>
            <w:bottom w:val="none" w:sz="0" w:space="0" w:color="auto"/>
            <w:right w:val="none" w:sz="0" w:space="0" w:color="auto"/>
          </w:divBdr>
        </w:div>
        <w:div w:id="686712661">
          <w:marLeft w:val="640"/>
          <w:marRight w:val="0"/>
          <w:marTop w:val="0"/>
          <w:marBottom w:val="0"/>
          <w:divBdr>
            <w:top w:val="none" w:sz="0" w:space="0" w:color="auto"/>
            <w:left w:val="none" w:sz="0" w:space="0" w:color="auto"/>
            <w:bottom w:val="none" w:sz="0" w:space="0" w:color="auto"/>
            <w:right w:val="none" w:sz="0" w:space="0" w:color="auto"/>
          </w:divBdr>
        </w:div>
        <w:div w:id="1057901126">
          <w:marLeft w:val="640"/>
          <w:marRight w:val="0"/>
          <w:marTop w:val="0"/>
          <w:marBottom w:val="0"/>
          <w:divBdr>
            <w:top w:val="none" w:sz="0" w:space="0" w:color="auto"/>
            <w:left w:val="none" w:sz="0" w:space="0" w:color="auto"/>
            <w:bottom w:val="none" w:sz="0" w:space="0" w:color="auto"/>
            <w:right w:val="none" w:sz="0" w:space="0" w:color="auto"/>
          </w:divBdr>
        </w:div>
        <w:div w:id="2054502419">
          <w:marLeft w:val="640"/>
          <w:marRight w:val="0"/>
          <w:marTop w:val="0"/>
          <w:marBottom w:val="0"/>
          <w:divBdr>
            <w:top w:val="none" w:sz="0" w:space="0" w:color="auto"/>
            <w:left w:val="none" w:sz="0" w:space="0" w:color="auto"/>
            <w:bottom w:val="none" w:sz="0" w:space="0" w:color="auto"/>
            <w:right w:val="none" w:sz="0" w:space="0" w:color="auto"/>
          </w:divBdr>
        </w:div>
        <w:div w:id="1419714026">
          <w:marLeft w:val="640"/>
          <w:marRight w:val="0"/>
          <w:marTop w:val="0"/>
          <w:marBottom w:val="0"/>
          <w:divBdr>
            <w:top w:val="none" w:sz="0" w:space="0" w:color="auto"/>
            <w:left w:val="none" w:sz="0" w:space="0" w:color="auto"/>
            <w:bottom w:val="none" w:sz="0" w:space="0" w:color="auto"/>
            <w:right w:val="none" w:sz="0" w:space="0" w:color="auto"/>
          </w:divBdr>
        </w:div>
        <w:div w:id="690691436">
          <w:marLeft w:val="640"/>
          <w:marRight w:val="0"/>
          <w:marTop w:val="0"/>
          <w:marBottom w:val="0"/>
          <w:divBdr>
            <w:top w:val="none" w:sz="0" w:space="0" w:color="auto"/>
            <w:left w:val="none" w:sz="0" w:space="0" w:color="auto"/>
            <w:bottom w:val="none" w:sz="0" w:space="0" w:color="auto"/>
            <w:right w:val="none" w:sz="0" w:space="0" w:color="auto"/>
          </w:divBdr>
        </w:div>
        <w:div w:id="962422386">
          <w:marLeft w:val="640"/>
          <w:marRight w:val="0"/>
          <w:marTop w:val="0"/>
          <w:marBottom w:val="0"/>
          <w:divBdr>
            <w:top w:val="none" w:sz="0" w:space="0" w:color="auto"/>
            <w:left w:val="none" w:sz="0" w:space="0" w:color="auto"/>
            <w:bottom w:val="none" w:sz="0" w:space="0" w:color="auto"/>
            <w:right w:val="none" w:sz="0" w:space="0" w:color="auto"/>
          </w:divBdr>
        </w:div>
        <w:div w:id="1099908870">
          <w:marLeft w:val="640"/>
          <w:marRight w:val="0"/>
          <w:marTop w:val="0"/>
          <w:marBottom w:val="0"/>
          <w:divBdr>
            <w:top w:val="none" w:sz="0" w:space="0" w:color="auto"/>
            <w:left w:val="none" w:sz="0" w:space="0" w:color="auto"/>
            <w:bottom w:val="none" w:sz="0" w:space="0" w:color="auto"/>
            <w:right w:val="none" w:sz="0" w:space="0" w:color="auto"/>
          </w:divBdr>
        </w:div>
        <w:div w:id="1529102125">
          <w:marLeft w:val="640"/>
          <w:marRight w:val="0"/>
          <w:marTop w:val="0"/>
          <w:marBottom w:val="0"/>
          <w:divBdr>
            <w:top w:val="none" w:sz="0" w:space="0" w:color="auto"/>
            <w:left w:val="none" w:sz="0" w:space="0" w:color="auto"/>
            <w:bottom w:val="none" w:sz="0" w:space="0" w:color="auto"/>
            <w:right w:val="none" w:sz="0" w:space="0" w:color="auto"/>
          </w:divBdr>
        </w:div>
        <w:div w:id="1223754834">
          <w:marLeft w:val="640"/>
          <w:marRight w:val="0"/>
          <w:marTop w:val="0"/>
          <w:marBottom w:val="0"/>
          <w:divBdr>
            <w:top w:val="none" w:sz="0" w:space="0" w:color="auto"/>
            <w:left w:val="none" w:sz="0" w:space="0" w:color="auto"/>
            <w:bottom w:val="none" w:sz="0" w:space="0" w:color="auto"/>
            <w:right w:val="none" w:sz="0" w:space="0" w:color="auto"/>
          </w:divBdr>
        </w:div>
        <w:div w:id="1223295542">
          <w:marLeft w:val="640"/>
          <w:marRight w:val="0"/>
          <w:marTop w:val="0"/>
          <w:marBottom w:val="0"/>
          <w:divBdr>
            <w:top w:val="none" w:sz="0" w:space="0" w:color="auto"/>
            <w:left w:val="none" w:sz="0" w:space="0" w:color="auto"/>
            <w:bottom w:val="none" w:sz="0" w:space="0" w:color="auto"/>
            <w:right w:val="none" w:sz="0" w:space="0" w:color="auto"/>
          </w:divBdr>
        </w:div>
        <w:div w:id="1771196608">
          <w:marLeft w:val="640"/>
          <w:marRight w:val="0"/>
          <w:marTop w:val="0"/>
          <w:marBottom w:val="0"/>
          <w:divBdr>
            <w:top w:val="none" w:sz="0" w:space="0" w:color="auto"/>
            <w:left w:val="none" w:sz="0" w:space="0" w:color="auto"/>
            <w:bottom w:val="none" w:sz="0" w:space="0" w:color="auto"/>
            <w:right w:val="none" w:sz="0" w:space="0" w:color="auto"/>
          </w:divBdr>
        </w:div>
        <w:div w:id="23530591">
          <w:marLeft w:val="640"/>
          <w:marRight w:val="0"/>
          <w:marTop w:val="0"/>
          <w:marBottom w:val="0"/>
          <w:divBdr>
            <w:top w:val="none" w:sz="0" w:space="0" w:color="auto"/>
            <w:left w:val="none" w:sz="0" w:space="0" w:color="auto"/>
            <w:bottom w:val="none" w:sz="0" w:space="0" w:color="auto"/>
            <w:right w:val="none" w:sz="0" w:space="0" w:color="auto"/>
          </w:divBdr>
        </w:div>
        <w:div w:id="284311537">
          <w:marLeft w:val="640"/>
          <w:marRight w:val="0"/>
          <w:marTop w:val="0"/>
          <w:marBottom w:val="0"/>
          <w:divBdr>
            <w:top w:val="none" w:sz="0" w:space="0" w:color="auto"/>
            <w:left w:val="none" w:sz="0" w:space="0" w:color="auto"/>
            <w:bottom w:val="none" w:sz="0" w:space="0" w:color="auto"/>
            <w:right w:val="none" w:sz="0" w:space="0" w:color="auto"/>
          </w:divBdr>
        </w:div>
        <w:div w:id="488450538">
          <w:marLeft w:val="640"/>
          <w:marRight w:val="0"/>
          <w:marTop w:val="0"/>
          <w:marBottom w:val="0"/>
          <w:divBdr>
            <w:top w:val="none" w:sz="0" w:space="0" w:color="auto"/>
            <w:left w:val="none" w:sz="0" w:space="0" w:color="auto"/>
            <w:bottom w:val="none" w:sz="0" w:space="0" w:color="auto"/>
            <w:right w:val="none" w:sz="0" w:space="0" w:color="auto"/>
          </w:divBdr>
        </w:div>
        <w:div w:id="157960097">
          <w:marLeft w:val="640"/>
          <w:marRight w:val="0"/>
          <w:marTop w:val="0"/>
          <w:marBottom w:val="0"/>
          <w:divBdr>
            <w:top w:val="none" w:sz="0" w:space="0" w:color="auto"/>
            <w:left w:val="none" w:sz="0" w:space="0" w:color="auto"/>
            <w:bottom w:val="none" w:sz="0" w:space="0" w:color="auto"/>
            <w:right w:val="none" w:sz="0" w:space="0" w:color="auto"/>
          </w:divBdr>
        </w:div>
        <w:div w:id="50201657">
          <w:marLeft w:val="640"/>
          <w:marRight w:val="0"/>
          <w:marTop w:val="0"/>
          <w:marBottom w:val="0"/>
          <w:divBdr>
            <w:top w:val="none" w:sz="0" w:space="0" w:color="auto"/>
            <w:left w:val="none" w:sz="0" w:space="0" w:color="auto"/>
            <w:bottom w:val="none" w:sz="0" w:space="0" w:color="auto"/>
            <w:right w:val="none" w:sz="0" w:space="0" w:color="auto"/>
          </w:divBdr>
        </w:div>
        <w:div w:id="384833924">
          <w:marLeft w:val="640"/>
          <w:marRight w:val="0"/>
          <w:marTop w:val="0"/>
          <w:marBottom w:val="0"/>
          <w:divBdr>
            <w:top w:val="none" w:sz="0" w:space="0" w:color="auto"/>
            <w:left w:val="none" w:sz="0" w:space="0" w:color="auto"/>
            <w:bottom w:val="none" w:sz="0" w:space="0" w:color="auto"/>
            <w:right w:val="none" w:sz="0" w:space="0" w:color="auto"/>
          </w:divBdr>
        </w:div>
        <w:div w:id="1822767190">
          <w:marLeft w:val="640"/>
          <w:marRight w:val="0"/>
          <w:marTop w:val="0"/>
          <w:marBottom w:val="0"/>
          <w:divBdr>
            <w:top w:val="none" w:sz="0" w:space="0" w:color="auto"/>
            <w:left w:val="none" w:sz="0" w:space="0" w:color="auto"/>
            <w:bottom w:val="none" w:sz="0" w:space="0" w:color="auto"/>
            <w:right w:val="none" w:sz="0" w:space="0" w:color="auto"/>
          </w:divBdr>
        </w:div>
        <w:div w:id="1511800490">
          <w:marLeft w:val="640"/>
          <w:marRight w:val="0"/>
          <w:marTop w:val="0"/>
          <w:marBottom w:val="0"/>
          <w:divBdr>
            <w:top w:val="none" w:sz="0" w:space="0" w:color="auto"/>
            <w:left w:val="none" w:sz="0" w:space="0" w:color="auto"/>
            <w:bottom w:val="none" w:sz="0" w:space="0" w:color="auto"/>
            <w:right w:val="none" w:sz="0" w:space="0" w:color="auto"/>
          </w:divBdr>
        </w:div>
        <w:div w:id="585651577">
          <w:marLeft w:val="640"/>
          <w:marRight w:val="0"/>
          <w:marTop w:val="0"/>
          <w:marBottom w:val="0"/>
          <w:divBdr>
            <w:top w:val="none" w:sz="0" w:space="0" w:color="auto"/>
            <w:left w:val="none" w:sz="0" w:space="0" w:color="auto"/>
            <w:bottom w:val="none" w:sz="0" w:space="0" w:color="auto"/>
            <w:right w:val="none" w:sz="0" w:space="0" w:color="auto"/>
          </w:divBdr>
        </w:div>
        <w:div w:id="412361676">
          <w:marLeft w:val="640"/>
          <w:marRight w:val="0"/>
          <w:marTop w:val="0"/>
          <w:marBottom w:val="0"/>
          <w:divBdr>
            <w:top w:val="none" w:sz="0" w:space="0" w:color="auto"/>
            <w:left w:val="none" w:sz="0" w:space="0" w:color="auto"/>
            <w:bottom w:val="none" w:sz="0" w:space="0" w:color="auto"/>
            <w:right w:val="none" w:sz="0" w:space="0" w:color="auto"/>
          </w:divBdr>
        </w:div>
        <w:div w:id="1308781483">
          <w:marLeft w:val="640"/>
          <w:marRight w:val="0"/>
          <w:marTop w:val="0"/>
          <w:marBottom w:val="0"/>
          <w:divBdr>
            <w:top w:val="none" w:sz="0" w:space="0" w:color="auto"/>
            <w:left w:val="none" w:sz="0" w:space="0" w:color="auto"/>
            <w:bottom w:val="none" w:sz="0" w:space="0" w:color="auto"/>
            <w:right w:val="none" w:sz="0" w:space="0" w:color="auto"/>
          </w:divBdr>
        </w:div>
        <w:div w:id="868687428">
          <w:marLeft w:val="640"/>
          <w:marRight w:val="0"/>
          <w:marTop w:val="0"/>
          <w:marBottom w:val="0"/>
          <w:divBdr>
            <w:top w:val="none" w:sz="0" w:space="0" w:color="auto"/>
            <w:left w:val="none" w:sz="0" w:space="0" w:color="auto"/>
            <w:bottom w:val="none" w:sz="0" w:space="0" w:color="auto"/>
            <w:right w:val="none" w:sz="0" w:space="0" w:color="auto"/>
          </w:divBdr>
        </w:div>
        <w:div w:id="562957836">
          <w:marLeft w:val="640"/>
          <w:marRight w:val="0"/>
          <w:marTop w:val="0"/>
          <w:marBottom w:val="0"/>
          <w:divBdr>
            <w:top w:val="none" w:sz="0" w:space="0" w:color="auto"/>
            <w:left w:val="none" w:sz="0" w:space="0" w:color="auto"/>
            <w:bottom w:val="none" w:sz="0" w:space="0" w:color="auto"/>
            <w:right w:val="none" w:sz="0" w:space="0" w:color="auto"/>
          </w:divBdr>
        </w:div>
        <w:div w:id="22445382">
          <w:marLeft w:val="640"/>
          <w:marRight w:val="0"/>
          <w:marTop w:val="0"/>
          <w:marBottom w:val="0"/>
          <w:divBdr>
            <w:top w:val="none" w:sz="0" w:space="0" w:color="auto"/>
            <w:left w:val="none" w:sz="0" w:space="0" w:color="auto"/>
            <w:bottom w:val="none" w:sz="0" w:space="0" w:color="auto"/>
            <w:right w:val="none" w:sz="0" w:space="0" w:color="auto"/>
          </w:divBdr>
        </w:div>
        <w:div w:id="78721912">
          <w:marLeft w:val="640"/>
          <w:marRight w:val="0"/>
          <w:marTop w:val="0"/>
          <w:marBottom w:val="0"/>
          <w:divBdr>
            <w:top w:val="none" w:sz="0" w:space="0" w:color="auto"/>
            <w:left w:val="none" w:sz="0" w:space="0" w:color="auto"/>
            <w:bottom w:val="none" w:sz="0" w:space="0" w:color="auto"/>
            <w:right w:val="none" w:sz="0" w:space="0" w:color="auto"/>
          </w:divBdr>
        </w:div>
        <w:div w:id="439299824">
          <w:marLeft w:val="640"/>
          <w:marRight w:val="0"/>
          <w:marTop w:val="0"/>
          <w:marBottom w:val="0"/>
          <w:divBdr>
            <w:top w:val="none" w:sz="0" w:space="0" w:color="auto"/>
            <w:left w:val="none" w:sz="0" w:space="0" w:color="auto"/>
            <w:bottom w:val="none" w:sz="0" w:space="0" w:color="auto"/>
            <w:right w:val="none" w:sz="0" w:space="0" w:color="auto"/>
          </w:divBdr>
        </w:div>
      </w:divsChild>
    </w:div>
    <w:div w:id="1055353390">
      <w:bodyDiv w:val="1"/>
      <w:marLeft w:val="0"/>
      <w:marRight w:val="0"/>
      <w:marTop w:val="0"/>
      <w:marBottom w:val="0"/>
      <w:divBdr>
        <w:top w:val="none" w:sz="0" w:space="0" w:color="auto"/>
        <w:left w:val="none" w:sz="0" w:space="0" w:color="auto"/>
        <w:bottom w:val="none" w:sz="0" w:space="0" w:color="auto"/>
        <w:right w:val="none" w:sz="0" w:space="0" w:color="auto"/>
      </w:divBdr>
    </w:div>
    <w:div w:id="1059327189">
      <w:bodyDiv w:val="1"/>
      <w:marLeft w:val="0"/>
      <w:marRight w:val="0"/>
      <w:marTop w:val="0"/>
      <w:marBottom w:val="0"/>
      <w:divBdr>
        <w:top w:val="none" w:sz="0" w:space="0" w:color="auto"/>
        <w:left w:val="none" w:sz="0" w:space="0" w:color="auto"/>
        <w:bottom w:val="none" w:sz="0" w:space="0" w:color="auto"/>
        <w:right w:val="none" w:sz="0" w:space="0" w:color="auto"/>
      </w:divBdr>
      <w:divsChild>
        <w:div w:id="1940914915">
          <w:marLeft w:val="640"/>
          <w:marRight w:val="0"/>
          <w:marTop w:val="0"/>
          <w:marBottom w:val="0"/>
          <w:divBdr>
            <w:top w:val="none" w:sz="0" w:space="0" w:color="auto"/>
            <w:left w:val="none" w:sz="0" w:space="0" w:color="auto"/>
            <w:bottom w:val="none" w:sz="0" w:space="0" w:color="auto"/>
            <w:right w:val="none" w:sz="0" w:space="0" w:color="auto"/>
          </w:divBdr>
        </w:div>
        <w:div w:id="877008998">
          <w:marLeft w:val="640"/>
          <w:marRight w:val="0"/>
          <w:marTop w:val="0"/>
          <w:marBottom w:val="0"/>
          <w:divBdr>
            <w:top w:val="none" w:sz="0" w:space="0" w:color="auto"/>
            <w:left w:val="none" w:sz="0" w:space="0" w:color="auto"/>
            <w:bottom w:val="none" w:sz="0" w:space="0" w:color="auto"/>
            <w:right w:val="none" w:sz="0" w:space="0" w:color="auto"/>
          </w:divBdr>
        </w:div>
        <w:div w:id="469055957">
          <w:marLeft w:val="640"/>
          <w:marRight w:val="0"/>
          <w:marTop w:val="0"/>
          <w:marBottom w:val="0"/>
          <w:divBdr>
            <w:top w:val="none" w:sz="0" w:space="0" w:color="auto"/>
            <w:left w:val="none" w:sz="0" w:space="0" w:color="auto"/>
            <w:bottom w:val="none" w:sz="0" w:space="0" w:color="auto"/>
            <w:right w:val="none" w:sz="0" w:space="0" w:color="auto"/>
          </w:divBdr>
        </w:div>
        <w:div w:id="650139460">
          <w:marLeft w:val="640"/>
          <w:marRight w:val="0"/>
          <w:marTop w:val="0"/>
          <w:marBottom w:val="0"/>
          <w:divBdr>
            <w:top w:val="none" w:sz="0" w:space="0" w:color="auto"/>
            <w:left w:val="none" w:sz="0" w:space="0" w:color="auto"/>
            <w:bottom w:val="none" w:sz="0" w:space="0" w:color="auto"/>
            <w:right w:val="none" w:sz="0" w:space="0" w:color="auto"/>
          </w:divBdr>
        </w:div>
        <w:div w:id="1940410411">
          <w:marLeft w:val="640"/>
          <w:marRight w:val="0"/>
          <w:marTop w:val="0"/>
          <w:marBottom w:val="0"/>
          <w:divBdr>
            <w:top w:val="none" w:sz="0" w:space="0" w:color="auto"/>
            <w:left w:val="none" w:sz="0" w:space="0" w:color="auto"/>
            <w:bottom w:val="none" w:sz="0" w:space="0" w:color="auto"/>
            <w:right w:val="none" w:sz="0" w:space="0" w:color="auto"/>
          </w:divBdr>
        </w:div>
        <w:div w:id="865217364">
          <w:marLeft w:val="640"/>
          <w:marRight w:val="0"/>
          <w:marTop w:val="0"/>
          <w:marBottom w:val="0"/>
          <w:divBdr>
            <w:top w:val="none" w:sz="0" w:space="0" w:color="auto"/>
            <w:left w:val="none" w:sz="0" w:space="0" w:color="auto"/>
            <w:bottom w:val="none" w:sz="0" w:space="0" w:color="auto"/>
            <w:right w:val="none" w:sz="0" w:space="0" w:color="auto"/>
          </w:divBdr>
        </w:div>
        <w:div w:id="1041441752">
          <w:marLeft w:val="640"/>
          <w:marRight w:val="0"/>
          <w:marTop w:val="0"/>
          <w:marBottom w:val="0"/>
          <w:divBdr>
            <w:top w:val="none" w:sz="0" w:space="0" w:color="auto"/>
            <w:left w:val="none" w:sz="0" w:space="0" w:color="auto"/>
            <w:bottom w:val="none" w:sz="0" w:space="0" w:color="auto"/>
            <w:right w:val="none" w:sz="0" w:space="0" w:color="auto"/>
          </w:divBdr>
        </w:div>
        <w:div w:id="711005171">
          <w:marLeft w:val="640"/>
          <w:marRight w:val="0"/>
          <w:marTop w:val="0"/>
          <w:marBottom w:val="0"/>
          <w:divBdr>
            <w:top w:val="none" w:sz="0" w:space="0" w:color="auto"/>
            <w:left w:val="none" w:sz="0" w:space="0" w:color="auto"/>
            <w:bottom w:val="none" w:sz="0" w:space="0" w:color="auto"/>
            <w:right w:val="none" w:sz="0" w:space="0" w:color="auto"/>
          </w:divBdr>
        </w:div>
        <w:div w:id="1703630241">
          <w:marLeft w:val="640"/>
          <w:marRight w:val="0"/>
          <w:marTop w:val="0"/>
          <w:marBottom w:val="0"/>
          <w:divBdr>
            <w:top w:val="none" w:sz="0" w:space="0" w:color="auto"/>
            <w:left w:val="none" w:sz="0" w:space="0" w:color="auto"/>
            <w:bottom w:val="none" w:sz="0" w:space="0" w:color="auto"/>
            <w:right w:val="none" w:sz="0" w:space="0" w:color="auto"/>
          </w:divBdr>
        </w:div>
        <w:div w:id="497187276">
          <w:marLeft w:val="640"/>
          <w:marRight w:val="0"/>
          <w:marTop w:val="0"/>
          <w:marBottom w:val="0"/>
          <w:divBdr>
            <w:top w:val="none" w:sz="0" w:space="0" w:color="auto"/>
            <w:left w:val="none" w:sz="0" w:space="0" w:color="auto"/>
            <w:bottom w:val="none" w:sz="0" w:space="0" w:color="auto"/>
            <w:right w:val="none" w:sz="0" w:space="0" w:color="auto"/>
          </w:divBdr>
        </w:div>
        <w:div w:id="678628913">
          <w:marLeft w:val="640"/>
          <w:marRight w:val="0"/>
          <w:marTop w:val="0"/>
          <w:marBottom w:val="0"/>
          <w:divBdr>
            <w:top w:val="none" w:sz="0" w:space="0" w:color="auto"/>
            <w:left w:val="none" w:sz="0" w:space="0" w:color="auto"/>
            <w:bottom w:val="none" w:sz="0" w:space="0" w:color="auto"/>
            <w:right w:val="none" w:sz="0" w:space="0" w:color="auto"/>
          </w:divBdr>
        </w:div>
        <w:div w:id="71128284">
          <w:marLeft w:val="640"/>
          <w:marRight w:val="0"/>
          <w:marTop w:val="0"/>
          <w:marBottom w:val="0"/>
          <w:divBdr>
            <w:top w:val="none" w:sz="0" w:space="0" w:color="auto"/>
            <w:left w:val="none" w:sz="0" w:space="0" w:color="auto"/>
            <w:bottom w:val="none" w:sz="0" w:space="0" w:color="auto"/>
            <w:right w:val="none" w:sz="0" w:space="0" w:color="auto"/>
          </w:divBdr>
        </w:div>
        <w:div w:id="304626387">
          <w:marLeft w:val="640"/>
          <w:marRight w:val="0"/>
          <w:marTop w:val="0"/>
          <w:marBottom w:val="0"/>
          <w:divBdr>
            <w:top w:val="none" w:sz="0" w:space="0" w:color="auto"/>
            <w:left w:val="none" w:sz="0" w:space="0" w:color="auto"/>
            <w:bottom w:val="none" w:sz="0" w:space="0" w:color="auto"/>
            <w:right w:val="none" w:sz="0" w:space="0" w:color="auto"/>
          </w:divBdr>
        </w:div>
        <w:div w:id="1169910263">
          <w:marLeft w:val="640"/>
          <w:marRight w:val="0"/>
          <w:marTop w:val="0"/>
          <w:marBottom w:val="0"/>
          <w:divBdr>
            <w:top w:val="none" w:sz="0" w:space="0" w:color="auto"/>
            <w:left w:val="none" w:sz="0" w:space="0" w:color="auto"/>
            <w:bottom w:val="none" w:sz="0" w:space="0" w:color="auto"/>
            <w:right w:val="none" w:sz="0" w:space="0" w:color="auto"/>
          </w:divBdr>
        </w:div>
        <w:div w:id="1147479395">
          <w:marLeft w:val="640"/>
          <w:marRight w:val="0"/>
          <w:marTop w:val="0"/>
          <w:marBottom w:val="0"/>
          <w:divBdr>
            <w:top w:val="none" w:sz="0" w:space="0" w:color="auto"/>
            <w:left w:val="none" w:sz="0" w:space="0" w:color="auto"/>
            <w:bottom w:val="none" w:sz="0" w:space="0" w:color="auto"/>
            <w:right w:val="none" w:sz="0" w:space="0" w:color="auto"/>
          </w:divBdr>
        </w:div>
        <w:div w:id="1601330546">
          <w:marLeft w:val="640"/>
          <w:marRight w:val="0"/>
          <w:marTop w:val="0"/>
          <w:marBottom w:val="0"/>
          <w:divBdr>
            <w:top w:val="none" w:sz="0" w:space="0" w:color="auto"/>
            <w:left w:val="none" w:sz="0" w:space="0" w:color="auto"/>
            <w:bottom w:val="none" w:sz="0" w:space="0" w:color="auto"/>
            <w:right w:val="none" w:sz="0" w:space="0" w:color="auto"/>
          </w:divBdr>
        </w:div>
        <w:div w:id="1911691574">
          <w:marLeft w:val="640"/>
          <w:marRight w:val="0"/>
          <w:marTop w:val="0"/>
          <w:marBottom w:val="0"/>
          <w:divBdr>
            <w:top w:val="none" w:sz="0" w:space="0" w:color="auto"/>
            <w:left w:val="none" w:sz="0" w:space="0" w:color="auto"/>
            <w:bottom w:val="none" w:sz="0" w:space="0" w:color="auto"/>
            <w:right w:val="none" w:sz="0" w:space="0" w:color="auto"/>
          </w:divBdr>
        </w:div>
        <w:div w:id="715353933">
          <w:marLeft w:val="640"/>
          <w:marRight w:val="0"/>
          <w:marTop w:val="0"/>
          <w:marBottom w:val="0"/>
          <w:divBdr>
            <w:top w:val="none" w:sz="0" w:space="0" w:color="auto"/>
            <w:left w:val="none" w:sz="0" w:space="0" w:color="auto"/>
            <w:bottom w:val="none" w:sz="0" w:space="0" w:color="auto"/>
            <w:right w:val="none" w:sz="0" w:space="0" w:color="auto"/>
          </w:divBdr>
        </w:div>
        <w:div w:id="55278475">
          <w:marLeft w:val="640"/>
          <w:marRight w:val="0"/>
          <w:marTop w:val="0"/>
          <w:marBottom w:val="0"/>
          <w:divBdr>
            <w:top w:val="none" w:sz="0" w:space="0" w:color="auto"/>
            <w:left w:val="none" w:sz="0" w:space="0" w:color="auto"/>
            <w:bottom w:val="none" w:sz="0" w:space="0" w:color="auto"/>
            <w:right w:val="none" w:sz="0" w:space="0" w:color="auto"/>
          </w:divBdr>
        </w:div>
        <w:div w:id="554776465">
          <w:marLeft w:val="640"/>
          <w:marRight w:val="0"/>
          <w:marTop w:val="0"/>
          <w:marBottom w:val="0"/>
          <w:divBdr>
            <w:top w:val="none" w:sz="0" w:space="0" w:color="auto"/>
            <w:left w:val="none" w:sz="0" w:space="0" w:color="auto"/>
            <w:bottom w:val="none" w:sz="0" w:space="0" w:color="auto"/>
            <w:right w:val="none" w:sz="0" w:space="0" w:color="auto"/>
          </w:divBdr>
        </w:div>
        <w:div w:id="1477184200">
          <w:marLeft w:val="640"/>
          <w:marRight w:val="0"/>
          <w:marTop w:val="0"/>
          <w:marBottom w:val="0"/>
          <w:divBdr>
            <w:top w:val="none" w:sz="0" w:space="0" w:color="auto"/>
            <w:left w:val="none" w:sz="0" w:space="0" w:color="auto"/>
            <w:bottom w:val="none" w:sz="0" w:space="0" w:color="auto"/>
            <w:right w:val="none" w:sz="0" w:space="0" w:color="auto"/>
          </w:divBdr>
        </w:div>
        <w:div w:id="914779735">
          <w:marLeft w:val="640"/>
          <w:marRight w:val="0"/>
          <w:marTop w:val="0"/>
          <w:marBottom w:val="0"/>
          <w:divBdr>
            <w:top w:val="none" w:sz="0" w:space="0" w:color="auto"/>
            <w:left w:val="none" w:sz="0" w:space="0" w:color="auto"/>
            <w:bottom w:val="none" w:sz="0" w:space="0" w:color="auto"/>
            <w:right w:val="none" w:sz="0" w:space="0" w:color="auto"/>
          </w:divBdr>
        </w:div>
        <w:div w:id="471484140">
          <w:marLeft w:val="640"/>
          <w:marRight w:val="0"/>
          <w:marTop w:val="0"/>
          <w:marBottom w:val="0"/>
          <w:divBdr>
            <w:top w:val="none" w:sz="0" w:space="0" w:color="auto"/>
            <w:left w:val="none" w:sz="0" w:space="0" w:color="auto"/>
            <w:bottom w:val="none" w:sz="0" w:space="0" w:color="auto"/>
            <w:right w:val="none" w:sz="0" w:space="0" w:color="auto"/>
          </w:divBdr>
        </w:div>
        <w:div w:id="1840656772">
          <w:marLeft w:val="640"/>
          <w:marRight w:val="0"/>
          <w:marTop w:val="0"/>
          <w:marBottom w:val="0"/>
          <w:divBdr>
            <w:top w:val="none" w:sz="0" w:space="0" w:color="auto"/>
            <w:left w:val="none" w:sz="0" w:space="0" w:color="auto"/>
            <w:bottom w:val="none" w:sz="0" w:space="0" w:color="auto"/>
            <w:right w:val="none" w:sz="0" w:space="0" w:color="auto"/>
          </w:divBdr>
        </w:div>
        <w:div w:id="842670510">
          <w:marLeft w:val="640"/>
          <w:marRight w:val="0"/>
          <w:marTop w:val="0"/>
          <w:marBottom w:val="0"/>
          <w:divBdr>
            <w:top w:val="none" w:sz="0" w:space="0" w:color="auto"/>
            <w:left w:val="none" w:sz="0" w:space="0" w:color="auto"/>
            <w:bottom w:val="none" w:sz="0" w:space="0" w:color="auto"/>
            <w:right w:val="none" w:sz="0" w:space="0" w:color="auto"/>
          </w:divBdr>
        </w:div>
        <w:div w:id="282927212">
          <w:marLeft w:val="640"/>
          <w:marRight w:val="0"/>
          <w:marTop w:val="0"/>
          <w:marBottom w:val="0"/>
          <w:divBdr>
            <w:top w:val="none" w:sz="0" w:space="0" w:color="auto"/>
            <w:left w:val="none" w:sz="0" w:space="0" w:color="auto"/>
            <w:bottom w:val="none" w:sz="0" w:space="0" w:color="auto"/>
            <w:right w:val="none" w:sz="0" w:space="0" w:color="auto"/>
          </w:divBdr>
        </w:div>
        <w:div w:id="1365210011">
          <w:marLeft w:val="640"/>
          <w:marRight w:val="0"/>
          <w:marTop w:val="0"/>
          <w:marBottom w:val="0"/>
          <w:divBdr>
            <w:top w:val="none" w:sz="0" w:space="0" w:color="auto"/>
            <w:left w:val="none" w:sz="0" w:space="0" w:color="auto"/>
            <w:bottom w:val="none" w:sz="0" w:space="0" w:color="auto"/>
            <w:right w:val="none" w:sz="0" w:space="0" w:color="auto"/>
          </w:divBdr>
        </w:div>
        <w:div w:id="568735979">
          <w:marLeft w:val="640"/>
          <w:marRight w:val="0"/>
          <w:marTop w:val="0"/>
          <w:marBottom w:val="0"/>
          <w:divBdr>
            <w:top w:val="none" w:sz="0" w:space="0" w:color="auto"/>
            <w:left w:val="none" w:sz="0" w:space="0" w:color="auto"/>
            <w:bottom w:val="none" w:sz="0" w:space="0" w:color="auto"/>
            <w:right w:val="none" w:sz="0" w:space="0" w:color="auto"/>
          </w:divBdr>
        </w:div>
        <w:div w:id="900360254">
          <w:marLeft w:val="640"/>
          <w:marRight w:val="0"/>
          <w:marTop w:val="0"/>
          <w:marBottom w:val="0"/>
          <w:divBdr>
            <w:top w:val="none" w:sz="0" w:space="0" w:color="auto"/>
            <w:left w:val="none" w:sz="0" w:space="0" w:color="auto"/>
            <w:bottom w:val="none" w:sz="0" w:space="0" w:color="auto"/>
            <w:right w:val="none" w:sz="0" w:space="0" w:color="auto"/>
          </w:divBdr>
        </w:div>
        <w:div w:id="1082487092">
          <w:marLeft w:val="640"/>
          <w:marRight w:val="0"/>
          <w:marTop w:val="0"/>
          <w:marBottom w:val="0"/>
          <w:divBdr>
            <w:top w:val="none" w:sz="0" w:space="0" w:color="auto"/>
            <w:left w:val="none" w:sz="0" w:space="0" w:color="auto"/>
            <w:bottom w:val="none" w:sz="0" w:space="0" w:color="auto"/>
            <w:right w:val="none" w:sz="0" w:space="0" w:color="auto"/>
          </w:divBdr>
        </w:div>
        <w:div w:id="178784902">
          <w:marLeft w:val="640"/>
          <w:marRight w:val="0"/>
          <w:marTop w:val="0"/>
          <w:marBottom w:val="0"/>
          <w:divBdr>
            <w:top w:val="none" w:sz="0" w:space="0" w:color="auto"/>
            <w:left w:val="none" w:sz="0" w:space="0" w:color="auto"/>
            <w:bottom w:val="none" w:sz="0" w:space="0" w:color="auto"/>
            <w:right w:val="none" w:sz="0" w:space="0" w:color="auto"/>
          </w:divBdr>
        </w:div>
        <w:div w:id="895821049">
          <w:marLeft w:val="640"/>
          <w:marRight w:val="0"/>
          <w:marTop w:val="0"/>
          <w:marBottom w:val="0"/>
          <w:divBdr>
            <w:top w:val="none" w:sz="0" w:space="0" w:color="auto"/>
            <w:left w:val="none" w:sz="0" w:space="0" w:color="auto"/>
            <w:bottom w:val="none" w:sz="0" w:space="0" w:color="auto"/>
            <w:right w:val="none" w:sz="0" w:space="0" w:color="auto"/>
          </w:divBdr>
        </w:div>
        <w:div w:id="1745225403">
          <w:marLeft w:val="640"/>
          <w:marRight w:val="0"/>
          <w:marTop w:val="0"/>
          <w:marBottom w:val="0"/>
          <w:divBdr>
            <w:top w:val="none" w:sz="0" w:space="0" w:color="auto"/>
            <w:left w:val="none" w:sz="0" w:space="0" w:color="auto"/>
            <w:bottom w:val="none" w:sz="0" w:space="0" w:color="auto"/>
            <w:right w:val="none" w:sz="0" w:space="0" w:color="auto"/>
          </w:divBdr>
        </w:div>
        <w:div w:id="942104851">
          <w:marLeft w:val="640"/>
          <w:marRight w:val="0"/>
          <w:marTop w:val="0"/>
          <w:marBottom w:val="0"/>
          <w:divBdr>
            <w:top w:val="none" w:sz="0" w:space="0" w:color="auto"/>
            <w:left w:val="none" w:sz="0" w:space="0" w:color="auto"/>
            <w:bottom w:val="none" w:sz="0" w:space="0" w:color="auto"/>
            <w:right w:val="none" w:sz="0" w:space="0" w:color="auto"/>
          </w:divBdr>
        </w:div>
        <w:div w:id="1269894912">
          <w:marLeft w:val="640"/>
          <w:marRight w:val="0"/>
          <w:marTop w:val="0"/>
          <w:marBottom w:val="0"/>
          <w:divBdr>
            <w:top w:val="none" w:sz="0" w:space="0" w:color="auto"/>
            <w:left w:val="none" w:sz="0" w:space="0" w:color="auto"/>
            <w:bottom w:val="none" w:sz="0" w:space="0" w:color="auto"/>
            <w:right w:val="none" w:sz="0" w:space="0" w:color="auto"/>
          </w:divBdr>
        </w:div>
        <w:div w:id="2029983908">
          <w:marLeft w:val="640"/>
          <w:marRight w:val="0"/>
          <w:marTop w:val="0"/>
          <w:marBottom w:val="0"/>
          <w:divBdr>
            <w:top w:val="none" w:sz="0" w:space="0" w:color="auto"/>
            <w:left w:val="none" w:sz="0" w:space="0" w:color="auto"/>
            <w:bottom w:val="none" w:sz="0" w:space="0" w:color="auto"/>
            <w:right w:val="none" w:sz="0" w:space="0" w:color="auto"/>
          </w:divBdr>
        </w:div>
        <w:div w:id="1554610936">
          <w:marLeft w:val="640"/>
          <w:marRight w:val="0"/>
          <w:marTop w:val="0"/>
          <w:marBottom w:val="0"/>
          <w:divBdr>
            <w:top w:val="none" w:sz="0" w:space="0" w:color="auto"/>
            <w:left w:val="none" w:sz="0" w:space="0" w:color="auto"/>
            <w:bottom w:val="none" w:sz="0" w:space="0" w:color="auto"/>
            <w:right w:val="none" w:sz="0" w:space="0" w:color="auto"/>
          </w:divBdr>
        </w:div>
        <w:div w:id="799886013">
          <w:marLeft w:val="640"/>
          <w:marRight w:val="0"/>
          <w:marTop w:val="0"/>
          <w:marBottom w:val="0"/>
          <w:divBdr>
            <w:top w:val="none" w:sz="0" w:space="0" w:color="auto"/>
            <w:left w:val="none" w:sz="0" w:space="0" w:color="auto"/>
            <w:bottom w:val="none" w:sz="0" w:space="0" w:color="auto"/>
            <w:right w:val="none" w:sz="0" w:space="0" w:color="auto"/>
          </w:divBdr>
        </w:div>
        <w:div w:id="1150826192">
          <w:marLeft w:val="640"/>
          <w:marRight w:val="0"/>
          <w:marTop w:val="0"/>
          <w:marBottom w:val="0"/>
          <w:divBdr>
            <w:top w:val="none" w:sz="0" w:space="0" w:color="auto"/>
            <w:left w:val="none" w:sz="0" w:space="0" w:color="auto"/>
            <w:bottom w:val="none" w:sz="0" w:space="0" w:color="auto"/>
            <w:right w:val="none" w:sz="0" w:space="0" w:color="auto"/>
          </w:divBdr>
        </w:div>
        <w:div w:id="1659918634">
          <w:marLeft w:val="640"/>
          <w:marRight w:val="0"/>
          <w:marTop w:val="0"/>
          <w:marBottom w:val="0"/>
          <w:divBdr>
            <w:top w:val="none" w:sz="0" w:space="0" w:color="auto"/>
            <w:left w:val="none" w:sz="0" w:space="0" w:color="auto"/>
            <w:bottom w:val="none" w:sz="0" w:space="0" w:color="auto"/>
            <w:right w:val="none" w:sz="0" w:space="0" w:color="auto"/>
          </w:divBdr>
        </w:div>
        <w:div w:id="1264412004">
          <w:marLeft w:val="640"/>
          <w:marRight w:val="0"/>
          <w:marTop w:val="0"/>
          <w:marBottom w:val="0"/>
          <w:divBdr>
            <w:top w:val="none" w:sz="0" w:space="0" w:color="auto"/>
            <w:left w:val="none" w:sz="0" w:space="0" w:color="auto"/>
            <w:bottom w:val="none" w:sz="0" w:space="0" w:color="auto"/>
            <w:right w:val="none" w:sz="0" w:space="0" w:color="auto"/>
          </w:divBdr>
        </w:div>
        <w:div w:id="1637299367">
          <w:marLeft w:val="640"/>
          <w:marRight w:val="0"/>
          <w:marTop w:val="0"/>
          <w:marBottom w:val="0"/>
          <w:divBdr>
            <w:top w:val="none" w:sz="0" w:space="0" w:color="auto"/>
            <w:left w:val="none" w:sz="0" w:space="0" w:color="auto"/>
            <w:bottom w:val="none" w:sz="0" w:space="0" w:color="auto"/>
            <w:right w:val="none" w:sz="0" w:space="0" w:color="auto"/>
          </w:divBdr>
        </w:div>
        <w:div w:id="241447462">
          <w:marLeft w:val="640"/>
          <w:marRight w:val="0"/>
          <w:marTop w:val="0"/>
          <w:marBottom w:val="0"/>
          <w:divBdr>
            <w:top w:val="none" w:sz="0" w:space="0" w:color="auto"/>
            <w:left w:val="none" w:sz="0" w:space="0" w:color="auto"/>
            <w:bottom w:val="none" w:sz="0" w:space="0" w:color="auto"/>
            <w:right w:val="none" w:sz="0" w:space="0" w:color="auto"/>
          </w:divBdr>
        </w:div>
        <w:div w:id="48457764">
          <w:marLeft w:val="640"/>
          <w:marRight w:val="0"/>
          <w:marTop w:val="0"/>
          <w:marBottom w:val="0"/>
          <w:divBdr>
            <w:top w:val="none" w:sz="0" w:space="0" w:color="auto"/>
            <w:left w:val="none" w:sz="0" w:space="0" w:color="auto"/>
            <w:bottom w:val="none" w:sz="0" w:space="0" w:color="auto"/>
            <w:right w:val="none" w:sz="0" w:space="0" w:color="auto"/>
          </w:divBdr>
        </w:div>
        <w:div w:id="1380133401">
          <w:marLeft w:val="640"/>
          <w:marRight w:val="0"/>
          <w:marTop w:val="0"/>
          <w:marBottom w:val="0"/>
          <w:divBdr>
            <w:top w:val="none" w:sz="0" w:space="0" w:color="auto"/>
            <w:left w:val="none" w:sz="0" w:space="0" w:color="auto"/>
            <w:bottom w:val="none" w:sz="0" w:space="0" w:color="auto"/>
            <w:right w:val="none" w:sz="0" w:space="0" w:color="auto"/>
          </w:divBdr>
        </w:div>
        <w:div w:id="442769339">
          <w:marLeft w:val="640"/>
          <w:marRight w:val="0"/>
          <w:marTop w:val="0"/>
          <w:marBottom w:val="0"/>
          <w:divBdr>
            <w:top w:val="none" w:sz="0" w:space="0" w:color="auto"/>
            <w:left w:val="none" w:sz="0" w:space="0" w:color="auto"/>
            <w:bottom w:val="none" w:sz="0" w:space="0" w:color="auto"/>
            <w:right w:val="none" w:sz="0" w:space="0" w:color="auto"/>
          </w:divBdr>
        </w:div>
        <w:div w:id="1292055127">
          <w:marLeft w:val="640"/>
          <w:marRight w:val="0"/>
          <w:marTop w:val="0"/>
          <w:marBottom w:val="0"/>
          <w:divBdr>
            <w:top w:val="none" w:sz="0" w:space="0" w:color="auto"/>
            <w:left w:val="none" w:sz="0" w:space="0" w:color="auto"/>
            <w:bottom w:val="none" w:sz="0" w:space="0" w:color="auto"/>
            <w:right w:val="none" w:sz="0" w:space="0" w:color="auto"/>
          </w:divBdr>
        </w:div>
        <w:div w:id="1318148641">
          <w:marLeft w:val="640"/>
          <w:marRight w:val="0"/>
          <w:marTop w:val="0"/>
          <w:marBottom w:val="0"/>
          <w:divBdr>
            <w:top w:val="none" w:sz="0" w:space="0" w:color="auto"/>
            <w:left w:val="none" w:sz="0" w:space="0" w:color="auto"/>
            <w:bottom w:val="none" w:sz="0" w:space="0" w:color="auto"/>
            <w:right w:val="none" w:sz="0" w:space="0" w:color="auto"/>
          </w:divBdr>
        </w:div>
        <w:div w:id="879365229">
          <w:marLeft w:val="640"/>
          <w:marRight w:val="0"/>
          <w:marTop w:val="0"/>
          <w:marBottom w:val="0"/>
          <w:divBdr>
            <w:top w:val="none" w:sz="0" w:space="0" w:color="auto"/>
            <w:left w:val="none" w:sz="0" w:space="0" w:color="auto"/>
            <w:bottom w:val="none" w:sz="0" w:space="0" w:color="auto"/>
            <w:right w:val="none" w:sz="0" w:space="0" w:color="auto"/>
          </w:divBdr>
        </w:div>
        <w:div w:id="1055201768">
          <w:marLeft w:val="640"/>
          <w:marRight w:val="0"/>
          <w:marTop w:val="0"/>
          <w:marBottom w:val="0"/>
          <w:divBdr>
            <w:top w:val="none" w:sz="0" w:space="0" w:color="auto"/>
            <w:left w:val="none" w:sz="0" w:space="0" w:color="auto"/>
            <w:bottom w:val="none" w:sz="0" w:space="0" w:color="auto"/>
            <w:right w:val="none" w:sz="0" w:space="0" w:color="auto"/>
          </w:divBdr>
        </w:div>
        <w:div w:id="1988897002">
          <w:marLeft w:val="640"/>
          <w:marRight w:val="0"/>
          <w:marTop w:val="0"/>
          <w:marBottom w:val="0"/>
          <w:divBdr>
            <w:top w:val="none" w:sz="0" w:space="0" w:color="auto"/>
            <w:left w:val="none" w:sz="0" w:space="0" w:color="auto"/>
            <w:bottom w:val="none" w:sz="0" w:space="0" w:color="auto"/>
            <w:right w:val="none" w:sz="0" w:space="0" w:color="auto"/>
          </w:divBdr>
        </w:div>
        <w:div w:id="447898586">
          <w:marLeft w:val="640"/>
          <w:marRight w:val="0"/>
          <w:marTop w:val="0"/>
          <w:marBottom w:val="0"/>
          <w:divBdr>
            <w:top w:val="none" w:sz="0" w:space="0" w:color="auto"/>
            <w:left w:val="none" w:sz="0" w:space="0" w:color="auto"/>
            <w:bottom w:val="none" w:sz="0" w:space="0" w:color="auto"/>
            <w:right w:val="none" w:sz="0" w:space="0" w:color="auto"/>
          </w:divBdr>
        </w:div>
        <w:div w:id="1094863825">
          <w:marLeft w:val="640"/>
          <w:marRight w:val="0"/>
          <w:marTop w:val="0"/>
          <w:marBottom w:val="0"/>
          <w:divBdr>
            <w:top w:val="none" w:sz="0" w:space="0" w:color="auto"/>
            <w:left w:val="none" w:sz="0" w:space="0" w:color="auto"/>
            <w:bottom w:val="none" w:sz="0" w:space="0" w:color="auto"/>
            <w:right w:val="none" w:sz="0" w:space="0" w:color="auto"/>
          </w:divBdr>
        </w:div>
        <w:div w:id="812210408">
          <w:marLeft w:val="640"/>
          <w:marRight w:val="0"/>
          <w:marTop w:val="0"/>
          <w:marBottom w:val="0"/>
          <w:divBdr>
            <w:top w:val="none" w:sz="0" w:space="0" w:color="auto"/>
            <w:left w:val="none" w:sz="0" w:space="0" w:color="auto"/>
            <w:bottom w:val="none" w:sz="0" w:space="0" w:color="auto"/>
            <w:right w:val="none" w:sz="0" w:space="0" w:color="auto"/>
          </w:divBdr>
        </w:div>
        <w:div w:id="1343776338">
          <w:marLeft w:val="640"/>
          <w:marRight w:val="0"/>
          <w:marTop w:val="0"/>
          <w:marBottom w:val="0"/>
          <w:divBdr>
            <w:top w:val="none" w:sz="0" w:space="0" w:color="auto"/>
            <w:left w:val="none" w:sz="0" w:space="0" w:color="auto"/>
            <w:bottom w:val="none" w:sz="0" w:space="0" w:color="auto"/>
            <w:right w:val="none" w:sz="0" w:space="0" w:color="auto"/>
          </w:divBdr>
        </w:div>
        <w:div w:id="1976640679">
          <w:marLeft w:val="640"/>
          <w:marRight w:val="0"/>
          <w:marTop w:val="0"/>
          <w:marBottom w:val="0"/>
          <w:divBdr>
            <w:top w:val="none" w:sz="0" w:space="0" w:color="auto"/>
            <w:left w:val="none" w:sz="0" w:space="0" w:color="auto"/>
            <w:bottom w:val="none" w:sz="0" w:space="0" w:color="auto"/>
            <w:right w:val="none" w:sz="0" w:space="0" w:color="auto"/>
          </w:divBdr>
        </w:div>
        <w:div w:id="543759176">
          <w:marLeft w:val="640"/>
          <w:marRight w:val="0"/>
          <w:marTop w:val="0"/>
          <w:marBottom w:val="0"/>
          <w:divBdr>
            <w:top w:val="none" w:sz="0" w:space="0" w:color="auto"/>
            <w:left w:val="none" w:sz="0" w:space="0" w:color="auto"/>
            <w:bottom w:val="none" w:sz="0" w:space="0" w:color="auto"/>
            <w:right w:val="none" w:sz="0" w:space="0" w:color="auto"/>
          </w:divBdr>
        </w:div>
        <w:div w:id="421415490">
          <w:marLeft w:val="640"/>
          <w:marRight w:val="0"/>
          <w:marTop w:val="0"/>
          <w:marBottom w:val="0"/>
          <w:divBdr>
            <w:top w:val="none" w:sz="0" w:space="0" w:color="auto"/>
            <w:left w:val="none" w:sz="0" w:space="0" w:color="auto"/>
            <w:bottom w:val="none" w:sz="0" w:space="0" w:color="auto"/>
            <w:right w:val="none" w:sz="0" w:space="0" w:color="auto"/>
          </w:divBdr>
        </w:div>
        <w:div w:id="1570968256">
          <w:marLeft w:val="640"/>
          <w:marRight w:val="0"/>
          <w:marTop w:val="0"/>
          <w:marBottom w:val="0"/>
          <w:divBdr>
            <w:top w:val="none" w:sz="0" w:space="0" w:color="auto"/>
            <w:left w:val="none" w:sz="0" w:space="0" w:color="auto"/>
            <w:bottom w:val="none" w:sz="0" w:space="0" w:color="auto"/>
            <w:right w:val="none" w:sz="0" w:space="0" w:color="auto"/>
          </w:divBdr>
        </w:div>
        <w:div w:id="1361010553">
          <w:marLeft w:val="640"/>
          <w:marRight w:val="0"/>
          <w:marTop w:val="0"/>
          <w:marBottom w:val="0"/>
          <w:divBdr>
            <w:top w:val="none" w:sz="0" w:space="0" w:color="auto"/>
            <w:left w:val="none" w:sz="0" w:space="0" w:color="auto"/>
            <w:bottom w:val="none" w:sz="0" w:space="0" w:color="auto"/>
            <w:right w:val="none" w:sz="0" w:space="0" w:color="auto"/>
          </w:divBdr>
        </w:div>
        <w:div w:id="1266427729">
          <w:marLeft w:val="640"/>
          <w:marRight w:val="0"/>
          <w:marTop w:val="0"/>
          <w:marBottom w:val="0"/>
          <w:divBdr>
            <w:top w:val="none" w:sz="0" w:space="0" w:color="auto"/>
            <w:left w:val="none" w:sz="0" w:space="0" w:color="auto"/>
            <w:bottom w:val="none" w:sz="0" w:space="0" w:color="auto"/>
            <w:right w:val="none" w:sz="0" w:space="0" w:color="auto"/>
          </w:divBdr>
        </w:div>
        <w:div w:id="1839884364">
          <w:marLeft w:val="640"/>
          <w:marRight w:val="0"/>
          <w:marTop w:val="0"/>
          <w:marBottom w:val="0"/>
          <w:divBdr>
            <w:top w:val="none" w:sz="0" w:space="0" w:color="auto"/>
            <w:left w:val="none" w:sz="0" w:space="0" w:color="auto"/>
            <w:bottom w:val="none" w:sz="0" w:space="0" w:color="auto"/>
            <w:right w:val="none" w:sz="0" w:space="0" w:color="auto"/>
          </w:divBdr>
        </w:div>
        <w:div w:id="1484346865">
          <w:marLeft w:val="640"/>
          <w:marRight w:val="0"/>
          <w:marTop w:val="0"/>
          <w:marBottom w:val="0"/>
          <w:divBdr>
            <w:top w:val="none" w:sz="0" w:space="0" w:color="auto"/>
            <w:left w:val="none" w:sz="0" w:space="0" w:color="auto"/>
            <w:bottom w:val="none" w:sz="0" w:space="0" w:color="auto"/>
            <w:right w:val="none" w:sz="0" w:space="0" w:color="auto"/>
          </w:divBdr>
        </w:div>
        <w:div w:id="489058600">
          <w:marLeft w:val="640"/>
          <w:marRight w:val="0"/>
          <w:marTop w:val="0"/>
          <w:marBottom w:val="0"/>
          <w:divBdr>
            <w:top w:val="none" w:sz="0" w:space="0" w:color="auto"/>
            <w:left w:val="none" w:sz="0" w:space="0" w:color="auto"/>
            <w:bottom w:val="none" w:sz="0" w:space="0" w:color="auto"/>
            <w:right w:val="none" w:sz="0" w:space="0" w:color="auto"/>
          </w:divBdr>
        </w:div>
        <w:div w:id="924532514">
          <w:marLeft w:val="640"/>
          <w:marRight w:val="0"/>
          <w:marTop w:val="0"/>
          <w:marBottom w:val="0"/>
          <w:divBdr>
            <w:top w:val="none" w:sz="0" w:space="0" w:color="auto"/>
            <w:left w:val="none" w:sz="0" w:space="0" w:color="auto"/>
            <w:bottom w:val="none" w:sz="0" w:space="0" w:color="auto"/>
            <w:right w:val="none" w:sz="0" w:space="0" w:color="auto"/>
          </w:divBdr>
        </w:div>
        <w:div w:id="592012807">
          <w:marLeft w:val="640"/>
          <w:marRight w:val="0"/>
          <w:marTop w:val="0"/>
          <w:marBottom w:val="0"/>
          <w:divBdr>
            <w:top w:val="none" w:sz="0" w:space="0" w:color="auto"/>
            <w:left w:val="none" w:sz="0" w:space="0" w:color="auto"/>
            <w:bottom w:val="none" w:sz="0" w:space="0" w:color="auto"/>
            <w:right w:val="none" w:sz="0" w:space="0" w:color="auto"/>
          </w:divBdr>
        </w:div>
        <w:div w:id="776877172">
          <w:marLeft w:val="640"/>
          <w:marRight w:val="0"/>
          <w:marTop w:val="0"/>
          <w:marBottom w:val="0"/>
          <w:divBdr>
            <w:top w:val="none" w:sz="0" w:space="0" w:color="auto"/>
            <w:left w:val="none" w:sz="0" w:space="0" w:color="auto"/>
            <w:bottom w:val="none" w:sz="0" w:space="0" w:color="auto"/>
            <w:right w:val="none" w:sz="0" w:space="0" w:color="auto"/>
          </w:divBdr>
        </w:div>
        <w:div w:id="1564675867">
          <w:marLeft w:val="640"/>
          <w:marRight w:val="0"/>
          <w:marTop w:val="0"/>
          <w:marBottom w:val="0"/>
          <w:divBdr>
            <w:top w:val="none" w:sz="0" w:space="0" w:color="auto"/>
            <w:left w:val="none" w:sz="0" w:space="0" w:color="auto"/>
            <w:bottom w:val="none" w:sz="0" w:space="0" w:color="auto"/>
            <w:right w:val="none" w:sz="0" w:space="0" w:color="auto"/>
          </w:divBdr>
        </w:div>
        <w:div w:id="509298827">
          <w:marLeft w:val="640"/>
          <w:marRight w:val="0"/>
          <w:marTop w:val="0"/>
          <w:marBottom w:val="0"/>
          <w:divBdr>
            <w:top w:val="none" w:sz="0" w:space="0" w:color="auto"/>
            <w:left w:val="none" w:sz="0" w:space="0" w:color="auto"/>
            <w:bottom w:val="none" w:sz="0" w:space="0" w:color="auto"/>
            <w:right w:val="none" w:sz="0" w:space="0" w:color="auto"/>
          </w:divBdr>
        </w:div>
        <w:div w:id="220093321">
          <w:marLeft w:val="640"/>
          <w:marRight w:val="0"/>
          <w:marTop w:val="0"/>
          <w:marBottom w:val="0"/>
          <w:divBdr>
            <w:top w:val="none" w:sz="0" w:space="0" w:color="auto"/>
            <w:left w:val="none" w:sz="0" w:space="0" w:color="auto"/>
            <w:bottom w:val="none" w:sz="0" w:space="0" w:color="auto"/>
            <w:right w:val="none" w:sz="0" w:space="0" w:color="auto"/>
          </w:divBdr>
        </w:div>
        <w:div w:id="680813969">
          <w:marLeft w:val="640"/>
          <w:marRight w:val="0"/>
          <w:marTop w:val="0"/>
          <w:marBottom w:val="0"/>
          <w:divBdr>
            <w:top w:val="none" w:sz="0" w:space="0" w:color="auto"/>
            <w:left w:val="none" w:sz="0" w:space="0" w:color="auto"/>
            <w:bottom w:val="none" w:sz="0" w:space="0" w:color="auto"/>
            <w:right w:val="none" w:sz="0" w:space="0" w:color="auto"/>
          </w:divBdr>
        </w:div>
        <w:div w:id="279651635">
          <w:marLeft w:val="640"/>
          <w:marRight w:val="0"/>
          <w:marTop w:val="0"/>
          <w:marBottom w:val="0"/>
          <w:divBdr>
            <w:top w:val="none" w:sz="0" w:space="0" w:color="auto"/>
            <w:left w:val="none" w:sz="0" w:space="0" w:color="auto"/>
            <w:bottom w:val="none" w:sz="0" w:space="0" w:color="auto"/>
            <w:right w:val="none" w:sz="0" w:space="0" w:color="auto"/>
          </w:divBdr>
        </w:div>
        <w:div w:id="434524389">
          <w:marLeft w:val="640"/>
          <w:marRight w:val="0"/>
          <w:marTop w:val="0"/>
          <w:marBottom w:val="0"/>
          <w:divBdr>
            <w:top w:val="none" w:sz="0" w:space="0" w:color="auto"/>
            <w:left w:val="none" w:sz="0" w:space="0" w:color="auto"/>
            <w:bottom w:val="none" w:sz="0" w:space="0" w:color="auto"/>
            <w:right w:val="none" w:sz="0" w:space="0" w:color="auto"/>
          </w:divBdr>
        </w:div>
        <w:div w:id="103623103">
          <w:marLeft w:val="640"/>
          <w:marRight w:val="0"/>
          <w:marTop w:val="0"/>
          <w:marBottom w:val="0"/>
          <w:divBdr>
            <w:top w:val="none" w:sz="0" w:space="0" w:color="auto"/>
            <w:left w:val="none" w:sz="0" w:space="0" w:color="auto"/>
            <w:bottom w:val="none" w:sz="0" w:space="0" w:color="auto"/>
            <w:right w:val="none" w:sz="0" w:space="0" w:color="auto"/>
          </w:divBdr>
        </w:div>
        <w:div w:id="518668405">
          <w:marLeft w:val="640"/>
          <w:marRight w:val="0"/>
          <w:marTop w:val="0"/>
          <w:marBottom w:val="0"/>
          <w:divBdr>
            <w:top w:val="none" w:sz="0" w:space="0" w:color="auto"/>
            <w:left w:val="none" w:sz="0" w:space="0" w:color="auto"/>
            <w:bottom w:val="none" w:sz="0" w:space="0" w:color="auto"/>
            <w:right w:val="none" w:sz="0" w:space="0" w:color="auto"/>
          </w:divBdr>
        </w:div>
        <w:div w:id="1466696563">
          <w:marLeft w:val="640"/>
          <w:marRight w:val="0"/>
          <w:marTop w:val="0"/>
          <w:marBottom w:val="0"/>
          <w:divBdr>
            <w:top w:val="none" w:sz="0" w:space="0" w:color="auto"/>
            <w:left w:val="none" w:sz="0" w:space="0" w:color="auto"/>
            <w:bottom w:val="none" w:sz="0" w:space="0" w:color="auto"/>
            <w:right w:val="none" w:sz="0" w:space="0" w:color="auto"/>
          </w:divBdr>
        </w:div>
        <w:div w:id="1728145217">
          <w:marLeft w:val="640"/>
          <w:marRight w:val="0"/>
          <w:marTop w:val="0"/>
          <w:marBottom w:val="0"/>
          <w:divBdr>
            <w:top w:val="none" w:sz="0" w:space="0" w:color="auto"/>
            <w:left w:val="none" w:sz="0" w:space="0" w:color="auto"/>
            <w:bottom w:val="none" w:sz="0" w:space="0" w:color="auto"/>
            <w:right w:val="none" w:sz="0" w:space="0" w:color="auto"/>
          </w:divBdr>
        </w:div>
        <w:div w:id="1556312673">
          <w:marLeft w:val="640"/>
          <w:marRight w:val="0"/>
          <w:marTop w:val="0"/>
          <w:marBottom w:val="0"/>
          <w:divBdr>
            <w:top w:val="none" w:sz="0" w:space="0" w:color="auto"/>
            <w:left w:val="none" w:sz="0" w:space="0" w:color="auto"/>
            <w:bottom w:val="none" w:sz="0" w:space="0" w:color="auto"/>
            <w:right w:val="none" w:sz="0" w:space="0" w:color="auto"/>
          </w:divBdr>
        </w:div>
        <w:div w:id="205260472">
          <w:marLeft w:val="640"/>
          <w:marRight w:val="0"/>
          <w:marTop w:val="0"/>
          <w:marBottom w:val="0"/>
          <w:divBdr>
            <w:top w:val="none" w:sz="0" w:space="0" w:color="auto"/>
            <w:left w:val="none" w:sz="0" w:space="0" w:color="auto"/>
            <w:bottom w:val="none" w:sz="0" w:space="0" w:color="auto"/>
            <w:right w:val="none" w:sz="0" w:space="0" w:color="auto"/>
          </w:divBdr>
        </w:div>
        <w:div w:id="1256862319">
          <w:marLeft w:val="640"/>
          <w:marRight w:val="0"/>
          <w:marTop w:val="0"/>
          <w:marBottom w:val="0"/>
          <w:divBdr>
            <w:top w:val="none" w:sz="0" w:space="0" w:color="auto"/>
            <w:left w:val="none" w:sz="0" w:space="0" w:color="auto"/>
            <w:bottom w:val="none" w:sz="0" w:space="0" w:color="auto"/>
            <w:right w:val="none" w:sz="0" w:space="0" w:color="auto"/>
          </w:divBdr>
        </w:div>
        <w:div w:id="1414468252">
          <w:marLeft w:val="640"/>
          <w:marRight w:val="0"/>
          <w:marTop w:val="0"/>
          <w:marBottom w:val="0"/>
          <w:divBdr>
            <w:top w:val="none" w:sz="0" w:space="0" w:color="auto"/>
            <w:left w:val="none" w:sz="0" w:space="0" w:color="auto"/>
            <w:bottom w:val="none" w:sz="0" w:space="0" w:color="auto"/>
            <w:right w:val="none" w:sz="0" w:space="0" w:color="auto"/>
          </w:divBdr>
        </w:div>
        <w:div w:id="1775326146">
          <w:marLeft w:val="640"/>
          <w:marRight w:val="0"/>
          <w:marTop w:val="0"/>
          <w:marBottom w:val="0"/>
          <w:divBdr>
            <w:top w:val="none" w:sz="0" w:space="0" w:color="auto"/>
            <w:left w:val="none" w:sz="0" w:space="0" w:color="auto"/>
            <w:bottom w:val="none" w:sz="0" w:space="0" w:color="auto"/>
            <w:right w:val="none" w:sz="0" w:space="0" w:color="auto"/>
          </w:divBdr>
        </w:div>
        <w:div w:id="1603956608">
          <w:marLeft w:val="640"/>
          <w:marRight w:val="0"/>
          <w:marTop w:val="0"/>
          <w:marBottom w:val="0"/>
          <w:divBdr>
            <w:top w:val="none" w:sz="0" w:space="0" w:color="auto"/>
            <w:left w:val="none" w:sz="0" w:space="0" w:color="auto"/>
            <w:bottom w:val="none" w:sz="0" w:space="0" w:color="auto"/>
            <w:right w:val="none" w:sz="0" w:space="0" w:color="auto"/>
          </w:divBdr>
        </w:div>
        <w:div w:id="816189019">
          <w:marLeft w:val="640"/>
          <w:marRight w:val="0"/>
          <w:marTop w:val="0"/>
          <w:marBottom w:val="0"/>
          <w:divBdr>
            <w:top w:val="none" w:sz="0" w:space="0" w:color="auto"/>
            <w:left w:val="none" w:sz="0" w:space="0" w:color="auto"/>
            <w:bottom w:val="none" w:sz="0" w:space="0" w:color="auto"/>
            <w:right w:val="none" w:sz="0" w:space="0" w:color="auto"/>
          </w:divBdr>
        </w:div>
        <w:div w:id="1036469339">
          <w:marLeft w:val="640"/>
          <w:marRight w:val="0"/>
          <w:marTop w:val="0"/>
          <w:marBottom w:val="0"/>
          <w:divBdr>
            <w:top w:val="none" w:sz="0" w:space="0" w:color="auto"/>
            <w:left w:val="none" w:sz="0" w:space="0" w:color="auto"/>
            <w:bottom w:val="none" w:sz="0" w:space="0" w:color="auto"/>
            <w:right w:val="none" w:sz="0" w:space="0" w:color="auto"/>
          </w:divBdr>
        </w:div>
        <w:div w:id="2032141284">
          <w:marLeft w:val="640"/>
          <w:marRight w:val="0"/>
          <w:marTop w:val="0"/>
          <w:marBottom w:val="0"/>
          <w:divBdr>
            <w:top w:val="none" w:sz="0" w:space="0" w:color="auto"/>
            <w:left w:val="none" w:sz="0" w:space="0" w:color="auto"/>
            <w:bottom w:val="none" w:sz="0" w:space="0" w:color="auto"/>
            <w:right w:val="none" w:sz="0" w:space="0" w:color="auto"/>
          </w:divBdr>
        </w:div>
        <w:div w:id="1423718313">
          <w:marLeft w:val="640"/>
          <w:marRight w:val="0"/>
          <w:marTop w:val="0"/>
          <w:marBottom w:val="0"/>
          <w:divBdr>
            <w:top w:val="none" w:sz="0" w:space="0" w:color="auto"/>
            <w:left w:val="none" w:sz="0" w:space="0" w:color="auto"/>
            <w:bottom w:val="none" w:sz="0" w:space="0" w:color="auto"/>
            <w:right w:val="none" w:sz="0" w:space="0" w:color="auto"/>
          </w:divBdr>
        </w:div>
        <w:div w:id="1840194568">
          <w:marLeft w:val="640"/>
          <w:marRight w:val="0"/>
          <w:marTop w:val="0"/>
          <w:marBottom w:val="0"/>
          <w:divBdr>
            <w:top w:val="none" w:sz="0" w:space="0" w:color="auto"/>
            <w:left w:val="none" w:sz="0" w:space="0" w:color="auto"/>
            <w:bottom w:val="none" w:sz="0" w:space="0" w:color="auto"/>
            <w:right w:val="none" w:sz="0" w:space="0" w:color="auto"/>
          </w:divBdr>
        </w:div>
        <w:div w:id="1456872867">
          <w:marLeft w:val="640"/>
          <w:marRight w:val="0"/>
          <w:marTop w:val="0"/>
          <w:marBottom w:val="0"/>
          <w:divBdr>
            <w:top w:val="none" w:sz="0" w:space="0" w:color="auto"/>
            <w:left w:val="none" w:sz="0" w:space="0" w:color="auto"/>
            <w:bottom w:val="none" w:sz="0" w:space="0" w:color="auto"/>
            <w:right w:val="none" w:sz="0" w:space="0" w:color="auto"/>
          </w:divBdr>
        </w:div>
        <w:div w:id="1944217265">
          <w:marLeft w:val="640"/>
          <w:marRight w:val="0"/>
          <w:marTop w:val="0"/>
          <w:marBottom w:val="0"/>
          <w:divBdr>
            <w:top w:val="none" w:sz="0" w:space="0" w:color="auto"/>
            <w:left w:val="none" w:sz="0" w:space="0" w:color="auto"/>
            <w:bottom w:val="none" w:sz="0" w:space="0" w:color="auto"/>
            <w:right w:val="none" w:sz="0" w:space="0" w:color="auto"/>
          </w:divBdr>
        </w:div>
        <w:div w:id="1158425571">
          <w:marLeft w:val="640"/>
          <w:marRight w:val="0"/>
          <w:marTop w:val="0"/>
          <w:marBottom w:val="0"/>
          <w:divBdr>
            <w:top w:val="none" w:sz="0" w:space="0" w:color="auto"/>
            <w:left w:val="none" w:sz="0" w:space="0" w:color="auto"/>
            <w:bottom w:val="none" w:sz="0" w:space="0" w:color="auto"/>
            <w:right w:val="none" w:sz="0" w:space="0" w:color="auto"/>
          </w:divBdr>
        </w:div>
        <w:div w:id="803548774">
          <w:marLeft w:val="640"/>
          <w:marRight w:val="0"/>
          <w:marTop w:val="0"/>
          <w:marBottom w:val="0"/>
          <w:divBdr>
            <w:top w:val="none" w:sz="0" w:space="0" w:color="auto"/>
            <w:left w:val="none" w:sz="0" w:space="0" w:color="auto"/>
            <w:bottom w:val="none" w:sz="0" w:space="0" w:color="auto"/>
            <w:right w:val="none" w:sz="0" w:space="0" w:color="auto"/>
          </w:divBdr>
        </w:div>
        <w:div w:id="529150877">
          <w:marLeft w:val="640"/>
          <w:marRight w:val="0"/>
          <w:marTop w:val="0"/>
          <w:marBottom w:val="0"/>
          <w:divBdr>
            <w:top w:val="none" w:sz="0" w:space="0" w:color="auto"/>
            <w:left w:val="none" w:sz="0" w:space="0" w:color="auto"/>
            <w:bottom w:val="none" w:sz="0" w:space="0" w:color="auto"/>
            <w:right w:val="none" w:sz="0" w:space="0" w:color="auto"/>
          </w:divBdr>
        </w:div>
        <w:div w:id="676006298">
          <w:marLeft w:val="640"/>
          <w:marRight w:val="0"/>
          <w:marTop w:val="0"/>
          <w:marBottom w:val="0"/>
          <w:divBdr>
            <w:top w:val="none" w:sz="0" w:space="0" w:color="auto"/>
            <w:left w:val="none" w:sz="0" w:space="0" w:color="auto"/>
            <w:bottom w:val="none" w:sz="0" w:space="0" w:color="auto"/>
            <w:right w:val="none" w:sz="0" w:space="0" w:color="auto"/>
          </w:divBdr>
        </w:div>
        <w:div w:id="1869833229">
          <w:marLeft w:val="640"/>
          <w:marRight w:val="0"/>
          <w:marTop w:val="0"/>
          <w:marBottom w:val="0"/>
          <w:divBdr>
            <w:top w:val="none" w:sz="0" w:space="0" w:color="auto"/>
            <w:left w:val="none" w:sz="0" w:space="0" w:color="auto"/>
            <w:bottom w:val="none" w:sz="0" w:space="0" w:color="auto"/>
            <w:right w:val="none" w:sz="0" w:space="0" w:color="auto"/>
          </w:divBdr>
        </w:div>
        <w:div w:id="1995454024">
          <w:marLeft w:val="640"/>
          <w:marRight w:val="0"/>
          <w:marTop w:val="0"/>
          <w:marBottom w:val="0"/>
          <w:divBdr>
            <w:top w:val="none" w:sz="0" w:space="0" w:color="auto"/>
            <w:left w:val="none" w:sz="0" w:space="0" w:color="auto"/>
            <w:bottom w:val="none" w:sz="0" w:space="0" w:color="auto"/>
            <w:right w:val="none" w:sz="0" w:space="0" w:color="auto"/>
          </w:divBdr>
        </w:div>
        <w:div w:id="65999257">
          <w:marLeft w:val="640"/>
          <w:marRight w:val="0"/>
          <w:marTop w:val="0"/>
          <w:marBottom w:val="0"/>
          <w:divBdr>
            <w:top w:val="none" w:sz="0" w:space="0" w:color="auto"/>
            <w:left w:val="none" w:sz="0" w:space="0" w:color="auto"/>
            <w:bottom w:val="none" w:sz="0" w:space="0" w:color="auto"/>
            <w:right w:val="none" w:sz="0" w:space="0" w:color="auto"/>
          </w:divBdr>
        </w:div>
        <w:div w:id="523592026">
          <w:marLeft w:val="640"/>
          <w:marRight w:val="0"/>
          <w:marTop w:val="0"/>
          <w:marBottom w:val="0"/>
          <w:divBdr>
            <w:top w:val="none" w:sz="0" w:space="0" w:color="auto"/>
            <w:left w:val="none" w:sz="0" w:space="0" w:color="auto"/>
            <w:bottom w:val="none" w:sz="0" w:space="0" w:color="auto"/>
            <w:right w:val="none" w:sz="0" w:space="0" w:color="auto"/>
          </w:divBdr>
        </w:div>
        <w:div w:id="1415323248">
          <w:marLeft w:val="640"/>
          <w:marRight w:val="0"/>
          <w:marTop w:val="0"/>
          <w:marBottom w:val="0"/>
          <w:divBdr>
            <w:top w:val="none" w:sz="0" w:space="0" w:color="auto"/>
            <w:left w:val="none" w:sz="0" w:space="0" w:color="auto"/>
            <w:bottom w:val="none" w:sz="0" w:space="0" w:color="auto"/>
            <w:right w:val="none" w:sz="0" w:space="0" w:color="auto"/>
          </w:divBdr>
        </w:div>
        <w:div w:id="1274677981">
          <w:marLeft w:val="640"/>
          <w:marRight w:val="0"/>
          <w:marTop w:val="0"/>
          <w:marBottom w:val="0"/>
          <w:divBdr>
            <w:top w:val="none" w:sz="0" w:space="0" w:color="auto"/>
            <w:left w:val="none" w:sz="0" w:space="0" w:color="auto"/>
            <w:bottom w:val="none" w:sz="0" w:space="0" w:color="auto"/>
            <w:right w:val="none" w:sz="0" w:space="0" w:color="auto"/>
          </w:divBdr>
        </w:div>
        <w:div w:id="1376854596">
          <w:marLeft w:val="640"/>
          <w:marRight w:val="0"/>
          <w:marTop w:val="0"/>
          <w:marBottom w:val="0"/>
          <w:divBdr>
            <w:top w:val="none" w:sz="0" w:space="0" w:color="auto"/>
            <w:left w:val="none" w:sz="0" w:space="0" w:color="auto"/>
            <w:bottom w:val="none" w:sz="0" w:space="0" w:color="auto"/>
            <w:right w:val="none" w:sz="0" w:space="0" w:color="auto"/>
          </w:divBdr>
        </w:div>
        <w:div w:id="436104027">
          <w:marLeft w:val="640"/>
          <w:marRight w:val="0"/>
          <w:marTop w:val="0"/>
          <w:marBottom w:val="0"/>
          <w:divBdr>
            <w:top w:val="none" w:sz="0" w:space="0" w:color="auto"/>
            <w:left w:val="none" w:sz="0" w:space="0" w:color="auto"/>
            <w:bottom w:val="none" w:sz="0" w:space="0" w:color="auto"/>
            <w:right w:val="none" w:sz="0" w:space="0" w:color="auto"/>
          </w:divBdr>
        </w:div>
        <w:div w:id="423191779">
          <w:marLeft w:val="640"/>
          <w:marRight w:val="0"/>
          <w:marTop w:val="0"/>
          <w:marBottom w:val="0"/>
          <w:divBdr>
            <w:top w:val="none" w:sz="0" w:space="0" w:color="auto"/>
            <w:left w:val="none" w:sz="0" w:space="0" w:color="auto"/>
            <w:bottom w:val="none" w:sz="0" w:space="0" w:color="auto"/>
            <w:right w:val="none" w:sz="0" w:space="0" w:color="auto"/>
          </w:divBdr>
        </w:div>
        <w:div w:id="1991472809">
          <w:marLeft w:val="640"/>
          <w:marRight w:val="0"/>
          <w:marTop w:val="0"/>
          <w:marBottom w:val="0"/>
          <w:divBdr>
            <w:top w:val="none" w:sz="0" w:space="0" w:color="auto"/>
            <w:left w:val="none" w:sz="0" w:space="0" w:color="auto"/>
            <w:bottom w:val="none" w:sz="0" w:space="0" w:color="auto"/>
            <w:right w:val="none" w:sz="0" w:space="0" w:color="auto"/>
          </w:divBdr>
        </w:div>
        <w:div w:id="1369918035">
          <w:marLeft w:val="640"/>
          <w:marRight w:val="0"/>
          <w:marTop w:val="0"/>
          <w:marBottom w:val="0"/>
          <w:divBdr>
            <w:top w:val="none" w:sz="0" w:space="0" w:color="auto"/>
            <w:left w:val="none" w:sz="0" w:space="0" w:color="auto"/>
            <w:bottom w:val="none" w:sz="0" w:space="0" w:color="auto"/>
            <w:right w:val="none" w:sz="0" w:space="0" w:color="auto"/>
          </w:divBdr>
        </w:div>
        <w:div w:id="1786845468">
          <w:marLeft w:val="640"/>
          <w:marRight w:val="0"/>
          <w:marTop w:val="0"/>
          <w:marBottom w:val="0"/>
          <w:divBdr>
            <w:top w:val="none" w:sz="0" w:space="0" w:color="auto"/>
            <w:left w:val="none" w:sz="0" w:space="0" w:color="auto"/>
            <w:bottom w:val="none" w:sz="0" w:space="0" w:color="auto"/>
            <w:right w:val="none" w:sz="0" w:space="0" w:color="auto"/>
          </w:divBdr>
        </w:div>
        <w:div w:id="1253511469">
          <w:marLeft w:val="640"/>
          <w:marRight w:val="0"/>
          <w:marTop w:val="0"/>
          <w:marBottom w:val="0"/>
          <w:divBdr>
            <w:top w:val="none" w:sz="0" w:space="0" w:color="auto"/>
            <w:left w:val="none" w:sz="0" w:space="0" w:color="auto"/>
            <w:bottom w:val="none" w:sz="0" w:space="0" w:color="auto"/>
            <w:right w:val="none" w:sz="0" w:space="0" w:color="auto"/>
          </w:divBdr>
        </w:div>
        <w:div w:id="1929189767">
          <w:marLeft w:val="640"/>
          <w:marRight w:val="0"/>
          <w:marTop w:val="0"/>
          <w:marBottom w:val="0"/>
          <w:divBdr>
            <w:top w:val="none" w:sz="0" w:space="0" w:color="auto"/>
            <w:left w:val="none" w:sz="0" w:space="0" w:color="auto"/>
            <w:bottom w:val="none" w:sz="0" w:space="0" w:color="auto"/>
            <w:right w:val="none" w:sz="0" w:space="0" w:color="auto"/>
          </w:divBdr>
        </w:div>
        <w:div w:id="1502961711">
          <w:marLeft w:val="640"/>
          <w:marRight w:val="0"/>
          <w:marTop w:val="0"/>
          <w:marBottom w:val="0"/>
          <w:divBdr>
            <w:top w:val="none" w:sz="0" w:space="0" w:color="auto"/>
            <w:left w:val="none" w:sz="0" w:space="0" w:color="auto"/>
            <w:bottom w:val="none" w:sz="0" w:space="0" w:color="auto"/>
            <w:right w:val="none" w:sz="0" w:space="0" w:color="auto"/>
          </w:divBdr>
        </w:div>
        <w:div w:id="96294279">
          <w:marLeft w:val="640"/>
          <w:marRight w:val="0"/>
          <w:marTop w:val="0"/>
          <w:marBottom w:val="0"/>
          <w:divBdr>
            <w:top w:val="none" w:sz="0" w:space="0" w:color="auto"/>
            <w:left w:val="none" w:sz="0" w:space="0" w:color="auto"/>
            <w:bottom w:val="none" w:sz="0" w:space="0" w:color="auto"/>
            <w:right w:val="none" w:sz="0" w:space="0" w:color="auto"/>
          </w:divBdr>
        </w:div>
      </w:divsChild>
    </w:div>
    <w:div w:id="1076706989">
      <w:bodyDiv w:val="1"/>
      <w:marLeft w:val="0"/>
      <w:marRight w:val="0"/>
      <w:marTop w:val="0"/>
      <w:marBottom w:val="0"/>
      <w:divBdr>
        <w:top w:val="none" w:sz="0" w:space="0" w:color="auto"/>
        <w:left w:val="none" w:sz="0" w:space="0" w:color="auto"/>
        <w:bottom w:val="none" w:sz="0" w:space="0" w:color="auto"/>
        <w:right w:val="none" w:sz="0" w:space="0" w:color="auto"/>
      </w:divBdr>
      <w:divsChild>
        <w:div w:id="1050154428">
          <w:marLeft w:val="640"/>
          <w:marRight w:val="0"/>
          <w:marTop w:val="0"/>
          <w:marBottom w:val="0"/>
          <w:divBdr>
            <w:top w:val="none" w:sz="0" w:space="0" w:color="auto"/>
            <w:left w:val="none" w:sz="0" w:space="0" w:color="auto"/>
            <w:bottom w:val="none" w:sz="0" w:space="0" w:color="auto"/>
            <w:right w:val="none" w:sz="0" w:space="0" w:color="auto"/>
          </w:divBdr>
        </w:div>
        <w:div w:id="1835955221">
          <w:marLeft w:val="640"/>
          <w:marRight w:val="0"/>
          <w:marTop w:val="0"/>
          <w:marBottom w:val="0"/>
          <w:divBdr>
            <w:top w:val="none" w:sz="0" w:space="0" w:color="auto"/>
            <w:left w:val="none" w:sz="0" w:space="0" w:color="auto"/>
            <w:bottom w:val="none" w:sz="0" w:space="0" w:color="auto"/>
            <w:right w:val="none" w:sz="0" w:space="0" w:color="auto"/>
          </w:divBdr>
        </w:div>
        <w:div w:id="124279982">
          <w:marLeft w:val="640"/>
          <w:marRight w:val="0"/>
          <w:marTop w:val="0"/>
          <w:marBottom w:val="0"/>
          <w:divBdr>
            <w:top w:val="none" w:sz="0" w:space="0" w:color="auto"/>
            <w:left w:val="none" w:sz="0" w:space="0" w:color="auto"/>
            <w:bottom w:val="none" w:sz="0" w:space="0" w:color="auto"/>
            <w:right w:val="none" w:sz="0" w:space="0" w:color="auto"/>
          </w:divBdr>
        </w:div>
        <w:div w:id="786120954">
          <w:marLeft w:val="640"/>
          <w:marRight w:val="0"/>
          <w:marTop w:val="0"/>
          <w:marBottom w:val="0"/>
          <w:divBdr>
            <w:top w:val="none" w:sz="0" w:space="0" w:color="auto"/>
            <w:left w:val="none" w:sz="0" w:space="0" w:color="auto"/>
            <w:bottom w:val="none" w:sz="0" w:space="0" w:color="auto"/>
            <w:right w:val="none" w:sz="0" w:space="0" w:color="auto"/>
          </w:divBdr>
        </w:div>
        <w:div w:id="1646550271">
          <w:marLeft w:val="640"/>
          <w:marRight w:val="0"/>
          <w:marTop w:val="0"/>
          <w:marBottom w:val="0"/>
          <w:divBdr>
            <w:top w:val="none" w:sz="0" w:space="0" w:color="auto"/>
            <w:left w:val="none" w:sz="0" w:space="0" w:color="auto"/>
            <w:bottom w:val="none" w:sz="0" w:space="0" w:color="auto"/>
            <w:right w:val="none" w:sz="0" w:space="0" w:color="auto"/>
          </w:divBdr>
        </w:div>
        <w:div w:id="1169370048">
          <w:marLeft w:val="640"/>
          <w:marRight w:val="0"/>
          <w:marTop w:val="0"/>
          <w:marBottom w:val="0"/>
          <w:divBdr>
            <w:top w:val="none" w:sz="0" w:space="0" w:color="auto"/>
            <w:left w:val="none" w:sz="0" w:space="0" w:color="auto"/>
            <w:bottom w:val="none" w:sz="0" w:space="0" w:color="auto"/>
            <w:right w:val="none" w:sz="0" w:space="0" w:color="auto"/>
          </w:divBdr>
        </w:div>
        <w:div w:id="1958490981">
          <w:marLeft w:val="640"/>
          <w:marRight w:val="0"/>
          <w:marTop w:val="0"/>
          <w:marBottom w:val="0"/>
          <w:divBdr>
            <w:top w:val="none" w:sz="0" w:space="0" w:color="auto"/>
            <w:left w:val="none" w:sz="0" w:space="0" w:color="auto"/>
            <w:bottom w:val="none" w:sz="0" w:space="0" w:color="auto"/>
            <w:right w:val="none" w:sz="0" w:space="0" w:color="auto"/>
          </w:divBdr>
        </w:div>
        <w:div w:id="1147554994">
          <w:marLeft w:val="640"/>
          <w:marRight w:val="0"/>
          <w:marTop w:val="0"/>
          <w:marBottom w:val="0"/>
          <w:divBdr>
            <w:top w:val="none" w:sz="0" w:space="0" w:color="auto"/>
            <w:left w:val="none" w:sz="0" w:space="0" w:color="auto"/>
            <w:bottom w:val="none" w:sz="0" w:space="0" w:color="auto"/>
            <w:right w:val="none" w:sz="0" w:space="0" w:color="auto"/>
          </w:divBdr>
        </w:div>
        <w:div w:id="1437601184">
          <w:marLeft w:val="640"/>
          <w:marRight w:val="0"/>
          <w:marTop w:val="0"/>
          <w:marBottom w:val="0"/>
          <w:divBdr>
            <w:top w:val="none" w:sz="0" w:space="0" w:color="auto"/>
            <w:left w:val="none" w:sz="0" w:space="0" w:color="auto"/>
            <w:bottom w:val="none" w:sz="0" w:space="0" w:color="auto"/>
            <w:right w:val="none" w:sz="0" w:space="0" w:color="auto"/>
          </w:divBdr>
        </w:div>
        <w:div w:id="1104881933">
          <w:marLeft w:val="640"/>
          <w:marRight w:val="0"/>
          <w:marTop w:val="0"/>
          <w:marBottom w:val="0"/>
          <w:divBdr>
            <w:top w:val="none" w:sz="0" w:space="0" w:color="auto"/>
            <w:left w:val="none" w:sz="0" w:space="0" w:color="auto"/>
            <w:bottom w:val="none" w:sz="0" w:space="0" w:color="auto"/>
            <w:right w:val="none" w:sz="0" w:space="0" w:color="auto"/>
          </w:divBdr>
        </w:div>
        <w:div w:id="1917476361">
          <w:marLeft w:val="640"/>
          <w:marRight w:val="0"/>
          <w:marTop w:val="0"/>
          <w:marBottom w:val="0"/>
          <w:divBdr>
            <w:top w:val="none" w:sz="0" w:space="0" w:color="auto"/>
            <w:left w:val="none" w:sz="0" w:space="0" w:color="auto"/>
            <w:bottom w:val="none" w:sz="0" w:space="0" w:color="auto"/>
            <w:right w:val="none" w:sz="0" w:space="0" w:color="auto"/>
          </w:divBdr>
        </w:div>
        <w:div w:id="706878243">
          <w:marLeft w:val="640"/>
          <w:marRight w:val="0"/>
          <w:marTop w:val="0"/>
          <w:marBottom w:val="0"/>
          <w:divBdr>
            <w:top w:val="none" w:sz="0" w:space="0" w:color="auto"/>
            <w:left w:val="none" w:sz="0" w:space="0" w:color="auto"/>
            <w:bottom w:val="none" w:sz="0" w:space="0" w:color="auto"/>
            <w:right w:val="none" w:sz="0" w:space="0" w:color="auto"/>
          </w:divBdr>
        </w:div>
        <w:div w:id="417598162">
          <w:marLeft w:val="640"/>
          <w:marRight w:val="0"/>
          <w:marTop w:val="0"/>
          <w:marBottom w:val="0"/>
          <w:divBdr>
            <w:top w:val="none" w:sz="0" w:space="0" w:color="auto"/>
            <w:left w:val="none" w:sz="0" w:space="0" w:color="auto"/>
            <w:bottom w:val="none" w:sz="0" w:space="0" w:color="auto"/>
            <w:right w:val="none" w:sz="0" w:space="0" w:color="auto"/>
          </w:divBdr>
        </w:div>
        <w:div w:id="718284022">
          <w:marLeft w:val="640"/>
          <w:marRight w:val="0"/>
          <w:marTop w:val="0"/>
          <w:marBottom w:val="0"/>
          <w:divBdr>
            <w:top w:val="none" w:sz="0" w:space="0" w:color="auto"/>
            <w:left w:val="none" w:sz="0" w:space="0" w:color="auto"/>
            <w:bottom w:val="none" w:sz="0" w:space="0" w:color="auto"/>
            <w:right w:val="none" w:sz="0" w:space="0" w:color="auto"/>
          </w:divBdr>
        </w:div>
        <w:div w:id="140661780">
          <w:marLeft w:val="640"/>
          <w:marRight w:val="0"/>
          <w:marTop w:val="0"/>
          <w:marBottom w:val="0"/>
          <w:divBdr>
            <w:top w:val="none" w:sz="0" w:space="0" w:color="auto"/>
            <w:left w:val="none" w:sz="0" w:space="0" w:color="auto"/>
            <w:bottom w:val="none" w:sz="0" w:space="0" w:color="auto"/>
            <w:right w:val="none" w:sz="0" w:space="0" w:color="auto"/>
          </w:divBdr>
        </w:div>
        <w:div w:id="387730800">
          <w:marLeft w:val="640"/>
          <w:marRight w:val="0"/>
          <w:marTop w:val="0"/>
          <w:marBottom w:val="0"/>
          <w:divBdr>
            <w:top w:val="none" w:sz="0" w:space="0" w:color="auto"/>
            <w:left w:val="none" w:sz="0" w:space="0" w:color="auto"/>
            <w:bottom w:val="none" w:sz="0" w:space="0" w:color="auto"/>
            <w:right w:val="none" w:sz="0" w:space="0" w:color="auto"/>
          </w:divBdr>
        </w:div>
        <w:div w:id="1491408936">
          <w:marLeft w:val="640"/>
          <w:marRight w:val="0"/>
          <w:marTop w:val="0"/>
          <w:marBottom w:val="0"/>
          <w:divBdr>
            <w:top w:val="none" w:sz="0" w:space="0" w:color="auto"/>
            <w:left w:val="none" w:sz="0" w:space="0" w:color="auto"/>
            <w:bottom w:val="none" w:sz="0" w:space="0" w:color="auto"/>
            <w:right w:val="none" w:sz="0" w:space="0" w:color="auto"/>
          </w:divBdr>
        </w:div>
        <w:div w:id="1308587935">
          <w:marLeft w:val="640"/>
          <w:marRight w:val="0"/>
          <w:marTop w:val="0"/>
          <w:marBottom w:val="0"/>
          <w:divBdr>
            <w:top w:val="none" w:sz="0" w:space="0" w:color="auto"/>
            <w:left w:val="none" w:sz="0" w:space="0" w:color="auto"/>
            <w:bottom w:val="none" w:sz="0" w:space="0" w:color="auto"/>
            <w:right w:val="none" w:sz="0" w:space="0" w:color="auto"/>
          </w:divBdr>
        </w:div>
        <w:div w:id="736827523">
          <w:marLeft w:val="640"/>
          <w:marRight w:val="0"/>
          <w:marTop w:val="0"/>
          <w:marBottom w:val="0"/>
          <w:divBdr>
            <w:top w:val="none" w:sz="0" w:space="0" w:color="auto"/>
            <w:left w:val="none" w:sz="0" w:space="0" w:color="auto"/>
            <w:bottom w:val="none" w:sz="0" w:space="0" w:color="auto"/>
            <w:right w:val="none" w:sz="0" w:space="0" w:color="auto"/>
          </w:divBdr>
        </w:div>
        <w:div w:id="1501890193">
          <w:marLeft w:val="640"/>
          <w:marRight w:val="0"/>
          <w:marTop w:val="0"/>
          <w:marBottom w:val="0"/>
          <w:divBdr>
            <w:top w:val="none" w:sz="0" w:space="0" w:color="auto"/>
            <w:left w:val="none" w:sz="0" w:space="0" w:color="auto"/>
            <w:bottom w:val="none" w:sz="0" w:space="0" w:color="auto"/>
            <w:right w:val="none" w:sz="0" w:space="0" w:color="auto"/>
          </w:divBdr>
        </w:div>
        <w:div w:id="1736782899">
          <w:marLeft w:val="640"/>
          <w:marRight w:val="0"/>
          <w:marTop w:val="0"/>
          <w:marBottom w:val="0"/>
          <w:divBdr>
            <w:top w:val="none" w:sz="0" w:space="0" w:color="auto"/>
            <w:left w:val="none" w:sz="0" w:space="0" w:color="auto"/>
            <w:bottom w:val="none" w:sz="0" w:space="0" w:color="auto"/>
            <w:right w:val="none" w:sz="0" w:space="0" w:color="auto"/>
          </w:divBdr>
        </w:div>
        <w:div w:id="454174315">
          <w:marLeft w:val="640"/>
          <w:marRight w:val="0"/>
          <w:marTop w:val="0"/>
          <w:marBottom w:val="0"/>
          <w:divBdr>
            <w:top w:val="none" w:sz="0" w:space="0" w:color="auto"/>
            <w:left w:val="none" w:sz="0" w:space="0" w:color="auto"/>
            <w:bottom w:val="none" w:sz="0" w:space="0" w:color="auto"/>
            <w:right w:val="none" w:sz="0" w:space="0" w:color="auto"/>
          </w:divBdr>
        </w:div>
        <w:div w:id="1759054606">
          <w:marLeft w:val="640"/>
          <w:marRight w:val="0"/>
          <w:marTop w:val="0"/>
          <w:marBottom w:val="0"/>
          <w:divBdr>
            <w:top w:val="none" w:sz="0" w:space="0" w:color="auto"/>
            <w:left w:val="none" w:sz="0" w:space="0" w:color="auto"/>
            <w:bottom w:val="none" w:sz="0" w:space="0" w:color="auto"/>
            <w:right w:val="none" w:sz="0" w:space="0" w:color="auto"/>
          </w:divBdr>
        </w:div>
        <w:div w:id="627931481">
          <w:marLeft w:val="640"/>
          <w:marRight w:val="0"/>
          <w:marTop w:val="0"/>
          <w:marBottom w:val="0"/>
          <w:divBdr>
            <w:top w:val="none" w:sz="0" w:space="0" w:color="auto"/>
            <w:left w:val="none" w:sz="0" w:space="0" w:color="auto"/>
            <w:bottom w:val="none" w:sz="0" w:space="0" w:color="auto"/>
            <w:right w:val="none" w:sz="0" w:space="0" w:color="auto"/>
          </w:divBdr>
        </w:div>
        <w:div w:id="2145660903">
          <w:marLeft w:val="640"/>
          <w:marRight w:val="0"/>
          <w:marTop w:val="0"/>
          <w:marBottom w:val="0"/>
          <w:divBdr>
            <w:top w:val="none" w:sz="0" w:space="0" w:color="auto"/>
            <w:left w:val="none" w:sz="0" w:space="0" w:color="auto"/>
            <w:bottom w:val="none" w:sz="0" w:space="0" w:color="auto"/>
            <w:right w:val="none" w:sz="0" w:space="0" w:color="auto"/>
          </w:divBdr>
        </w:div>
        <w:div w:id="1463427828">
          <w:marLeft w:val="640"/>
          <w:marRight w:val="0"/>
          <w:marTop w:val="0"/>
          <w:marBottom w:val="0"/>
          <w:divBdr>
            <w:top w:val="none" w:sz="0" w:space="0" w:color="auto"/>
            <w:left w:val="none" w:sz="0" w:space="0" w:color="auto"/>
            <w:bottom w:val="none" w:sz="0" w:space="0" w:color="auto"/>
            <w:right w:val="none" w:sz="0" w:space="0" w:color="auto"/>
          </w:divBdr>
        </w:div>
        <w:div w:id="1987053786">
          <w:marLeft w:val="640"/>
          <w:marRight w:val="0"/>
          <w:marTop w:val="0"/>
          <w:marBottom w:val="0"/>
          <w:divBdr>
            <w:top w:val="none" w:sz="0" w:space="0" w:color="auto"/>
            <w:left w:val="none" w:sz="0" w:space="0" w:color="auto"/>
            <w:bottom w:val="none" w:sz="0" w:space="0" w:color="auto"/>
            <w:right w:val="none" w:sz="0" w:space="0" w:color="auto"/>
          </w:divBdr>
        </w:div>
        <w:div w:id="245040367">
          <w:marLeft w:val="640"/>
          <w:marRight w:val="0"/>
          <w:marTop w:val="0"/>
          <w:marBottom w:val="0"/>
          <w:divBdr>
            <w:top w:val="none" w:sz="0" w:space="0" w:color="auto"/>
            <w:left w:val="none" w:sz="0" w:space="0" w:color="auto"/>
            <w:bottom w:val="none" w:sz="0" w:space="0" w:color="auto"/>
            <w:right w:val="none" w:sz="0" w:space="0" w:color="auto"/>
          </w:divBdr>
        </w:div>
        <w:div w:id="1302349432">
          <w:marLeft w:val="640"/>
          <w:marRight w:val="0"/>
          <w:marTop w:val="0"/>
          <w:marBottom w:val="0"/>
          <w:divBdr>
            <w:top w:val="none" w:sz="0" w:space="0" w:color="auto"/>
            <w:left w:val="none" w:sz="0" w:space="0" w:color="auto"/>
            <w:bottom w:val="none" w:sz="0" w:space="0" w:color="auto"/>
            <w:right w:val="none" w:sz="0" w:space="0" w:color="auto"/>
          </w:divBdr>
        </w:div>
        <w:div w:id="193931500">
          <w:marLeft w:val="640"/>
          <w:marRight w:val="0"/>
          <w:marTop w:val="0"/>
          <w:marBottom w:val="0"/>
          <w:divBdr>
            <w:top w:val="none" w:sz="0" w:space="0" w:color="auto"/>
            <w:left w:val="none" w:sz="0" w:space="0" w:color="auto"/>
            <w:bottom w:val="none" w:sz="0" w:space="0" w:color="auto"/>
            <w:right w:val="none" w:sz="0" w:space="0" w:color="auto"/>
          </w:divBdr>
        </w:div>
        <w:div w:id="90394405">
          <w:marLeft w:val="640"/>
          <w:marRight w:val="0"/>
          <w:marTop w:val="0"/>
          <w:marBottom w:val="0"/>
          <w:divBdr>
            <w:top w:val="none" w:sz="0" w:space="0" w:color="auto"/>
            <w:left w:val="none" w:sz="0" w:space="0" w:color="auto"/>
            <w:bottom w:val="none" w:sz="0" w:space="0" w:color="auto"/>
            <w:right w:val="none" w:sz="0" w:space="0" w:color="auto"/>
          </w:divBdr>
        </w:div>
        <w:div w:id="1855143328">
          <w:marLeft w:val="640"/>
          <w:marRight w:val="0"/>
          <w:marTop w:val="0"/>
          <w:marBottom w:val="0"/>
          <w:divBdr>
            <w:top w:val="none" w:sz="0" w:space="0" w:color="auto"/>
            <w:left w:val="none" w:sz="0" w:space="0" w:color="auto"/>
            <w:bottom w:val="none" w:sz="0" w:space="0" w:color="auto"/>
            <w:right w:val="none" w:sz="0" w:space="0" w:color="auto"/>
          </w:divBdr>
        </w:div>
        <w:div w:id="1199970141">
          <w:marLeft w:val="640"/>
          <w:marRight w:val="0"/>
          <w:marTop w:val="0"/>
          <w:marBottom w:val="0"/>
          <w:divBdr>
            <w:top w:val="none" w:sz="0" w:space="0" w:color="auto"/>
            <w:left w:val="none" w:sz="0" w:space="0" w:color="auto"/>
            <w:bottom w:val="none" w:sz="0" w:space="0" w:color="auto"/>
            <w:right w:val="none" w:sz="0" w:space="0" w:color="auto"/>
          </w:divBdr>
        </w:div>
        <w:div w:id="1719939261">
          <w:marLeft w:val="640"/>
          <w:marRight w:val="0"/>
          <w:marTop w:val="0"/>
          <w:marBottom w:val="0"/>
          <w:divBdr>
            <w:top w:val="none" w:sz="0" w:space="0" w:color="auto"/>
            <w:left w:val="none" w:sz="0" w:space="0" w:color="auto"/>
            <w:bottom w:val="none" w:sz="0" w:space="0" w:color="auto"/>
            <w:right w:val="none" w:sz="0" w:space="0" w:color="auto"/>
          </w:divBdr>
        </w:div>
        <w:div w:id="1682972658">
          <w:marLeft w:val="640"/>
          <w:marRight w:val="0"/>
          <w:marTop w:val="0"/>
          <w:marBottom w:val="0"/>
          <w:divBdr>
            <w:top w:val="none" w:sz="0" w:space="0" w:color="auto"/>
            <w:left w:val="none" w:sz="0" w:space="0" w:color="auto"/>
            <w:bottom w:val="none" w:sz="0" w:space="0" w:color="auto"/>
            <w:right w:val="none" w:sz="0" w:space="0" w:color="auto"/>
          </w:divBdr>
        </w:div>
        <w:div w:id="472526779">
          <w:marLeft w:val="640"/>
          <w:marRight w:val="0"/>
          <w:marTop w:val="0"/>
          <w:marBottom w:val="0"/>
          <w:divBdr>
            <w:top w:val="none" w:sz="0" w:space="0" w:color="auto"/>
            <w:left w:val="none" w:sz="0" w:space="0" w:color="auto"/>
            <w:bottom w:val="none" w:sz="0" w:space="0" w:color="auto"/>
            <w:right w:val="none" w:sz="0" w:space="0" w:color="auto"/>
          </w:divBdr>
        </w:div>
        <w:div w:id="641888226">
          <w:marLeft w:val="640"/>
          <w:marRight w:val="0"/>
          <w:marTop w:val="0"/>
          <w:marBottom w:val="0"/>
          <w:divBdr>
            <w:top w:val="none" w:sz="0" w:space="0" w:color="auto"/>
            <w:left w:val="none" w:sz="0" w:space="0" w:color="auto"/>
            <w:bottom w:val="none" w:sz="0" w:space="0" w:color="auto"/>
            <w:right w:val="none" w:sz="0" w:space="0" w:color="auto"/>
          </w:divBdr>
        </w:div>
        <w:div w:id="1401321302">
          <w:marLeft w:val="640"/>
          <w:marRight w:val="0"/>
          <w:marTop w:val="0"/>
          <w:marBottom w:val="0"/>
          <w:divBdr>
            <w:top w:val="none" w:sz="0" w:space="0" w:color="auto"/>
            <w:left w:val="none" w:sz="0" w:space="0" w:color="auto"/>
            <w:bottom w:val="none" w:sz="0" w:space="0" w:color="auto"/>
            <w:right w:val="none" w:sz="0" w:space="0" w:color="auto"/>
          </w:divBdr>
        </w:div>
        <w:div w:id="924535609">
          <w:marLeft w:val="640"/>
          <w:marRight w:val="0"/>
          <w:marTop w:val="0"/>
          <w:marBottom w:val="0"/>
          <w:divBdr>
            <w:top w:val="none" w:sz="0" w:space="0" w:color="auto"/>
            <w:left w:val="none" w:sz="0" w:space="0" w:color="auto"/>
            <w:bottom w:val="none" w:sz="0" w:space="0" w:color="auto"/>
            <w:right w:val="none" w:sz="0" w:space="0" w:color="auto"/>
          </w:divBdr>
        </w:div>
        <w:div w:id="1808938170">
          <w:marLeft w:val="640"/>
          <w:marRight w:val="0"/>
          <w:marTop w:val="0"/>
          <w:marBottom w:val="0"/>
          <w:divBdr>
            <w:top w:val="none" w:sz="0" w:space="0" w:color="auto"/>
            <w:left w:val="none" w:sz="0" w:space="0" w:color="auto"/>
            <w:bottom w:val="none" w:sz="0" w:space="0" w:color="auto"/>
            <w:right w:val="none" w:sz="0" w:space="0" w:color="auto"/>
          </w:divBdr>
        </w:div>
        <w:div w:id="1363238790">
          <w:marLeft w:val="640"/>
          <w:marRight w:val="0"/>
          <w:marTop w:val="0"/>
          <w:marBottom w:val="0"/>
          <w:divBdr>
            <w:top w:val="none" w:sz="0" w:space="0" w:color="auto"/>
            <w:left w:val="none" w:sz="0" w:space="0" w:color="auto"/>
            <w:bottom w:val="none" w:sz="0" w:space="0" w:color="auto"/>
            <w:right w:val="none" w:sz="0" w:space="0" w:color="auto"/>
          </w:divBdr>
        </w:div>
        <w:div w:id="886725694">
          <w:marLeft w:val="640"/>
          <w:marRight w:val="0"/>
          <w:marTop w:val="0"/>
          <w:marBottom w:val="0"/>
          <w:divBdr>
            <w:top w:val="none" w:sz="0" w:space="0" w:color="auto"/>
            <w:left w:val="none" w:sz="0" w:space="0" w:color="auto"/>
            <w:bottom w:val="none" w:sz="0" w:space="0" w:color="auto"/>
            <w:right w:val="none" w:sz="0" w:space="0" w:color="auto"/>
          </w:divBdr>
        </w:div>
        <w:div w:id="1463841394">
          <w:marLeft w:val="640"/>
          <w:marRight w:val="0"/>
          <w:marTop w:val="0"/>
          <w:marBottom w:val="0"/>
          <w:divBdr>
            <w:top w:val="none" w:sz="0" w:space="0" w:color="auto"/>
            <w:left w:val="none" w:sz="0" w:space="0" w:color="auto"/>
            <w:bottom w:val="none" w:sz="0" w:space="0" w:color="auto"/>
            <w:right w:val="none" w:sz="0" w:space="0" w:color="auto"/>
          </w:divBdr>
        </w:div>
        <w:div w:id="971983463">
          <w:marLeft w:val="640"/>
          <w:marRight w:val="0"/>
          <w:marTop w:val="0"/>
          <w:marBottom w:val="0"/>
          <w:divBdr>
            <w:top w:val="none" w:sz="0" w:space="0" w:color="auto"/>
            <w:left w:val="none" w:sz="0" w:space="0" w:color="auto"/>
            <w:bottom w:val="none" w:sz="0" w:space="0" w:color="auto"/>
            <w:right w:val="none" w:sz="0" w:space="0" w:color="auto"/>
          </w:divBdr>
        </w:div>
        <w:div w:id="1579439157">
          <w:marLeft w:val="640"/>
          <w:marRight w:val="0"/>
          <w:marTop w:val="0"/>
          <w:marBottom w:val="0"/>
          <w:divBdr>
            <w:top w:val="none" w:sz="0" w:space="0" w:color="auto"/>
            <w:left w:val="none" w:sz="0" w:space="0" w:color="auto"/>
            <w:bottom w:val="none" w:sz="0" w:space="0" w:color="auto"/>
            <w:right w:val="none" w:sz="0" w:space="0" w:color="auto"/>
          </w:divBdr>
        </w:div>
        <w:div w:id="347946518">
          <w:marLeft w:val="640"/>
          <w:marRight w:val="0"/>
          <w:marTop w:val="0"/>
          <w:marBottom w:val="0"/>
          <w:divBdr>
            <w:top w:val="none" w:sz="0" w:space="0" w:color="auto"/>
            <w:left w:val="none" w:sz="0" w:space="0" w:color="auto"/>
            <w:bottom w:val="none" w:sz="0" w:space="0" w:color="auto"/>
            <w:right w:val="none" w:sz="0" w:space="0" w:color="auto"/>
          </w:divBdr>
        </w:div>
        <w:div w:id="2103795037">
          <w:marLeft w:val="640"/>
          <w:marRight w:val="0"/>
          <w:marTop w:val="0"/>
          <w:marBottom w:val="0"/>
          <w:divBdr>
            <w:top w:val="none" w:sz="0" w:space="0" w:color="auto"/>
            <w:left w:val="none" w:sz="0" w:space="0" w:color="auto"/>
            <w:bottom w:val="none" w:sz="0" w:space="0" w:color="auto"/>
            <w:right w:val="none" w:sz="0" w:space="0" w:color="auto"/>
          </w:divBdr>
        </w:div>
        <w:div w:id="1576427695">
          <w:marLeft w:val="640"/>
          <w:marRight w:val="0"/>
          <w:marTop w:val="0"/>
          <w:marBottom w:val="0"/>
          <w:divBdr>
            <w:top w:val="none" w:sz="0" w:space="0" w:color="auto"/>
            <w:left w:val="none" w:sz="0" w:space="0" w:color="auto"/>
            <w:bottom w:val="none" w:sz="0" w:space="0" w:color="auto"/>
            <w:right w:val="none" w:sz="0" w:space="0" w:color="auto"/>
          </w:divBdr>
        </w:div>
        <w:div w:id="996376412">
          <w:marLeft w:val="640"/>
          <w:marRight w:val="0"/>
          <w:marTop w:val="0"/>
          <w:marBottom w:val="0"/>
          <w:divBdr>
            <w:top w:val="none" w:sz="0" w:space="0" w:color="auto"/>
            <w:left w:val="none" w:sz="0" w:space="0" w:color="auto"/>
            <w:bottom w:val="none" w:sz="0" w:space="0" w:color="auto"/>
            <w:right w:val="none" w:sz="0" w:space="0" w:color="auto"/>
          </w:divBdr>
        </w:div>
        <w:div w:id="128475199">
          <w:marLeft w:val="640"/>
          <w:marRight w:val="0"/>
          <w:marTop w:val="0"/>
          <w:marBottom w:val="0"/>
          <w:divBdr>
            <w:top w:val="none" w:sz="0" w:space="0" w:color="auto"/>
            <w:left w:val="none" w:sz="0" w:space="0" w:color="auto"/>
            <w:bottom w:val="none" w:sz="0" w:space="0" w:color="auto"/>
            <w:right w:val="none" w:sz="0" w:space="0" w:color="auto"/>
          </w:divBdr>
        </w:div>
        <w:div w:id="1906796624">
          <w:marLeft w:val="640"/>
          <w:marRight w:val="0"/>
          <w:marTop w:val="0"/>
          <w:marBottom w:val="0"/>
          <w:divBdr>
            <w:top w:val="none" w:sz="0" w:space="0" w:color="auto"/>
            <w:left w:val="none" w:sz="0" w:space="0" w:color="auto"/>
            <w:bottom w:val="none" w:sz="0" w:space="0" w:color="auto"/>
            <w:right w:val="none" w:sz="0" w:space="0" w:color="auto"/>
          </w:divBdr>
        </w:div>
        <w:div w:id="1783305961">
          <w:marLeft w:val="640"/>
          <w:marRight w:val="0"/>
          <w:marTop w:val="0"/>
          <w:marBottom w:val="0"/>
          <w:divBdr>
            <w:top w:val="none" w:sz="0" w:space="0" w:color="auto"/>
            <w:left w:val="none" w:sz="0" w:space="0" w:color="auto"/>
            <w:bottom w:val="none" w:sz="0" w:space="0" w:color="auto"/>
            <w:right w:val="none" w:sz="0" w:space="0" w:color="auto"/>
          </w:divBdr>
        </w:div>
        <w:div w:id="24714404">
          <w:marLeft w:val="640"/>
          <w:marRight w:val="0"/>
          <w:marTop w:val="0"/>
          <w:marBottom w:val="0"/>
          <w:divBdr>
            <w:top w:val="none" w:sz="0" w:space="0" w:color="auto"/>
            <w:left w:val="none" w:sz="0" w:space="0" w:color="auto"/>
            <w:bottom w:val="none" w:sz="0" w:space="0" w:color="auto"/>
            <w:right w:val="none" w:sz="0" w:space="0" w:color="auto"/>
          </w:divBdr>
        </w:div>
        <w:div w:id="1093011727">
          <w:marLeft w:val="640"/>
          <w:marRight w:val="0"/>
          <w:marTop w:val="0"/>
          <w:marBottom w:val="0"/>
          <w:divBdr>
            <w:top w:val="none" w:sz="0" w:space="0" w:color="auto"/>
            <w:left w:val="none" w:sz="0" w:space="0" w:color="auto"/>
            <w:bottom w:val="none" w:sz="0" w:space="0" w:color="auto"/>
            <w:right w:val="none" w:sz="0" w:space="0" w:color="auto"/>
          </w:divBdr>
        </w:div>
        <w:div w:id="156118785">
          <w:marLeft w:val="640"/>
          <w:marRight w:val="0"/>
          <w:marTop w:val="0"/>
          <w:marBottom w:val="0"/>
          <w:divBdr>
            <w:top w:val="none" w:sz="0" w:space="0" w:color="auto"/>
            <w:left w:val="none" w:sz="0" w:space="0" w:color="auto"/>
            <w:bottom w:val="none" w:sz="0" w:space="0" w:color="auto"/>
            <w:right w:val="none" w:sz="0" w:space="0" w:color="auto"/>
          </w:divBdr>
        </w:div>
        <w:div w:id="1555040538">
          <w:marLeft w:val="640"/>
          <w:marRight w:val="0"/>
          <w:marTop w:val="0"/>
          <w:marBottom w:val="0"/>
          <w:divBdr>
            <w:top w:val="none" w:sz="0" w:space="0" w:color="auto"/>
            <w:left w:val="none" w:sz="0" w:space="0" w:color="auto"/>
            <w:bottom w:val="none" w:sz="0" w:space="0" w:color="auto"/>
            <w:right w:val="none" w:sz="0" w:space="0" w:color="auto"/>
          </w:divBdr>
        </w:div>
        <w:div w:id="1194882868">
          <w:marLeft w:val="640"/>
          <w:marRight w:val="0"/>
          <w:marTop w:val="0"/>
          <w:marBottom w:val="0"/>
          <w:divBdr>
            <w:top w:val="none" w:sz="0" w:space="0" w:color="auto"/>
            <w:left w:val="none" w:sz="0" w:space="0" w:color="auto"/>
            <w:bottom w:val="none" w:sz="0" w:space="0" w:color="auto"/>
            <w:right w:val="none" w:sz="0" w:space="0" w:color="auto"/>
          </w:divBdr>
        </w:div>
        <w:div w:id="1072580662">
          <w:marLeft w:val="640"/>
          <w:marRight w:val="0"/>
          <w:marTop w:val="0"/>
          <w:marBottom w:val="0"/>
          <w:divBdr>
            <w:top w:val="none" w:sz="0" w:space="0" w:color="auto"/>
            <w:left w:val="none" w:sz="0" w:space="0" w:color="auto"/>
            <w:bottom w:val="none" w:sz="0" w:space="0" w:color="auto"/>
            <w:right w:val="none" w:sz="0" w:space="0" w:color="auto"/>
          </w:divBdr>
        </w:div>
        <w:div w:id="1515609445">
          <w:marLeft w:val="640"/>
          <w:marRight w:val="0"/>
          <w:marTop w:val="0"/>
          <w:marBottom w:val="0"/>
          <w:divBdr>
            <w:top w:val="none" w:sz="0" w:space="0" w:color="auto"/>
            <w:left w:val="none" w:sz="0" w:space="0" w:color="auto"/>
            <w:bottom w:val="none" w:sz="0" w:space="0" w:color="auto"/>
            <w:right w:val="none" w:sz="0" w:space="0" w:color="auto"/>
          </w:divBdr>
        </w:div>
        <w:div w:id="60561647">
          <w:marLeft w:val="640"/>
          <w:marRight w:val="0"/>
          <w:marTop w:val="0"/>
          <w:marBottom w:val="0"/>
          <w:divBdr>
            <w:top w:val="none" w:sz="0" w:space="0" w:color="auto"/>
            <w:left w:val="none" w:sz="0" w:space="0" w:color="auto"/>
            <w:bottom w:val="none" w:sz="0" w:space="0" w:color="auto"/>
            <w:right w:val="none" w:sz="0" w:space="0" w:color="auto"/>
          </w:divBdr>
        </w:div>
        <w:div w:id="573975929">
          <w:marLeft w:val="640"/>
          <w:marRight w:val="0"/>
          <w:marTop w:val="0"/>
          <w:marBottom w:val="0"/>
          <w:divBdr>
            <w:top w:val="none" w:sz="0" w:space="0" w:color="auto"/>
            <w:left w:val="none" w:sz="0" w:space="0" w:color="auto"/>
            <w:bottom w:val="none" w:sz="0" w:space="0" w:color="auto"/>
            <w:right w:val="none" w:sz="0" w:space="0" w:color="auto"/>
          </w:divBdr>
        </w:div>
        <w:div w:id="70589765">
          <w:marLeft w:val="640"/>
          <w:marRight w:val="0"/>
          <w:marTop w:val="0"/>
          <w:marBottom w:val="0"/>
          <w:divBdr>
            <w:top w:val="none" w:sz="0" w:space="0" w:color="auto"/>
            <w:left w:val="none" w:sz="0" w:space="0" w:color="auto"/>
            <w:bottom w:val="none" w:sz="0" w:space="0" w:color="auto"/>
            <w:right w:val="none" w:sz="0" w:space="0" w:color="auto"/>
          </w:divBdr>
        </w:div>
        <w:div w:id="1772968119">
          <w:marLeft w:val="640"/>
          <w:marRight w:val="0"/>
          <w:marTop w:val="0"/>
          <w:marBottom w:val="0"/>
          <w:divBdr>
            <w:top w:val="none" w:sz="0" w:space="0" w:color="auto"/>
            <w:left w:val="none" w:sz="0" w:space="0" w:color="auto"/>
            <w:bottom w:val="none" w:sz="0" w:space="0" w:color="auto"/>
            <w:right w:val="none" w:sz="0" w:space="0" w:color="auto"/>
          </w:divBdr>
        </w:div>
        <w:div w:id="2033796901">
          <w:marLeft w:val="640"/>
          <w:marRight w:val="0"/>
          <w:marTop w:val="0"/>
          <w:marBottom w:val="0"/>
          <w:divBdr>
            <w:top w:val="none" w:sz="0" w:space="0" w:color="auto"/>
            <w:left w:val="none" w:sz="0" w:space="0" w:color="auto"/>
            <w:bottom w:val="none" w:sz="0" w:space="0" w:color="auto"/>
            <w:right w:val="none" w:sz="0" w:space="0" w:color="auto"/>
          </w:divBdr>
        </w:div>
        <w:div w:id="61147937">
          <w:marLeft w:val="640"/>
          <w:marRight w:val="0"/>
          <w:marTop w:val="0"/>
          <w:marBottom w:val="0"/>
          <w:divBdr>
            <w:top w:val="none" w:sz="0" w:space="0" w:color="auto"/>
            <w:left w:val="none" w:sz="0" w:space="0" w:color="auto"/>
            <w:bottom w:val="none" w:sz="0" w:space="0" w:color="auto"/>
            <w:right w:val="none" w:sz="0" w:space="0" w:color="auto"/>
          </w:divBdr>
        </w:div>
        <w:div w:id="2035225524">
          <w:marLeft w:val="640"/>
          <w:marRight w:val="0"/>
          <w:marTop w:val="0"/>
          <w:marBottom w:val="0"/>
          <w:divBdr>
            <w:top w:val="none" w:sz="0" w:space="0" w:color="auto"/>
            <w:left w:val="none" w:sz="0" w:space="0" w:color="auto"/>
            <w:bottom w:val="none" w:sz="0" w:space="0" w:color="auto"/>
            <w:right w:val="none" w:sz="0" w:space="0" w:color="auto"/>
          </w:divBdr>
        </w:div>
        <w:div w:id="1741439751">
          <w:marLeft w:val="640"/>
          <w:marRight w:val="0"/>
          <w:marTop w:val="0"/>
          <w:marBottom w:val="0"/>
          <w:divBdr>
            <w:top w:val="none" w:sz="0" w:space="0" w:color="auto"/>
            <w:left w:val="none" w:sz="0" w:space="0" w:color="auto"/>
            <w:bottom w:val="none" w:sz="0" w:space="0" w:color="auto"/>
            <w:right w:val="none" w:sz="0" w:space="0" w:color="auto"/>
          </w:divBdr>
        </w:div>
        <w:div w:id="114563424">
          <w:marLeft w:val="640"/>
          <w:marRight w:val="0"/>
          <w:marTop w:val="0"/>
          <w:marBottom w:val="0"/>
          <w:divBdr>
            <w:top w:val="none" w:sz="0" w:space="0" w:color="auto"/>
            <w:left w:val="none" w:sz="0" w:space="0" w:color="auto"/>
            <w:bottom w:val="none" w:sz="0" w:space="0" w:color="auto"/>
            <w:right w:val="none" w:sz="0" w:space="0" w:color="auto"/>
          </w:divBdr>
        </w:div>
        <w:div w:id="289170642">
          <w:marLeft w:val="640"/>
          <w:marRight w:val="0"/>
          <w:marTop w:val="0"/>
          <w:marBottom w:val="0"/>
          <w:divBdr>
            <w:top w:val="none" w:sz="0" w:space="0" w:color="auto"/>
            <w:left w:val="none" w:sz="0" w:space="0" w:color="auto"/>
            <w:bottom w:val="none" w:sz="0" w:space="0" w:color="auto"/>
            <w:right w:val="none" w:sz="0" w:space="0" w:color="auto"/>
          </w:divBdr>
        </w:div>
        <w:div w:id="2103916954">
          <w:marLeft w:val="640"/>
          <w:marRight w:val="0"/>
          <w:marTop w:val="0"/>
          <w:marBottom w:val="0"/>
          <w:divBdr>
            <w:top w:val="none" w:sz="0" w:space="0" w:color="auto"/>
            <w:left w:val="none" w:sz="0" w:space="0" w:color="auto"/>
            <w:bottom w:val="none" w:sz="0" w:space="0" w:color="auto"/>
            <w:right w:val="none" w:sz="0" w:space="0" w:color="auto"/>
          </w:divBdr>
        </w:div>
        <w:div w:id="1539926320">
          <w:marLeft w:val="640"/>
          <w:marRight w:val="0"/>
          <w:marTop w:val="0"/>
          <w:marBottom w:val="0"/>
          <w:divBdr>
            <w:top w:val="none" w:sz="0" w:space="0" w:color="auto"/>
            <w:left w:val="none" w:sz="0" w:space="0" w:color="auto"/>
            <w:bottom w:val="none" w:sz="0" w:space="0" w:color="auto"/>
            <w:right w:val="none" w:sz="0" w:space="0" w:color="auto"/>
          </w:divBdr>
        </w:div>
        <w:div w:id="213466829">
          <w:marLeft w:val="640"/>
          <w:marRight w:val="0"/>
          <w:marTop w:val="0"/>
          <w:marBottom w:val="0"/>
          <w:divBdr>
            <w:top w:val="none" w:sz="0" w:space="0" w:color="auto"/>
            <w:left w:val="none" w:sz="0" w:space="0" w:color="auto"/>
            <w:bottom w:val="none" w:sz="0" w:space="0" w:color="auto"/>
            <w:right w:val="none" w:sz="0" w:space="0" w:color="auto"/>
          </w:divBdr>
        </w:div>
        <w:div w:id="1224682881">
          <w:marLeft w:val="640"/>
          <w:marRight w:val="0"/>
          <w:marTop w:val="0"/>
          <w:marBottom w:val="0"/>
          <w:divBdr>
            <w:top w:val="none" w:sz="0" w:space="0" w:color="auto"/>
            <w:left w:val="none" w:sz="0" w:space="0" w:color="auto"/>
            <w:bottom w:val="none" w:sz="0" w:space="0" w:color="auto"/>
            <w:right w:val="none" w:sz="0" w:space="0" w:color="auto"/>
          </w:divBdr>
        </w:div>
        <w:div w:id="1202550768">
          <w:marLeft w:val="640"/>
          <w:marRight w:val="0"/>
          <w:marTop w:val="0"/>
          <w:marBottom w:val="0"/>
          <w:divBdr>
            <w:top w:val="none" w:sz="0" w:space="0" w:color="auto"/>
            <w:left w:val="none" w:sz="0" w:space="0" w:color="auto"/>
            <w:bottom w:val="none" w:sz="0" w:space="0" w:color="auto"/>
            <w:right w:val="none" w:sz="0" w:space="0" w:color="auto"/>
          </w:divBdr>
        </w:div>
        <w:div w:id="1834374866">
          <w:marLeft w:val="640"/>
          <w:marRight w:val="0"/>
          <w:marTop w:val="0"/>
          <w:marBottom w:val="0"/>
          <w:divBdr>
            <w:top w:val="none" w:sz="0" w:space="0" w:color="auto"/>
            <w:left w:val="none" w:sz="0" w:space="0" w:color="auto"/>
            <w:bottom w:val="none" w:sz="0" w:space="0" w:color="auto"/>
            <w:right w:val="none" w:sz="0" w:space="0" w:color="auto"/>
          </w:divBdr>
        </w:div>
        <w:div w:id="1204711977">
          <w:marLeft w:val="640"/>
          <w:marRight w:val="0"/>
          <w:marTop w:val="0"/>
          <w:marBottom w:val="0"/>
          <w:divBdr>
            <w:top w:val="none" w:sz="0" w:space="0" w:color="auto"/>
            <w:left w:val="none" w:sz="0" w:space="0" w:color="auto"/>
            <w:bottom w:val="none" w:sz="0" w:space="0" w:color="auto"/>
            <w:right w:val="none" w:sz="0" w:space="0" w:color="auto"/>
          </w:divBdr>
        </w:div>
        <w:div w:id="852036741">
          <w:marLeft w:val="640"/>
          <w:marRight w:val="0"/>
          <w:marTop w:val="0"/>
          <w:marBottom w:val="0"/>
          <w:divBdr>
            <w:top w:val="none" w:sz="0" w:space="0" w:color="auto"/>
            <w:left w:val="none" w:sz="0" w:space="0" w:color="auto"/>
            <w:bottom w:val="none" w:sz="0" w:space="0" w:color="auto"/>
            <w:right w:val="none" w:sz="0" w:space="0" w:color="auto"/>
          </w:divBdr>
        </w:div>
        <w:div w:id="1131676287">
          <w:marLeft w:val="640"/>
          <w:marRight w:val="0"/>
          <w:marTop w:val="0"/>
          <w:marBottom w:val="0"/>
          <w:divBdr>
            <w:top w:val="none" w:sz="0" w:space="0" w:color="auto"/>
            <w:left w:val="none" w:sz="0" w:space="0" w:color="auto"/>
            <w:bottom w:val="none" w:sz="0" w:space="0" w:color="auto"/>
            <w:right w:val="none" w:sz="0" w:space="0" w:color="auto"/>
          </w:divBdr>
        </w:div>
        <w:div w:id="1560747401">
          <w:marLeft w:val="640"/>
          <w:marRight w:val="0"/>
          <w:marTop w:val="0"/>
          <w:marBottom w:val="0"/>
          <w:divBdr>
            <w:top w:val="none" w:sz="0" w:space="0" w:color="auto"/>
            <w:left w:val="none" w:sz="0" w:space="0" w:color="auto"/>
            <w:bottom w:val="none" w:sz="0" w:space="0" w:color="auto"/>
            <w:right w:val="none" w:sz="0" w:space="0" w:color="auto"/>
          </w:divBdr>
        </w:div>
        <w:div w:id="401677824">
          <w:marLeft w:val="640"/>
          <w:marRight w:val="0"/>
          <w:marTop w:val="0"/>
          <w:marBottom w:val="0"/>
          <w:divBdr>
            <w:top w:val="none" w:sz="0" w:space="0" w:color="auto"/>
            <w:left w:val="none" w:sz="0" w:space="0" w:color="auto"/>
            <w:bottom w:val="none" w:sz="0" w:space="0" w:color="auto"/>
            <w:right w:val="none" w:sz="0" w:space="0" w:color="auto"/>
          </w:divBdr>
        </w:div>
        <w:div w:id="1672876060">
          <w:marLeft w:val="640"/>
          <w:marRight w:val="0"/>
          <w:marTop w:val="0"/>
          <w:marBottom w:val="0"/>
          <w:divBdr>
            <w:top w:val="none" w:sz="0" w:space="0" w:color="auto"/>
            <w:left w:val="none" w:sz="0" w:space="0" w:color="auto"/>
            <w:bottom w:val="none" w:sz="0" w:space="0" w:color="auto"/>
            <w:right w:val="none" w:sz="0" w:space="0" w:color="auto"/>
          </w:divBdr>
        </w:div>
        <w:div w:id="37750788">
          <w:marLeft w:val="640"/>
          <w:marRight w:val="0"/>
          <w:marTop w:val="0"/>
          <w:marBottom w:val="0"/>
          <w:divBdr>
            <w:top w:val="none" w:sz="0" w:space="0" w:color="auto"/>
            <w:left w:val="none" w:sz="0" w:space="0" w:color="auto"/>
            <w:bottom w:val="none" w:sz="0" w:space="0" w:color="auto"/>
            <w:right w:val="none" w:sz="0" w:space="0" w:color="auto"/>
          </w:divBdr>
        </w:div>
        <w:div w:id="68695831">
          <w:marLeft w:val="640"/>
          <w:marRight w:val="0"/>
          <w:marTop w:val="0"/>
          <w:marBottom w:val="0"/>
          <w:divBdr>
            <w:top w:val="none" w:sz="0" w:space="0" w:color="auto"/>
            <w:left w:val="none" w:sz="0" w:space="0" w:color="auto"/>
            <w:bottom w:val="none" w:sz="0" w:space="0" w:color="auto"/>
            <w:right w:val="none" w:sz="0" w:space="0" w:color="auto"/>
          </w:divBdr>
        </w:div>
        <w:div w:id="1971939047">
          <w:marLeft w:val="640"/>
          <w:marRight w:val="0"/>
          <w:marTop w:val="0"/>
          <w:marBottom w:val="0"/>
          <w:divBdr>
            <w:top w:val="none" w:sz="0" w:space="0" w:color="auto"/>
            <w:left w:val="none" w:sz="0" w:space="0" w:color="auto"/>
            <w:bottom w:val="none" w:sz="0" w:space="0" w:color="auto"/>
            <w:right w:val="none" w:sz="0" w:space="0" w:color="auto"/>
          </w:divBdr>
        </w:div>
        <w:div w:id="1242982626">
          <w:marLeft w:val="640"/>
          <w:marRight w:val="0"/>
          <w:marTop w:val="0"/>
          <w:marBottom w:val="0"/>
          <w:divBdr>
            <w:top w:val="none" w:sz="0" w:space="0" w:color="auto"/>
            <w:left w:val="none" w:sz="0" w:space="0" w:color="auto"/>
            <w:bottom w:val="none" w:sz="0" w:space="0" w:color="auto"/>
            <w:right w:val="none" w:sz="0" w:space="0" w:color="auto"/>
          </w:divBdr>
        </w:div>
        <w:div w:id="987590431">
          <w:marLeft w:val="640"/>
          <w:marRight w:val="0"/>
          <w:marTop w:val="0"/>
          <w:marBottom w:val="0"/>
          <w:divBdr>
            <w:top w:val="none" w:sz="0" w:space="0" w:color="auto"/>
            <w:left w:val="none" w:sz="0" w:space="0" w:color="auto"/>
            <w:bottom w:val="none" w:sz="0" w:space="0" w:color="auto"/>
            <w:right w:val="none" w:sz="0" w:space="0" w:color="auto"/>
          </w:divBdr>
        </w:div>
        <w:div w:id="713507405">
          <w:marLeft w:val="640"/>
          <w:marRight w:val="0"/>
          <w:marTop w:val="0"/>
          <w:marBottom w:val="0"/>
          <w:divBdr>
            <w:top w:val="none" w:sz="0" w:space="0" w:color="auto"/>
            <w:left w:val="none" w:sz="0" w:space="0" w:color="auto"/>
            <w:bottom w:val="none" w:sz="0" w:space="0" w:color="auto"/>
            <w:right w:val="none" w:sz="0" w:space="0" w:color="auto"/>
          </w:divBdr>
        </w:div>
        <w:div w:id="278536407">
          <w:marLeft w:val="640"/>
          <w:marRight w:val="0"/>
          <w:marTop w:val="0"/>
          <w:marBottom w:val="0"/>
          <w:divBdr>
            <w:top w:val="none" w:sz="0" w:space="0" w:color="auto"/>
            <w:left w:val="none" w:sz="0" w:space="0" w:color="auto"/>
            <w:bottom w:val="none" w:sz="0" w:space="0" w:color="auto"/>
            <w:right w:val="none" w:sz="0" w:space="0" w:color="auto"/>
          </w:divBdr>
        </w:div>
        <w:div w:id="1989818990">
          <w:marLeft w:val="640"/>
          <w:marRight w:val="0"/>
          <w:marTop w:val="0"/>
          <w:marBottom w:val="0"/>
          <w:divBdr>
            <w:top w:val="none" w:sz="0" w:space="0" w:color="auto"/>
            <w:left w:val="none" w:sz="0" w:space="0" w:color="auto"/>
            <w:bottom w:val="none" w:sz="0" w:space="0" w:color="auto"/>
            <w:right w:val="none" w:sz="0" w:space="0" w:color="auto"/>
          </w:divBdr>
        </w:div>
        <w:div w:id="440880291">
          <w:marLeft w:val="640"/>
          <w:marRight w:val="0"/>
          <w:marTop w:val="0"/>
          <w:marBottom w:val="0"/>
          <w:divBdr>
            <w:top w:val="none" w:sz="0" w:space="0" w:color="auto"/>
            <w:left w:val="none" w:sz="0" w:space="0" w:color="auto"/>
            <w:bottom w:val="none" w:sz="0" w:space="0" w:color="auto"/>
            <w:right w:val="none" w:sz="0" w:space="0" w:color="auto"/>
          </w:divBdr>
        </w:div>
        <w:div w:id="490490866">
          <w:marLeft w:val="640"/>
          <w:marRight w:val="0"/>
          <w:marTop w:val="0"/>
          <w:marBottom w:val="0"/>
          <w:divBdr>
            <w:top w:val="none" w:sz="0" w:space="0" w:color="auto"/>
            <w:left w:val="none" w:sz="0" w:space="0" w:color="auto"/>
            <w:bottom w:val="none" w:sz="0" w:space="0" w:color="auto"/>
            <w:right w:val="none" w:sz="0" w:space="0" w:color="auto"/>
          </w:divBdr>
        </w:div>
        <w:div w:id="670329183">
          <w:marLeft w:val="640"/>
          <w:marRight w:val="0"/>
          <w:marTop w:val="0"/>
          <w:marBottom w:val="0"/>
          <w:divBdr>
            <w:top w:val="none" w:sz="0" w:space="0" w:color="auto"/>
            <w:left w:val="none" w:sz="0" w:space="0" w:color="auto"/>
            <w:bottom w:val="none" w:sz="0" w:space="0" w:color="auto"/>
            <w:right w:val="none" w:sz="0" w:space="0" w:color="auto"/>
          </w:divBdr>
        </w:div>
        <w:div w:id="2026975970">
          <w:marLeft w:val="640"/>
          <w:marRight w:val="0"/>
          <w:marTop w:val="0"/>
          <w:marBottom w:val="0"/>
          <w:divBdr>
            <w:top w:val="none" w:sz="0" w:space="0" w:color="auto"/>
            <w:left w:val="none" w:sz="0" w:space="0" w:color="auto"/>
            <w:bottom w:val="none" w:sz="0" w:space="0" w:color="auto"/>
            <w:right w:val="none" w:sz="0" w:space="0" w:color="auto"/>
          </w:divBdr>
        </w:div>
        <w:div w:id="607155550">
          <w:marLeft w:val="640"/>
          <w:marRight w:val="0"/>
          <w:marTop w:val="0"/>
          <w:marBottom w:val="0"/>
          <w:divBdr>
            <w:top w:val="none" w:sz="0" w:space="0" w:color="auto"/>
            <w:left w:val="none" w:sz="0" w:space="0" w:color="auto"/>
            <w:bottom w:val="none" w:sz="0" w:space="0" w:color="auto"/>
            <w:right w:val="none" w:sz="0" w:space="0" w:color="auto"/>
          </w:divBdr>
        </w:div>
        <w:div w:id="1025406177">
          <w:marLeft w:val="640"/>
          <w:marRight w:val="0"/>
          <w:marTop w:val="0"/>
          <w:marBottom w:val="0"/>
          <w:divBdr>
            <w:top w:val="none" w:sz="0" w:space="0" w:color="auto"/>
            <w:left w:val="none" w:sz="0" w:space="0" w:color="auto"/>
            <w:bottom w:val="none" w:sz="0" w:space="0" w:color="auto"/>
            <w:right w:val="none" w:sz="0" w:space="0" w:color="auto"/>
          </w:divBdr>
        </w:div>
        <w:div w:id="1967078726">
          <w:marLeft w:val="640"/>
          <w:marRight w:val="0"/>
          <w:marTop w:val="0"/>
          <w:marBottom w:val="0"/>
          <w:divBdr>
            <w:top w:val="none" w:sz="0" w:space="0" w:color="auto"/>
            <w:left w:val="none" w:sz="0" w:space="0" w:color="auto"/>
            <w:bottom w:val="none" w:sz="0" w:space="0" w:color="auto"/>
            <w:right w:val="none" w:sz="0" w:space="0" w:color="auto"/>
          </w:divBdr>
        </w:div>
        <w:div w:id="1150903105">
          <w:marLeft w:val="640"/>
          <w:marRight w:val="0"/>
          <w:marTop w:val="0"/>
          <w:marBottom w:val="0"/>
          <w:divBdr>
            <w:top w:val="none" w:sz="0" w:space="0" w:color="auto"/>
            <w:left w:val="none" w:sz="0" w:space="0" w:color="auto"/>
            <w:bottom w:val="none" w:sz="0" w:space="0" w:color="auto"/>
            <w:right w:val="none" w:sz="0" w:space="0" w:color="auto"/>
          </w:divBdr>
        </w:div>
        <w:div w:id="1356493755">
          <w:marLeft w:val="640"/>
          <w:marRight w:val="0"/>
          <w:marTop w:val="0"/>
          <w:marBottom w:val="0"/>
          <w:divBdr>
            <w:top w:val="none" w:sz="0" w:space="0" w:color="auto"/>
            <w:left w:val="none" w:sz="0" w:space="0" w:color="auto"/>
            <w:bottom w:val="none" w:sz="0" w:space="0" w:color="auto"/>
            <w:right w:val="none" w:sz="0" w:space="0" w:color="auto"/>
          </w:divBdr>
        </w:div>
        <w:div w:id="133640922">
          <w:marLeft w:val="640"/>
          <w:marRight w:val="0"/>
          <w:marTop w:val="0"/>
          <w:marBottom w:val="0"/>
          <w:divBdr>
            <w:top w:val="none" w:sz="0" w:space="0" w:color="auto"/>
            <w:left w:val="none" w:sz="0" w:space="0" w:color="auto"/>
            <w:bottom w:val="none" w:sz="0" w:space="0" w:color="auto"/>
            <w:right w:val="none" w:sz="0" w:space="0" w:color="auto"/>
          </w:divBdr>
        </w:div>
        <w:div w:id="1549415314">
          <w:marLeft w:val="640"/>
          <w:marRight w:val="0"/>
          <w:marTop w:val="0"/>
          <w:marBottom w:val="0"/>
          <w:divBdr>
            <w:top w:val="none" w:sz="0" w:space="0" w:color="auto"/>
            <w:left w:val="none" w:sz="0" w:space="0" w:color="auto"/>
            <w:bottom w:val="none" w:sz="0" w:space="0" w:color="auto"/>
            <w:right w:val="none" w:sz="0" w:space="0" w:color="auto"/>
          </w:divBdr>
        </w:div>
        <w:div w:id="103575291">
          <w:marLeft w:val="640"/>
          <w:marRight w:val="0"/>
          <w:marTop w:val="0"/>
          <w:marBottom w:val="0"/>
          <w:divBdr>
            <w:top w:val="none" w:sz="0" w:space="0" w:color="auto"/>
            <w:left w:val="none" w:sz="0" w:space="0" w:color="auto"/>
            <w:bottom w:val="none" w:sz="0" w:space="0" w:color="auto"/>
            <w:right w:val="none" w:sz="0" w:space="0" w:color="auto"/>
          </w:divBdr>
        </w:div>
        <w:div w:id="807937362">
          <w:marLeft w:val="640"/>
          <w:marRight w:val="0"/>
          <w:marTop w:val="0"/>
          <w:marBottom w:val="0"/>
          <w:divBdr>
            <w:top w:val="none" w:sz="0" w:space="0" w:color="auto"/>
            <w:left w:val="none" w:sz="0" w:space="0" w:color="auto"/>
            <w:bottom w:val="none" w:sz="0" w:space="0" w:color="auto"/>
            <w:right w:val="none" w:sz="0" w:space="0" w:color="auto"/>
          </w:divBdr>
        </w:div>
        <w:div w:id="1311906782">
          <w:marLeft w:val="640"/>
          <w:marRight w:val="0"/>
          <w:marTop w:val="0"/>
          <w:marBottom w:val="0"/>
          <w:divBdr>
            <w:top w:val="none" w:sz="0" w:space="0" w:color="auto"/>
            <w:left w:val="none" w:sz="0" w:space="0" w:color="auto"/>
            <w:bottom w:val="none" w:sz="0" w:space="0" w:color="auto"/>
            <w:right w:val="none" w:sz="0" w:space="0" w:color="auto"/>
          </w:divBdr>
        </w:div>
        <w:div w:id="462816750">
          <w:marLeft w:val="640"/>
          <w:marRight w:val="0"/>
          <w:marTop w:val="0"/>
          <w:marBottom w:val="0"/>
          <w:divBdr>
            <w:top w:val="none" w:sz="0" w:space="0" w:color="auto"/>
            <w:left w:val="none" w:sz="0" w:space="0" w:color="auto"/>
            <w:bottom w:val="none" w:sz="0" w:space="0" w:color="auto"/>
            <w:right w:val="none" w:sz="0" w:space="0" w:color="auto"/>
          </w:divBdr>
        </w:div>
        <w:div w:id="2062290627">
          <w:marLeft w:val="640"/>
          <w:marRight w:val="0"/>
          <w:marTop w:val="0"/>
          <w:marBottom w:val="0"/>
          <w:divBdr>
            <w:top w:val="none" w:sz="0" w:space="0" w:color="auto"/>
            <w:left w:val="none" w:sz="0" w:space="0" w:color="auto"/>
            <w:bottom w:val="none" w:sz="0" w:space="0" w:color="auto"/>
            <w:right w:val="none" w:sz="0" w:space="0" w:color="auto"/>
          </w:divBdr>
        </w:div>
        <w:div w:id="1702130416">
          <w:marLeft w:val="640"/>
          <w:marRight w:val="0"/>
          <w:marTop w:val="0"/>
          <w:marBottom w:val="0"/>
          <w:divBdr>
            <w:top w:val="none" w:sz="0" w:space="0" w:color="auto"/>
            <w:left w:val="none" w:sz="0" w:space="0" w:color="auto"/>
            <w:bottom w:val="none" w:sz="0" w:space="0" w:color="auto"/>
            <w:right w:val="none" w:sz="0" w:space="0" w:color="auto"/>
          </w:divBdr>
        </w:div>
        <w:div w:id="259028651">
          <w:marLeft w:val="640"/>
          <w:marRight w:val="0"/>
          <w:marTop w:val="0"/>
          <w:marBottom w:val="0"/>
          <w:divBdr>
            <w:top w:val="none" w:sz="0" w:space="0" w:color="auto"/>
            <w:left w:val="none" w:sz="0" w:space="0" w:color="auto"/>
            <w:bottom w:val="none" w:sz="0" w:space="0" w:color="auto"/>
            <w:right w:val="none" w:sz="0" w:space="0" w:color="auto"/>
          </w:divBdr>
        </w:div>
        <w:div w:id="1007638205">
          <w:marLeft w:val="640"/>
          <w:marRight w:val="0"/>
          <w:marTop w:val="0"/>
          <w:marBottom w:val="0"/>
          <w:divBdr>
            <w:top w:val="none" w:sz="0" w:space="0" w:color="auto"/>
            <w:left w:val="none" w:sz="0" w:space="0" w:color="auto"/>
            <w:bottom w:val="none" w:sz="0" w:space="0" w:color="auto"/>
            <w:right w:val="none" w:sz="0" w:space="0" w:color="auto"/>
          </w:divBdr>
        </w:div>
        <w:div w:id="542866710">
          <w:marLeft w:val="640"/>
          <w:marRight w:val="0"/>
          <w:marTop w:val="0"/>
          <w:marBottom w:val="0"/>
          <w:divBdr>
            <w:top w:val="none" w:sz="0" w:space="0" w:color="auto"/>
            <w:left w:val="none" w:sz="0" w:space="0" w:color="auto"/>
            <w:bottom w:val="none" w:sz="0" w:space="0" w:color="auto"/>
            <w:right w:val="none" w:sz="0" w:space="0" w:color="auto"/>
          </w:divBdr>
        </w:div>
        <w:div w:id="1543984145">
          <w:marLeft w:val="640"/>
          <w:marRight w:val="0"/>
          <w:marTop w:val="0"/>
          <w:marBottom w:val="0"/>
          <w:divBdr>
            <w:top w:val="none" w:sz="0" w:space="0" w:color="auto"/>
            <w:left w:val="none" w:sz="0" w:space="0" w:color="auto"/>
            <w:bottom w:val="none" w:sz="0" w:space="0" w:color="auto"/>
            <w:right w:val="none" w:sz="0" w:space="0" w:color="auto"/>
          </w:divBdr>
        </w:div>
        <w:div w:id="553739659">
          <w:marLeft w:val="640"/>
          <w:marRight w:val="0"/>
          <w:marTop w:val="0"/>
          <w:marBottom w:val="0"/>
          <w:divBdr>
            <w:top w:val="none" w:sz="0" w:space="0" w:color="auto"/>
            <w:left w:val="none" w:sz="0" w:space="0" w:color="auto"/>
            <w:bottom w:val="none" w:sz="0" w:space="0" w:color="auto"/>
            <w:right w:val="none" w:sz="0" w:space="0" w:color="auto"/>
          </w:divBdr>
        </w:div>
        <w:div w:id="486286983">
          <w:marLeft w:val="640"/>
          <w:marRight w:val="0"/>
          <w:marTop w:val="0"/>
          <w:marBottom w:val="0"/>
          <w:divBdr>
            <w:top w:val="none" w:sz="0" w:space="0" w:color="auto"/>
            <w:left w:val="none" w:sz="0" w:space="0" w:color="auto"/>
            <w:bottom w:val="none" w:sz="0" w:space="0" w:color="auto"/>
            <w:right w:val="none" w:sz="0" w:space="0" w:color="auto"/>
          </w:divBdr>
        </w:div>
        <w:div w:id="180171197">
          <w:marLeft w:val="640"/>
          <w:marRight w:val="0"/>
          <w:marTop w:val="0"/>
          <w:marBottom w:val="0"/>
          <w:divBdr>
            <w:top w:val="none" w:sz="0" w:space="0" w:color="auto"/>
            <w:left w:val="none" w:sz="0" w:space="0" w:color="auto"/>
            <w:bottom w:val="none" w:sz="0" w:space="0" w:color="auto"/>
            <w:right w:val="none" w:sz="0" w:space="0" w:color="auto"/>
          </w:divBdr>
        </w:div>
      </w:divsChild>
    </w:div>
    <w:div w:id="1080373533">
      <w:bodyDiv w:val="1"/>
      <w:marLeft w:val="0"/>
      <w:marRight w:val="0"/>
      <w:marTop w:val="0"/>
      <w:marBottom w:val="0"/>
      <w:divBdr>
        <w:top w:val="none" w:sz="0" w:space="0" w:color="auto"/>
        <w:left w:val="none" w:sz="0" w:space="0" w:color="auto"/>
        <w:bottom w:val="none" w:sz="0" w:space="0" w:color="auto"/>
        <w:right w:val="none" w:sz="0" w:space="0" w:color="auto"/>
      </w:divBdr>
      <w:divsChild>
        <w:div w:id="1193955017">
          <w:marLeft w:val="640"/>
          <w:marRight w:val="0"/>
          <w:marTop w:val="0"/>
          <w:marBottom w:val="0"/>
          <w:divBdr>
            <w:top w:val="none" w:sz="0" w:space="0" w:color="auto"/>
            <w:left w:val="none" w:sz="0" w:space="0" w:color="auto"/>
            <w:bottom w:val="none" w:sz="0" w:space="0" w:color="auto"/>
            <w:right w:val="none" w:sz="0" w:space="0" w:color="auto"/>
          </w:divBdr>
        </w:div>
        <w:div w:id="24793101">
          <w:marLeft w:val="640"/>
          <w:marRight w:val="0"/>
          <w:marTop w:val="0"/>
          <w:marBottom w:val="0"/>
          <w:divBdr>
            <w:top w:val="none" w:sz="0" w:space="0" w:color="auto"/>
            <w:left w:val="none" w:sz="0" w:space="0" w:color="auto"/>
            <w:bottom w:val="none" w:sz="0" w:space="0" w:color="auto"/>
            <w:right w:val="none" w:sz="0" w:space="0" w:color="auto"/>
          </w:divBdr>
        </w:div>
        <w:div w:id="725302310">
          <w:marLeft w:val="640"/>
          <w:marRight w:val="0"/>
          <w:marTop w:val="0"/>
          <w:marBottom w:val="0"/>
          <w:divBdr>
            <w:top w:val="none" w:sz="0" w:space="0" w:color="auto"/>
            <w:left w:val="none" w:sz="0" w:space="0" w:color="auto"/>
            <w:bottom w:val="none" w:sz="0" w:space="0" w:color="auto"/>
            <w:right w:val="none" w:sz="0" w:space="0" w:color="auto"/>
          </w:divBdr>
        </w:div>
        <w:div w:id="133379049">
          <w:marLeft w:val="640"/>
          <w:marRight w:val="0"/>
          <w:marTop w:val="0"/>
          <w:marBottom w:val="0"/>
          <w:divBdr>
            <w:top w:val="none" w:sz="0" w:space="0" w:color="auto"/>
            <w:left w:val="none" w:sz="0" w:space="0" w:color="auto"/>
            <w:bottom w:val="none" w:sz="0" w:space="0" w:color="auto"/>
            <w:right w:val="none" w:sz="0" w:space="0" w:color="auto"/>
          </w:divBdr>
        </w:div>
        <w:div w:id="290020512">
          <w:marLeft w:val="640"/>
          <w:marRight w:val="0"/>
          <w:marTop w:val="0"/>
          <w:marBottom w:val="0"/>
          <w:divBdr>
            <w:top w:val="none" w:sz="0" w:space="0" w:color="auto"/>
            <w:left w:val="none" w:sz="0" w:space="0" w:color="auto"/>
            <w:bottom w:val="none" w:sz="0" w:space="0" w:color="auto"/>
            <w:right w:val="none" w:sz="0" w:space="0" w:color="auto"/>
          </w:divBdr>
        </w:div>
        <w:div w:id="467747426">
          <w:marLeft w:val="640"/>
          <w:marRight w:val="0"/>
          <w:marTop w:val="0"/>
          <w:marBottom w:val="0"/>
          <w:divBdr>
            <w:top w:val="none" w:sz="0" w:space="0" w:color="auto"/>
            <w:left w:val="none" w:sz="0" w:space="0" w:color="auto"/>
            <w:bottom w:val="none" w:sz="0" w:space="0" w:color="auto"/>
            <w:right w:val="none" w:sz="0" w:space="0" w:color="auto"/>
          </w:divBdr>
        </w:div>
        <w:div w:id="986082123">
          <w:marLeft w:val="640"/>
          <w:marRight w:val="0"/>
          <w:marTop w:val="0"/>
          <w:marBottom w:val="0"/>
          <w:divBdr>
            <w:top w:val="none" w:sz="0" w:space="0" w:color="auto"/>
            <w:left w:val="none" w:sz="0" w:space="0" w:color="auto"/>
            <w:bottom w:val="none" w:sz="0" w:space="0" w:color="auto"/>
            <w:right w:val="none" w:sz="0" w:space="0" w:color="auto"/>
          </w:divBdr>
        </w:div>
        <w:div w:id="979920041">
          <w:marLeft w:val="640"/>
          <w:marRight w:val="0"/>
          <w:marTop w:val="0"/>
          <w:marBottom w:val="0"/>
          <w:divBdr>
            <w:top w:val="none" w:sz="0" w:space="0" w:color="auto"/>
            <w:left w:val="none" w:sz="0" w:space="0" w:color="auto"/>
            <w:bottom w:val="none" w:sz="0" w:space="0" w:color="auto"/>
            <w:right w:val="none" w:sz="0" w:space="0" w:color="auto"/>
          </w:divBdr>
        </w:div>
        <w:div w:id="1242787556">
          <w:marLeft w:val="640"/>
          <w:marRight w:val="0"/>
          <w:marTop w:val="0"/>
          <w:marBottom w:val="0"/>
          <w:divBdr>
            <w:top w:val="none" w:sz="0" w:space="0" w:color="auto"/>
            <w:left w:val="none" w:sz="0" w:space="0" w:color="auto"/>
            <w:bottom w:val="none" w:sz="0" w:space="0" w:color="auto"/>
            <w:right w:val="none" w:sz="0" w:space="0" w:color="auto"/>
          </w:divBdr>
        </w:div>
        <w:div w:id="1485312998">
          <w:marLeft w:val="640"/>
          <w:marRight w:val="0"/>
          <w:marTop w:val="0"/>
          <w:marBottom w:val="0"/>
          <w:divBdr>
            <w:top w:val="none" w:sz="0" w:space="0" w:color="auto"/>
            <w:left w:val="none" w:sz="0" w:space="0" w:color="auto"/>
            <w:bottom w:val="none" w:sz="0" w:space="0" w:color="auto"/>
            <w:right w:val="none" w:sz="0" w:space="0" w:color="auto"/>
          </w:divBdr>
        </w:div>
        <w:div w:id="1974286585">
          <w:marLeft w:val="640"/>
          <w:marRight w:val="0"/>
          <w:marTop w:val="0"/>
          <w:marBottom w:val="0"/>
          <w:divBdr>
            <w:top w:val="none" w:sz="0" w:space="0" w:color="auto"/>
            <w:left w:val="none" w:sz="0" w:space="0" w:color="auto"/>
            <w:bottom w:val="none" w:sz="0" w:space="0" w:color="auto"/>
            <w:right w:val="none" w:sz="0" w:space="0" w:color="auto"/>
          </w:divBdr>
        </w:div>
        <w:div w:id="1406874220">
          <w:marLeft w:val="640"/>
          <w:marRight w:val="0"/>
          <w:marTop w:val="0"/>
          <w:marBottom w:val="0"/>
          <w:divBdr>
            <w:top w:val="none" w:sz="0" w:space="0" w:color="auto"/>
            <w:left w:val="none" w:sz="0" w:space="0" w:color="auto"/>
            <w:bottom w:val="none" w:sz="0" w:space="0" w:color="auto"/>
            <w:right w:val="none" w:sz="0" w:space="0" w:color="auto"/>
          </w:divBdr>
        </w:div>
        <w:div w:id="2070688621">
          <w:marLeft w:val="640"/>
          <w:marRight w:val="0"/>
          <w:marTop w:val="0"/>
          <w:marBottom w:val="0"/>
          <w:divBdr>
            <w:top w:val="none" w:sz="0" w:space="0" w:color="auto"/>
            <w:left w:val="none" w:sz="0" w:space="0" w:color="auto"/>
            <w:bottom w:val="none" w:sz="0" w:space="0" w:color="auto"/>
            <w:right w:val="none" w:sz="0" w:space="0" w:color="auto"/>
          </w:divBdr>
        </w:div>
        <w:div w:id="1752236148">
          <w:marLeft w:val="640"/>
          <w:marRight w:val="0"/>
          <w:marTop w:val="0"/>
          <w:marBottom w:val="0"/>
          <w:divBdr>
            <w:top w:val="none" w:sz="0" w:space="0" w:color="auto"/>
            <w:left w:val="none" w:sz="0" w:space="0" w:color="auto"/>
            <w:bottom w:val="none" w:sz="0" w:space="0" w:color="auto"/>
            <w:right w:val="none" w:sz="0" w:space="0" w:color="auto"/>
          </w:divBdr>
        </w:div>
        <w:div w:id="1667395881">
          <w:marLeft w:val="640"/>
          <w:marRight w:val="0"/>
          <w:marTop w:val="0"/>
          <w:marBottom w:val="0"/>
          <w:divBdr>
            <w:top w:val="none" w:sz="0" w:space="0" w:color="auto"/>
            <w:left w:val="none" w:sz="0" w:space="0" w:color="auto"/>
            <w:bottom w:val="none" w:sz="0" w:space="0" w:color="auto"/>
            <w:right w:val="none" w:sz="0" w:space="0" w:color="auto"/>
          </w:divBdr>
        </w:div>
        <w:div w:id="1533152408">
          <w:marLeft w:val="640"/>
          <w:marRight w:val="0"/>
          <w:marTop w:val="0"/>
          <w:marBottom w:val="0"/>
          <w:divBdr>
            <w:top w:val="none" w:sz="0" w:space="0" w:color="auto"/>
            <w:left w:val="none" w:sz="0" w:space="0" w:color="auto"/>
            <w:bottom w:val="none" w:sz="0" w:space="0" w:color="auto"/>
            <w:right w:val="none" w:sz="0" w:space="0" w:color="auto"/>
          </w:divBdr>
        </w:div>
        <w:div w:id="991447828">
          <w:marLeft w:val="640"/>
          <w:marRight w:val="0"/>
          <w:marTop w:val="0"/>
          <w:marBottom w:val="0"/>
          <w:divBdr>
            <w:top w:val="none" w:sz="0" w:space="0" w:color="auto"/>
            <w:left w:val="none" w:sz="0" w:space="0" w:color="auto"/>
            <w:bottom w:val="none" w:sz="0" w:space="0" w:color="auto"/>
            <w:right w:val="none" w:sz="0" w:space="0" w:color="auto"/>
          </w:divBdr>
        </w:div>
        <w:div w:id="1278683901">
          <w:marLeft w:val="640"/>
          <w:marRight w:val="0"/>
          <w:marTop w:val="0"/>
          <w:marBottom w:val="0"/>
          <w:divBdr>
            <w:top w:val="none" w:sz="0" w:space="0" w:color="auto"/>
            <w:left w:val="none" w:sz="0" w:space="0" w:color="auto"/>
            <w:bottom w:val="none" w:sz="0" w:space="0" w:color="auto"/>
            <w:right w:val="none" w:sz="0" w:space="0" w:color="auto"/>
          </w:divBdr>
        </w:div>
        <w:div w:id="900018575">
          <w:marLeft w:val="640"/>
          <w:marRight w:val="0"/>
          <w:marTop w:val="0"/>
          <w:marBottom w:val="0"/>
          <w:divBdr>
            <w:top w:val="none" w:sz="0" w:space="0" w:color="auto"/>
            <w:left w:val="none" w:sz="0" w:space="0" w:color="auto"/>
            <w:bottom w:val="none" w:sz="0" w:space="0" w:color="auto"/>
            <w:right w:val="none" w:sz="0" w:space="0" w:color="auto"/>
          </w:divBdr>
        </w:div>
        <w:div w:id="1336567412">
          <w:marLeft w:val="640"/>
          <w:marRight w:val="0"/>
          <w:marTop w:val="0"/>
          <w:marBottom w:val="0"/>
          <w:divBdr>
            <w:top w:val="none" w:sz="0" w:space="0" w:color="auto"/>
            <w:left w:val="none" w:sz="0" w:space="0" w:color="auto"/>
            <w:bottom w:val="none" w:sz="0" w:space="0" w:color="auto"/>
            <w:right w:val="none" w:sz="0" w:space="0" w:color="auto"/>
          </w:divBdr>
        </w:div>
        <w:div w:id="621156674">
          <w:marLeft w:val="640"/>
          <w:marRight w:val="0"/>
          <w:marTop w:val="0"/>
          <w:marBottom w:val="0"/>
          <w:divBdr>
            <w:top w:val="none" w:sz="0" w:space="0" w:color="auto"/>
            <w:left w:val="none" w:sz="0" w:space="0" w:color="auto"/>
            <w:bottom w:val="none" w:sz="0" w:space="0" w:color="auto"/>
            <w:right w:val="none" w:sz="0" w:space="0" w:color="auto"/>
          </w:divBdr>
        </w:div>
        <w:div w:id="2145542940">
          <w:marLeft w:val="640"/>
          <w:marRight w:val="0"/>
          <w:marTop w:val="0"/>
          <w:marBottom w:val="0"/>
          <w:divBdr>
            <w:top w:val="none" w:sz="0" w:space="0" w:color="auto"/>
            <w:left w:val="none" w:sz="0" w:space="0" w:color="auto"/>
            <w:bottom w:val="none" w:sz="0" w:space="0" w:color="auto"/>
            <w:right w:val="none" w:sz="0" w:space="0" w:color="auto"/>
          </w:divBdr>
        </w:div>
        <w:div w:id="1629313818">
          <w:marLeft w:val="640"/>
          <w:marRight w:val="0"/>
          <w:marTop w:val="0"/>
          <w:marBottom w:val="0"/>
          <w:divBdr>
            <w:top w:val="none" w:sz="0" w:space="0" w:color="auto"/>
            <w:left w:val="none" w:sz="0" w:space="0" w:color="auto"/>
            <w:bottom w:val="none" w:sz="0" w:space="0" w:color="auto"/>
            <w:right w:val="none" w:sz="0" w:space="0" w:color="auto"/>
          </w:divBdr>
        </w:div>
        <w:div w:id="413556040">
          <w:marLeft w:val="640"/>
          <w:marRight w:val="0"/>
          <w:marTop w:val="0"/>
          <w:marBottom w:val="0"/>
          <w:divBdr>
            <w:top w:val="none" w:sz="0" w:space="0" w:color="auto"/>
            <w:left w:val="none" w:sz="0" w:space="0" w:color="auto"/>
            <w:bottom w:val="none" w:sz="0" w:space="0" w:color="auto"/>
            <w:right w:val="none" w:sz="0" w:space="0" w:color="auto"/>
          </w:divBdr>
        </w:div>
        <w:div w:id="1077363218">
          <w:marLeft w:val="640"/>
          <w:marRight w:val="0"/>
          <w:marTop w:val="0"/>
          <w:marBottom w:val="0"/>
          <w:divBdr>
            <w:top w:val="none" w:sz="0" w:space="0" w:color="auto"/>
            <w:left w:val="none" w:sz="0" w:space="0" w:color="auto"/>
            <w:bottom w:val="none" w:sz="0" w:space="0" w:color="auto"/>
            <w:right w:val="none" w:sz="0" w:space="0" w:color="auto"/>
          </w:divBdr>
        </w:div>
        <w:div w:id="1476557398">
          <w:marLeft w:val="640"/>
          <w:marRight w:val="0"/>
          <w:marTop w:val="0"/>
          <w:marBottom w:val="0"/>
          <w:divBdr>
            <w:top w:val="none" w:sz="0" w:space="0" w:color="auto"/>
            <w:left w:val="none" w:sz="0" w:space="0" w:color="auto"/>
            <w:bottom w:val="none" w:sz="0" w:space="0" w:color="auto"/>
            <w:right w:val="none" w:sz="0" w:space="0" w:color="auto"/>
          </w:divBdr>
        </w:div>
        <w:div w:id="1546328994">
          <w:marLeft w:val="640"/>
          <w:marRight w:val="0"/>
          <w:marTop w:val="0"/>
          <w:marBottom w:val="0"/>
          <w:divBdr>
            <w:top w:val="none" w:sz="0" w:space="0" w:color="auto"/>
            <w:left w:val="none" w:sz="0" w:space="0" w:color="auto"/>
            <w:bottom w:val="none" w:sz="0" w:space="0" w:color="auto"/>
            <w:right w:val="none" w:sz="0" w:space="0" w:color="auto"/>
          </w:divBdr>
        </w:div>
        <w:div w:id="829751563">
          <w:marLeft w:val="640"/>
          <w:marRight w:val="0"/>
          <w:marTop w:val="0"/>
          <w:marBottom w:val="0"/>
          <w:divBdr>
            <w:top w:val="none" w:sz="0" w:space="0" w:color="auto"/>
            <w:left w:val="none" w:sz="0" w:space="0" w:color="auto"/>
            <w:bottom w:val="none" w:sz="0" w:space="0" w:color="auto"/>
            <w:right w:val="none" w:sz="0" w:space="0" w:color="auto"/>
          </w:divBdr>
        </w:div>
        <w:div w:id="442769520">
          <w:marLeft w:val="640"/>
          <w:marRight w:val="0"/>
          <w:marTop w:val="0"/>
          <w:marBottom w:val="0"/>
          <w:divBdr>
            <w:top w:val="none" w:sz="0" w:space="0" w:color="auto"/>
            <w:left w:val="none" w:sz="0" w:space="0" w:color="auto"/>
            <w:bottom w:val="none" w:sz="0" w:space="0" w:color="auto"/>
            <w:right w:val="none" w:sz="0" w:space="0" w:color="auto"/>
          </w:divBdr>
        </w:div>
        <w:div w:id="51194389">
          <w:marLeft w:val="640"/>
          <w:marRight w:val="0"/>
          <w:marTop w:val="0"/>
          <w:marBottom w:val="0"/>
          <w:divBdr>
            <w:top w:val="none" w:sz="0" w:space="0" w:color="auto"/>
            <w:left w:val="none" w:sz="0" w:space="0" w:color="auto"/>
            <w:bottom w:val="none" w:sz="0" w:space="0" w:color="auto"/>
            <w:right w:val="none" w:sz="0" w:space="0" w:color="auto"/>
          </w:divBdr>
        </w:div>
        <w:div w:id="100730951">
          <w:marLeft w:val="640"/>
          <w:marRight w:val="0"/>
          <w:marTop w:val="0"/>
          <w:marBottom w:val="0"/>
          <w:divBdr>
            <w:top w:val="none" w:sz="0" w:space="0" w:color="auto"/>
            <w:left w:val="none" w:sz="0" w:space="0" w:color="auto"/>
            <w:bottom w:val="none" w:sz="0" w:space="0" w:color="auto"/>
            <w:right w:val="none" w:sz="0" w:space="0" w:color="auto"/>
          </w:divBdr>
        </w:div>
        <w:div w:id="619260437">
          <w:marLeft w:val="640"/>
          <w:marRight w:val="0"/>
          <w:marTop w:val="0"/>
          <w:marBottom w:val="0"/>
          <w:divBdr>
            <w:top w:val="none" w:sz="0" w:space="0" w:color="auto"/>
            <w:left w:val="none" w:sz="0" w:space="0" w:color="auto"/>
            <w:bottom w:val="none" w:sz="0" w:space="0" w:color="auto"/>
            <w:right w:val="none" w:sz="0" w:space="0" w:color="auto"/>
          </w:divBdr>
        </w:div>
        <w:div w:id="2067410519">
          <w:marLeft w:val="640"/>
          <w:marRight w:val="0"/>
          <w:marTop w:val="0"/>
          <w:marBottom w:val="0"/>
          <w:divBdr>
            <w:top w:val="none" w:sz="0" w:space="0" w:color="auto"/>
            <w:left w:val="none" w:sz="0" w:space="0" w:color="auto"/>
            <w:bottom w:val="none" w:sz="0" w:space="0" w:color="auto"/>
            <w:right w:val="none" w:sz="0" w:space="0" w:color="auto"/>
          </w:divBdr>
        </w:div>
        <w:div w:id="1726904776">
          <w:marLeft w:val="640"/>
          <w:marRight w:val="0"/>
          <w:marTop w:val="0"/>
          <w:marBottom w:val="0"/>
          <w:divBdr>
            <w:top w:val="none" w:sz="0" w:space="0" w:color="auto"/>
            <w:left w:val="none" w:sz="0" w:space="0" w:color="auto"/>
            <w:bottom w:val="none" w:sz="0" w:space="0" w:color="auto"/>
            <w:right w:val="none" w:sz="0" w:space="0" w:color="auto"/>
          </w:divBdr>
        </w:div>
        <w:div w:id="348024798">
          <w:marLeft w:val="640"/>
          <w:marRight w:val="0"/>
          <w:marTop w:val="0"/>
          <w:marBottom w:val="0"/>
          <w:divBdr>
            <w:top w:val="none" w:sz="0" w:space="0" w:color="auto"/>
            <w:left w:val="none" w:sz="0" w:space="0" w:color="auto"/>
            <w:bottom w:val="none" w:sz="0" w:space="0" w:color="auto"/>
            <w:right w:val="none" w:sz="0" w:space="0" w:color="auto"/>
          </w:divBdr>
        </w:div>
        <w:div w:id="851266171">
          <w:marLeft w:val="640"/>
          <w:marRight w:val="0"/>
          <w:marTop w:val="0"/>
          <w:marBottom w:val="0"/>
          <w:divBdr>
            <w:top w:val="none" w:sz="0" w:space="0" w:color="auto"/>
            <w:left w:val="none" w:sz="0" w:space="0" w:color="auto"/>
            <w:bottom w:val="none" w:sz="0" w:space="0" w:color="auto"/>
            <w:right w:val="none" w:sz="0" w:space="0" w:color="auto"/>
          </w:divBdr>
        </w:div>
        <w:div w:id="2092968357">
          <w:marLeft w:val="640"/>
          <w:marRight w:val="0"/>
          <w:marTop w:val="0"/>
          <w:marBottom w:val="0"/>
          <w:divBdr>
            <w:top w:val="none" w:sz="0" w:space="0" w:color="auto"/>
            <w:left w:val="none" w:sz="0" w:space="0" w:color="auto"/>
            <w:bottom w:val="none" w:sz="0" w:space="0" w:color="auto"/>
            <w:right w:val="none" w:sz="0" w:space="0" w:color="auto"/>
          </w:divBdr>
        </w:div>
        <w:div w:id="692919713">
          <w:marLeft w:val="640"/>
          <w:marRight w:val="0"/>
          <w:marTop w:val="0"/>
          <w:marBottom w:val="0"/>
          <w:divBdr>
            <w:top w:val="none" w:sz="0" w:space="0" w:color="auto"/>
            <w:left w:val="none" w:sz="0" w:space="0" w:color="auto"/>
            <w:bottom w:val="none" w:sz="0" w:space="0" w:color="auto"/>
            <w:right w:val="none" w:sz="0" w:space="0" w:color="auto"/>
          </w:divBdr>
        </w:div>
        <w:div w:id="930312385">
          <w:marLeft w:val="640"/>
          <w:marRight w:val="0"/>
          <w:marTop w:val="0"/>
          <w:marBottom w:val="0"/>
          <w:divBdr>
            <w:top w:val="none" w:sz="0" w:space="0" w:color="auto"/>
            <w:left w:val="none" w:sz="0" w:space="0" w:color="auto"/>
            <w:bottom w:val="none" w:sz="0" w:space="0" w:color="auto"/>
            <w:right w:val="none" w:sz="0" w:space="0" w:color="auto"/>
          </w:divBdr>
        </w:div>
        <w:div w:id="1267692232">
          <w:marLeft w:val="640"/>
          <w:marRight w:val="0"/>
          <w:marTop w:val="0"/>
          <w:marBottom w:val="0"/>
          <w:divBdr>
            <w:top w:val="none" w:sz="0" w:space="0" w:color="auto"/>
            <w:left w:val="none" w:sz="0" w:space="0" w:color="auto"/>
            <w:bottom w:val="none" w:sz="0" w:space="0" w:color="auto"/>
            <w:right w:val="none" w:sz="0" w:space="0" w:color="auto"/>
          </w:divBdr>
        </w:div>
        <w:div w:id="294139817">
          <w:marLeft w:val="640"/>
          <w:marRight w:val="0"/>
          <w:marTop w:val="0"/>
          <w:marBottom w:val="0"/>
          <w:divBdr>
            <w:top w:val="none" w:sz="0" w:space="0" w:color="auto"/>
            <w:left w:val="none" w:sz="0" w:space="0" w:color="auto"/>
            <w:bottom w:val="none" w:sz="0" w:space="0" w:color="auto"/>
            <w:right w:val="none" w:sz="0" w:space="0" w:color="auto"/>
          </w:divBdr>
        </w:div>
        <w:div w:id="1719207323">
          <w:marLeft w:val="640"/>
          <w:marRight w:val="0"/>
          <w:marTop w:val="0"/>
          <w:marBottom w:val="0"/>
          <w:divBdr>
            <w:top w:val="none" w:sz="0" w:space="0" w:color="auto"/>
            <w:left w:val="none" w:sz="0" w:space="0" w:color="auto"/>
            <w:bottom w:val="none" w:sz="0" w:space="0" w:color="auto"/>
            <w:right w:val="none" w:sz="0" w:space="0" w:color="auto"/>
          </w:divBdr>
        </w:div>
        <w:div w:id="375784857">
          <w:marLeft w:val="640"/>
          <w:marRight w:val="0"/>
          <w:marTop w:val="0"/>
          <w:marBottom w:val="0"/>
          <w:divBdr>
            <w:top w:val="none" w:sz="0" w:space="0" w:color="auto"/>
            <w:left w:val="none" w:sz="0" w:space="0" w:color="auto"/>
            <w:bottom w:val="none" w:sz="0" w:space="0" w:color="auto"/>
            <w:right w:val="none" w:sz="0" w:space="0" w:color="auto"/>
          </w:divBdr>
        </w:div>
        <w:div w:id="1058363882">
          <w:marLeft w:val="640"/>
          <w:marRight w:val="0"/>
          <w:marTop w:val="0"/>
          <w:marBottom w:val="0"/>
          <w:divBdr>
            <w:top w:val="none" w:sz="0" w:space="0" w:color="auto"/>
            <w:left w:val="none" w:sz="0" w:space="0" w:color="auto"/>
            <w:bottom w:val="none" w:sz="0" w:space="0" w:color="auto"/>
            <w:right w:val="none" w:sz="0" w:space="0" w:color="auto"/>
          </w:divBdr>
        </w:div>
        <w:div w:id="267397790">
          <w:marLeft w:val="640"/>
          <w:marRight w:val="0"/>
          <w:marTop w:val="0"/>
          <w:marBottom w:val="0"/>
          <w:divBdr>
            <w:top w:val="none" w:sz="0" w:space="0" w:color="auto"/>
            <w:left w:val="none" w:sz="0" w:space="0" w:color="auto"/>
            <w:bottom w:val="none" w:sz="0" w:space="0" w:color="auto"/>
            <w:right w:val="none" w:sz="0" w:space="0" w:color="auto"/>
          </w:divBdr>
        </w:div>
        <w:div w:id="168905813">
          <w:marLeft w:val="640"/>
          <w:marRight w:val="0"/>
          <w:marTop w:val="0"/>
          <w:marBottom w:val="0"/>
          <w:divBdr>
            <w:top w:val="none" w:sz="0" w:space="0" w:color="auto"/>
            <w:left w:val="none" w:sz="0" w:space="0" w:color="auto"/>
            <w:bottom w:val="none" w:sz="0" w:space="0" w:color="auto"/>
            <w:right w:val="none" w:sz="0" w:space="0" w:color="auto"/>
          </w:divBdr>
        </w:div>
        <w:div w:id="1781293208">
          <w:marLeft w:val="640"/>
          <w:marRight w:val="0"/>
          <w:marTop w:val="0"/>
          <w:marBottom w:val="0"/>
          <w:divBdr>
            <w:top w:val="none" w:sz="0" w:space="0" w:color="auto"/>
            <w:left w:val="none" w:sz="0" w:space="0" w:color="auto"/>
            <w:bottom w:val="none" w:sz="0" w:space="0" w:color="auto"/>
            <w:right w:val="none" w:sz="0" w:space="0" w:color="auto"/>
          </w:divBdr>
        </w:div>
        <w:div w:id="1153254735">
          <w:marLeft w:val="640"/>
          <w:marRight w:val="0"/>
          <w:marTop w:val="0"/>
          <w:marBottom w:val="0"/>
          <w:divBdr>
            <w:top w:val="none" w:sz="0" w:space="0" w:color="auto"/>
            <w:left w:val="none" w:sz="0" w:space="0" w:color="auto"/>
            <w:bottom w:val="none" w:sz="0" w:space="0" w:color="auto"/>
            <w:right w:val="none" w:sz="0" w:space="0" w:color="auto"/>
          </w:divBdr>
        </w:div>
        <w:div w:id="2069497849">
          <w:marLeft w:val="640"/>
          <w:marRight w:val="0"/>
          <w:marTop w:val="0"/>
          <w:marBottom w:val="0"/>
          <w:divBdr>
            <w:top w:val="none" w:sz="0" w:space="0" w:color="auto"/>
            <w:left w:val="none" w:sz="0" w:space="0" w:color="auto"/>
            <w:bottom w:val="none" w:sz="0" w:space="0" w:color="auto"/>
            <w:right w:val="none" w:sz="0" w:space="0" w:color="auto"/>
          </w:divBdr>
        </w:div>
        <w:div w:id="1401558830">
          <w:marLeft w:val="640"/>
          <w:marRight w:val="0"/>
          <w:marTop w:val="0"/>
          <w:marBottom w:val="0"/>
          <w:divBdr>
            <w:top w:val="none" w:sz="0" w:space="0" w:color="auto"/>
            <w:left w:val="none" w:sz="0" w:space="0" w:color="auto"/>
            <w:bottom w:val="none" w:sz="0" w:space="0" w:color="auto"/>
            <w:right w:val="none" w:sz="0" w:space="0" w:color="auto"/>
          </w:divBdr>
        </w:div>
        <w:div w:id="1502358374">
          <w:marLeft w:val="640"/>
          <w:marRight w:val="0"/>
          <w:marTop w:val="0"/>
          <w:marBottom w:val="0"/>
          <w:divBdr>
            <w:top w:val="none" w:sz="0" w:space="0" w:color="auto"/>
            <w:left w:val="none" w:sz="0" w:space="0" w:color="auto"/>
            <w:bottom w:val="none" w:sz="0" w:space="0" w:color="auto"/>
            <w:right w:val="none" w:sz="0" w:space="0" w:color="auto"/>
          </w:divBdr>
        </w:div>
        <w:div w:id="210456483">
          <w:marLeft w:val="640"/>
          <w:marRight w:val="0"/>
          <w:marTop w:val="0"/>
          <w:marBottom w:val="0"/>
          <w:divBdr>
            <w:top w:val="none" w:sz="0" w:space="0" w:color="auto"/>
            <w:left w:val="none" w:sz="0" w:space="0" w:color="auto"/>
            <w:bottom w:val="none" w:sz="0" w:space="0" w:color="auto"/>
            <w:right w:val="none" w:sz="0" w:space="0" w:color="auto"/>
          </w:divBdr>
        </w:div>
        <w:div w:id="945500914">
          <w:marLeft w:val="640"/>
          <w:marRight w:val="0"/>
          <w:marTop w:val="0"/>
          <w:marBottom w:val="0"/>
          <w:divBdr>
            <w:top w:val="none" w:sz="0" w:space="0" w:color="auto"/>
            <w:left w:val="none" w:sz="0" w:space="0" w:color="auto"/>
            <w:bottom w:val="none" w:sz="0" w:space="0" w:color="auto"/>
            <w:right w:val="none" w:sz="0" w:space="0" w:color="auto"/>
          </w:divBdr>
        </w:div>
        <w:div w:id="1932348750">
          <w:marLeft w:val="640"/>
          <w:marRight w:val="0"/>
          <w:marTop w:val="0"/>
          <w:marBottom w:val="0"/>
          <w:divBdr>
            <w:top w:val="none" w:sz="0" w:space="0" w:color="auto"/>
            <w:left w:val="none" w:sz="0" w:space="0" w:color="auto"/>
            <w:bottom w:val="none" w:sz="0" w:space="0" w:color="auto"/>
            <w:right w:val="none" w:sz="0" w:space="0" w:color="auto"/>
          </w:divBdr>
        </w:div>
        <w:div w:id="1272394543">
          <w:marLeft w:val="640"/>
          <w:marRight w:val="0"/>
          <w:marTop w:val="0"/>
          <w:marBottom w:val="0"/>
          <w:divBdr>
            <w:top w:val="none" w:sz="0" w:space="0" w:color="auto"/>
            <w:left w:val="none" w:sz="0" w:space="0" w:color="auto"/>
            <w:bottom w:val="none" w:sz="0" w:space="0" w:color="auto"/>
            <w:right w:val="none" w:sz="0" w:space="0" w:color="auto"/>
          </w:divBdr>
        </w:div>
        <w:div w:id="388918128">
          <w:marLeft w:val="640"/>
          <w:marRight w:val="0"/>
          <w:marTop w:val="0"/>
          <w:marBottom w:val="0"/>
          <w:divBdr>
            <w:top w:val="none" w:sz="0" w:space="0" w:color="auto"/>
            <w:left w:val="none" w:sz="0" w:space="0" w:color="auto"/>
            <w:bottom w:val="none" w:sz="0" w:space="0" w:color="auto"/>
            <w:right w:val="none" w:sz="0" w:space="0" w:color="auto"/>
          </w:divBdr>
        </w:div>
        <w:div w:id="1605067050">
          <w:marLeft w:val="640"/>
          <w:marRight w:val="0"/>
          <w:marTop w:val="0"/>
          <w:marBottom w:val="0"/>
          <w:divBdr>
            <w:top w:val="none" w:sz="0" w:space="0" w:color="auto"/>
            <w:left w:val="none" w:sz="0" w:space="0" w:color="auto"/>
            <w:bottom w:val="none" w:sz="0" w:space="0" w:color="auto"/>
            <w:right w:val="none" w:sz="0" w:space="0" w:color="auto"/>
          </w:divBdr>
        </w:div>
        <w:div w:id="796683585">
          <w:marLeft w:val="640"/>
          <w:marRight w:val="0"/>
          <w:marTop w:val="0"/>
          <w:marBottom w:val="0"/>
          <w:divBdr>
            <w:top w:val="none" w:sz="0" w:space="0" w:color="auto"/>
            <w:left w:val="none" w:sz="0" w:space="0" w:color="auto"/>
            <w:bottom w:val="none" w:sz="0" w:space="0" w:color="auto"/>
            <w:right w:val="none" w:sz="0" w:space="0" w:color="auto"/>
          </w:divBdr>
        </w:div>
        <w:div w:id="1851481385">
          <w:marLeft w:val="640"/>
          <w:marRight w:val="0"/>
          <w:marTop w:val="0"/>
          <w:marBottom w:val="0"/>
          <w:divBdr>
            <w:top w:val="none" w:sz="0" w:space="0" w:color="auto"/>
            <w:left w:val="none" w:sz="0" w:space="0" w:color="auto"/>
            <w:bottom w:val="none" w:sz="0" w:space="0" w:color="auto"/>
            <w:right w:val="none" w:sz="0" w:space="0" w:color="auto"/>
          </w:divBdr>
        </w:div>
        <w:div w:id="509762892">
          <w:marLeft w:val="640"/>
          <w:marRight w:val="0"/>
          <w:marTop w:val="0"/>
          <w:marBottom w:val="0"/>
          <w:divBdr>
            <w:top w:val="none" w:sz="0" w:space="0" w:color="auto"/>
            <w:left w:val="none" w:sz="0" w:space="0" w:color="auto"/>
            <w:bottom w:val="none" w:sz="0" w:space="0" w:color="auto"/>
            <w:right w:val="none" w:sz="0" w:space="0" w:color="auto"/>
          </w:divBdr>
        </w:div>
        <w:div w:id="1100561674">
          <w:marLeft w:val="640"/>
          <w:marRight w:val="0"/>
          <w:marTop w:val="0"/>
          <w:marBottom w:val="0"/>
          <w:divBdr>
            <w:top w:val="none" w:sz="0" w:space="0" w:color="auto"/>
            <w:left w:val="none" w:sz="0" w:space="0" w:color="auto"/>
            <w:bottom w:val="none" w:sz="0" w:space="0" w:color="auto"/>
            <w:right w:val="none" w:sz="0" w:space="0" w:color="auto"/>
          </w:divBdr>
        </w:div>
        <w:div w:id="848836144">
          <w:marLeft w:val="640"/>
          <w:marRight w:val="0"/>
          <w:marTop w:val="0"/>
          <w:marBottom w:val="0"/>
          <w:divBdr>
            <w:top w:val="none" w:sz="0" w:space="0" w:color="auto"/>
            <w:left w:val="none" w:sz="0" w:space="0" w:color="auto"/>
            <w:bottom w:val="none" w:sz="0" w:space="0" w:color="auto"/>
            <w:right w:val="none" w:sz="0" w:space="0" w:color="auto"/>
          </w:divBdr>
        </w:div>
        <w:div w:id="1758481969">
          <w:marLeft w:val="640"/>
          <w:marRight w:val="0"/>
          <w:marTop w:val="0"/>
          <w:marBottom w:val="0"/>
          <w:divBdr>
            <w:top w:val="none" w:sz="0" w:space="0" w:color="auto"/>
            <w:left w:val="none" w:sz="0" w:space="0" w:color="auto"/>
            <w:bottom w:val="none" w:sz="0" w:space="0" w:color="auto"/>
            <w:right w:val="none" w:sz="0" w:space="0" w:color="auto"/>
          </w:divBdr>
        </w:div>
        <w:div w:id="1192913129">
          <w:marLeft w:val="640"/>
          <w:marRight w:val="0"/>
          <w:marTop w:val="0"/>
          <w:marBottom w:val="0"/>
          <w:divBdr>
            <w:top w:val="none" w:sz="0" w:space="0" w:color="auto"/>
            <w:left w:val="none" w:sz="0" w:space="0" w:color="auto"/>
            <w:bottom w:val="none" w:sz="0" w:space="0" w:color="auto"/>
            <w:right w:val="none" w:sz="0" w:space="0" w:color="auto"/>
          </w:divBdr>
        </w:div>
        <w:div w:id="1326277767">
          <w:marLeft w:val="640"/>
          <w:marRight w:val="0"/>
          <w:marTop w:val="0"/>
          <w:marBottom w:val="0"/>
          <w:divBdr>
            <w:top w:val="none" w:sz="0" w:space="0" w:color="auto"/>
            <w:left w:val="none" w:sz="0" w:space="0" w:color="auto"/>
            <w:bottom w:val="none" w:sz="0" w:space="0" w:color="auto"/>
            <w:right w:val="none" w:sz="0" w:space="0" w:color="auto"/>
          </w:divBdr>
        </w:div>
        <w:div w:id="921063995">
          <w:marLeft w:val="640"/>
          <w:marRight w:val="0"/>
          <w:marTop w:val="0"/>
          <w:marBottom w:val="0"/>
          <w:divBdr>
            <w:top w:val="none" w:sz="0" w:space="0" w:color="auto"/>
            <w:left w:val="none" w:sz="0" w:space="0" w:color="auto"/>
            <w:bottom w:val="none" w:sz="0" w:space="0" w:color="auto"/>
            <w:right w:val="none" w:sz="0" w:space="0" w:color="auto"/>
          </w:divBdr>
        </w:div>
        <w:div w:id="1199665058">
          <w:marLeft w:val="640"/>
          <w:marRight w:val="0"/>
          <w:marTop w:val="0"/>
          <w:marBottom w:val="0"/>
          <w:divBdr>
            <w:top w:val="none" w:sz="0" w:space="0" w:color="auto"/>
            <w:left w:val="none" w:sz="0" w:space="0" w:color="auto"/>
            <w:bottom w:val="none" w:sz="0" w:space="0" w:color="auto"/>
            <w:right w:val="none" w:sz="0" w:space="0" w:color="auto"/>
          </w:divBdr>
        </w:div>
        <w:div w:id="860630289">
          <w:marLeft w:val="640"/>
          <w:marRight w:val="0"/>
          <w:marTop w:val="0"/>
          <w:marBottom w:val="0"/>
          <w:divBdr>
            <w:top w:val="none" w:sz="0" w:space="0" w:color="auto"/>
            <w:left w:val="none" w:sz="0" w:space="0" w:color="auto"/>
            <w:bottom w:val="none" w:sz="0" w:space="0" w:color="auto"/>
            <w:right w:val="none" w:sz="0" w:space="0" w:color="auto"/>
          </w:divBdr>
        </w:div>
        <w:div w:id="1973824570">
          <w:marLeft w:val="640"/>
          <w:marRight w:val="0"/>
          <w:marTop w:val="0"/>
          <w:marBottom w:val="0"/>
          <w:divBdr>
            <w:top w:val="none" w:sz="0" w:space="0" w:color="auto"/>
            <w:left w:val="none" w:sz="0" w:space="0" w:color="auto"/>
            <w:bottom w:val="none" w:sz="0" w:space="0" w:color="auto"/>
            <w:right w:val="none" w:sz="0" w:space="0" w:color="auto"/>
          </w:divBdr>
        </w:div>
        <w:div w:id="1261064591">
          <w:marLeft w:val="640"/>
          <w:marRight w:val="0"/>
          <w:marTop w:val="0"/>
          <w:marBottom w:val="0"/>
          <w:divBdr>
            <w:top w:val="none" w:sz="0" w:space="0" w:color="auto"/>
            <w:left w:val="none" w:sz="0" w:space="0" w:color="auto"/>
            <w:bottom w:val="none" w:sz="0" w:space="0" w:color="auto"/>
            <w:right w:val="none" w:sz="0" w:space="0" w:color="auto"/>
          </w:divBdr>
        </w:div>
        <w:div w:id="39213363">
          <w:marLeft w:val="640"/>
          <w:marRight w:val="0"/>
          <w:marTop w:val="0"/>
          <w:marBottom w:val="0"/>
          <w:divBdr>
            <w:top w:val="none" w:sz="0" w:space="0" w:color="auto"/>
            <w:left w:val="none" w:sz="0" w:space="0" w:color="auto"/>
            <w:bottom w:val="none" w:sz="0" w:space="0" w:color="auto"/>
            <w:right w:val="none" w:sz="0" w:space="0" w:color="auto"/>
          </w:divBdr>
        </w:div>
        <w:div w:id="627856887">
          <w:marLeft w:val="640"/>
          <w:marRight w:val="0"/>
          <w:marTop w:val="0"/>
          <w:marBottom w:val="0"/>
          <w:divBdr>
            <w:top w:val="none" w:sz="0" w:space="0" w:color="auto"/>
            <w:left w:val="none" w:sz="0" w:space="0" w:color="auto"/>
            <w:bottom w:val="none" w:sz="0" w:space="0" w:color="auto"/>
            <w:right w:val="none" w:sz="0" w:space="0" w:color="auto"/>
          </w:divBdr>
        </w:div>
        <w:div w:id="1989703928">
          <w:marLeft w:val="640"/>
          <w:marRight w:val="0"/>
          <w:marTop w:val="0"/>
          <w:marBottom w:val="0"/>
          <w:divBdr>
            <w:top w:val="none" w:sz="0" w:space="0" w:color="auto"/>
            <w:left w:val="none" w:sz="0" w:space="0" w:color="auto"/>
            <w:bottom w:val="none" w:sz="0" w:space="0" w:color="auto"/>
            <w:right w:val="none" w:sz="0" w:space="0" w:color="auto"/>
          </w:divBdr>
        </w:div>
        <w:div w:id="1709332016">
          <w:marLeft w:val="640"/>
          <w:marRight w:val="0"/>
          <w:marTop w:val="0"/>
          <w:marBottom w:val="0"/>
          <w:divBdr>
            <w:top w:val="none" w:sz="0" w:space="0" w:color="auto"/>
            <w:left w:val="none" w:sz="0" w:space="0" w:color="auto"/>
            <w:bottom w:val="none" w:sz="0" w:space="0" w:color="auto"/>
            <w:right w:val="none" w:sz="0" w:space="0" w:color="auto"/>
          </w:divBdr>
        </w:div>
        <w:div w:id="66849068">
          <w:marLeft w:val="640"/>
          <w:marRight w:val="0"/>
          <w:marTop w:val="0"/>
          <w:marBottom w:val="0"/>
          <w:divBdr>
            <w:top w:val="none" w:sz="0" w:space="0" w:color="auto"/>
            <w:left w:val="none" w:sz="0" w:space="0" w:color="auto"/>
            <w:bottom w:val="none" w:sz="0" w:space="0" w:color="auto"/>
            <w:right w:val="none" w:sz="0" w:space="0" w:color="auto"/>
          </w:divBdr>
        </w:div>
        <w:div w:id="1942641378">
          <w:marLeft w:val="640"/>
          <w:marRight w:val="0"/>
          <w:marTop w:val="0"/>
          <w:marBottom w:val="0"/>
          <w:divBdr>
            <w:top w:val="none" w:sz="0" w:space="0" w:color="auto"/>
            <w:left w:val="none" w:sz="0" w:space="0" w:color="auto"/>
            <w:bottom w:val="none" w:sz="0" w:space="0" w:color="auto"/>
            <w:right w:val="none" w:sz="0" w:space="0" w:color="auto"/>
          </w:divBdr>
        </w:div>
        <w:div w:id="1097211635">
          <w:marLeft w:val="640"/>
          <w:marRight w:val="0"/>
          <w:marTop w:val="0"/>
          <w:marBottom w:val="0"/>
          <w:divBdr>
            <w:top w:val="none" w:sz="0" w:space="0" w:color="auto"/>
            <w:left w:val="none" w:sz="0" w:space="0" w:color="auto"/>
            <w:bottom w:val="none" w:sz="0" w:space="0" w:color="auto"/>
            <w:right w:val="none" w:sz="0" w:space="0" w:color="auto"/>
          </w:divBdr>
        </w:div>
        <w:div w:id="1463962465">
          <w:marLeft w:val="640"/>
          <w:marRight w:val="0"/>
          <w:marTop w:val="0"/>
          <w:marBottom w:val="0"/>
          <w:divBdr>
            <w:top w:val="none" w:sz="0" w:space="0" w:color="auto"/>
            <w:left w:val="none" w:sz="0" w:space="0" w:color="auto"/>
            <w:bottom w:val="none" w:sz="0" w:space="0" w:color="auto"/>
            <w:right w:val="none" w:sz="0" w:space="0" w:color="auto"/>
          </w:divBdr>
        </w:div>
        <w:div w:id="1702051363">
          <w:marLeft w:val="640"/>
          <w:marRight w:val="0"/>
          <w:marTop w:val="0"/>
          <w:marBottom w:val="0"/>
          <w:divBdr>
            <w:top w:val="none" w:sz="0" w:space="0" w:color="auto"/>
            <w:left w:val="none" w:sz="0" w:space="0" w:color="auto"/>
            <w:bottom w:val="none" w:sz="0" w:space="0" w:color="auto"/>
            <w:right w:val="none" w:sz="0" w:space="0" w:color="auto"/>
          </w:divBdr>
        </w:div>
        <w:div w:id="1570650766">
          <w:marLeft w:val="640"/>
          <w:marRight w:val="0"/>
          <w:marTop w:val="0"/>
          <w:marBottom w:val="0"/>
          <w:divBdr>
            <w:top w:val="none" w:sz="0" w:space="0" w:color="auto"/>
            <w:left w:val="none" w:sz="0" w:space="0" w:color="auto"/>
            <w:bottom w:val="none" w:sz="0" w:space="0" w:color="auto"/>
            <w:right w:val="none" w:sz="0" w:space="0" w:color="auto"/>
          </w:divBdr>
        </w:div>
        <w:div w:id="1995987987">
          <w:marLeft w:val="640"/>
          <w:marRight w:val="0"/>
          <w:marTop w:val="0"/>
          <w:marBottom w:val="0"/>
          <w:divBdr>
            <w:top w:val="none" w:sz="0" w:space="0" w:color="auto"/>
            <w:left w:val="none" w:sz="0" w:space="0" w:color="auto"/>
            <w:bottom w:val="none" w:sz="0" w:space="0" w:color="auto"/>
            <w:right w:val="none" w:sz="0" w:space="0" w:color="auto"/>
          </w:divBdr>
        </w:div>
        <w:div w:id="1855805501">
          <w:marLeft w:val="640"/>
          <w:marRight w:val="0"/>
          <w:marTop w:val="0"/>
          <w:marBottom w:val="0"/>
          <w:divBdr>
            <w:top w:val="none" w:sz="0" w:space="0" w:color="auto"/>
            <w:left w:val="none" w:sz="0" w:space="0" w:color="auto"/>
            <w:bottom w:val="none" w:sz="0" w:space="0" w:color="auto"/>
            <w:right w:val="none" w:sz="0" w:space="0" w:color="auto"/>
          </w:divBdr>
        </w:div>
        <w:div w:id="1290622860">
          <w:marLeft w:val="640"/>
          <w:marRight w:val="0"/>
          <w:marTop w:val="0"/>
          <w:marBottom w:val="0"/>
          <w:divBdr>
            <w:top w:val="none" w:sz="0" w:space="0" w:color="auto"/>
            <w:left w:val="none" w:sz="0" w:space="0" w:color="auto"/>
            <w:bottom w:val="none" w:sz="0" w:space="0" w:color="auto"/>
            <w:right w:val="none" w:sz="0" w:space="0" w:color="auto"/>
          </w:divBdr>
        </w:div>
        <w:div w:id="1159811462">
          <w:marLeft w:val="640"/>
          <w:marRight w:val="0"/>
          <w:marTop w:val="0"/>
          <w:marBottom w:val="0"/>
          <w:divBdr>
            <w:top w:val="none" w:sz="0" w:space="0" w:color="auto"/>
            <w:left w:val="none" w:sz="0" w:space="0" w:color="auto"/>
            <w:bottom w:val="none" w:sz="0" w:space="0" w:color="auto"/>
            <w:right w:val="none" w:sz="0" w:space="0" w:color="auto"/>
          </w:divBdr>
        </w:div>
        <w:div w:id="671685977">
          <w:marLeft w:val="640"/>
          <w:marRight w:val="0"/>
          <w:marTop w:val="0"/>
          <w:marBottom w:val="0"/>
          <w:divBdr>
            <w:top w:val="none" w:sz="0" w:space="0" w:color="auto"/>
            <w:left w:val="none" w:sz="0" w:space="0" w:color="auto"/>
            <w:bottom w:val="none" w:sz="0" w:space="0" w:color="auto"/>
            <w:right w:val="none" w:sz="0" w:space="0" w:color="auto"/>
          </w:divBdr>
        </w:div>
        <w:div w:id="1793550041">
          <w:marLeft w:val="640"/>
          <w:marRight w:val="0"/>
          <w:marTop w:val="0"/>
          <w:marBottom w:val="0"/>
          <w:divBdr>
            <w:top w:val="none" w:sz="0" w:space="0" w:color="auto"/>
            <w:left w:val="none" w:sz="0" w:space="0" w:color="auto"/>
            <w:bottom w:val="none" w:sz="0" w:space="0" w:color="auto"/>
            <w:right w:val="none" w:sz="0" w:space="0" w:color="auto"/>
          </w:divBdr>
        </w:div>
        <w:div w:id="775052633">
          <w:marLeft w:val="640"/>
          <w:marRight w:val="0"/>
          <w:marTop w:val="0"/>
          <w:marBottom w:val="0"/>
          <w:divBdr>
            <w:top w:val="none" w:sz="0" w:space="0" w:color="auto"/>
            <w:left w:val="none" w:sz="0" w:space="0" w:color="auto"/>
            <w:bottom w:val="none" w:sz="0" w:space="0" w:color="auto"/>
            <w:right w:val="none" w:sz="0" w:space="0" w:color="auto"/>
          </w:divBdr>
        </w:div>
        <w:div w:id="913468357">
          <w:marLeft w:val="640"/>
          <w:marRight w:val="0"/>
          <w:marTop w:val="0"/>
          <w:marBottom w:val="0"/>
          <w:divBdr>
            <w:top w:val="none" w:sz="0" w:space="0" w:color="auto"/>
            <w:left w:val="none" w:sz="0" w:space="0" w:color="auto"/>
            <w:bottom w:val="none" w:sz="0" w:space="0" w:color="auto"/>
            <w:right w:val="none" w:sz="0" w:space="0" w:color="auto"/>
          </w:divBdr>
        </w:div>
        <w:div w:id="2042977272">
          <w:marLeft w:val="640"/>
          <w:marRight w:val="0"/>
          <w:marTop w:val="0"/>
          <w:marBottom w:val="0"/>
          <w:divBdr>
            <w:top w:val="none" w:sz="0" w:space="0" w:color="auto"/>
            <w:left w:val="none" w:sz="0" w:space="0" w:color="auto"/>
            <w:bottom w:val="none" w:sz="0" w:space="0" w:color="auto"/>
            <w:right w:val="none" w:sz="0" w:space="0" w:color="auto"/>
          </w:divBdr>
        </w:div>
        <w:div w:id="1259171135">
          <w:marLeft w:val="640"/>
          <w:marRight w:val="0"/>
          <w:marTop w:val="0"/>
          <w:marBottom w:val="0"/>
          <w:divBdr>
            <w:top w:val="none" w:sz="0" w:space="0" w:color="auto"/>
            <w:left w:val="none" w:sz="0" w:space="0" w:color="auto"/>
            <w:bottom w:val="none" w:sz="0" w:space="0" w:color="auto"/>
            <w:right w:val="none" w:sz="0" w:space="0" w:color="auto"/>
          </w:divBdr>
        </w:div>
        <w:div w:id="1114521472">
          <w:marLeft w:val="640"/>
          <w:marRight w:val="0"/>
          <w:marTop w:val="0"/>
          <w:marBottom w:val="0"/>
          <w:divBdr>
            <w:top w:val="none" w:sz="0" w:space="0" w:color="auto"/>
            <w:left w:val="none" w:sz="0" w:space="0" w:color="auto"/>
            <w:bottom w:val="none" w:sz="0" w:space="0" w:color="auto"/>
            <w:right w:val="none" w:sz="0" w:space="0" w:color="auto"/>
          </w:divBdr>
        </w:div>
        <w:div w:id="430131489">
          <w:marLeft w:val="640"/>
          <w:marRight w:val="0"/>
          <w:marTop w:val="0"/>
          <w:marBottom w:val="0"/>
          <w:divBdr>
            <w:top w:val="none" w:sz="0" w:space="0" w:color="auto"/>
            <w:left w:val="none" w:sz="0" w:space="0" w:color="auto"/>
            <w:bottom w:val="none" w:sz="0" w:space="0" w:color="auto"/>
            <w:right w:val="none" w:sz="0" w:space="0" w:color="auto"/>
          </w:divBdr>
        </w:div>
        <w:div w:id="485242103">
          <w:marLeft w:val="640"/>
          <w:marRight w:val="0"/>
          <w:marTop w:val="0"/>
          <w:marBottom w:val="0"/>
          <w:divBdr>
            <w:top w:val="none" w:sz="0" w:space="0" w:color="auto"/>
            <w:left w:val="none" w:sz="0" w:space="0" w:color="auto"/>
            <w:bottom w:val="none" w:sz="0" w:space="0" w:color="auto"/>
            <w:right w:val="none" w:sz="0" w:space="0" w:color="auto"/>
          </w:divBdr>
        </w:div>
        <w:div w:id="295651039">
          <w:marLeft w:val="640"/>
          <w:marRight w:val="0"/>
          <w:marTop w:val="0"/>
          <w:marBottom w:val="0"/>
          <w:divBdr>
            <w:top w:val="none" w:sz="0" w:space="0" w:color="auto"/>
            <w:left w:val="none" w:sz="0" w:space="0" w:color="auto"/>
            <w:bottom w:val="none" w:sz="0" w:space="0" w:color="auto"/>
            <w:right w:val="none" w:sz="0" w:space="0" w:color="auto"/>
          </w:divBdr>
        </w:div>
        <w:div w:id="117913328">
          <w:marLeft w:val="640"/>
          <w:marRight w:val="0"/>
          <w:marTop w:val="0"/>
          <w:marBottom w:val="0"/>
          <w:divBdr>
            <w:top w:val="none" w:sz="0" w:space="0" w:color="auto"/>
            <w:left w:val="none" w:sz="0" w:space="0" w:color="auto"/>
            <w:bottom w:val="none" w:sz="0" w:space="0" w:color="auto"/>
            <w:right w:val="none" w:sz="0" w:space="0" w:color="auto"/>
          </w:divBdr>
        </w:div>
        <w:div w:id="1025011480">
          <w:marLeft w:val="640"/>
          <w:marRight w:val="0"/>
          <w:marTop w:val="0"/>
          <w:marBottom w:val="0"/>
          <w:divBdr>
            <w:top w:val="none" w:sz="0" w:space="0" w:color="auto"/>
            <w:left w:val="none" w:sz="0" w:space="0" w:color="auto"/>
            <w:bottom w:val="none" w:sz="0" w:space="0" w:color="auto"/>
            <w:right w:val="none" w:sz="0" w:space="0" w:color="auto"/>
          </w:divBdr>
        </w:div>
        <w:div w:id="57483111">
          <w:marLeft w:val="640"/>
          <w:marRight w:val="0"/>
          <w:marTop w:val="0"/>
          <w:marBottom w:val="0"/>
          <w:divBdr>
            <w:top w:val="none" w:sz="0" w:space="0" w:color="auto"/>
            <w:left w:val="none" w:sz="0" w:space="0" w:color="auto"/>
            <w:bottom w:val="none" w:sz="0" w:space="0" w:color="auto"/>
            <w:right w:val="none" w:sz="0" w:space="0" w:color="auto"/>
          </w:divBdr>
        </w:div>
        <w:div w:id="1377975233">
          <w:marLeft w:val="640"/>
          <w:marRight w:val="0"/>
          <w:marTop w:val="0"/>
          <w:marBottom w:val="0"/>
          <w:divBdr>
            <w:top w:val="none" w:sz="0" w:space="0" w:color="auto"/>
            <w:left w:val="none" w:sz="0" w:space="0" w:color="auto"/>
            <w:bottom w:val="none" w:sz="0" w:space="0" w:color="auto"/>
            <w:right w:val="none" w:sz="0" w:space="0" w:color="auto"/>
          </w:divBdr>
        </w:div>
        <w:div w:id="1721250427">
          <w:marLeft w:val="640"/>
          <w:marRight w:val="0"/>
          <w:marTop w:val="0"/>
          <w:marBottom w:val="0"/>
          <w:divBdr>
            <w:top w:val="none" w:sz="0" w:space="0" w:color="auto"/>
            <w:left w:val="none" w:sz="0" w:space="0" w:color="auto"/>
            <w:bottom w:val="none" w:sz="0" w:space="0" w:color="auto"/>
            <w:right w:val="none" w:sz="0" w:space="0" w:color="auto"/>
          </w:divBdr>
        </w:div>
        <w:div w:id="756172025">
          <w:marLeft w:val="640"/>
          <w:marRight w:val="0"/>
          <w:marTop w:val="0"/>
          <w:marBottom w:val="0"/>
          <w:divBdr>
            <w:top w:val="none" w:sz="0" w:space="0" w:color="auto"/>
            <w:left w:val="none" w:sz="0" w:space="0" w:color="auto"/>
            <w:bottom w:val="none" w:sz="0" w:space="0" w:color="auto"/>
            <w:right w:val="none" w:sz="0" w:space="0" w:color="auto"/>
          </w:divBdr>
        </w:div>
        <w:div w:id="476387381">
          <w:marLeft w:val="640"/>
          <w:marRight w:val="0"/>
          <w:marTop w:val="0"/>
          <w:marBottom w:val="0"/>
          <w:divBdr>
            <w:top w:val="none" w:sz="0" w:space="0" w:color="auto"/>
            <w:left w:val="none" w:sz="0" w:space="0" w:color="auto"/>
            <w:bottom w:val="none" w:sz="0" w:space="0" w:color="auto"/>
            <w:right w:val="none" w:sz="0" w:space="0" w:color="auto"/>
          </w:divBdr>
        </w:div>
        <w:div w:id="1155993192">
          <w:marLeft w:val="640"/>
          <w:marRight w:val="0"/>
          <w:marTop w:val="0"/>
          <w:marBottom w:val="0"/>
          <w:divBdr>
            <w:top w:val="none" w:sz="0" w:space="0" w:color="auto"/>
            <w:left w:val="none" w:sz="0" w:space="0" w:color="auto"/>
            <w:bottom w:val="none" w:sz="0" w:space="0" w:color="auto"/>
            <w:right w:val="none" w:sz="0" w:space="0" w:color="auto"/>
          </w:divBdr>
        </w:div>
        <w:div w:id="967056058">
          <w:marLeft w:val="640"/>
          <w:marRight w:val="0"/>
          <w:marTop w:val="0"/>
          <w:marBottom w:val="0"/>
          <w:divBdr>
            <w:top w:val="none" w:sz="0" w:space="0" w:color="auto"/>
            <w:left w:val="none" w:sz="0" w:space="0" w:color="auto"/>
            <w:bottom w:val="none" w:sz="0" w:space="0" w:color="auto"/>
            <w:right w:val="none" w:sz="0" w:space="0" w:color="auto"/>
          </w:divBdr>
        </w:div>
        <w:div w:id="1947886167">
          <w:marLeft w:val="640"/>
          <w:marRight w:val="0"/>
          <w:marTop w:val="0"/>
          <w:marBottom w:val="0"/>
          <w:divBdr>
            <w:top w:val="none" w:sz="0" w:space="0" w:color="auto"/>
            <w:left w:val="none" w:sz="0" w:space="0" w:color="auto"/>
            <w:bottom w:val="none" w:sz="0" w:space="0" w:color="auto"/>
            <w:right w:val="none" w:sz="0" w:space="0" w:color="auto"/>
          </w:divBdr>
        </w:div>
        <w:div w:id="1485194285">
          <w:marLeft w:val="640"/>
          <w:marRight w:val="0"/>
          <w:marTop w:val="0"/>
          <w:marBottom w:val="0"/>
          <w:divBdr>
            <w:top w:val="none" w:sz="0" w:space="0" w:color="auto"/>
            <w:left w:val="none" w:sz="0" w:space="0" w:color="auto"/>
            <w:bottom w:val="none" w:sz="0" w:space="0" w:color="auto"/>
            <w:right w:val="none" w:sz="0" w:space="0" w:color="auto"/>
          </w:divBdr>
        </w:div>
        <w:div w:id="2077581022">
          <w:marLeft w:val="640"/>
          <w:marRight w:val="0"/>
          <w:marTop w:val="0"/>
          <w:marBottom w:val="0"/>
          <w:divBdr>
            <w:top w:val="none" w:sz="0" w:space="0" w:color="auto"/>
            <w:left w:val="none" w:sz="0" w:space="0" w:color="auto"/>
            <w:bottom w:val="none" w:sz="0" w:space="0" w:color="auto"/>
            <w:right w:val="none" w:sz="0" w:space="0" w:color="auto"/>
          </w:divBdr>
        </w:div>
        <w:div w:id="127475441">
          <w:marLeft w:val="640"/>
          <w:marRight w:val="0"/>
          <w:marTop w:val="0"/>
          <w:marBottom w:val="0"/>
          <w:divBdr>
            <w:top w:val="none" w:sz="0" w:space="0" w:color="auto"/>
            <w:left w:val="none" w:sz="0" w:space="0" w:color="auto"/>
            <w:bottom w:val="none" w:sz="0" w:space="0" w:color="auto"/>
            <w:right w:val="none" w:sz="0" w:space="0" w:color="auto"/>
          </w:divBdr>
        </w:div>
        <w:div w:id="43874430">
          <w:marLeft w:val="640"/>
          <w:marRight w:val="0"/>
          <w:marTop w:val="0"/>
          <w:marBottom w:val="0"/>
          <w:divBdr>
            <w:top w:val="none" w:sz="0" w:space="0" w:color="auto"/>
            <w:left w:val="none" w:sz="0" w:space="0" w:color="auto"/>
            <w:bottom w:val="none" w:sz="0" w:space="0" w:color="auto"/>
            <w:right w:val="none" w:sz="0" w:space="0" w:color="auto"/>
          </w:divBdr>
        </w:div>
        <w:div w:id="890730632">
          <w:marLeft w:val="640"/>
          <w:marRight w:val="0"/>
          <w:marTop w:val="0"/>
          <w:marBottom w:val="0"/>
          <w:divBdr>
            <w:top w:val="none" w:sz="0" w:space="0" w:color="auto"/>
            <w:left w:val="none" w:sz="0" w:space="0" w:color="auto"/>
            <w:bottom w:val="none" w:sz="0" w:space="0" w:color="auto"/>
            <w:right w:val="none" w:sz="0" w:space="0" w:color="auto"/>
          </w:divBdr>
        </w:div>
        <w:div w:id="720372469">
          <w:marLeft w:val="640"/>
          <w:marRight w:val="0"/>
          <w:marTop w:val="0"/>
          <w:marBottom w:val="0"/>
          <w:divBdr>
            <w:top w:val="none" w:sz="0" w:space="0" w:color="auto"/>
            <w:left w:val="none" w:sz="0" w:space="0" w:color="auto"/>
            <w:bottom w:val="none" w:sz="0" w:space="0" w:color="auto"/>
            <w:right w:val="none" w:sz="0" w:space="0" w:color="auto"/>
          </w:divBdr>
        </w:div>
        <w:div w:id="62531586">
          <w:marLeft w:val="640"/>
          <w:marRight w:val="0"/>
          <w:marTop w:val="0"/>
          <w:marBottom w:val="0"/>
          <w:divBdr>
            <w:top w:val="none" w:sz="0" w:space="0" w:color="auto"/>
            <w:left w:val="none" w:sz="0" w:space="0" w:color="auto"/>
            <w:bottom w:val="none" w:sz="0" w:space="0" w:color="auto"/>
            <w:right w:val="none" w:sz="0" w:space="0" w:color="auto"/>
          </w:divBdr>
        </w:div>
        <w:div w:id="1587418767">
          <w:marLeft w:val="640"/>
          <w:marRight w:val="0"/>
          <w:marTop w:val="0"/>
          <w:marBottom w:val="0"/>
          <w:divBdr>
            <w:top w:val="none" w:sz="0" w:space="0" w:color="auto"/>
            <w:left w:val="none" w:sz="0" w:space="0" w:color="auto"/>
            <w:bottom w:val="none" w:sz="0" w:space="0" w:color="auto"/>
            <w:right w:val="none" w:sz="0" w:space="0" w:color="auto"/>
          </w:divBdr>
        </w:div>
        <w:div w:id="1779910468">
          <w:marLeft w:val="640"/>
          <w:marRight w:val="0"/>
          <w:marTop w:val="0"/>
          <w:marBottom w:val="0"/>
          <w:divBdr>
            <w:top w:val="none" w:sz="0" w:space="0" w:color="auto"/>
            <w:left w:val="none" w:sz="0" w:space="0" w:color="auto"/>
            <w:bottom w:val="none" w:sz="0" w:space="0" w:color="auto"/>
            <w:right w:val="none" w:sz="0" w:space="0" w:color="auto"/>
          </w:divBdr>
        </w:div>
        <w:div w:id="424230387">
          <w:marLeft w:val="640"/>
          <w:marRight w:val="0"/>
          <w:marTop w:val="0"/>
          <w:marBottom w:val="0"/>
          <w:divBdr>
            <w:top w:val="none" w:sz="0" w:space="0" w:color="auto"/>
            <w:left w:val="none" w:sz="0" w:space="0" w:color="auto"/>
            <w:bottom w:val="none" w:sz="0" w:space="0" w:color="auto"/>
            <w:right w:val="none" w:sz="0" w:space="0" w:color="auto"/>
          </w:divBdr>
        </w:div>
      </w:divsChild>
    </w:div>
    <w:div w:id="1092431661">
      <w:bodyDiv w:val="1"/>
      <w:marLeft w:val="0"/>
      <w:marRight w:val="0"/>
      <w:marTop w:val="0"/>
      <w:marBottom w:val="0"/>
      <w:divBdr>
        <w:top w:val="none" w:sz="0" w:space="0" w:color="auto"/>
        <w:left w:val="none" w:sz="0" w:space="0" w:color="auto"/>
        <w:bottom w:val="none" w:sz="0" w:space="0" w:color="auto"/>
        <w:right w:val="none" w:sz="0" w:space="0" w:color="auto"/>
      </w:divBdr>
    </w:div>
    <w:div w:id="1125586754">
      <w:bodyDiv w:val="1"/>
      <w:marLeft w:val="0"/>
      <w:marRight w:val="0"/>
      <w:marTop w:val="0"/>
      <w:marBottom w:val="0"/>
      <w:divBdr>
        <w:top w:val="none" w:sz="0" w:space="0" w:color="auto"/>
        <w:left w:val="none" w:sz="0" w:space="0" w:color="auto"/>
        <w:bottom w:val="none" w:sz="0" w:space="0" w:color="auto"/>
        <w:right w:val="none" w:sz="0" w:space="0" w:color="auto"/>
      </w:divBdr>
      <w:divsChild>
        <w:div w:id="2044208318">
          <w:marLeft w:val="640"/>
          <w:marRight w:val="0"/>
          <w:marTop w:val="0"/>
          <w:marBottom w:val="0"/>
          <w:divBdr>
            <w:top w:val="none" w:sz="0" w:space="0" w:color="auto"/>
            <w:left w:val="none" w:sz="0" w:space="0" w:color="auto"/>
            <w:bottom w:val="none" w:sz="0" w:space="0" w:color="auto"/>
            <w:right w:val="none" w:sz="0" w:space="0" w:color="auto"/>
          </w:divBdr>
        </w:div>
        <w:div w:id="780490896">
          <w:marLeft w:val="640"/>
          <w:marRight w:val="0"/>
          <w:marTop w:val="0"/>
          <w:marBottom w:val="0"/>
          <w:divBdr>
            <w:top w:val="none" w:sz="0" w:space="0" w:color="auto"/>
            <w:left w:val="none" w:sz="0" w:space="0" w:color="auto"/>
            <w:bottom w:val="none" w:sz="0" w:space="0" w:color="auto"/>
            <w:right w:val="none" w:sz="0" w:space="0" w:color="auto"/>
          </w:divBdr>
        </w:div>
        <w:div w:id="1038160149">
          <w:marLeft w:val="640"/>
          <w:marRight w:val="0"/>
          <w:marTop w:val="0"/>
          <w:marBottom w:val="0"/>
          <w:divBdr>
            <w:top w:val="none" w:sz="0" w:space="0" w:color="auto"/>
            <w:left w:val="none" w:sz="0" w:space="0" w:color="auto"/>
            <w:bottom w:val="none" w:sz="0" w:space="0" w:color="auto"/>
            <w:right w:val="none" w:sz="0" w:space="0" w:color="auto"/>
          </w:divBdr>
        </w:div>
        <w:div w:id="1690714338">
          <w:marLeft w:val="640"/>
          <w:marRight w:val="0"/>
          <w:marTop w:val="0"/>
          <w:marBottom w:val="0"/>
          <w:divBdr>
            <w:top w:val="none" w:sz="0" w:space="0" w:color="auto"/>
            <w:left w:val="none" w:sz="0" w:space="0" w:color="auto"/>
            <w:bottom w:val="none" w:sz="0" w:space="0" w:color="auto"/>
            <w:right w:val="none" w:sz="0" w:space="0" w:color="auto"/>
          </w:divBdr>
        </w:div>
        <w:div w:id="750931575">
          <w:marLeft w:val="640"/>
          <w:marRight w:val="0"/>
          <w:marTop w:val="0"/>
          <w:marBottom w:val="0"/>
          <w:divBdr>
            <w:top w:val="none" w:sz="0" w:space="0" w:color="auto"/>
            <w:left w:val="none" w:sz="0" w:space="0" w:color="auto"/>
            <w:bottom w:val="none" w:sz="0" w:space="0" w:color="auto"/>
            <w:right w:val="none" w:sz="0" w:space="0" w:color="auto"/>
          </w:divBdr>
        </w:div>
        <w:div w:id="1040204187">
          <w:marLeft w:val="640"/>
          <w:marRight w:val="0"/>
          <w:marTop w:val="0"/>
          <w:marBottom w:val="0"/>
          <w:divBdr>
            <w:top w:val="none" w:sz="0" w:space="0" w:color="auto"/>
            <w:left w:val="none" w:sz="0" w:space="0" w:color="auto"/>
            <w:bottom w:val="none" w:sz="0" w:space="0" w:color="auto"/>
            <w:right w:val="none" w:sz="0" w:space="0" w:color="auto"/>
          </w:divBdr>
        </w:div>
        <w:div w:id="2084791570">
          <w:marLeft w:val="640"/>
          <w:marRight w:val="0"/>
          <w:marTop w:val="0"/>
          <w:marBottom w:val="0"/>
          <w:divBdr>
            <w:top w:val="none" w:sz="0" w:space="0" w:color="auto"/>
            <w:left w:val="none" w:sz="0" w:space="0" w:color="auto"/>
            <w:bottom w:val="none" w:sz="0" w:space="0" w:color="auto"/>
            <w:right w:val="none" w:sz="0" w:space="0" w:color="auto"/>
          </w:divBdr>
        </w:div>
        <w:div w:id="387924063">
          <w:marLeft w:val="640"/>
          <w:marRight w:val="0"/>
          <w:marTop w:val="0"/>
          <w:marBottom w:val="0"/>
          <w:divBdr>
            <w:top w:val="none" w:sz="0" w:space="0" w:color="auto"/>
            <w:left w:val="none" w:sz="0" w:space="0" w:color="auto"/>
            <w:bottom w:val="none" w:sz="0" w:space="0" w:color="auto"/>
            <w:right w:val="none" w:sz="0" w:space="0" w:color="auto"/>
          </w:divBdr>
        </w:div>
        <w:div w:id="520781718">
          <w:marLeft w:val="640"/>
          <w:marRight w:val="0"/>
          <w:marTop w:val="0"/>
          <w:marBottom w:val="0"/>
          <w:divBdr>
            <w:top w:val="none" w:sz="0" w:space="0" w:color="auto"/>
            <w:left w:val="none" w:sz="0" w:space="0" w:color="auto"/>
            <w:bottom w:val="none" w:sz="0" w:space="0" w:color="auto"/>
            <w:right w:val="none" w:sz="0" w:space="0" w:color="auto"/>
          </w:divBdr>
        </w:div>
        <w:div w:id="1452167065">
          <w:marLeft w:val="640"/>
          <w:marRight w:val="0"/>
          <w:marTop w:val="0"/>
          <w:marBottom w:val="0"/>
          <w:divBdr>
            <w:top w:val="none" w:sz="0" w:space="0" w:color="auto"/>
            <w:left w:val="none" w:sz="0" w:space="0" w:color="auto"/>
            <w:bottom w:val="none" w:sz="0" w:space="0" w:color="auto"/>
            <w:right w:val="none" w:sz="0" w:space="0" w:color="auto"/>
          </w:divBdr>
        </w:div>
        <w:div w:id="793446440">
          <w:marLeft w:val="640"/>
          <w:marRight w:val="0"/>
          <w:marTop w:val="0"/>
          <w:marBottom w:val="0"/>
          <w:divBdr>
            <w:top w:val="none" w:sz="0" w:space="0" w:color="auto"/>
            <w:left w:val="none" w:sz="0" w:space="0" w:color="auto"/>
            <w:bottom w:val="none" w:sz="0" w:space="0" w:color="auto"/>
            <w:right w:val="none" w:sz="0" w:space="0" w:color="auto"/>
          </w:divBdr>
        </w:div>
        <w:div w:id="2083020118">
          <w:marLeft w:val="640"/>
          <w:marRight w:val="0"/>
          <w:marTop w:val="0"/>
          <w:marBottom w:val="0"/>
          <w:divBdr>
            <w:top w:val="none" w:sz="0" w:space="0" w:color="auto"/>
            <w:left w:val="none" w:sz="0" w:space="0" w:color="auto"/>
            <w:bottom w:val="none" w:sz="0" w:space="0" w:color="auto"/>
            <w:right w:val="none" w:sz="0" w:space="0" w:color="auto"/>
          </w:divBdr>
        </w:div>
        <w:div w:id="1445073060">
          <w:marLeft w:val="640"/>
          <w:marRight w:val="0"/>
          <w:marTop w:val="0"/>
          <w:marBottom w:val="0"/>
          <w:divBdr>
            <w:top w:val="none" w:sz="0" w:space="0" w:color="auto"/>
            <w:left w:val="none" w:sz="0" w:space="0" w:color="auto"/>
            <w:bottom w:val="none" w:sz="0" w:space="0" w:color="auto"/>
            <w:right w:val="none" w:sz="0" w:space="0" w:color="auto"/>
          </w:divBdr>
        </w:div>
        <w:div w:id="1899975833">
          <w:marLeft w:val="640"/>
          <w:marRight w:val="0"/>
          <w:marTop w:val="0"/>
          <w:marBottom w:val="0"/>
          <w:divBdr>
            <w:top w:val="none" w:sz="0" w:space="0" w:color="auto"/>
            <w:left w:val="none" w:sz="0" w:space="0" w:color="auto"/>
            <w:bottom w:val="none" w:sz="0" w:space="0" w:color="auto"/>
            <w:right w:val="none" w:sz="0" w:space="0" w:color="auto"/>
          </w:divBdr>
        </w:div>
        <w:div w:id="494224318">
          <w:marLeft w:val="640"/>
          <w:marRight w:val="0"/>
          <w:marTop w:val="0"/>
          <w:marBottom w:val="0"/>
          <w:divBdr>
            <w:top w:val="none" w:sz="0" w:space="0" w:color="auto"/>
            <w:left w:val="none" w:sz="0" w:space="0" w:color="auto"/>
            <w:bottom w:val="none" w:sz="0" w:space="0" w:color="auto"/>
            <w:right w:val="none" w:sz="0" w:space="0" w:color="auto"/>
          </w:divBdr>
        </w:div>
        <w:div w:id="1608346539">
          <w:marLeft w:val="640"/>
          <w:marRight w:val="0"/>
          <w:marTop w:val="0"/>
          <w:marBottom w:val="0"/>
          <w:divBdr>
            <w:top w:val="none" w:sz="0" w:space="0" w:color="auto"/>
            <w:left w:val="none" w:sz="0" w:space="0" w:color="auto"/>
            <w:bottom w:val="none" w:sz="0" w:space="0" w:color="auto"/>
            <w:right w:val="none" w:sz="0" w:space="0" w:color="auto"/>
          </w:divBdr>
        </w:div>
        <w:div w:id="979573779">
          <w:marLeft w:val="640"/>
          <w:marRight w:val="0"/>
          <w:marTop w:val="0"/>
          <w:marBottom w:val="0"/>
          <w:divBdr>
            <w:top w:val="none" w:sz="0" w:space="0" w:color="auto"/>
            <w:left w:val="none" w:sz="0" w:space="0" w:color="auto"/>
            <w:bottom w:val="none" w:sz="0" w:space="0" w:color="auto"/>
            <w:right w:val="none" w:sz="0" w:space="0" w:color="auto"/>
          </w:divBdr>
        </w:div>
        <w:div w:id="344524816">
          <w:marLeft w:val="640"/>
          <w:marRight w:val="0"/>
          <w:marTop w:val="0"/>
          <w:marBottom w:val="0"/>
          <w:divBdr>
            <w:top w:val="none" w:sz="0" w:space="0" w:color="auto"/>
            <w:left w:val="none" w:sz="0" w:space="0" w:color="auto"/>
            <w:bottom w:val="none" w:sz="0" w:space="0" w:color="auto"/>
            <w:right w:val="none" w:sz="0" w:space="0" w:color="auto"/>
          </w:divBdr>
        </w:div>
        <w:div w:id="1647664543">
          <w:marLeft w:val="640"/>
          <w:marRight w:val="0"/>
          <w:marTop w:val="0"/>
          <w:marBottom w:val="0"/>
          <w:divBdr>
            <w:top w:val="none" w:sz="0" w:space="0" w:color="auto"/>
            <w:left w:val="none" w:sz="0" w:space="0" w:color="auto"/>
            <w:bottom w:val="none" w:sz="0" w:space="0" w:color="auto"/>
            <w:right w:val="none" w:sz="0" w:space="0" w:color="auto"/>
          </w:divBdr>
        </w:div>
        <w:div w:id="1319309015">
          <w:marLeft w:val="640"/>
          <w:marRight w:val="0"/>
          <w:marTop w:val="0"/>
          <w:marBottom w:val="0"/>
          <w:divBdr>
            <w:top w:val="none" w:sz="0" w:space="0" w:color="auto"/>
            <w:left w:val="none" w:sz="0" w:space="0" w:color="auto"/>
            <w:bottom w:val="none" w:sz="0" w:space="0" w:color="auto"/>
            <w:right w:val="none" w:sz="0" w:space="0" w:color="auto"/>
          </w:divBdr>
        </w:div>
        <w:div w:id="1482230439">
          <w:marLeft w:val="640"/>
          <w:marRight w:val="0"/>
          <w:marTop w:val="0"/>
          <w:marBottom w:val="0"/>
          <w:divBdr>
            <w:top w:val="none" w:sz="0" w:space="0" w:color="auto"/>
            <w:left w:val="none" w:sz="0" w:space="0" w:color="auto"/>
            <w:bottom w:val="none" w:sz="0" w:space="0" w:color="auto"/>
            <w:right w:val="none" w:sz="0" w:space="0" w:color="auto"/>
          </w:divBdr>
        </w:div>
        <w:div w:id="1103190485">
          <w:marLeft w:val="640"/>
          <w:marRight w:val="0"/>
          <w:marTop w:val="0"/>
          <w:marBottom w:val="0"/>
          <w:divBdr>
            <w:top w:val="none" w:sz="0" w:space="0" w:color="auto"/>
            <w:left w:val="none" w:sz="0" w:space="0" w:color="auto"/>
            <w:bottom w:val="none" w:sz="0" w:space="0" w:color="auto"/>
            <w:right w:val="none" w:sz="0" w:space="0" w:color="auto"/>
          </w:divBdr>
        </w:div>
        <w:div w:id="1533223711">
          <w:marLeft w:val="640"/>
          <w:marRight w:val="0"/>
          <w:marTop w:val="0"/>
          <w:marBottom w:val="0"/>
          <w:divBdr>
            <w:top w:val="none" w:sz="0" w:space="0" w:color="auto"/>
            <w:left w:val="none" w:sz="0" w:space="0" w:color="auto"/>
            <w:bottom w:val="none" w:sz="0" w:space="0" w:color="auto"/>
            <w:right w:val="none" w:sz="0" w:space="0" w:color="auto"/>
          </w:divBdr>
        </w:div>
        <w:div w:id="1611938088">
          <w:marLeft w:val="640"/>
          <w:marRight w:val="0"/>
          <w:marTop w:val="0"/>
          <w:marBottom w:val="0"/>
          <w:divBdr>
            <w:top w:val="none" w:sz="0" w:space="0" w:color="auto"/>
            <w:left w:val="none" w:sz="0" w:space="0" w:color="auto"/>
            <w:bottom w:val="none" w:sz="0" w:space="0" w:color="auto"/>
            <w:right w:val="none" w:sz="0" w:space="0" w:color="auto"/>
          </w:divBdr>
        </w:div>
        <w:div w:id="1402488000">
          <w:marLeft w:val="640"/>
          <w:marRight w:val="0"/>
          <w:marTop w:val="0"/>
          <w:marBottom w:val="0"/>
          <w:divBdr>
            <w:top w:val="none" w:sz="0" w:space="0" w:color="auto"/>
            <w:left w:val="none" w:sz="0" w:space="0" w:color="auto"/>
            <w:bottom w:val="none" w:sz="0" w:space="0" w:color="auto"/>
            <w:right w:val="none" w:sz="0" w:space="0" w:color="auto"/>
          </w:divBdr>
        </w:div>
        <w:div w:id="580457221">
          <w:marLeft w:val="640"/>
          <w:marRight w:val="0"/>
          <w:marTop w:val="0"/>
          <w:marBottom w:val="0"/>
          <w:divBdr>
            <w:top w:val="none" w:sz="0" w:space="0" w:color="auto"/>
            <w:left w:val="none" w:sz="0" w:space="0" w:color="auto"/>
            <w:bottom w:val="none" w:sz="0" w:space="0" w:color="auto"/>
            <w:right w:val="none" w:sz="0" w:space="0" w:color="auto"/>
          </w:divBdr>
        </w:div>
        <w:div w:id="1005591827">
          <w:marLeft w:val="640"/>
          <w:marRight w:val="0"/>
          <w:marTop w:val="0"/>
          <w:marBottom w:val="0"/>
          <w:divBdr>
            <w:top w:val="none" w:sz="0" w:space="0" w:color="auto"/>
            <w:left w:val="none" w:sz="0" w:space="0" w:color="auto"/>
            <w:bottom w:val="none" w:sz="0" w:space="0" w:color="auto"/>
            <w:right w:val="none" w:sz="0" w:space="0" w:color="auto"/>
          </w:divBdr>
        </w:div>
        <w:div w:id="1965303890">
          <w:marLeft w:val="640"/>
          <w:marRight w:val="0"/>
          <w:marTop w:val="0"/>
          <w:marBottom w:val="0"/>
          <w:divBdr>
            <w:top w:val="none" w:sz="0" w:space="0" w:color="auto"/>
            <w:left w:val="none" w:sz="0" w:space="0" w:color="auto"/>
            <w:bottom w:val="none" w:sz="0" w:space="0" w:color="auto"/>
            <w:right w:val="none" w:sz="0" w:space="0" w:color="auto"/>
          </w:divBdr>
        </w:div>
        <w:div w:id="1803646397">
          <w:marLeft w:val="640"/>
          <w:marRight w:val="0"/>
          <w:marTop w:val="0"/>
          <w:marBottom w:val="0"/>
          <w:divBdr>
            <w:top w:val="none" w:sz="0" w:space="0" w:color="auto"/>
            <w:left w:val="none" w:sz="0" w:space="0" w:color="auto"/>
            <w:bottom w:val="none" w:sz="0" w:space="0" w:color="auto"/>
            <w:right w:val="none" w:sz="0" w:space="0" w:color="auto"/>
          </w:divBdr>
        </w:div>
        <w:div w:id="293295037">
          <w:marLeft w:val="640"/>
          <w:marRight w:val="0"/>
          <w:marTop w:val="0"/>
          <w:marBottom w:val="0"/>
          <w:divBdr>
            <w:top w:val="none" w:sz="0" w:space="0" w:color="auto"/>
            <w:left w:val="none" w:sz="0" w:space="0" w:color="auto"/>
            <w:bottom w:val="none" w:sz="0" w:space="0" w:color="auto"/>
            <w:right w:val="none" w:sz="0" w:space="0" w:color="auto"/>
          </w:divBdr>
        </w:div>
        <w:div w:id="169834581">
          <w:marLeft w:val="640"/>
          <w:marRight w:val="0"/>
          <w:marTop w:val="0"/>
          <w:marBottom w:val="0"/>
          <w:divBdr>
            <w:top w:val="none" w:sz="0" w:space="0" w:color="auto"/>
            <w:left w:val="none" w:sz="0" w:space="0" w:color="auto"/>
            <w:bottom w:val="none" w:sz="0" w:space="0" w:color="auto"/>
            <w:right w:val="none" w:sz="0" w:space="0" w:color="auto"/>
          </w:divBdr>
        </w:div>
        <w:div w:id="1008188">
          <w:marLeft w:val="640"/>
          <w:marRight w:val="0"/>
          <w:marTop w:val="0"/>
          <w:marBottom w:val="0"/>
          <w:divBdr>
            <w:top w:val="none" w:sz="0" w:space="0" w:color="auto"/>
            <w:left w:val="none" w:sz="0" w:space="0" w:color="auto"/>
            <w:bottom w:val="none" w:sz="0" w:space="0" w:color="auto"/>
            <w:right w:val="none" w:sz="0" w:space="0" w:color="auto"/>
          </w:divBdr>
        </w:div>
        <w:div w:id="856426163">
          <w:marLeft w:val="640"/>
          <w:marRight w:val="0"/>
          <w:marTop w:val="0"/>
          <w:marBottom w:val="0"/>
          <w:divBdr>
            <w:top w:val="none" w:sz="0" w:space="0" w:color="auto"/>
            <w:left w:val="none" w:sz="0" w:space="0" w:color="auto"/>
            <w:bottom w:val="none" w:sz="0" w:space="0" w:color="auto"/>
            <w:right w:val="none" w:sz="0" w:space="0" w:color="auto"/>
          </w:divBdr>
        </w:div>
        <w:div w:id="260377909">
          <w:marLeft w:val="640"/>
          <w:marRight w:val="0"/>
          <w:marTop w:val="0"/>
          <w:marBottom w:val="0"/>
          <w:divBdr>
            <w:top w:val="none" w:sz="0" w:space="0" w:color="auto"/>
            <w:left w:val="none" w:sz="0" w:space="0" w:color="auto"/>
            <w:bottom w:val="none" w:sz="0" w:space="0" w:color="auto"/>
            <w:right w:val="none" w:sz="0" w:space="0" w:color="auto"/>
          </w:divBdr>
        </w:div>
        <w:div w:id="1198200155">
          <w:marLeft w:val="640"/>
          <w:marRight w:val="0"/>
          <w:marTop w:val="0"/>
          <w:marBottom w:val="0"/>
          <w:divBdr>
            <w:top w:val="none" w:sz="0" w:space="0" w:color="auto"/>
            <w:left w:val="none" w:sz="0" w:space="0" w:color="auto"/>
            <w:bottom w:val="none" w:sz="0" w:space="0" w:color="auto"/>
            <w:right w:val="none" w:sz="0" w:space="0" w:color="auto"/>
          </w:divBdr>
        </w:div>
        <w:div w:id="1592547934">
          <w:marLeft w:val="640"/>
          <w:marRight w:val="0"/>
          <w:marTop w:val="0"/>
          <w:marBottom w:val="0"/>
          <w:divBdr>
            <w:top w:val="none" w:sz="0" w:space="0" w:color="auto"/>
            <w:left w:val="none" w:sz="0" w:space="0" w:color="auto"/>
            <w:bottom w:val="none" w:sz="0" w:space="0" w:color="auto"/>
            <w:right w:val="none" w:sz="0" w:space="0" w:color="auto"/>
          </w:divBdr>
        </w:div>
        <w:div w:id="1924871053">
          <w:marLeft w:val="640"/>
          <w:marRight w:val="0"/>
          <w:marTop w:val="0"/>
          <w:marBottom w:val="0"/>
          <w:divBdr>
            <w:top w:val="none" w:sz="0" w:space="0" w:color="auto"/>
            <w:left w:val="none" w:sz="0" w:space="0" w:color="auto"/>
            <w:bottom w:val="none" w:sz="0" w:space="0" w:color="auto"/>
            <w:right w:val="none" w:sz="0" w:space="0" w:color="auto"/>
          </w:divBdr>
        </w:div>
        <w:div w:id="874662536">
          <w:marLeft w:val="640"/>
          <w:marRight w:val="0"/>
          <w:marTop w:val="0"/>
          <w:marBottom w:val="0"/>
          <w:divBdr>
            <w:top w:val="none" w:sz="0" w:space="0" w:color="auto"/>
            <w:left w:val="none" w:sz="0" w:space="0" w:color="auto"/>
            <w:bottom w:val="none" w:sz="0" w:space="0" w:color="auto"/>
            <w:right w:val="none" w:sz="0" w:space="0" w:color="auto"/>
          </w:divBdr>
        </w:div>
        <w:div w:id="1758670964">
          <w:marLeft w:val="640"/>
          <w:marRight w:val="0"/>
          <w:marTop w:val="0"/>
          <w:marBottom w:val="0"/>
          <w:divBdr>
            <w:top w:val="none" w:sz="0" w:space="0" w:color="auto"/>
            <w:left w:val="none" w:sz="0" w:space="0" w:color="auto"/>
            <w:bottom w:val="none" w:sz="0" w:space="0" w:color="auto"/>
            <w:right w:val="none" w:sz="0" w:space="0" w:color="auto"/>
          </w:divBdr>
        </w:div>
        <w:div w:id="1489516931">
          <w:marLeft w:val="640"/>
          <w:marRight w:val="0"/>
          <w:marTop w:val="0"/>
          <w:marBottom w:val="0"/>
          <w:divBdr>
            <w:top w:val="none" w:sz="0" w:space="0" w:color="auto"/>
            <w:left w:val="none" w:sz="0" w:space="0" w:color="auto"/>
            <w:bottom w:val="none" w:sz="0" w:space="0" w:color="auto"/>
            <w:right w:val="none" w:sz="0" w:space="0" w:color="auto"/>
          </w:divBdr>
        </w:div>
        <w:div w:id="2124076">
          <w:marLeft w:val="640"/>
          <w:marRight w:val="0"/>
          <w:marTop w:val="0"/>
          <w:marBottom w:val="0"/>
          <w:divBdr>
            <w:top w:val="none" w:sz="0" w:space="0" w:color="auto"/>
            <w:left w:val="none" w:sz="0" w:space="0" w:color="auto"/>
            <w:bottom w:val="none" w:sz="0" w:space="0" w:color="auto"/>
            <w:right w:val="none" w:sz="0" w:space="0" w:color="auto"/>
          </w:divBdr>
        </w:div>
        <w:div w:id="1965961551">
          <w:marLeft w:val="640"/>
          <w:marRight w:val="0"/>
          <w:marTop w:val="0"/>
          <w:marBottom w:val="0"/>
          <w:divBdr>
            <w:top w:val="none" w:sz="0" w:space="0" w:color="auto"/>
            <w:left w:val="none" w:sz="0" w:space="0" w:color="auto"/>
            <w:bottom w:val="none" w:sz="0" w:space="0" w:color="auto"/>
            <w:right w:val="none" w:sz="0" w:space="0" w:color="auto"/>
          </w:divBdr>
        </w:div>
        <w:div w:id="945845949">
          <w:marLeft w:val="640"/>
          <w:marRight w:val="0"/>
          <w:marTop w:val="0"/>
          <w:marBottom w:val="0"/>
          <w:divBdr>
            <w:top w:val="none" w:sz="0" w:space="0" w:color="auto"/>
            <w:left w:val="none" w:sz="0" w:space="0" w:color="auto"/>
            <w:bottom w:val="none" w:sz="0" w:space="0" w:color="auto"/>
            <w:right w:val="none" w:sz="0" w:space="0" w:color="auto"/>
          </w:divBdr>
        </w:div>
        <w:div w:id="1566799538">
          <w:marLeft w:val="640"/>
          <w:marRight w:val="0"/>
          <w:marTop w:val="0"/>
          <w:marBottom w:val="0"/>
          <w:divBdr>
            <w:top w:val="none" w:sz="0" w:space="0" w:color="auto"/>
            <w:left w:val="none" w:sz="0" w:space="0" w:color="auto"/>
            <w:bottom w:val="none" w:sz="0" w:space="0" w:color="auto"/>
            <w:right w:val="none" w:sz="0" w:space="0" w:color="auto"/>
          </w:divBdr>
        </w:div>
        <w:div w:id="635527254">
          <w:marLeft w:val="640"/>
          <w:marRight w:val="0"/>
          <w:marTop w:val="0"/>
          <w:marBottom w:val="0"/>
          <w:divBdr>
            <w:top w:val="none" w:sz="0" w:space="0" w:color="auto"/>
            <w:left w:val="none" w:sz="0" w:space="0" w:color="auto"/>
            <w:bottom w:val="none" w:sz="0" w:space="0" w:color="auto"/>
            <w:right w:val="none" w:sz="0" w:space="0" w:color="auto"/>
          </w:divBdr>
        </w:div>
        <w:div w:id="1718161977">
          <w:marLeft w:val="640"/>
          <w:marRight w:val="0"/>
          <w:marTop w:val="0"/>
          <w:marBottom w:val="0"/>
          <w:divBdr>
            <w:top w:val="none" w:sz="0" w:space="0" w:color="auto"/>
            <w:left w:val="none" w:sz="0" w:space="0" w:color="auto"/>
            <w:bottom w:val="none" w:sz="0" w:space="0" w:color="auto"/>
            <w:right w:val="none" w:sz="0" w:space="0" w:color="auto"/>
          </w:divBdr>
        </w:div>
        <w:div w:id="861555450">
          <w:marLeft w:val="640"/>
          <w:marRight w:val="0"/>
          <w:marTop w:val="0"/>
          <w:marBottom w:val="0"/>
          <w:divBdr>
            <w:top w:val="none" w:sz="0" w:space="0" w:color="auto"/>
            <w:left w:val="none" w:sz="0" w:space="0" w:color="auto"/>
            <w:bottom w:val="none" w:sz="0" w:space="0" w:color="auto"/>
            <w:right w:val="none" w:sz="0" w:space="0" w:color="auto"/>
          </w:divBdr>
        </w:div>
        <w:div w:id="171183668">
          <w:marLeft w:val="640"/>
          <w:marRight w:val="0"/>
          <w:marTop w:val="0"/>
          <w:marBottom w:val="0"/>
          <w:divBdr>
            <w:top w:val="none" w:sz="0" w:space="0" w:color="auto"/>
            <w:left w:val="none" w:sz="0" w:space="0" w:color="auto"/>
            <w:bottom w:val="none" w:sz="0" w:space="0" w:color="auto"/>
            <w:right w:val="none" w:sz="0" w:space="0" w:color="auto"/>
          </w:divBdr>
        </w:div>
        <w:div w:id="1719551632">
          <w:marLeft w:val="640"/>
          <w:marRight w:val="0"/>
          <w:marTop w:val="0"/>
          <w:marBottom w:val="0"/>
          <w:divBdr>
            <w:top w:val="none" w:sz="0" w:space="0" w:color="auto"/>
            <w:left w:val="none" w:sz="0" w:space="0" w:color="auto"/>
            <w:bottom w:val="none" w:sz="0" w:space="0" w:color="auto"/>
            <w:right w:val="none" w:sz="0" w:space="0" w:color="auto"/>
          </w:divBdr>
        </w:div>
        <w:div w:id="325597929">
          <w:marLeft w:val="640"/>
          <w:marRight w:val="0"/>
          <w:marTop w:val="0"/>
          <w:marBottom w:val="0"/>
          <w:divBdr>
            <w:top w:val="none" w:sz="0" w:space="0" w:color="auto"/>
            <w:left w:val="none" w:sz="0" w:space="0" w:color="auto"/>
            <w:bottom w:val="none" w:sz="0" w:space="0" w:color="auto"/>
            <w:right w:val="none" w:sz="0" w:space="0" w:color="auto"/>
          </w:divBdr>
        </w:div>
        <w:div w:id="218445463">
          <w:marLeft w:val="640"/>
          <w:marRight w:val="0"/>
          <w:marTop w:val="0"/>
          <w:marBottom w:val="0"/>
          <w:divBdr>
            <w:top w:val="none" w:sz="0" w:space="0" w:color="auto"/>
            <w:left w:val="none" w:sz="0" w:space="0" w:color="auto"/>
            <w:bottom w:val="none" w:sz="0" w:space="0" w:color="auto"/>
            <w:right w:val="none" w:sz="0" w:space="0" w:color="auto"/>
          </w:divBdr>
        </w:div>
        <w:div w:id="1553925558">
          <w:marLeft w:val="640"/>
          <w:marRight w:val="0"/>
          <w:marTop w:val="0"/>
          <w:marBottom w:val="0"/>
          <w:divBdr>
            <w:top w:val="none" w:sz="0" w:space="0" w:color="auto"/>
            <w:left w:val="none" w:sz="0" w:space="0" w:color="auto"/>
            <w:bottom w:val="none" w:sz="0" w:space="0" w:color="auto"/>
            <w:right w:val="none" w:sz="0" w:space="0" w:color="auto"/>
          </w:divBdr>
        </w:div>
        <w:div w:id="675038334">
          <w:marLeft w:val="640"/>
          <w:marRight w:val="0"/>
          <w:marTop w:val="0"/>
          <w:marBottom w:val="0"/>
          <w:divBdr>
            <w:top w:val="none" w:sz="0" w:space="0" w:color="auto"/>
            <w:left w:val="none" w:sz="0" w:space="0" w:color="auto"/>
            <w:bottom w:val="none" w:sz="0" w:space="0" w:color="auto"/>
            <w:right w:val="none" w:sz="0" w:space="0" w:color="auto"/>
          </w:divBdr>
        </w:div>
        <w:div w:id="555437707">
          <w:marLeft w:val="640"/>
          <w:marRight w:val="0"/>
          <w:marTop w:val="0"/>
          <w:marBottom w:val="0"/>
          <w:divBdr>
            <w:top w:val="none" w:sz="0" w:space="0" w:color="auto"/>
            <w:left w:val="none" w:sz="0" w:space="0" w:color="auto"/>
            <w:bottom w:val="none" w:sz="0" w:space="0" w:color="auto"/>
            <w:right w:val="none" w:sz="0" w:space="0" w:color="auto"/>
          </w:divBdr>
        </w:div>
        <w:div w:id="1310019914">
          <w:marLeft w:val="640"/>
          <w:marRight w:val="0"/>
          <w:marTop w:val="0"/>
          <w:marBottom w:val="0"/>
          <w:divBdr>
            <w:top w:val="none" w:sz="0" w:space="0" w:color="auto"/>
            <w:left w:val="none" w:sz="0" w:space="0" w:color="auto"/>
            <w:bottom w:val="none" w:sz="0" w:space="0" w:color="auto"/>
            <w:right w:val="none" w:sz="0" w:space="0" w:color="auto"/>
          </w:divBdr>
        </w:div>
        <w:div w:id="873691062">
          <w:marLeft w:val="640"/>
          <w:marRight w:val="0"/>
          <w:marTop w:val="0"/>
          <w:marBottom w:val="0"/>
          <w:divBdr>
            <w:top w:val="none" w:sz="0" w:space="0" w:color="auto"/>
            <w:left w:val="none" w:sz="0" w:space="0" w:color="auto"/>
            <w:bottom w:val="none" w:sz="0" w:space="0" w:color="auto"/>
            <w:right w:val="none" w:sz="0" w:space="0" w:color="auto"/>
          </w:divBdr>
        </w:div>
        <w:div w:id="937444641">
          <w:marLeft w:val="640"/>
          <w:marRight w:val="0"/>
          <w:marTop w:val="0"/>
          <w:marBottom w:val="0"/>
          <w:divBdr>
            <w:top w:val="none" w:sz="0" w:space="0" w:color="auto"/>
            <w:left w:val="none" w:sz="0" w:space="0" w:color="auto"/>
            <w:bottom w:val="none" w:sz="0" w:space="0" w:color="auto"/>
            <w:right w:val="none" w:sz="0" w:space="0" w:color="auto"/>
          </w:divBdr>
        </w:div>
        <w:div w:id="611278607">
          <w:marLeft w:val="640"/>
          <w:marRight w:val="0"/>
          <w:marTop w:val="0"/>
          <w:marBottom w:val="0"/>
          <w:divBdr>
            <w:top w:val="none" w:sz="0" w:space="0" w:color="auto"/>
            <w:left w:val="none" w:sz="0" w:space="0" w:color="auto"/>
            <w:bottom w:val="none" w:sz="0" w:space="0" w:color="auto"/>
            <w:right w:val="none" w:sz="0" w:space="0" w:color="auto"/>
          </w:divBdr>
        </w:div>
        <w:div w:id="1998416383">
          <w:marLeft w:val="640"/>
          <w:marRight w:val="0"/>
          <w:marTop w:val="0"/>
          <w:marBottom w:val="0"/>
          <w:divBdr>
            <w:top w:val="none" w:sz="0" w:space="0" w:color="auto"/>
            <w:left w:val="none" w:sz="0" w:space="0" w:color="auto"/>
            <w:bottom w:val="none" w:sz="0" w:space="0" w:color="auto"/>
            <w:right w:val="none" w:sz="0" w:space="0" w:color="auto"/>
          </w:divBdr>
        </w:div>
        <w:div w:id="142158534">
          <w:marLeft w:val="640"/>
          <w:marRight w:val="0"/>
          <w:marTop w:val="0"/>
          <w:marBottom w:val="0"/>
          <w:divBdr>
            <w:top w:val="none" w:sz="0" w:space="0" w:color="auto"/>
            <w:left w:val="none" w:sz="0" w:space="0" w:color="auto"/>
            <w:bottom w:val="none" w:sz="0" w:space="0" w:color="auto"/>
            <w:right w:val="none" w:sz="0" w:space="0" w:color="auto"/>
          </w:divBdr>
        </w:div>
        <w:div w:id="1909919377">
          <w:marLeft w:val="640"/>
          <w:marRight w:val="0"/>
          <w:marTop w:val="0"/>
          <w:marBottom w:val="0"/>
          <w:divBdr>
            <w:top w:val="none" w:sz="0" w:space="0" w:color="auto"/>
            <w:left w:val="none" w:sz="0" w:space="0" w:color="auto"/>
            <w:bottom w:val="none" w:sz="0" w:space="0" w:color="auto"/>
            <w:right w:val="none" w:sz="0" w:space="0" w:color="auto"/>
          </w:divBdr>
        </w:div>
        <w:div w:id="1531265402">
          <w:marLeft w:val="640"/>
          <w:marRight w:val="0"/>
          <w:marTop w:val="0"/>
          <w:marBottom w:val="0"/>
          <w:divBdr>
            <w:top w:val="none" w:sz="0" w:space="0" w:color="auto"/>
            <w:left w:val="none" w:sz="0" w:space="0" w:color="auto"/>
            <w:bottom w:val="none" w:sz="0" w:space="0" w:color="auto"/>
            <w:right w:val="none" w:sz="0" w:space="0" w:color="auto"/>
          </w:divBdr>
        </w:div>
        <w:div w:id="222176438">
          <w:marLeft w:val="640"/>
          <w:marRight w:val="0"/>
          <w:marTop w:val="0"/>
          <w:marBottom w:val="0"/>
          <w:divBdr>
            <w:top w:val="none" w:sz="0" w:space="0" w:color="auto"/>
            <w:left w:val="none" w:sz="0" w:space="0" w:color="auto"/>
            <w:bottom w:val="none" w:sz="0" w:space="0" w:color="auto"/>
            <w:right w:val="none" w:sz="0" w:space="0" w:color="auto"/>
          </w:divBdr>
        </w:div>
        <w:div w:id="1922061682">
          <w:marLeft w:val="640"/>
          <w:marRight w:val="0"/>
          <w:marTop w:val="0"/>
          <w:marBottom w:val="0"/>
          <w:divBdr>
            <w:top w:val="none" w:sz="0" w:space="0" w:color="auto"/>
            <w:left w:val="none" w:sz="0" w:space="0" w:color="auto"/>
            <w:bottom w:val="none" w:sz="0" w:space="0" w:color="auto"/>
            <w:right w:val="none" w:sz="0" w:space="0" w:color="auto"/>
          </w:divBdr>
        </w:div>
        <w:div w:id="710348874">
          <w:marLeft w:val="640"/>
          <w:marRight w:val="0"/>
          <w:marTop w:val="0"/>
          <w:marBottom w:val="0"/>
          <w:divBdr>
            <w:top w:val="none" w:sz="0" w:space="0" w:color="auto"/>
            <w:left w:val="none" w:sz="0" w:space="0" w:color="auto"/>
            <w:bottom w:val="none" w:sz="0" w:space="0" w:color="auto"/>
            <w:right w:val="none" w:sz="0" w:space="0" w:color="auto"/>
          </w:divBdr>
        </w:div>
        <w:div w:id="1923487225">
          <w:marLeft w:val="640"/>
          <w:marRight w:val="0"/>
          <w:marTop w:val="0"/>
          <w:marBottom w:val="0"/>
          <w:divBdr>
            <w:top w:val="none" w:sz="0" w:space="0" w:color="auto"/>
            <w:left w:val="none" w:sz="0" w:space="0" w:color="auto"/>
            <w:bottom w:val="none" w:sz="0" w:space="0" w:color="auto"/>
            <w:right w:val="none" w:sz="0" w:space="0" w:color="auto"/>
          </w:divBdr>
        </w:div>
        <w:div w:id="206795037">
          <w:marLeft w:val="640"/>
          <w:marRight w:val="0"/>
          <w:marTop w:val="0"/>
          <w:marBottom w:val="0"/>
          <w:divBdr>
            <w:top w:val="none" w:sz="0" w:space="0" w:color="auto"/>
            <w:left w:val="none" w:sz="0" w:space="0" w:color="auto"/>
            <w:bottom w:val="none" w:sz="0" w:space="0" w:color="auto"/>
            <w:right w:val="none" w:sz="0" w:space="0" w:color="auto"/>
          </w:divBdr>
        </w:div>
        <w:div w:id="517426523">
          <w:marLeft w:val="640"/>
          <w:marRight w:val="0"/>
          <w:marTop w:val="0"/>
          <w:marBottom w:val="0"/>
          <w:divBdr>
            <w:top w:val="none" w:sz="0" w:space="0" w:color="auto"/>
            <w:left w:val="none" w:sz="0" w:space="0" w:color="auto"/>
            <w:bottom w:val="none" w:sz="0" w:space="0" w:color="auto"/>
            <w:right w:val="none" w:sz="0" w:space="0" w:color="auto"/>
          </w:divBdr>
        </w:div>
        <w:div w:id="1002200568">
          <w:marLeft w:val="640"/>
          <w:marRight w:val="0"/>
          <w:marTop w:val="0"/>
          <w:marBottom w:val="0"/>
          <w:divBdr>
            <w:top w:val="none" w:sz="0" w:space="0" w:color="auto"/>
            <w:left w:val="none" w:sz="0" w:space="0" w:color="auto"/>
            <w:bottom w:val="none" w:sz="0" w:space="0" w:color="auto"/>
            <w:right w:val="none" w:sz="0" w:space="0" w:color="auto"/>
          </w:divBdr>
        </w:div>
        <w:div w:id="640623741">
          <w:marLeft w:val="640"/>
          <w:marRight w:val="0"/>
          <w:marTop w:val="0"/>
          <w:marBottom w:val="0"/>
          <w:divBdr>
            <w:top w:val="none" w:sz="0" w:space="0" w:color="auto"/>
            <w:left w:val="none" w:sz="0" w:space="0" w:color="auto"/>
            <w:bottom w:val="none" w:sz="0" w:space="0" w:color="auto"/>
            <w:right w:val="none" w:sz="0" w:space="0" w:color="auto"/>
          </w:divBdr>
        </w:div>
        <w:div w:id="1648826727">
          <w:marLeft w:val="640"/>
          <w:marRight w:val="0"/>
          <w:marTop w:val="0"/>
          <w:marBottom w:val="0"/>
          <w:divBdr>
            <w:top w:val="none" w:sz="0" w:space="0" w:color="auto"/>
            <w:left w:val="none" w:sz="0" w:space="0" w:color="auto"/>
            <w:bottom w:val="none" w:sz="0" w:space="0" w:color="auto"/>
            <w:right w:val="none" w:sz="0" w:space="0" w:color="auto"/>
          </w:divBdr>
        </w:div>
        <w:div w:id="234171562">
          <w:marLeft w:val="640"/>
          <w:marRight w:val="0"/>
          <w:marTop w:val="0"/>
          <w:marBottom w:val="0"/>
          <w:divBdr>
            <w:top w:val="none" w:sz="0" w:space="0" w:color="auto"/>
            <w:left w:val="none" w:sz="0" w:space="0" w:color="auto"/>
            <w:bottom w:val="none" w:sz="0" w:space="0" w:color="auto"/>
            <w:right w:val="none" w:sz="0" w:space="0" w:color="auto"/>
          </w:divBdr>
        </w:div>
        <w:div w:id="2019379495">
          <w:marLeft w:val="640"/>
          <w:marRight w:val="0"/>
          <w:marTop w:val="0"/>
          <w:marBottom w:val="0"/>
          <w:divBdr>
            <w:top w:val="none" w:sz="0" w:space="0" w:color="auto"/>
            <w:left w:val="none" w:sz="0" w:space="0" w:color="auto"/>
            <w:bottom w:val="none" w:sz="0" w:space="0" w:color="auto"/>
            <w:right w:val="none" w:sz="0" w:space="0" w:color="auto"/>
          </w:divBdr>
        </w:div>
        <w:div w:id="218638604">
          <w:marLeft w:val="640"/>
          <w:marRight w:val="0"/>
          <w:marTop w:val="0"/>
          <w:marBottom w:val="0"/>
          <w:divBdr>
            <w:top w:val="none" w:sz="0" w:space="0" w:color="auto"/>
            <w:left w:val="none" w:sz="0" w:space="0" w:color="auto"/>
            <w:bottom w:val="none" w:sz="0" w:space="0" w:color="auto"/>
            <w:right w:val="none" w:sz="0" w:space="0" w:color="auto"/>
          </w:divBdr>
        </w:div>
        <w:div w:id="1266503602">
          <w:marLeft w:val="640"/>
          <w:marRight w:val="0"/>
          <w:marTop w:val="0"/>
          <w:marBottom w:val="0"/>
          <w:divBdr>
            <w:top w:val="none" w:sz="0" w:space="0" w:color="auto"/>
            <w:left w:val="none" w:sz="0" w:space="0" w:color="auto"/>
            <w:bottom w:val="none" w:sz="0" w:space="0" w:color="auto"/>
            <w:right w:val="none" w:sz="0" w:space="0" w:color="auto"/>
          </w:divBdr>
        </w:div>
        <w:div w:id="2108771370">
          <w:marLeft w:val="640"/>
          <w:marRight w:val="0"/>
          <w:marTop w:val="0"/>
          <w:marBottom w:val="0"/>
          <w:divBdr>
            <w:top w:val="none" w:sz="0" w:space="0" w:color="auto"/>
            <w:left w:val="none" w:sz="0" w:space="0" w:color="auto"/>
            <w:bottom w:val="none" w:sz="0" w:space="0" w:color="auto"/>
            <w:right w:val="none" w:sz="0" w:space="0" w:color="auto"/>
          </w:divBdr>
        </w:div>
        <w:div w:id="2361950">
          <w:marLeft w:val="640"/>
          <w:marRight w:val="0"/>
          <w:marTop w:val="0"/>
          <w:marBottom w:val="0"/>
          <w:divBdr>
            <w:top w:val="none" w:sz="0" w:space="0" w:color="auto"/>
            <w:left w:val="none" w:sz="0" w:space="0" w:color="auto"/>
            <w:bottom w:val="none" w:sz="0" w:space="0" w:color="auto"/>
            <w:right w:val="none" w:sz="0" w:space="0" w:color="auto"/>
          </w:divBdr>
        </w:div>
        <w:div w:id="1447043301">
          <w:marLeft w:val="640"/>
          <w:marRight w:val="0"/>
          <w:marTop w:val="0"/>
          <w:marBottom w:val="0"/>
          <w:divBdr>
            <w:top w:val="none" w:sz="0" w:space="0" w:color="auto"/>
            <w:left w:val="none" w:sz="0" w:space="0" w:color="auto"/>
            <w:bottom w:val="none" w:sz="0" w:space="0" w:color="auto"/>
            <w:right w:val="none" w:sz="0" w:space="0" w:color="auto"/>
          </w:divBdr>
        </w:div>
        <w:div w:id="353655779">
          <w:marLeft w:val="640"/>
          <w:marRight w:val="0"/>
          <w:marTop w:val="0"/>
          <w:marBottom w:val="0"/>
          <w:divBdr>
            <w:top w:val="none" w:sz="0" w:space="0" w:color="auto"/>
            <w:left w:val="none" w:sz="0" w:space="0" w:color="auto"/>
            <w:bottom w:val="none" w:sz="0" w:space="0" w:color="auto"/>
            <w:right w:val="none" w:sz="0" w:space="0" w:color="auto"/>
          </w:divBdr>
        </w:div>
        <w:div w:id="745689634">
          <w:marLeft w:val="640"/>
          <w:marRight w:val="0"/>
          <w:marTop w:val="0"/>
          <w:marBottom w:val="0"/>
          <w:divBdr>
            <w:top w:val="none" w:sz="0" w:space="0" w:color="auto"/>
            <w:left w:val="none" w:sz="0" w:space="0" w:color="auto"/>
            <w:bottom w:val="none" w:sz="0" w:space="0" w:color="auto"/>
            <w:right w:val="none" w:sz="0" w:space="0" w:color="auto"/>
          </w:divBdr>
        </w:div>
        <w:div w:id="243223115">
          <w:marLeft w:val="640"/>
          <w:marRight w:val="0"/>
          <w:marTop w:val="0"/>
          <w:marBottom w:val="0"/>
          <w:divBdr>
            <w:top w:val="none" w:sz="0" w:space="0" w:color="auto"/>
            <w:left w:val="none" w:sz="0" w:space="0" w:color="auto"/>
            <w:bottom w:val="none" w:sz="0" w:space="0" w:color="auto"/>
            <w:right w:val="none" w:sz="0" w:space="0" w:color="auto"/>
          </w:divBdr>
        </w:div>
        <w:div w:id="1227568524">
          <w:marLeft w:val="640"/>
          <w:marRight w:val="0"/>
          <w:marTop w:val="0"/>
          <w:marBottom w:val="0"/>
          <w:divBdr>
            <w:top w:val="none" w:sz="0" w:space="0" w:color="auto"/>
            <w:left w:val="none" w:sz="0" w:space="0" w:color="auto"/>
            <w:bottom w:val="none" w:sz="0" w:space="0" w:color="auto"/>
            <w:right w:val="none" w:sz="0" w:space="0" w:color="auto"/>
          </w:divBdr>
        </w:div>
        <w:div w:id="1705595051">
          <w:marLeft w:val="640"/>
          <w:marRight w:val="0"/>
          <w:marTop w:val="0"/>
          <w:marBottom w:val="0"/>
          <w:divBdr>
            <w:top w:val="none" w:sz="0" w:space="0" w:color="auto"/>
            <w:left w:val="none" w:sz="0" w:space="0" w:color="auto"/>
            <w:bottom w:val="none" w:sz="0" w:space="0" w:color="auto"/>
            <w:right w:val="none" w:sz="0" w:space="0" w:color="auto"/>
          </w:divBdr>
        </w:div>
        <w:div w:id="1286886154">
          <w:marLeft w:val="640"/>
          <w:marRight w:val="0"/>
          <w:marTop w:val="0"/>
          <w:marBottom w:val="0"/>
          <w:divBdr>
            <w:top w:val="none" w:sz="0" w:space="0" w:color="auto"/>
            <w:left w:val="none" w:sz="0" w:space="0" w:color="auto"/>
            <w:bottom w:val="none" w:sz="0" w:space="0" w:color="auto"/>
            <w:right w:val="none" w:sz="0" w:space="0" w:color="auto"/>
          </w:divBdr>
        </w:div>
        <w:div w:id="1240990389">
          <w:marLeft w:val="640"/>
          <w:marRight w:val="0"/>
          <w:marTop w:val="0"/>
          <w:marBottom w:val="0"/>
          <w:divBdr>
            <w:top w:val="none" w:sz="0" w:space="0" w:color="auto"/>
            <w:left w:val="none" w:sz="0" w:space="0" w:color="auto"/>
            <w:bottom w:val="none" w:sz="0" w:space="0" w:color="auto"/>
            <w:right w:val="none" w:sz="0" w:space="0" w:color="auto"/>
          </w:divBdr>
        </w:div>
        <w:div w:id="1787121655">
          <w:marLeft w:val="640"/>
          <w:marRight w:val="0"/>
          <w:marTop w:val="0"/>
          <w:marBottom w:val="0"/>
          <w:divBdr>
            <w:top w:val="none" w:sz="0" w:space="0" w:color="auto"/>
            <w:left w:val="none" w:sz="0" w:space="0" w:color="auto"/>
            <w:bottom w:val="none" w:sz="0" w:space="0" w:color="auto"/>
            <w:right w:val="none" w:sz="0" w:space="0" w:color="auto"/>
          </w:divBdr>
        </w:div>
        <w:div w:id="1579435393">
          <w:marLeft w:val="640"/>
          <w:marRight w:val="0"/>
          <w:marTop w:val="0"/>
          <w:marBottom w:val="0"/>
          <w:divBdr>
            <w:top w:val="none" w:sz="0" w:space="0" w:color="auto"/>
            <w:left w:val="none" w:sz="0" w:space="0" w:color="auto"/>
            <w:bottom w:val="none" w:sz="0" w:space="0" w:color="auto"/>
            <w:right w:val="none" w:sz="0" w:space="0" w:color="auto"/>
          </w:divBdr>
        </w:div>
        <w:div w:id="2019309582">
          <w:marLeft w:val="640"/>
          <w:marRight w:val="0"/>
          <w:marTop w:val="0"/>
          <w:marBottom w:val="0"/>
          <w:divBdr>
            <w:top w:val="none" w:sz="0" w:space="0" w:color="auto"/>
            <w:left w:val="none" w:sz="0" w:space="0" w:color="auto"/>
            <w:bottom w:val="none" w:sz="0" w:space="0" w:color="auto"/>
            <w:right w:val="none" w:sz="0" w:space="0" w:color="auto"/>
          </w:divBdr>
        </w:div>
        <w:div w:id="356085982">
          <w:marLeft w:val="640"/>
          <w:marRight w:val="0"/>
          <w:marTop w:val="0"/>
          <w:marBottom w:val="0"/>
          <w:divBdr>
            <w:top w:val="none" w:sz="0" w:space="0" w:color="auto"/>
            <w:left w:val="none" w:sz="0" w:space="0" w:color="auto"/>
            <w:bottom w:val="none" w:sz="0" w:space="0" w:color="auto"/>
            <w:right w:val="none" w:sz="0" w:space="0" w:color="auto"/>
          </w:divBdr>
        </w:div>
        <w:div w:id="297614815">
          <w:marLeft w:val="640"/>
          <w:marRight w:val="0"/>
          <w:marTop w:val="0"/>
          <w:marBottom w:val="0"/>
          <w:divBdr>
            <w:top w:val="none" w:sz="0" w:space="0" w:color="auto"/>
            <w:left w:val="none" w:sz="0" w:space="0" w:color="auto"/>
            <w:bottom w:val="none" w:sz="0" w:space="0" w:color="auto"/>
            <w:right w:val="none" w:sz="0" w:space="0" w:color="auto"/>
          </w:divBdr>
        </w:div>
        <w:div w:id="668406141">
          <w:marLeft w:val="640"/>
          <w:marRight w:val="0"/>
          <w:marTop w:val="0"/>
          <w:marBottom w:val="0"/>
          <w:divBdr>
            <w:top w:val="none" w:sz="0" w:space="0" w:color="auto"/>
            <w:left w:val="none" w:sz="0" w:space="0" w:color="auto"/>
            <w:bottom w:val="none" w:sz="0" w:space="0" w:color="auto"/>
            <w:right w:val="none" w:sz="0" w:space="0" w:color="auto"/>
          </w:divBdr>
        </w:div>
        <w:div w:id="47386163">
          <w:marLeft w:val="640"/>
          <w:marRight w:val="0"/>
          <w:marTop w:val="0"/>
          <w:marBottom w:val="0"/>
          <w:divBdr>
            <w:top w:val="none" w:sz="0" w:space="0" w:color="auto"/>
            <w:left w:val="none" w:sz="0" w:space="0" w:color="auto"/>
            <w:bottom w:val="none" w:sz="0" w:space="0" w:color="auto"/>
            <w:right w:val="none" w:sz="0" w:space="0" w:color="auto"/>
          </w:divBdr>
        </w:div>
        <w:div w:id="1038701852">
          <w:marLeft w:val="640"/>
          <w:marRight w:val="0"/>
          <w:marTop w:val="0"/>
          <w:marBottom w:val="0"/>
          <w:divBdr>
            <w:top w:val="none" w:sz="0" w:space="0" w:color="auto"/>
            <w:left w:val="none" w:sz="0" w:space="0" w:color="auto"/>
            <w:bottom w:val="none" w:sz="0" w:space="0" w:color="auto"/>
            <w:right w:val="none" w:sz="0" w:space="0" w:color="auto"/>
          </w:divBdr>
        </w:div>
        <w:div w:id="875239494">
          <w:marLeft w:val="640"/>
          <w:marRight w:val="0"/>
          <w:marTop w:val="0"/>
          <w:marBottom w:val="0"/>
          <w:divBdr>
            <w:top w:val="none" w:sz="0" w:space="0" w:color="auto"/>
            <w:left w:val="none" w:sz="0" w:space="0" w:color="auto"/>
            <w:bottom w:val="none" w:sz="0" w:space="0" w:color="auto"/>
            <w:right w:val="none" w:sz="0" w:space="0" w:color="auto"/>
          </w:divBdr>
        </w:div>
        <w:div w:id="1425031738">
          <w:marLeft w:val="640"/>
          <w:marRight w:val="0"/>
          <w:marTop w:val="0"/>
          <w:marBottom w:val="0"/>
          <w:divBdr>
            <w:top w:val="none" w:sz="0" w:space="0" w:color="auto"/>
            <w:left w:val="none" w:sz="0" w:space="0" w:color="auto"/>
            <w:bottom w:val="none" w:sz="0" w:space="0" w:color="auto"/>
            <w:right w:val="none" w:sz="0" w:space="0" w:color="auto"/>
          </w:divBdr>
        </w:div>
        <w:div w:id="1352148331">
          <w:marLeft w:val="640"/>
          <w:marRight w:val="0"/>
          <w:marTop w:val="0"/>
          <w:marBottom w:val="0"/>
          <w:divBdr>
            <w:top w:val="none" w:sz="0" w:space="0" w:color="auto"/>
            <w:left w:val="none" w:sz="0" w:space="0" w:color="auto"/>
            <w:bottom w:val="none" w:sz="0" w:space="0" w:color="auto"/>
            <w:right w:val="none" w:sz="0" w:space="0" w:color="auto"/>
          </w:divBdr>
        </w:div>
        <w:div w:id="137498549">
          <w:marLeft w:val="640"/>
          <w:marRight w:val="0"/>
          <w:marTop w:val="0"/>
          <w:marBottom w:val="0"/>
          <w:divBdr>
            <w:top w:val="none" w:sz="0" w:space="0" w:color="auto"/>
            <w:left w:val="none" w:sz="0" w:space="0" w:color="auto"/>
            <w:bottom w:val="none" w:sz="0" w:space="0" w:color="auto"/>
            <w:right w:val="none" w:sz="0" w:space="0" w:color="auto"/>
          </w:divBdr>
        </w:div>
        <w:div w:id="609896290">
          <w:marLeft w:val="640"/>
          <w:marRight w:val="0"/>
          <w:marTop w:val="0"/>
          <w:marBottom w:val="0"/>
          <w:divBdr>
            <w:top w:val="none" w:sz="0" w:space="0" w:color="auto"/>
            <w:left w:val="none" w:sz="0" w:space="0" w:color="auto"/>
            <w:bottom w:val="none" w:sz="0" w:space="0" w:color="auto"/>
            <w:right w:val="none" w:sz="0" w:space="0" w:color="auto"/>
          </w:divBdr>
        </w:div>
        <w:div w:id="703099089">
          <w:marLeft w:val="640"/>
          <w:marRight w:val="0"/>
          <w:marTop w:val="0"/>
          <w:marBottom w:val="0"/>
          <w:divBdr>
            <w:top w:val="none" w:sz="0" w:space="0" w:color="auto"/>
            <w:left w:val="none" w:sz="0" w:space="0" w:color="auto"/>
            <w:bottom w:val="none" w:sz="0" w:space="0" w:color="auto"/>
            <w:right w:val="none" w:sz="0" w:space="0" w:color="auto"/>
          </w:divBdr>
        </w:div>
        <w:div w:id="695739285">
          <w:marLeft w:val="640"/>
          <w:marRight w:val="0"/>
          <w:marTop w:val="0"/>
          <w:marBottom w:val="0"/>
          <w:divBdr>
            <w:top w:val="none" w:sz="0" w:space="0" w:color="auto"/>
            <w:left w:val="none" w:sz="0" w:space="0" w:color="auto"/>
            <w:bottom w:val="none" w:sz="0" w:space="0" w:color="auto"/>
            <w:right w:val="none" w:sz="0" w:space="0" w:color="auto"/>
          </w:divBdr>
        </w:div>
        <w:div w:id="533271323">
          <w:marLeft w:val="640"/>
          <w:marRight w:val="0"/>
          <w:marTop w:val="0"/>
          <w:marBottom w:val="0"/>
          <w:divBdr>
            <w:top w:val="none" w:sz="0" w:space="0" w:color="auto"/>
            <w:left w:val="none" w:sz="0" w:space="0" w:color="auto"/>
            <w:bottom w:val="none" w:sz="0" w:space="0" w:color="auto"/>
            <w:right w:val="none" w:sz="0" w:space="0" w:color="auto"/>
          </w:divBdr>
        </w:div>
        <w:div w:id="200898623">
          <w:marLeft w:val="640"/>
          <w:marRight w:val="0"/>
          <w:marTop w:val="0"/>
          <w:marBottom w:val="0"/>
          <w:divBdr>
            <w:top w:val="none" w:sz="0" w:space="0" w:color="auto"/>
            <w:left w:val="none" w:sz="0" w:space="0" w:color="auto"/>
            <w:bottom w:val="none" w:sz="0" w:space="0" w:color="auto"/>
            <w:right w:val="none" w:sz="0" w:space="0" w:color="auto"/>
          </w:divBdr>
        </w:div>
        <w:div w:id="780221304">
          <w:marLeft w:val="640"/>
          <w:marRight w:val="0"/>
          <w:marTop w:val="0"/>
          <w:marBottom w:val="0"/>
          <w:divBdr>
            <w:top w:val="none" w:sz="0" w:space="0" w:color="auto"/>
            <w:left w:val="none" w:sz="0" w:space="0" w:color="auto"/>
            <w:bottom w:val="none" w:sz="0" w:space="0" w:color="auto"/>
            <w:right w:val="none" w:sz="0" w:space="0" w:color="auto"/>
          </w:divBdr>
        </w:div>
        <w:div w:id="223879118">
          <w:marLeft w:val="640"/>
          <w:marRight w:val="0"/>
          <w:marTop w:val="0"/>
          <w:marBottom w:val="0"/>
          <w:divBdr>
            <w:top w:val="none" w:sz="0" w:space="0" w:color="auto"/>
            <w:left w:val="none" w:sz="0" w:space="0" w:color="auto"/>
            <w:bottom w:val="none" w:sz="0" w:space="0" w:color="auto"/>
            <w:right w:val="none" w:sz="0" w:space="0" w:color="auto"/>
          </w:divBdr>
        </w:div>
        <w:div w:id="732580887">
          <w:marLeft w:val="640"/>
          <w:marRight w:val="0"/>
          <w:marTop w:val="0"/>
          <w:marBottom w:val="0"/>
          <w:divBdr>
            <w:top w:val="none" w:sz="0" w:space="0" w:color="auto"/>
            <w:left w:val="none" w:sz="0" w:space="0" w:color="auto"/>
            <w:bottom w:val="none" w:sz="0" w:space="0" w:color="auto"/>
            <w:right w:val="none" w:sz="0" w:space="0" w:color="auto"/>
          </w:divBdr>
        </w:div>
        <w:div w:id="893353611">
          <w:marLeft w:val="640"/>
          <w:marRight w:val="0"/>
          <w:marTop w:val="0"/>
          <w:marBottom w:val="0"/>
          <w:divBdr>
            <w:top w:val="none" w:sz="0" w:space="0" w:color="auto"/>
            <w:left w:val="none" w:sz="0" w:space="0" w:color="auto"/>
            <w:bottom w:val="none" w:sz="0" w:space="0" w:color="auto"/>
            <w:right w:val="none" w:sz="0" w:space="0" w:color="auto"/>
          </w:divBdr>
        </w:div>
        <w:div w:id="1229266897">
          <w:marLeft w:val="640"/>
          <w:marRight w:val="0"/>
          <w:marTop w:val="0"/>
          <w:marBottom w:val="0"/>
          <w:divBdr>
            <w:top w:val="none" w:sz="0" w:space="0" w:color="auto"/>
            <w:left w:val="none" w:sz="0" w:space="0" w:color="auto"/>
            <w:bottom w:val="none" w:sz="0" w:space="0" w:color="auto"/>
            <w:right w:val="none" w:sz="0" w:space="0" w:color="auto"/>
          </w:divBdr>
        </w:div>
        <w:div w:id="551619483">
          <w:marLeft w:val="640"/>
          <w:marRight w:val="0"/>
          <w:marTop w:val="0"/>
          <w:marBottom w:val="0"/>
          <w:divBdr>
            <w:top w:val="none" w:sz="0" w:space="0" w:color="auto"/>
            <w:left w:val="none" w:sz="0" w:space="0" w:color="auto"/>
            <w:bottom w:val="none" w:sz="0" w:space="0" w:color="auto"/>
            <w:right w:val="none" w:sz="0" w:space="0" w:color="auto"/>
          </w:divBdr>
        </w:div>
        <w:div w:id="1153527211">
          <w:marLeft w:val="640"/>
          <w:marRight w:val="0"/>
          <w:marTop w:val="0"/>
          <w:marBottom w:val="0"/>
          <w:divBdr>
            <w:top w:val="none" w:sz="0" w:space="0" w:color="auto"/>
            <w:left w:val="none" w:sz="0" w:space="0" w:color="auto"/>
            <w:bottom w:val="none" w:sz="0" w:space="0" w:color="auto"/>
            <w:right w:val="none" w:sz="0" w:space="0" w:color="auto"/>
          </w:divBdr>
        </w:div>
        <w:div w:id="1776943276">
          <w:marLeft w:val="640"/>
          <w:marRight w:val="0"/>
          <w:marTop w:val="0"/>
          <w:marBottom w:val="0"/>
          <w:divBdr>
            <w:top w:val="none" w:sz="0" w:space="0" w:color="auto"/>
            <w:left w:val="none" w:sz="0" w:space="0" w:color="auto"/>
            <w:bottom w:val="none" w:sz="0" w:space="0" w:color="auto"/>
            <w:right w:val="none" w:sz="0" w:space="0" w:color="auto"/>
          </w:divBdr>
        </w:div>
      </w:divsChild>
    </w:div>
    <w:div w:id="1146311915">
      <w:bodyDiv w:val="1"/>
      <w:marLeft w:val="0"/>
      <w:marRight w:val="0"/>
      <w:marTop w:val="0"/>
      <w:marBottom w:val="0"/>
      <w:divBdr>
        <w:top w:val="none" w:sz="0" w:space="0" w:color="auto"/>
        <w:left w:val="none" w:sz="0" w:space="0" w:color="auto"/>
        <w:bottom w:val="none" w:sz="0" w:space="0" w:color="auto"/>
        <w:right w:val="none" w:sz="0" w:space="0" w:color="auto"/>
      </w:divBdr>
      <w:divsChild>
        <w:div w:id="440684424">
          <w:marLeft w:val="640"/>
          <w:marRight w:val="0"/>
          <w:marTop w:val="0"/>
          <w:marBottom w:val="0"/>
          <w:divBdr>
            <w:top w:val="none" w:sz="0" w:space="0" w:color="auto"/>
            <w:left w:val="none" w:sz="0" w:space="0" w:color="auto"/>
            <w:bottom w:val="none" w:sz="0" w:space="0" w:color="auto"/>
            <w:right w:val="none" w:sz="0" w:space="0" w:color="auto"/>
          </w:divBdr>
        </w:div>
        <w:div w:id="864827077">
          <w:marLeft w:val="640"/>
          <w:marRight w:val="0"/>
          <w:marTop w:val="0"/>
          <w:marBottom w:val="0"/>
          <w:divBdr>
            <w:top w:val="none" w:sz="0" w:space="0" w:color="auto"/>
            <w:left w:val="none" w:sz="0" w:space="0" w:color="auto"/>
            <w:bottom w:val="none" w:sz="0" w:space="0" w:color="auto"/>
            <w:right w:val="none" w:sz="0" w:space="0" w:color="auto"/>
          </w:divBdr>
        </w:div>
        <w:div w:id="1183936629">
          <w:marLeft w:val="640"/>
          <w:marRight w:val="0"/>
          <w:marTop w:val="0"/>
          <w:marBottom w:val="0"/>
          <w:divBdr>
            <w:top w:val="none" w:sz="0" w:space="0" w:color="auto"/>
            <w:left w:val="none" w:sz="0" w:space="0" w:color="auto"/>
            <w:bottom w:val="none" w:sz="0" w:space="0" w:color="auto"/>
            <w:right w:val="none" w:sz="0" w:space="0" w:color="auto"/>
          </w:divBdr>
        </w:div>
        <w:div w:id="1932621302">
          <w:marLeft w:val="640"/>
          <w:marRight w:val="0"/>
          <w:marTop w:val="0"/>
          <w:marBottom w:val="0"/>
          <w:divBdr>
            <w:top w:val="none" w:sz="0" w:space="0" w:color="auto"/>
            <w:left w:val="none" w:sz="0" w:space="0" w:color="auto"/>
            <w:bottom w:val="none" w:sz="0" w:space="0" w:color="auto"/>
            <w:right w:val="none" w:sz="0" w:space="0" w:color="auto"/>
          </w:divBdr>
        </w:div>
        <w:div w:id="177473187">
          <w:marLeft w:val="640"/>
          <w:marRight w:val="0"/>
          <w:marTop w:val="0"/>
          <w:marBottom w:val="0"/>
          <w:divBdr>
            <w:top w:val="none" w:sz="0" w:space="0" w:color="auto"/>
            <w:left w:val="none" w:sz="0" w:space="0" w:color="auto"/>
            <w:bottom w:val="none" w:sz="0" w:space="0" w:color="auto"/>
            <w:right w:val="none" w:sz="0" w:space="0" w:color="auto"/>
          </w:divBdr>
        </w:div>
        <w:div w:id="308167286">
          <w:marLeft w:val="640"/>
          <w:marRight w:val="0"/>
          <w:marTop w:val="0"/>
          <w:marBottom w:val="0"/>
          <w:divBdr>
            <w:top w:val="none" w:sz="0" w:space="0" w:color="auto"/>
            <w:left w:val="none" w:sz="0" w:space="0" w:color="auto"/>
            <w:bottom w:val="none" w:sz="0" w:space="0" w:color="auto"/>
            <w:right w:val="none" w:sz="0" w:space="0" w:color="auto"/>
          </w:divBdr>
        </w:div>
        <w:div w:id="1337726317">
          <w:marLeft w:val="640"/>
          <w:marRight w:val="0"/>
          <w:marTop w:val="0"/>
          <w:marBottom w:val="0"/>
          <w:divBdr>
            <w:top w:val="none" w:sz="0" w:space="0" w:color="auto"/>
            <w:left w:val="none" w:sz="0" w:space="0" w:color="auto"/>
            <w:bottom w:val="none" w:sz="0" w:space="0" w:color="auto"/>
            <w:right w:val="none" w:sz="0" w:space="0" w:color="auto"/>
          </w:divBdr>
        </w:div>
        <w:div w:id="382142813">
          <w:marLeft w:val="640"/>
          <w:marRight w:val="0"/>
          <w:marTop w:val="0"/>
          <w:marBottom w:val="0"/>
          <w:divBdr>
            <w:top w:val="none" w:sz="0" w:space="0" w:color="auto"/>
            <w:left w:val="none" w:sz="0" w:space="0" w:color="auto"/>
            <w:bottom w:val="none" w:sz="0" w:space="0" w:color="auto"/>
            <w:right w:val="none" w:sz="0" w:space="0" w:color="auto"/>
          </w:divBdr>
        </w:div>
        <w:div w:id="1117674667">
          <w:marLeft w:val="640"/>
          <w:marRight w:val="0"/>
          <w:marTop w:val="0"/>
          <w:marBottom w:val="0"/>
          <w:divBdr>
            <w:top w:val="none" w:sz="0" w:space="0" w:color="auto"/>
            <w:left w:val="none" w:sz="0" w:space="0" w:color="auto"/>
            <w:bottom w:val="none" w:sz="0" w:space="0" w:color="auto"/>
            <w:right w:val="none" w:sz="0" w:space="0" w:color="auto"/>
          </w:divBdr>
        </w:div>
        <w:div w:id="1028069203">
          <w:marLeft w:val="640"/>
          <w:marRight w:val="0"/>
          <w:marTop w:val="0"/>
          <w:marBottom w:val="0"/>
          <w:divBdr>
            <w:top w:val="none" w:sz="0" w:space="0" w:color="auto"/>
            <w:left w:val="none" w:sz="0" w:space="0" w:color="auto"/>
            <w:bottom w:val="none" w:sz="0" w:space="0" w:color="auto"/>
            <w:right w:val="none" w:sz="0" w:space="0" w:color="auto"/>
          </w:divBdr>
        </w:div>
        <w:div w:id="1196114236">
          <w:marLeft w:val="640"/>
          <w:marRight w:val="0"/>
          <w:marTop w:val="0"/>
          <w:marBottom w:val="0"/>
          <w:divBdr>
            <w:top w:val="none" w:sz="0" w:space="0" w:color="auto"/>
            <w:left w:val="none" w:sz="0" w:space="0" w:color="auto"/>
            <w:bottom w:val="none" w:sz="0" w:space="0" w:color="auto"/>
            <w:right w:val="none" w:sz="0" w:space="0" w:color="auto"/>
          </w:divBdr>
        </w:div>
        <w:div w:id="866019770">
          <w:marLeft w:val="640"/>
          <w:marRight w:val="0"/>
          <w:marTop w:val="0"/>
          <w:marBottom w:val="0"/>
          <w:divBdr>
            <w:top w:val="none" w:sz="0" w:space="0" w:color="auto"/>
            <w:left w:val="none" w:sz="0" w:space="0" w:color="auto"/>
            <w:bottom w:val="none" w:sz="0" w:space="0" w:color="auto"/>
            <w:right w:val="none" w:sz="0" w:space="0" w:color="auto"/>
          </w:divBdr>
        </w:div>
        <w:div w:id="915936693">
          <w:marLeft w:val="640"/>
          <w:marRight w:val="0"/>
          <w:marTop w:val="0"/>
          <w:marBottom w:val="0"/>
          <w:divBdr>
            <w:top w:val="none" w:sz="0" w:space="0" w:color="auto"/>
            <w:left w:val="none" w:sz="0" w:space="0" w:color="auto"/>
            <w:bottom w:val="none" w:sz="0" w:space="0" w:color="auto"/>
            <w:right w:val="none" w:sz="0" w:space="0" w:color="auto"/>
          </w:divBdr>
        </w:div>
        <w:div w:id="1183009192">
          <w:marLeft w:val="640"/>
          <w:marRight w:val="0"/>
          <w:marTop w:val="0"/>
          <w:marBottom w:val="0"/>
          <w:divBdr>
            <w:top w:val="none" w:sz="0" w:space="0" w:color="auto"/>
            <w:left w:val="none" w:sz="0" w:space="0" w:color="auto"/>
            <w:bottom w:val="none" w:sz="0" w:space="0" w:color="auto"/>
            <w:right w:val="none" w:sz="0" w:space="0" w:color="auto"/>
          </w:divBdr>
        </w:div>
        <w:div w:id="1127774480">
          <w:marLeft w:val="640"/>
          <w:marRight w:val="0"/>
          <w:marTop w:val="0"/>
          <w:marBottom w:val="0"/>
          <w:divBdr>
            <w:top w:val="none" w:sz="0" w:space="0" w:color="auto"/>
            <w:left w:val="none" w:sz="0" w:space="0" w:color="auto"/>
            <w:bottom w:val="none" w:sz="0" w:space="0" w:color="auto"/>
            <w:right w:val="none" w:sz="0" w:space="0" w:color="auto"/>
          </w:divBdr>
        </w:div>
        <w:div w:id="2020037621">
          <w:marLeft w:val="640"/>
          <w:marRight w:val="0"/>
          <w:marTop w:val="0"/>
          <w:marBottom w:val="0"/>
          <w:divBdr>
            <w:top w:val="none" w:sz="0" w:space="0" w:color="auto"/>
            <w:left w:val="none" w:sz="0" w:space="0" w:color="auto"/>
            <w:bottom w:val="none" w:sz="0" w:space="0" w:color="auto"/>
            <w:right w:val="none" w:sz="0" w:space="0" w:color="auto"/>
          </w:divBdr>
        </w:div>
        <w:div w:id="2104910854">
          <w:marLeft w:val="640"/>
          <w:marRight w:val="0"/>
          <w:marTop w:val="0"/>
          <w:marBottom w:val="0"/>
          <w:divBdr>
            <w:top w:val="none" w:sz="0" w:space="0" w:color="auto"/>
            <w:left w:val="none" w:sz="0" w:space="0" w:color="auto"/>
            <w:bottom w:val="none" w:sz="0" w:space="0" w:color="auto"/>
            <w:right w:val="none" w:sz="0" w:space="0" w:color="auto"/>
          </w:divBdr>
        </w:div>
        <w:div w:id="1739354083">
          <w:marLeft w:val="640"/>
          <w:marRight w:val="0"/>
          <w:marTop w:val="0"/>
          <w:marBottom w:val="0"/>
          <w:divBdr>
            <w:top w:val="none" w:sz="0" w:space="0" w:color="auto"/>
            <w:left w:val="none" w:sz="0" w:space="0" w:color="auto"/>
            <w:bottom w:val="none" w:sz="0" w:space="0" w:color="auto"/>
            <w:right w:val="none" w:sz="0" w:space="0" w:color="auto"/>
          </w:divBdr>
        </w:div>
        <w:div w:id="1984578099">
          <w:marLeft w:val="640"/>
          <w:marRight w:val="0"/>
          <w:marTop w:val="0"/>
          <w:marBottom w:val="0"/>
          <w:divBdr>
            <w:top w:val="none" w:sz="0" w:space="0" w:color="auto"/>
            <w:left w:val="none" w:sz="0" w:space="0" w:color="auto"/>
            <w:bottom w:val="none" w:sz="0" w:space="0" w:color="auto"/>
            <w:right w:val="none" w:sz="0" w:space="0" w:color="auto"/>
          </w:divBdr>
        </w:div>
        <w:div w:id="1152715714">
          <w:marLeft w:val="640"/>
          <w:marRight w:val="0"/>
          <w:marTop w:val="0"/>
          <w:marBottom w:val="0"/>
          <w:divBdr>
            <w:top w:val="none" w:sz="0" w:space="0" w:color="auto"/>
            <w:left w:val="none" w:sz="0" w:space="0" w:color="auto"/>
            <w:bottom w:val="none" w:sz="0" w:space="0" w:color="auto"/>
            <w:right w:val="none" w:sz="0" w:space="0" w:color="auto"/>
          </w:divBdr>
        </w:div>
        <w:div w:id="231936277">
          <w:marLeft w:val="640"/>
          <w:marRight w:val="0"/>
          <w:marTop w:val="0"/>
          <w:marBottom w:val="0"/>
          <w:divBdr>
            <w:top w:val="none" w:sz="0" w:space="0" w:color="auto"/>
            <w:left w:val="none" w:sz="0" w:space="0" w:color="auto"/>
            <w:bottom w:val="none" w:sz="0" w:space="0" w:color="auto"/>
            <w:right w:val="none" w:sz="0" w:space="0" w:color="auto"/>
          </w:divBdr>
        </w:div>
        <w:div w:id="1562903989">
          <w:marLeft w:val="640"/>
          <w:marRight w:val="0"/>
          <w:marTop w:val="0"/>
          <w:marBottom w:val="0"/>
          <w:divBdr>
            <w:top w:val="none" w:sz="0" w:space="0" w:color="auto"/>
            <w:left w:val="none" w:sz="0" w:space="0" w:color="auto"/>
            <w:bottom w:val="none" w:sz="0" w:space="0" w:color="auto"/>
            <w:right w:val="none" w:sz="0" w:space="0" w:color="auto"/>
          </w:divBdr>
        </w:div>
        <w:div w:id="32537101">
          <w:marLeft w:val="640"/>
          <w:marRight w:val="0"/>
          <w:marTop w:val="0"/>
          <w:marBottom w:val="0"/>
          <w:divBdr>
            <w:top w:val="none" w:sz="0" w:space="0" w:color="auto"/>
            <w:left w:val="none" w:sz="0" w:space="0" w:color="auto"/>
            <w:bottom w:val="none" w:sz="0" w:space="0" w:color="auto"/>
            <w:right w:val="none" w:sz="0" w:space="0" w:color="auto"/>
          </w:divBdr>
        </w:div>
        <w:div w:id="1922446030">
          <w:marLeft w:val="640"/>
          <w:marRight w:val="0"/>
          <w:marTop w:val="0"/>
          <w:marBottom w:val="0"/>
          <w:divBdr>
            <w:top w:val="none" w:sz="0" w:space="0" w:color="auto"/>
            <w:left w:val="none" w:sz="0" w:space="0" w:color="auto"/>
            <w:bottom w:val="none" w:sz="0" w:space="0" w:color="auto"/>
            <w:right w:val="none" w:sz="0" w:space="0" w:color="auto"/>
          </w:divBdr>
        </w:div>
        <w:div w:id="764880330">
          <w:marLeft w:val="640"/>
          <w:marRight w:val="0"/>
          <w:marTop w:val="0"/>
          <w:marBottom w:val="0"/>
          <w:divBdr>
            <w:top w:val="none" w:sz="0" w:space="0" w:color="auto"/>
            <w:left w:val="none" w:sz="0" w:space="0" w:color="auto"/>
            <w:bottom w:val="none" w:sz="0" w:space="0" w:color="auto"/>
            <w:right w:val="none" w:sz="0" w:space="0" w:color="auto"/>
          </w:divBdr>
        </w:div>
        <w:div w:id="1032152929">
          <w:marLeft w:val="640"/>
          <w:marRight w:val="0"/>
          <w:marTop w:val="0"/>
          <w:marBottom w:val="0"/>
          <w:divBdr>
            <w:top w:val="none" w:sz="0" w:space="0" w:color="auto"/>
            <w:left w:val="none" w:sz="0" w:space="0" w:color="auto"/>
            <w:bottom w:val="none" w:sz="0" w:space="0" w:color="auto"/>
            <w:right w:val="none" w:sz="0" w:space="0" w:color="auto"/>
          </w:divBdr>
        </w:div>
        <w:div w:id="322122552">
          <w:marLeft w:val="640"/>
          <w:marRight w:val="0"/>
          <w:marTop w:val="0"/>
          <w:marBottom w:val="0"/>
          <w:divBdr>
            <w:top w:val="none" w:sz="0" w:space="0" w:color="auto"/>
            <w:left w:val="none" w:sz="0" w:space="0" w:color="auto"/>
            <w:bottom w:val="none" w:sz="0" w:space="0" w:color="auto"/>
            <w:right w:val="none" w:sz="0" w:space="0" w:color="auto"/>
          </w:divBdr>
        </w:div>
        <w:div w:id="2140686172">
          <w:marLeft w:val="640"/>
          <w:marRight w:val="0"/>
          <w:marTop w:val="0"/>
          <w:marBottom w:val="0"/>
          <w:divBdr>
            <w:top w:val="none" w:sz="0" w:space="0" w:color="auto"/>
            <w:left w:val="none" w:sz="0" w:space="0" w:color="auto"/>
            <w:bottom w:val="none" w:sz="0" w:space="0" w:color="auto"/>
            <w:right w:val="none" w:sz="0" w:space="0" w:color="auto"/>
          </w:divBdr>
        </w:div>
        <w:div w:id="698163075">
          <w:marLeft w:val="640"/>
          <w:marRight w:val="0"/>
          <w:marTop w:val="0"/>
          <w:marBottom w:val="0"/>
          <w:divBdr>
            <w:top w:val="none" w:sz="0" w:space="0" w:color="auto"/>
            <w:left w:val="none" w:sz="0" w:space="0" w:color="auto"/>
            <w:bottom w:val="none" w:sz="0" w:space="0" w:color="auto"/>
            <w:right w:val="none" w:sz="0" w:space="0" w:color="auto"/>
          </w:divBdr>
        </w:div>
        <w:div w:id="1824081793">
          <w:marLeft w:val="640"/>
          <w:marRight w:val="0"/>
          <w:marTop w:val="0"/>
          <w:marBottom w:val="0"/>
          <w:divBdr>
            <w:top w:val="none" w:sz="0" w:space="0" w:color="auto"/>
            <w:left w:val="none" w:sz="0" w:space="0" w:color="auto"/>
            <w:bottom w:val="none" w:sz="0" w:space="0" w:color="auto"/>
            <w:right w:val="none" w:sz="0" w:space="0" w:color="auto"/>
          </w:divBdr>
        </w:div>
        <w:div w:id="906450709">
          <w:marLeft w:val="640"/>
          <w:marRight w:val="0"/>
          <w:marTop w:val="0"/>
          <w:marBottom w:val="0"/>
          <w:divBdr>
            <w:top w:val="none" w:sz="0" w:space="0" w:color="auto"/>
            <w:left w:val="none" w:sz="0" w:space="0" w:color="auto"/>
            <w:bottom w:val="none" w:sz="0" w:space="0" w:color="auto"/>
            <w:right w:val="none" w:sz="0" w:space="0" w:color="auto"/>
          </w:divBdr>
        </w:div>
        <w:div w:id="1889566532">
          <w:marLeft w:val="640"/>
          <w:marRight w:val="0"/>
          <w:marTop w:val="0"/>
          <w:marBottom w:val="0"/>
          <w:divBdr>
            <w:top w:val="none" w:sz="0" w:space="0" w:color="auto"/>
            <w:left w:val="none" w:sz="0" w:space="0" w:color="auto"/>
            <w:bottom w:val="none" w:sz="0" w:space="0" w:color="auto"/>
            <w:right w:val="none" w:sz="0" w:space="0" w:color="auto"/>
          </w:divBdr>
        </w:div>
        <w:div w:id="8260784">
          <w:marLeft w:val="640"/>
          <w:marRight w:val="0"/>
          <w:marTop w:val="0"/>
          <w:marBottom w:val="0"/>
          <w:divBdr>
            <w:top w:val="none" w:sz="0" w:space="0" w:color="auto"/>
            <w:left w:val="none" w:sz="0" w:space="0" w:color="auto"/>
            <w:bottom w:val="none" w:sz="0" w:space="0" w:color="auto"/>
            <w:right w:val="none" w:sz="0" w:space="0" w:color="auto"/>
          </w:divBdr>
        </w:div>
        <w:div w:id="915439465">
          <w:marLeft w:val="640"/>
          <w:marRight w:val="0"/>
          <w:marTop w:val="0"/>
          <w:marBottom w:val="0"/>
          <w:divBdr>
            <w:top w:val="none" w:sz="0" w:space="0" w:color="auto"/>
            <w:left w:val="none" w:sz="0" w:space="0" w:color="auto"/>
            <w:bottom w:val="none" w:sz="0" w:space="0" w:color="auto"/>
            <w:right w:val="none" w:sz="0" w:space="0" w:color="auto"/>
          </w:divBdr>
        </w:div>
        <w:div w:id="2061785290">
          <w:marLeft w:val="640"/>
          <w:marRight w:val="0"/>
          <w:marTop w:val="0"/>
          <w:marBottom w:val="0"/>
          <w:divBdr>
            <w:top w:val="none" w:sz="0" w:space="0" w:color="auto"/>
            <w:left w:val="none" w:sz="0" w:space="0" w:color="auto"/>
            <w:bottom w:val="none" w:sz="0" w:space="0" w:color="auto"/>
            <w:right w:val="none" w:sz="0" w:space="0" w:color="auto"/>
          </w:divBdr>
        </w:div>
        <w:div w:id="1380863967">
          <w:marLeft w:val="640"/>
          <w:marRight w:val="0"/>
          <w:marTop w:val="0"/>
          <w:marBottom w:val="0"/>
          <w:divBdr>
            <w:top w:val="none" w:sz="0" w:space="0" w:color="auto"/>
            <w:left w:val="none" w:sz="0" w:space="0" w:color="auto"/>
            <w:bottom w:val="none" w:sz="0" w:space="0" w:color="auto"/>
            <w:right w:val="none" w:sz="0" w:space="0" w:color="auto"/>
          </w:divBdr>
        </w:div>
        <w:div w:id="1001271588">
          <w:marLeft w:val="640"/>
          <w:marRight w:val="0"/>
          <w:marTop w:val="0"/>
          <w:marBottom w:val="0"/>
          <w:divBdr>
            <w:top w:val="none" w:sz="0" w:space="0" w:color="auto"/>
            <w:left w:val="none" w:sz="0" w:space="0" w:color="auto"/>
            <w:bottom w:val="none" w:sz="0" w:space="0" w:color="auto"/>
            <w:right w:val="none" w:sz="0" w:space="0" w:color="auto"/>
          </w:divBdr>
        </w:div>
        <w:div w:id="1327172624">
          <w:marLeft w:val="640"/>
          <w:marRight w:val="0"/>
          <w:marTop w:val="0"/>
          <w:marBottom w:val="0"/>
          <w:divBdr>
            <w:top w:val="none" w:sz="0" w:space="0" w:color="auto"/>
            <w:left w:val="none" w:sz="0" w:space="0" w:color="auto"/>
            <w:bottom w:val="none" w:sz="0" w:space="0" w:color="auto"/>
            <w:right w:val="none" w:sz="0" w:space="0" w:color="auto"/>
          </w:divBdr>
        </w:div>
        <w:div w:id="1236550642">
          <w:marLeft w:val="640"/>
          <w:marRight w:val="0"/>
          <w:marTop w:val="0"/>
          <w:marBottom w:val="0"/>
          <w:divBdr>
            <w:top w:val="none" w:sz="0" w:space="0" w:color="auto"/>
            <w:left w:val="none" w:sz="0" w:space="0" w:color="auto"/>
            <w:bottom w:val="none" w:sz="0" w:space="0" w:color="auto"/>
            <w:right w:val="none" w:sz="0" w:space="0" w:color="auto"/>
          </w:divBdr>
        </w:div>
        <w:div w:id="878053603">
          <w:marLeft w:val="640"/>
          <w:marRight w:val="0"/>
          <w:marTop w:val="0"/>
          <w:marBottom w:val="0"/>
          <w:divBdr>
            <w:top w:val="none" w:sz="0" w:space="0" w:color="auto"/>
            <w:left w:val="none" w:sz="0" w:space="0" w:color="auto"/>
            <w:bottom w:val="none" w:sz="0" w:space="0" w:color="auto"/>
            <w:right w:val="none" w:sz="0" w:space="0" w:color="auto"/>
          </w:divBdr>
        </w:div>
        <w:div w:id="2026781383">
          <w:marLeft w:val="640"/>
          <w:marRight w:val="0"/>
          <w:marTop w:val="0"/>
          <w:marBottom w:val="0"/>
          <w:divBdr>
            <w:top w:val="none" w:sz="0" w:space="0" w:color="auto"/>
            <w:left w:val="none" w:sz="0" w:space="0" w:color="auto"/>
            <w:bottom w:val="none" w:sz="0" w:space="0" w:color="auto"/>
            <w:right w:val="none" w:sz="0" w:space="0" w:color="auto"/>
          </w:divBdr>
        </w:div>
        <w:div w:id="1892879635">
          <w:marLeft w:val="640"/>
          <w:marRight w:val="0"/>
          <w:marTop w:val="0"/>
          <w:marBottom w:val="0"/>
          <w:divBdr>
            <w:top w:val="none" w:sz="0" w:space="0" w:color="auto"/>
            <w:left w:val="none" w:sz="0" w:space="0" w:color="auto"/>
            <w:bottom w:val="none" w:sz="0" w:space="0" w:color="auto"/>
            <w:right w:val="none" w:sz="0" w:space="0" w:color="auto"/>
          </w:divBdr>
        </w:div>
        <w:div w:id="783810941">
          <w:marLeft w:val="640"/>
          <w:marRight w:val="0"/>
          <w:marTop w:val="0"/>
          <w:marBottom w:val="0"/>
          <w:divBdr>
            <w:top w:val="none" w:sz="0" w:space="0" w:color="auto"/>
            <w:left w:val="none" w:sz="0" w:space="0" w:color="auto"/>
            <w:bottom w:val="none" w:sz="0" w:space="0" w:color="auto"/>
            <w:right w:val="none" w:sz="0" w:space="0" w:color="auto"/>
          </w:divBdr>
        </w:div>
        <w:div w:id="304508344">
          <w:marLeft w:val="640"/>
          <w:marRight w:val="0"/>
          <w:marTop w:val="0"/>
          <w:marBottom w:val="0"/>
          <w:divBdr>
            <w:top w:val="none" w:sz="0" w:space="0" w:color="auto"/>
            <w:left w:val="none" w:sz="0" w:space="0" w:color="auto"/>
            <w:bottom w:val="none" w:sz="0" w:space="0" w:color="auto"/>
            <w:right w:val="none" w:sz="0" w:space="0" w:color="auto"/>
          </w:divBdr>
        </w:div>
        <w:div w:id="1589777681">
          <w:marLeft w:val="640"/>
          <w:marRight w:val="0"/>
          <w:marTop w:val="0"/>
          <w:marBottom w:val="0"/>
          <w:divBdr>
            <w:top w:val="none" w:sz="0" w:space="0" w:color="auto"/>
            <w:left w:val="none" w:sz="0" w:space="0" w:color="auto"/>
            <w:bottom w:val="none" w:sz="0" w:space="0" w:color="auto"/>
            <w:right w:val="none" w:sz="0" w:space="0" w:color="auto"/>
          </w:divBdr>
        </w:div>
        <w:div w:id="807472694">
          <w:marLeft w:val="640"/>
          <w:marRight w:val="0"/>
          <w:marTop w:val="0"/>
          <w:marBottom w:val="0"/>
          <w:divBdr>
            <w:top w:val="none" w:sz="0" w:space="0" w:color="auto"/>
            <w:left w:val="none" w:sz="0" w:space="0" w:color="auto"/>
            <w:bottom w:val="none" w:sz="0" w:space="0" w:color="auto"/>
            <w:right w:val="none" w:sz="0" w:space="0" w:color="auto"/>
          </w:divBdr>
        </w:div>
        <w:div w:id="981274571">
          <w:marLeft w:val="640"/>
          <w:marRight w:val="0"/>
          <w:marTop w:val="0"/>
          <w:marBottom w:val="0"/>
          <w:divBdr>
            <w:top w:val="none" w:sz="0" w:space="0" w:color="auto"/>
            <w:left w:val="none" w:sz="0" w:space="0" w:color="auto"/>
            <w:bottom w:val="none" w:sz="0" w:space="0" w:color="auto"/>
            <w:right w:val="none" w:sz="0" w:space="0" w:color="auto"/>
          </w:divBdr>
        </w:div>
        <w:div w:id="2095663204">
          <w:marLeft w:val="640"/>
          <w:marRight w:val="0"/>
          <w:marTop w:val="0"/>
          <w:marBottom w:val="0"/>
          <w:divBdr>
            <w:top w:val="none" w:sz="0" w:space="0" w:color="auto"/>
            <w:left w:val="none" w:sz="0" w:space="0" w:color="auto"/>
            <w:bottom w:val="none" w:sz="0" w:space="0" w:color="auto"/>
            <w:right w:val="none" w:sz="0" w:space="0" w:color="auto"/>
          </w:divBdr>
        </w:div>
        <w:div w:id="1165509274">
          <w:marLeft w:val="640"/>
          <w:marRight w:val="0"/>
          <w:marTop w:val="0"/>
          <w:marBottom w:val="0"/>
          <w:divBdr>
            <w:top w:val="none" w:sz="0" w:space="0" w:color="auto"/>
            <w:left w:val="none" w:sz="0" w:space="0" w:color="auto"/>
            <w:bottom w:val="none" w:sz="0" w:space="0" w:color="auto"/>
            <w:right w:val="none" w:sz="0" w:space="0" w:color="auto"/>
          </w:divBdr>
        </w:div>
        <w:div w:id="574125110">
          <w:marLeft w:val="640"/>
          <w:marRight w:val="0"/>
          <w:marTop w:val="0"/>
          <w:marBottom w:val="0"/>
          <w:divBdr>
            <w:top w:val="none" w:sz="0" w:space="0" w:color="auto"/>
            <w:left w:val="none" w:sz="0" w:space="0" w:color="auto"/>
            <w:bottom w:val="none" w:sz="0" w:space="0" w:color="auto"/>
            <w:right w:val="none" w:sz="0" w:space="0" w:color="auto"/>
          </w:divBdr>
        </w:div>
        <w:div w:id="1459300043">
          <w:marLeft w:val="640"/>
          <w:marRight w:val="0"/>
          <w:marTop w:val="0"/>
          <w:marBottom w:val="0"/>
          <w:divBdr>
            <w:top w:val="none" w:sz="0" w:space="0" w:color="auto"/>
            <w:left w:val="none" w:sz="0" w:space="0" w:color="auto"/>
            <w:bottom w:val="none" w:sz="0" w:space="0" w:color="auto"/>
            <w:right w:val="none" w:sz="0" w:space="0" w:color="auto"/>
          </w:divBdr>
        </w:div>
        <w:div w:id="1486237169">
          <w:marLeft w:val="640"/>
          <w:marRight w:val="0"/>
          <w:marTop w:val="0"/>
          <w:marBottom w:val="0"/>
          <w:divBdr>
            <w:top w:val="none" w:sz="0" w:space="0" w:color="auto"/>
            <w:left w:val="none" w:sz="0" w:space="0" w:color="auto"/>
            <w:bottom w:val="none" w:sz="0" w:space="0" w:color="auto"/>
            <w:right w:val="none" w:sz="0" w:space="0" w:color="auto"/>
          </w:divBdr>
        </w:div>
        <w:div w:id="176118123">
          <w:marLeft w:val="640"/>
          <w:marRight w:val="0"/>
          <w:marTop w:val="0"/>
          <w:marBottom w:val="0"/>
          <w:divBdr>
            <w:top w:val="none" w:sz="0" w:space="0" w:color="auto"/>
            <w:left w:val="none" w:sz="0" w:space="0" w:color="auto"/>
            <w:bottom w:val="none" w:sz="0" w:space="0" w:color="auto"/>
            <w:right w:val="none" w:sz="0" w:space="0" w:color="auto"/>
          </w:divBdr>
        </w:div>
        <w:div w:id="1972785989">
          <w:marLeft w:val="640"/>
          <w:marRight w:val="0"/>
          <w:marTop w:val="0"/>
          <w:marBottom w:val="0"/>
          <w:divBdr>
            <w:top w:val="none" w:sz="0" w:space="0" w:color="auto"/>
            <w:left w:val="none" w:sz="0" w:space="0" w:color="auto"/>
            <w:bottom w:val="none" w:sz="0" w:space="0" w:color="auto"/>
            <w:right w:val="none" w:sz="0" w:space="0" w:color="auto"/>
          </w:divBdr>
        </w:div>
        <w:div w:id="585959046">
          <w:marLeft w:val="640"/>
          <w:marRight w:val="0"/>
          <w:marTop w:val="0"/>
          <w:marBottom w:val="0"/>
          <w:divBdr>
            <w:top w:val="none" w:sz="0" w:space="0" w:color="auto"/>
            <w:left w:val="none" w:sz="0" w:space="0" w:color="auto"/>
            <w:bottom w:val="none" w:sz="0" w:space="0" w:color="auto"/>
            <w:right w:val="none" w:sz="0" w:space="0" w:color="auto"/>
          </w:divBdr>
        </w:div>
        <w:div w:id="1596209035">
          <w:marLeft w:val="640"/>
          <w:marRight w:val="0"/>
          <w:marTop w:val="0"/>
          <w:marBottom w:val="0"/>
          <w:divBdr>
            <w:top w:val="none" w:sz="0" w:space="0" w:color="auto"/>
            <w:left w:val="none" w:sz="0" w:space="0" w:color="auto"/>
            <w:bottom w:val="none" w:sz="0" w:space="0" w:color="auto"/>
            <w:right w:val="none" w:sz="0" w:space="0" w:color="auto"/>
          </w:divBdr>
        </w:div>
        <w:div w:id="1736246131">
          <w:marLeft w:val="640"/>
          <w:marRight w:val="0"/>
          <w:marTop w:val="0"/>
          <w:marBottom w:val="0"/>
          <w:divBdr>
            <w:top w:val="none" w:sz="0" w:space="0" w:color="auto"/>
            <w:left w:val="none" w:sz="0" w:space="0" w:color="auto"/>
            <w:bottom w:val="none" w:sz="0" w:space="0" w:color="auto"/>
            <w:right w:val="none" w:sz="0" w:space="0" w:color="auto"/>
          </w:divBdr>
        </w:div>
        <w:div w:id="1584101287">
          <w:marLeft w:val="640"/>
          <w:marRight w:val="0"/>
          <w:marTop w:val="0"/>
          <w:marBottom w:val="0"/>
          <w:divBdr>
            <w:top w:val="none" w:sz="0" w:space="0" w:color="auto"/>
            <w:left w:val="none" w:sz="0" w:space="0" w:color="auto"/>
            <w:bottom w:val="none" w:sz="0" w:space="0" w:color="auto"/>
            <w:right w:val="none" w:sz="0" w:space="0" w:color="auto"/>
          </w:divBdr>
        </w:div>
        <w:div w:id="2106924170">
          <w:marLeft w:val="640"/>
          <w:marRight w:val="0"/>
          <w:marTop w:val="0"/>
          <w:marBottom w:val="0"/>
          <w:divBdr>
            <w:top w:val="none" w:sz="0" w:space="0" w:color="auto"/>
            <w:left w:val="none" w:sz="0" w:space="0" w:color="auto"/>
            <w:bottom w:val="none" w:sz="0" w:space="0" w:color="auto"/>
            <w:right w:val="none" w:sz="0" w:space="0" w:color="auto"/>
          </w:divBdr>
        </w:div>
        <w:div w:id="1797991116">
          <w:marLeft w:val="640"/>
          <w:marRight w:val="0"/>
          <w:marTop w:val="0"/>
          <w:marBottom w:val="0"/>
          <w:divBdr>
            <w:top w:val="none" w:sz="0" w:space="0" w:color="auto"/>
            <w:left w:val="none" w:sz="0" w:space="0" w:color="auto"/>
            <w:bottom w:val="none" w:sz="0" w:space="0" w:color="auto"/>
            <w:right w:val="none" w:sz="0" w:space="0" w:color="auto"/>
          </w:divBdr>
        </w:div>
        <w:div w:id="2009558041">
          <w:marLeft w:val="640"/>
          <w:marRight w:val="0"/>
          <w:marTop w:val="0"/>
          <w:marBottom w:val="0"/>
          <w:divBdr>
            <w:top w:val="none" w:sz="0" w:space="0" w:color="auto"/>
            <w:left w:val="none" w:sz="0" w:space="0" w:color="auto"/>
            <w:bottom w:val="none" w:sz="0" w:space="0" w:color="auto"/>
            <w:right w:val="none" w:sz="0" w:space="0" w:color="auto"/>
          </w:divBdr>
        </w:div>
        <w:div w:id="705251263">
          <w:marLeft w:val="640"/>
          <w:marRight w:val="0"/>
          <w:marTop w:val="0"/>
          <w:marBottom w:val="0"/>
          <w:divBdr>
            <w:top w:val="none" w:sz="0" w:space="0" w:color="auto"/>
            <w:left w:val="none" w:sz="0" w:space="0" w:color="auto"/>
            <w:bottom w:val="none" w:sz="0" w:space="0" w:color="auto"/>
            <w:right w:val="none" w:sz="0" w:space="0" w:color="auto"/>
          </w:divBdr>
        </w:div>
        <w:div w:id="15932992">
          <w:marLeft w:val="640"/>
          <w:marRight w:val="0"/>
          <w:marTop w:val="0"/>
          <w:marBottom w:val="0"/>
          <w:divBdr>
            <w:top w:val="none" w:sz="0" w:space="0" w:color="auto"/>
            <w:left w:val="none" w:sz="0" w:space="0" w:color="auto"/>
            <w:bottom w:val="none" w:sz="0" w:space="0" w:color="auto"/>
            <w:right w:val="none" w:sz="0" w:space="0" w:color="auto"/>
          </w:divBdr>
        </w:div>
        <w:div w:id="269508498">
          <w:marLeft w:val="640"/>
          <w:marRight w:val="0"/>
          <w:marTop w:val="0"/>
          <w:marBottom w:val="0"/>
          <w:divBdr>
            <w:top w:val="none" w:sz="0" w:space="0" w:color="auto"/>
            <w:left w:val="none" w:sz="0" w:space="0" w:color="auto"/>
            <w:bottom w:val="none" w:sz="0" w:space="0" w:color="auto"/>
            <w:right w:val="none" w:sz="0" w:space="0" w:color="auto"/>
          </w:divBdr>
        </w:div>
        <w:div w:id="2129083100">
          <w:marLeft w:val="640"/>
          <w:marRight w:val="0"/>
          <w:marTop w:val="0"/>
          <w:marBottom w:val="0"/>
          <w:divBdr>
            <w:top w:val="none" w:sz="0" w:space="0" w:color="auto"/>
            <w:left w:val="none" w:sz="0" w:space="0" w:color="auto"/>
            <w:bottom w:val="none" w:sz="0" w:space="0" w:color="auto"/>
            <w:right w:val="none" w:sz="0" w:space="0" w:color="auto"/>
          </w:divBdr>
        </w:div>
        <w:div w:id="912084745">
          <w:marLeft w:val="640"/>
          <w:marRight w:val="0"/>
          <w:marTop w:val="0"/>
          <w:marBottom w:val="0"/>
          <w:divBdr>
            <w:top w:val="none" w:sz="0" w:space="0" w:color="auto"/>
            <w:left w:val="none" w:sz="0" w:space="0" w:color="auto"/>
            <w:bottom w:val="none" w:sz="0" w:space="0" w:color="auto"/>
            <w:right w:val="none" w:sz="0" w:space="0" w:color="auto"/>
          </w:divBdr>
        </w:div>
        <w:div w:id="507184169">
          <w:marLeft w:val="640"/>
          <w:marRight w:val="0"/>
          <w:marTop w:val="0"/>
          <w:marBottom w:val="0"/>
          <w:divBdr>
            <w:top w:val="none" w:sz="0" w:space="0" w:color="auto"/>
            <w:left w:val="none" w:sz="0" w:space="0" w:color="auto"/>
            <w:bottom w:val="none" w:sz="0" w:space="0" w:color="auto"/>
            <w:right w:val="none" w:sz="0" w:space="0" w:color="auto"/>
          </w:divBdr>
        </w:div>
        <w:div w:id="735667503">
          <w:marLeft w:val="640"/>
          <w:marRight w:val="0"/>
          <w:marTop w:val="0"/>
          <w:marBottom w:val="0"/>
          <w:divBdr>
            <w:top w:val="none" w:sz="0" w:space="0" w:color="auto"/>
            <w:left w:val="none" w:sz="0" w:space="0" w:color="auto"/>
            <w:bottom w:val="none" w:sz="0" w:space="0" w:color="auto"/>
            <w:right w:val="none" w:sz="0" w:space="0" w:color="auto"/>
          </w:divBdr>
        </w:div>
        <w:div w:id="1704868538">
          <w:marLeft w:val="640"/>
          <w:marRight w:val="0"/>
          <w:marTop w:val="0"/>
          <w:marBottom w:val="0"/>
          <w:divBdr>
            <w:top w:val="none" w:sz="0" w:space="0" w:color="auto"/>
            <w:left w:val="none" w:sz="0" w:space="0" w:color="auto"/>
            <w:bottom w:val="none" w:sz="0" w:space="0" w:color="auto"/>
            <w:right w:val="none" w:sz="0" w:space="0" w:color="auto"/>
          </w:divBdr>
        </w:div>
        <w:div w:id="2026708047">
          <w:marLeft w:val="640"/>
          <w:marRight w:val="0"/>
          <w:marTop w:val="0"/>
          <w:marBottom w:val="0"/>
          <w:divBdr>
            <w:top w:val="none" w:sz="0" w:space="0" w:color="auto"/>
            <w:left w:val="none" w:sz="0" w:space="0" w:color="auto"/>
            <w:bottom w:val="none" w:sz="0" w:space="0" w:color="auto"/>
            <w:right w:val="none" w:sz="0" w:space="0" w:color="auto"/>
          </w:divBdr>
        </w:div>
        <w:div w:id="575170713">
          <w:marLeft w:val="640"/>
          <w:marRight w:val="0"/>
          <w:marTop w:val="0"/>
          <w:marBottom w:val="0"/>
          <w:divBdr>
            <w:top w:val="none" w:sz="0" w:space="0" w:color="auto"/>
            <w:left w:val="none" w:sz="0" w:space="0" w:color="auto"/>
            <w:bottom w:val="none" w:sz="0" w:space="0" w:color="auto"/>
            <w:right w:val="none" w:sz="0" w:space="0" w:color="auto"/>
          </w:divBdr>
        </w:div>
        <w:div w:id="1414620668">
          <w:marLeft w:val="640"/>
          <w:marRight w:val="0"/>
          <w:marTop w:val="0"/>
          <w:marBottom w:val="0"/>
          <w:divBdr>
            <w:top w:val="none" w:sz="0" w:space="0" w:color="auto"/>
            <w:left w:val="none" w:sz="0" w:space="0" w:color="auto"/>
            <w:bottom w:val="none" w:sz="0" w:space="0" w:color="auto"/>
            <w:right w:val="none" w:sz="0" w:space="0" w:color="auto"/>
          </w:divBdr>
        </w:div>
        <w:div w:id="681055015">
          <w:marLeft w:val="640"/>
          <w:marRight w:val="0"/>
          <w:marTop w:val="0"/>
          <w:marBottom w:val="0"/>
          <w:divBdr>
            <w:top w:val="none" w:sz="0" w:space="0" w:color="auto"/>
            <w:left w:val="none" w:sz="0" w:space="0" w:color="auto"/>
            <w:bottom w:val="none" w:sz="0" w:space="0" w:color="auto"/>
            <w:right w:val="none" w:sz="0" w:space="0" w:color="auto"/>
          </w:divBdr>
        </w:div>
        <w:div w:id="1596933580">
          <w:marLeft w:val="640"/>
          <w:marRight w:val="0"/>
          <w:marTop w:val="0"/>
          <w:marBottom w:val="0"/>
          <w:divBdr>
            <w:top w:val="none" w:sz="0" w:space="0" w:color="auto"/>
            <w:left w:val="none" w:sz="0" w:space="0" w:color="auto"/>
            <w:bottom w:val="none" w:sz="0" w:space="0" w:color="auto"/>
            <w:right w:val="none" w:sz="0" w:space="0" w:color="auto"/>
          </w:divBdr>
        </w:div>
        <w:div w:id="1257052280">
          <w:marLeft w:val="640"/>
          <w:marRight w:val="0"/>
          <w:marTop w:val="0"/>
          <w:marBottom w:val="0"/>
          <w:divBdr>
            <w:top w:val="none" w:sz="0" w:space="0" w:color="auto"/>
            <w:left w:val="none" w:sz="0" w:space="0" w:color="auto"/>
            <w:bottom w:val="none" w:sz="0" w:space="0" w:color="auto"/>
            <w:right w:val="none" w:sz="0" w:space="0" w:color="auto"/>
          </w:divBdr>
        </w:div>
        <w:div w:id="1004674424">
          <w:marLeft w:val="640"/>
          <w:marRight w:val="0"/>
          <w:marTop w:val="0"/>
          <w:marBottom w:val="0"/>
          <w:divBdr>
            <w:top w:val="none" w:sz="0" w:space="0" w:color="auto"/>
            <w:left w:val="none" w:sz="0" w:space="0" w:color="auto"/>
            <w:bottom w:val="none" w:sz="0" w:space="0" w:color="auto"/>
            <w:right w:val="none" w:sz="0" w:space="0" w:color="auto"/>
          </w:divBdr>
        </w:div>
        <w:div w:id="157425205">
          <w:marLeft w:val="640"/>
          <w:marRight w:val="0"/>
          <w:marTop w:val="0"/>
          <w:marBottom w:val="0"/>
          <w:divBdr>
            <w:top w:val="none" w:sz="0" w:space="0" w:color="auto"/>
            <w:left w:val="none" w:sz="0" w:space="0" w:color="auto"/>
            <w:bottom w:val="none" w:sz="0" w:space="0" w:color="auto"/>
            <w:right w:val="none" w:sz="0" w:space="0" w:color="auto"/>
          </w:divBdr>
        </w:div>
        <w:div w:id="1534999058">
          <w:marLeft w:val="640"/>
          <w:marRight w:val="0"/>
          <w:marTop w:val="0"/>
          <w:marBottom w:val="0"/>
          <w:divBdr>
            <w:top w:val="none" w:sz="0" w:space="0" w:color="auto"/>
            <w:left w:val="none" w:sz="0" w:space="0" w:color="auto"/>
            <w:bottom w:val="none" w:sz="0" w:space="0" w:color="auto"/>
            <w:right w:val="none" w:sz="0" w:space="0" w:color="auto"/>
          </w:divBdr>
        </w:div>
        <w:div w:id="1664704638">
          <w:marLeft w:val="640"/>
          <w:marRight w:val="0"/>
          <w:marTop w:val="0"/>
          <w:marBottom w:val="0"/>
          <w:divBdr>
            <w:top w:val="none" w:sz="0" w:space="0" w:color="auto"/>
            <w:left w:val="none" w:sz="0" w:space="0" w:color="auto"/>
            <w:bottom w:val="none" w:sz="0" w:space="0" w:color="auto"/>
            <w:right w:val="none" w:sz="0" w:space="0" w:color="auto"/>
          </w:divBdr>
        </w:div>
        <w:div w:id="1486358305">
          <w:marLeft w:val="640"/>
          <w:marRight w:val="0"/>
          <w:marTop w:val="0"/>
          <w:marBottom w:val="0"/>
          <w:divBdr>
            <w:top w:val="none" w:sz="0" w:space="0" w:color="auto"/>
            <w:left w:val="none" w:sz="0" w:space="0" w:color="auto"/>
            <w:bottom w:val="none" w:sz="0" w:space="0" w:color="auto"/>
            <w:right w:val="none" w:sz="0" w:space="0" w:color="auto"/>
          </w:divBdr>
        </w:div>
        <w:div w:id="1969972919">
          <w:marLeft w:val="640"/>
          <w:marRight w:val="0"/>
          <w:marTop w:val="0"/>
          <w:marBottom w:val="0"/>
          <w:divBdr>
            <w:top w:val="none" w:sz="0" w:space="0" w:color="auto"/>
            <w:left w:val="none" w:sz="0" w:space="0" w:color="auto"/>
            <w:bottom w:val="none" w:sz="0" w:space="0" w:color="auto"/>
            <w:right w:val="none" w:sz="0" w:space="0" w:color="auto"/>
          </w:divBdr>
        </w:div>
        <w:div w:id="457265057">
          <w:marLeft w:val="640"/>
          <w:marRight w:val="0"/>
          <w:marTop w:val="0"/>
          <w:marBottom w:val="0"/>
          <w:divBdr>
            <w:top w:val="none" w:sz="0" w:space="0" w:color="auto"/>
            <w:left w:val="none" w:sz="0" w:space="0" w:color="auto"/>
            <w:bottom w:val="none" w:sz="0" w:space="0" w:color="auto"/>
            <w:right w:val="none" w:sz="0" w:space="0" w:color="auto"/>
          </w:divBdr>
        </w:div>
        <w:div w:id="1681814723">
          <w:marLeft w:val="640"/>
          <w:marRight w:val="0"/>
          <w:marTop w:val="0"/>
          <w:marBottom w:val="0"/>
          <w:divBdr>
            <w:top w:val="none" w:sz="0" w:space="0" w:color="auto"/>
            <w:left w:val="none" w:sz="0" w:space="0" w:color="auto"/>
            <w:bottom w:val="none" w:sz="0" w:space="0" w:color="auto"/>
            <w:right w:val="none" w:sz="0" w:space="0" w:color="auto"/>
          </w:divBdr>
        </w:div>
        <w:div w:id="1962223977">
          <w:marLeft w:val="640"/>
          <w:marRight w:val="0"/>
          <w:marTop w:val="0"/>
          <w:marBottom w:val="0"/>
          <w:divBdr>
            <w:top w:val="none" w:sz="0" w:space="0" w:color="auto"/>
            <w:left w:val="none" w:sz="0" w:space="0" w:color="auto"/>
            <w:bottom w:val="none" w:sz="0" w:space="0" w:color="auto"/>
            <w:right w:val="none" w:sz="0" w:space="0" w:color="auto"/>
          </w:divBdr>
        </w:div>
        <w:div w:id="704260014">
          <w:marLeft w:val="640"/>
          <w:marRight w:val="0"/>
          <w:marTop w:val="0"/>
          <w:marBottom w:val="0"/>
          <w:divBdr>
            <w:top w:val="none" w:sz="0" w:space="0" w:color="auto"/>
            <w:left w:val="none" w:sz="0" w:space="0" w:color="auto"/>
            <w:bottom w:val="none" w:sz="0" w:space="0" w:color="auto"/>
            <w:right w:val="none" w:sz="0" w:space="0" w:color="auto"/>
          </w:divBdr>
        </w:div>
        <w:div w:id="1149440417">
          <w:marLeft w:val="640"/>
          <w:marRight w:val="0"/>
          <w:marTop w:val="0"/>
          <w:marBottom w:val="0"/>
          <w:divBdr>
            <w:top w:val="none" w:sz="0" w:space="0" w:color="auto"/>
            <w:left w:val="none" w:sz="0" w:space="0" w:color="auto"/>
            <w:bottom w:val="none" w:sz="0" w:space="0" w:color="auto"/>
            <w:right w:val="none" w:sz="0" w:space="0" w:color="auto"/>
          </w:divBdr>
        </w:div>
        <w:div w:id="1345743620">
          <w:marLeft w:val="640"/>
          <w:marRight w:val="0"/>
          <w:marTop w:val="0"/>
          <w:marBottom w:val="0"/>
          <w:divBdr>
            <w:top w:val="none" w:sz="0" w:space="0" w:color="auto"/>
            <w:left w:val="none" w:sz="0" w:space="0" w:color="auto"/>
            <w:bottom w:val="none" w:sz="0" w:space="0" w:color="auto"/>
            <w:right w:val="none" w:sz="0" w:space="0" w:color="auto"/>
          </w:divBdr>
        </w:div>
        <w:div w:id="839732525">
          <w:marLeft w:val="640"/>
          <w:marRight w:val="0"/>
          <w:marTop w:val="0"/>
          <w:marBottom w:val="0"/>
          <w:divBdr>
            <w:top w:val="none" w:sz="0" w:space="0" w:color="auto"/>
            <w:left w:val="none" w:sz="0" w:space="0" w:color="auto"/>
            <w:bottom w:val="none" w:sz="0" w:space="0" w:color="auto"/>
            <w:right w:val="none" w:sz="0" w:space="0" w:color="auto"/>
          </w:divBdr>
        </w:div>
        <w:div w:id="1135834824">
          <w:marLeft w:val="640"/>
          <w:marRight w:val="0"/>
          <w:marTop w:val="0"/>
          <w:marBottom w:val="0"/>
          <w:divBdr>
            <w:top w:val="none" w:sz="0" w:space="0" w:color="auto"/>
            <w:left w:val="none" w:sz="0" w:space="0" w:color="auto"/>
            <w:bottom w:val="none" w:sz="0" w:space="0" w:color="auto"/>
            <w:right w:val="none" w:sz="0" w:space="0" w:color="auto"/>
          </w:divBdr>
        </w:div>
        <w:div w:id="192691714">
          <w:marLeft w:val="640"/>
          <w:marRight w:val="0"/>
          <w:marTop w:val="0"/>
          <w:marBottom w:val="0"/>
          <w:divBdr>
            <w:top w:val="none" w:sz="0" w:space="0" w:color="auto"/>
            <w:left w:val="none" w:sz="0" w:space="0" w:color="auto"/>
            <w:bottom w:val="none" w:sz="0" w:space="0" w:color="auto"/>
            <w:right w:val="none" w:sz="0" w:space="0" w:color="auto"/>
          </w:divBdr>
        </w:div>
        <w:div w:id="1986230595">
          <w:marLeft w:val="640"/>
          <w:marRight w:val="0"/>
          <w:marTop w:val="0"/>
          <w:marBottom w:val="0"/>
          <w:divBdr>
            <w:top w:val="none" w:sz="0" w:space="0" w:color="auto"/>
            <w:left w:val="none" w:sz="0" w:space="0" w:color="auto"/>
            <w:bottom w:val="none" w:sz="0" w:space="0" w:color="auto"/>
            <w:right w:val="none" w:sz="0" w:space="0" w:color="auto"/>
          </w:divBdr>
        </w:div>
        <w:div w:id="599483297">
          <w:marLeft w:val="640"/>
          <w:marRight w:val="0"/>
          <w:marTop w:val="0"/>
          <w:marBottom w:val="0"/>
          <w:divBdr>
            <w:top w:val="none" w:sz="0" w:space="0" w:color="auto"/>
            <w:left w:val="none" w:sz="0" w:space="0" w:color="auto"/>
            <w:bottom w:val="none" w:sz="0" w:space="0" w:color="auto"/>
            <w:right w:val="none" w:sz="0" w:space="0" w:color="auto"/>
          </w:divBdr>
        </w:div>
        <w:div w:id="1159618088">
          <w:marLeft w:val="640"/>
          <w:marRight w:val="0"/>
          <w:marTop w:val="0"/>
          <w:marBottom w:val="0"/>
          <w:divBdr>
            <w:top w:val="none" w:sz="0" w:space="0" w:color="auto"/>
            <w:left w:val="none" w:sz="0" w:space="0" w:color="auto"/>
            <w:bottom w:val="none" w:sz="0" w:space="0" w:color="auto"/>
            <w:right w:val="none" w:sz="0" w:space="0" w:color="auto"/>
          </w:divBdr>
        </w:div>
        <w:div w:id="970331037">
          <w:marLeft w:val="640"/>
          <w:marRight w:val="0"/>
          <w:marTop w:val="0"/>
          <w:marBottom w:val="0"/>
          <w:divBdr>
            <w:top w:val="none" w:sz="0" w:space="0" w:color="auto"/>
            <w:left w:val="none" w:sz="0" w:space="0" w:color="auto"/>
            <w:bottom w:val="none" w:sz="0" w:space="0" w:color="auto"/>
            <w:right w:val="none" w:sz="0" w:space="0" w:color="auto"/>
          </w:divBdr>
        </w:div>
        <w:div w:id="1936594759">
          <w:marLeft w:val="640"/>
          <w:marRight w:val="0"/>
          <w:marTop w:val="0"/>
          <w:marBottom w:val="0"/>
          <w:divBdr>
            <w:top w:val="none" w:sz="0" w:space="0" w:color="auto"/>
            <w:left w:val="none" w:sz="0" w:space="0" w:color="auto"/>
            <w:bottom w:val="none" w:sz="0" w:space="0" w:color="auto"/>
            <w:right w:val="none" w:sz="0" w:space="0" w:color="auto"/>
          </w:divBdr>
        </w:div>
        <w:div w:id="323824469">
          <w:marLeft w:val="640"/>
          <w:marRight w:val="0"/>
          <w:marTop w:val="0"/>
          <w:marBottom w:val="0"/>
          <w:divBdr>
            <w:top w:val="none" w:sz="0" w:space="0" w:color="auto"/>
            <w:left w:val="none" w:sz="0" w:space="0" w:color="auto"/>
            <w:bottom w:val="none" w:sz="0" w:space="0" w:color="auto"/>
            <w:right w:val="none" w:sz="0" w:space="0" w:color="auto"/>
          </w:divBdr>
        </w:div>
        <w:div w:id="1832061781">
          <w:marLeft w:val="640"/>
          <w:marRight w:val="0"/>
          <w:marTop w:val="0"/>
          <w:marBottom w:val="0"/>
          <w:divBdr>
            <w:top w:val="none" w:sz="0" w:space="0" w:color="auto"/>
            <w:left w:val="none" w:sz="0" w:space="0" w:color="auto"/>
            <w:bottom w:val="none" w:sz="0" w:space="0" w:color="auto"/>
            <w:right w:val="none" w:sz="0" w:space="0" w:color="auto"/>
          </w:divBdr>
        </w:div>
        <w:div w:id="1480078264">
          <w:marLeft w:val="640"/>
          <w:marRight w:val="0"/>
          <w:marTop w:val="0"/>
          <w:marBottom w:val="0"/>
          <w:divBdr>
            <w:top w:val="none" w:sz="0" w:space="0" w:color="auto"/>
            <w:left w:val="none" w:sz="0" w:space="0" w:color="auto"/>
            <w:bottom w:val="none" w:sz="0" w:space="0" w:color="auto"/>
            <w:right w:val="none" w:sz="0" w:space="0" w:color="auto"/>
          </w:divBdr>
        </w:div>
        <w:div w:id="1093552248">
          <w:marLeft w:val="640"/>
          <w:marRight w:val="0"/>
          <w:marTop w:val="0"/>
          <w:marBottom w:val="0"/>
          <w:divBdr>
            <w:top w:val="none" w:sz="0" w:space="0" w:color="auto"/>
            <w:left w:val="none" w:sz="0" w:space="0" w:color="auto"/>
            <w:bottom w:val="none" w:sz="0" w:space="0" w:color="auto"/>
            <w:right w:val="none" w:sz="0" w:space="0" w:color="auto"/>
          </w:divBdr>
        </w:div>
        <w:div w:id="1141843162">
          <w:marLeft w:val="640"/>
          <w:marRight w:val="0"/>
          <w:marTop w:val="0"/>
          <w:marBottom w:val="0"/>
          <w:divBdr>
            <w:top w:val="none" w:sz="0" w:space="0" w:color="auto"/>
            <w:left w:val="none" w:sz="0" w:space="0" w:color="auto"/>
            <w:bottom w:val="none" w:sz="0" w:space="0" w:color="auto"/>
            <w:right w:val="none" w:sz="0" w:space="0" w:color="auto"/>
          </w:divBdr>
        </w:div>
        <w:div w:id="1435394679">
          <w:marLeft w:val="640"/>
          <w:marRight w:val="0"/>
          <w:marTop w:val="0"/>
          <w:marBottom w:val="0"/>
          <w:divBdr>
            <w:top w:val="none" w:sz="0" w:space="0" w:color="auto"/>
            <w:left w:val="none" w:sz="0" w:space="0" w:color="auto"/>
            <w:bottom w:val="none" w:sz="0" w:space="0" w:color="auto"/>
            <w:right w:val="none" w:sz="0" w:space="0" w:color="auto"/>
          </w:divBdr>
        </w:div>
        <w:div w:id="427501642">
          <w:marLeft w:val="640"/>
          <w:marRight w:val="0"/>
          <w:marTop w:val="0"/>
          <w:marBottom w:val="0"/>
          <w:divBdr>
            <w:top w:val="none" w:sz="0" w:space="0" w:color="auto"/>
            <w:left w:val="none" w:sz="0" w:space="0" w:color="auto"/>
            <w:bottom w:val="none" w:sz="0" w:space="0" w:color="auto"/>
            <w:right w:val="none" w:sz="0" w:space="0" w:color="auto"/>
          </w:divBdr>
        </w:div>
        <w:div w:id="544175209">
          <w:marLeft w:val="640"/>
          <w:marRight w:val="0"/>
          <w:marTop w:val="0"/>
          <w:marBottom w:val="0"/>
          <w:divBdr>
            <w:top w:val="none" w:sz="0" w:space="0" w:color="auto"/>
            <w:left w:val="none" w:sz="0" w:space="0" w:color="auto"/>
            <w:bottom w:val="none" w:sz="0" w:space="0" w:color="auto"/>
            <w:right w:val="none" w:sz="0" w:space="0" w:color="auto"/>
          </w:divBdr>
        </w:div>
        <w:div w:id="320891180">
          <w:marLeft w:val="640"/>
          <w:marRight w:val="0"/>
          <w:marTop w:val="0"/>
          <w:marBottom w:val="0"/>
          <w:divBdr>
            <w:top w:val="none" w:sz="0" w:space="0" w:color="auto"/>
            <w:left w:val="none" w:sz="0" w:space="0" w:color="auto"/>
            <w:bottom w:val="none" w:sz="0" w:space="0" w:color="auto"/>
            <w:right w:val="none" w:sz="0" w:space="0" w:color="auto"/>
          </w:divBdr>
        </w:div>
        <w:div w:id="1752852592">
          <w:marLeft w:val="640"/>
          <w:marRight w:val="0"/>
          <w:marTop w:val="0"/>
          <w:marBottom w:val="0"/>
          <w:divBdr>
            <w:top w:val="none" w:sz="0" w:space="0" w:color="auto"/>
            <w:left w:val="none" w:sz="0" w:space="0" w:color="auto"/>
            <w:bottom w:val="none" w:sz="0" w:space="0" w:color="auto"/>
            <w:right w:val="none" w:sz="0" w:space="0" w:color="auto"/>
          </w:divBdr>
        </w:div>
        <w:div w:id="1233203185">
          <w:marLeft w:val="640"/>
          <w:marRight w:val="0"/>
          <w:marTop w:val="0"/>
          <w:marBottom w:val="0"/>
          <w:divBdr>
            <w:top w:val="none" w:sz="0" w:space="0" w:color="auto"/>
            <w:left w:val="none" w:sz="0" w:space="0" w:color="auto"/>
            <w:bottom w:val="none" w:sz="0" w:space="0" w:color="auto"/>
            <w:right w:val="none" w:sz="0" w:space="0" w:color="auto"/>
          </w:divBdr>
        </w:div>
        <w:div w:id="1427846333">
          <w:marLeft w:val="640"/>
          <w:marRight w:val="0"/>
          <w:marTop w:val="0"/>
          <w:marBottom w:val="0"/>
          <w:divBdr>
            <w:top w:val="none" w:sz="0" w:space="0" w:color="auto"/>
            <w:left w:val="none" w:sz="0" w:space="0" w:color="auto"/>
            <w:bottom w:val="none" w:sz="0" w:space="0" w:color="auto"/>
            <w:right w:val="none" w:sz="0" w:space="0" w:color="auto"/>
          </w:divBdr>
        </w:div>
        <w:div w:id="1610312599">
          <w:marLeft w:val="640"/>
          <w:marRight w:val="0"/>
          <w:marTop w:val="0"/>
          <w:marBottom w:val="0"/>
          <w:divBdr>
            <w:top w:val="none" w:sz="0" w:space="0" w:color="auto"/>
            <w:left w:val="none" w:sz="0" w:space="0" w:color="auto"/>
            <w:bottom w:val="none" w:sz="0" w:space="0" w:color="auto"/>
            <w:right w:val="none" w:sz="0" w:space="0" w:color="auto"/>
          </w:divBdr>
        </w:div>
        <w:div w:id="613176180">
          <w:marLeft w:val="640"/>
          <w:marRight w:val="0"/>
          <w:marTop w:val="0"/>
          <w:marBottom w:val="0"/>
          <w:divBdr>
            <w:top w:val="none" w:sz="0" w:space="0" w:color="auto"/>
            <w:left w:val="none" w:sz="0" w:space="0" w:color="auto"/>
            <w:bottom w:val="none" w:sz="0" w:space="0" w:color="auto"/>
            <w:right w:val="none" w:sz="0" w:space="0" w:color="auto"/>
          </w:divBdr>
        </w:div>
        <w:div w:id="1001588501">
          <w:marLeft w:val="640"/>
          <w:marRight w:val="0"/>
          <w:marTop w:val="0"/>
          <w:marBottom w:val="0"/>
          <w:divBdr>
            <w:top w:val="none" w:sz="0" w:space="0" w:color="auto"/>
            <w:left w:val="none" w:sz="0" w:space="0" w:color="auto"/>
            <w:bottom w:val="none" w:sz="0" w:space="0" w:color="auto"/>
            <w:right w:val="none" w:sz="0" w:space="0" w:color="auto"/>
          </w:divBdr>
        </w:div>
      </w:divsChild>
    </w:div>
    <w:div w:id="1168789867">
      <w:bodyDiv w:val="1"/>
      <w:marLeft w:val="0"/>
      <w:marRight w:val="0"/>
      <w:marTop w:val="0"/>
      <w:marBottom w:val="0"/>
      <w:divBdr>
        <w:top w:val="none" w:sz="0" w:space="0" w:color="auto"/>
        <w:left w:val="none" w:sz="0" w:space="0" w:color="auto"/>
        <w:bottom w:val="none" w:sz="0" w:space="0" w:color="auto"/>
        <w:right w:val="none" w:sz="0" w:space="0" w:color="auto"/>
      </w:divBdr>
      <w:divsChild>
        <w:div w:id="831333168">
          <w:marLeft w:val="640"/>
          <w:marRight w:val="0"/>
          <w:marTop w:val="0"/>
          <w:marBottom w:val="0"/>
          <w:divBdr>
            <w:top w:val="none" w:sz="0" w:space="0" w:color="auto"/>
            <w:left w:val="none" w:sz="0" w:space="0" w:color="auto"/>
            <w:bottom w:val="none" w:sz="0" w:space="0" w:color="auto"/>
            <w:right w:val="none" w:sz="0" w:space="0" w:color="auto"/>
          </w:divBdr>
        </w:div>
        <w:div w:id="1884362899">
          <w:marLeft w:val="640"/>
          <w:marRight w:val="0"/>
          <w:marTop w:val="0"/>
          <w:marBottom w:val="0"/>
          <w:divBdr>
            <w:top w:val="none" w:sz="0" w:space="0" w:color="auto"/>
            <w:left w:val="none" w:sz="0" w:space="0" w:color="auto"/>
            <w:bottom w:val="none" w:sz="0" w:space="0" w:color="auto"/>
            <w:right w:val="none" w:sz="0" w:space="0" w:color="auto"/>
          </w:divBdr>
        </w:div>
        <w:div w:id="1455637962">
          <w:marLeft w:val="640"/>
          <w:marRight w:val="0"/>
          <w:marTop w:val="0"/>
          <w:marBottom w:val="0"/>
          <w:divBdr>
            <w:top w:val="none" w:sz="0" w:space="0" w:color="auto"/>
            <w:left w:val="none" w:sz="0" w:space="0" w:color="auto"/>
            <w:bottom w:val="none" w:sz="0" w:space="0" w:color="auto"/>
            <w:right w:val="none" w:sz="0" w:space="0" w:color="auto"/>
          </w:divBdr>
        </w:div>
        <w:div w:id="1802307243">
          <w:marLeft w:val="640"/>
          <w:marRight w:val="0"/>
          <w:marTop w:val="0"/>
          <w:marBottom w:val="0"/>
          <w:divBdr>
            <w:top w:val="none" w:sz="0" w:space="0" w:color="auto"/>
            <w:left w:val="none" w:sz="0" w:space="0" w:color="auto"/>
            <w:bottom w:val="none" w:sz="0" w:space="0" w:color="auto"/>
            <w:right w:val="none" w:sz="0" w:space="0" w:color="auto"/>
          </w:divBdr>
        </w:div>
        <w:div w:id="1744058666">
          <w:marLeft w:val="640"/>
          <w:marRight w:val="0"/>
          <w:marTop w:val="0"/>
          <w:marBottom w:val="0"/>
          <w:divBdr>
            <w:top w:val="none" w:sz="0" w:space="0" w:color="auto"/>
            <w:left w:val="none" w:sz="0" w:space="0" w:color="auto"/>
            <w:bottom w:val="none" w:sz="0" w:space="0" w:color="auto"/>
            <w:right w:val="none" w:sz="0" w:space="0" w:color="auto"/>
          </w:divBdr>
        </w:div>
        <w:div w:id="182987332">
          <w:marLeft w:val="640"/>
          <w:marRight w:val="0"/>
          <w:marTop w:val="0"/>
          <w:marBottom w:val="0"/>
          <w:divBdr>
            <w:top w:val="none" w:sz="0" w:space="0" w:color="auto"/>
            <w:left w:val="none" w:sz="0" w:space="0" w:color="auto"/>
            <w:bottom w:val="none" w:sz="0" w:space="0" w:color="auto"/>
            <w:right w:val="none" w:sz="0" w:space="0" w:color="auto"/>
          </w:divBdr>
        </w:div>
        <w:div w:id="215045491">
          <w:marLeft w:val="640"/>
          <w:marRight w:val="0"/>
          <w:marTop w:val="0"/>
          <w:marBottom w:val="0"/>
          <w:divBdr>
            <w:top w:val="none" w:sz="0" w:space="0" w:color="auto"/>
            <w:left w:val="none" w:sz="0" w:space="0" w:color="auto"/>
            <w:bottom w:val="none" w:sz="0" w:space="0" w:color="auto"/>
            <w:right w:val="none" w:sz="0" w:space="0" w:color="auto"/>
          </w:divBdr>
        </w:div>
        <w:div w:id="801849348">
          <w:marLeft w:val="640"/>
          <w:marRight w:val="0"/>
          <w:marTop w:val="0"/>
          <w:marBottom w:val="0"/>
          <w:divBdr>
            <w:top w:val="none" w:sz="0" w:space="0" w:color="auto"/>
            <w:left w:val="none" w:sz="0" w:space="0" w:color="auto"/>
            <w:bottom w:val="none" w:sz="0" w:space="0" w:color="auto"/>
            <w:right w:val="none" w:sz="0" w:space="0" w:color="auto"/>
          </w:divBdr>
        </w:div>
        <w:div w:id="1642924448">
          <w:marLeft w:val="640"/>
          <w:marRight w:val="0"/>
          <w:marTop w:val="0"/>
          <w:marBottom w:val="0"/>
          <w:divBdr>
            <w:top w:val="none" w:sz="0" w:space="0" w:color="auto"/>
            <w:left w:val="none" w:sz="0" w:space="0" w:color="auto"/>
            <w:bottom w:val="none" w:sz="0" w:space="0" w:color="auto"/>
            <w:right w:val="none" w:sz="0" w:space="0" w:color="auto"/>
          </w:divBdr>
        </w:div>
        <w:div w:id="1127089699">
          <w:marLeft w:val="640"/>
          <w:marRight w:val="0"/>
          <w:marTop w:val="0"/>
          <w:marBottom w:val="0"/>
          <w:divBdr>
            <w:top w:val="none" w:sz="0" w:space="0" w:color="auto"/>
            <w:left w:val="none" w:sz="0" w:space="0" w:color="auto"/>
            <w:bottom w:val="none" w:sz="0" w:space="0" w:color="auto"/>
            <w:right w:val="none" w:sz="0" w:space="0" w:color="auto"/>
          </w:divBdr>
        </w:div>
        <w:div w:id="1740906740">
          <w:marLeft w:val="640"/>
          <w:marRight w:val="0"/>
          <w:marTop w:val="0"/>
          <w:marBottom w:val="0"/>
          <w:divBdr>
            <w:top w:val="none" w:sz="0" w:space="0" w:color="auto"/>
            <w:left w:val="none" w:sz="0" w:space="0" w:color="auto"/>
            <w:bottom w:val="none" w:sz="0" w:space="0" w:color="auto"/>
            <w:right w:val="none" w:sz="0" w:space="0" w:color="auto"/>
          </w:divBdr>
        </w:div>
        <w:div w:id="1128663934">
          <w:marLeft w:val="640"/>
          <w:marRight w:val="0"/>
          <w:marTop w:val="0"/>
          <w:marBottom w:val="0"/>
          <w:divBdr>
            <w:top w:val="none" w:sz="0" w:space="0" w:color="auto"/>
            <w:left w:val="none" w:sz="0" w:space="0" w:color="auto"/>
            <w:bottom w:val="none" w:sz="0" w:space="0" w:color="auto"/>
            <w:right w:val="none" w:sz="0" w:space="0" w:color="auto"/>
          </w:divBdr>
        </w:div>
        <w:div w:id="1512716913">
          <w:marLeft w:val="640"/>
          <w:marRight w:val="0"/>
          <w:marTop w:val="0"/>
          <w:marBottom w:val="0"/>
          <w:divBdr>
            <w:top w:val="none" w:sz="0" w:space="0" w:color="auto"/>
            <w:left w:val="none" w:sz="0" w:space="0" w:color="auto"/>
            <w:bottom w:val="none" w:sz="0" w:space="0" w:color="auto"/>
            <w:right w:val="none" w:sz="0" w:space="0" w:color="auto"/>
          </w:divBdr>
        </w:div>
        <w:div w:id="457839914">
          <w:marLeft w:val="640"/>
          <w:marRight w:val="0"/>
          <w:marTop w:val="0"/>
          <w:marBottom w:val="0"/>
          <w:divBdr>
            <w:top w:val="none" w:sz="0" w:space="0" w:color="auto"/>
            <w:left w:val="none" w:sz="0" w:space="0" w:color="auto"/>
            <w:bottom w:val="none" w:sz="0" w:space="0" w:color="auto"/>
            <w:right w:val="none" w:sz="0" w:space="0" w:color="auto"/>
          </w:divBdr>
        </w:div>
        <w:div w:id="1922400045">
          <w:marLeft w:val="640"/>
          <w:marRight w:val="0"/>
          <w:marTop w:val="0"/>
          <w:marBottom w:val="0"/>
          <w:divBdr>
            <w:top w:val="none" w:sz="0" w:space="0" w:color="auto"/>
            <w:left w:val="none" w:sz="0" w:space="0" w:color="auto"/>
            <w:bottom w:val="none" w:sz="0" w:space="0" w:color="auto"/>
            <w:right w:val="none" w:sz="0" w:space="0" w:color="auto"/>
          </w:divBdr>
        </w:div>
        <w:div w:id="283511617">
          <w:marLeft w:val="640"/>
          <w:marRight w:val="0"/>
          <w:marTop w:val="0"/>
          <w:marBottom w:val="0"/>
          <w:divBdr>
            <w:top w:val="none" w:sz="0" w:space="0" w:color="auto"/>
            <w:left w:val="none" w:sz="0" w:space="0" w:color="auto"/>
            <w:bottom w:val="none" w:sz="0" w:space="0" w:color="auto"/>
            <w:right w:val="none" w:sz="0" w:space="0" w:color="auto"/>
          </w:divBdr>
        </w:div>
        <w:div w:id="1316909622">
          <w:marLeft w:val="640"/>
          <w:marRight w:val="0"/>
          <w:marTop w:val="0"/>
          <w:marBottom w:val="0"/>
          <w:divBdr>
            <w:top w:val="none" w:sz="0" w:space="0" w:color="auto"/>
            <w:left w:val="none" w:sz="0" w:space="0" w:color="auto"/>
            <w:bottom w:val="none" w:sz="0" w:space="0" w:color="auto"/>
            <w:right w:val="none" w:sz="0" w:space="0" w:color="auto"/>
          </w:divBdr>
        </w:div>
        <w:div w:id="456991614">
          <w:marLeft w:val="640"/>
          <w:marRight w:val="0"/>
          <w:marTop w:val="0"/>
          <w:marBottom w:val="0"/>
          <w:divBdr>
            <w:top w:val="none" w:sz="0" w:space="0" w:color="auto"/>
            <w:left w:val="none" w:sz="0" w:space="0" w:color="auto"/>
            <w:bottom w:val="none" w:sz="0" w:space="0" w:color="auto"/>
            <w:right w:val="none" w:sz="0" w:space="0" w:color="auto"/>
          </w:divBdr>
        </w:div>
        <w:div w:id="1026906738">
          <w:marLeft w:val="640"/>
          <w:marRight w:val="0"/>
          <w:marTop w:val="0"/>
          <w:marBottom w:val="0"/>
          <w:divBdr>
            <w:top w:val="none" w:sz="0" w:space="0" w:color="auto"/>
            <w:left w:val="none" w:sz="0" w:space="0" w:color="auto"/>
            <w:bottom w:val="none" w:sz="0" w:space="0" w:color="auto"/>
            <w:right w:val="none" w:sz="0" w:space="0" w:color="auto"/>
          </w:divBdr>
        </w:div>
        <w:div w:id="1475679790">
          <w:marLeft w:val="640"/>
          <w:marRight w:val="0"/>
          <w:marTop w:val="0"/>
          <w:marBottom w:val="0"/>
          <w:divBdr>
            <w:top w:val="none" w:sz="0" w:space="0" w:color="auto"/>
            <w:left w:val="none" w:sz="0" w:space="0" w:color="auto"/>
            <w:bottom w:val="none" w:sz="0" w:space="0" w:color="auto"/>
            <w:right w:val="none" w:sz="0" w:space="0" w:color="auto"/>
          </w:divBdr>
        </w:div>
        <w:div w:id="4289628">
          <w:marLeft w:val="640"/>
          <w:marRight w:val="0"/>
          <w:marTop w:val="0"/>
          <w:marBottom w:val="0"/>
          <w:divBdr>
            <w:top w:val="none" w:sz="0" w:space="0" w:color="auto"/>
            <w:left w:val="none" w:sz="0" w:space="0" w:color="auto"/>
            <w:bottom w:val="none" w:sz="0" w:space="0" w:color="auto"/>
            <w:right w:val="none" w:sz="0" w:space="0" w:color="auto"/>
          </w:divBdr>
        </w:div>
        <w:div w:id="339552920">
          <w:marLeft w:val="640"/>
          <w:marRight w:val="0"/>
          <w:marTop w:val="0"/>
          <w:marBottom w:val="0"/>
          <w:divBdr>
            <w:top w:val="none" w:sz="0" w:space="0" w:color="auto"/>
            <w:left w:val="none" w:sz="0" w:space="0" w:color="auto"/>
            <w:bottom w:val="none" w:sz="0" w:space="0" w:color="auto"/>
            <w:right w:val="none" w:sz="0" w:space="0" w:color="auto"/>
          </w:divBdr>
        </w:div>
        <w:div w:id="656304974">
          <w:marLeft w:val="640"/>
          <w:marRight w:val="0"/>
          <w:marTop w:val="0"/>
          <w:marBottom w:val="0"/>
          <w:divBdr>
            <w:top w:val="none" w:sz="0" w:space="0" w:color="auto"/>
            <w:left w:val="none" w:sz="0" w:space="0" w:color="auto"/>
            <w:bottom w:val="none" w:sz="0" w:space="0" w:color="auto"/>
            <w:right w:val="none" w:sz="0" w:space="0" w:color="auto"/>
          </w:divBdr>
        </w:div>
        <w:div w:id="879443001">
          <w:marLeft w:val="640"/>
          <w:marRight w:val="0"/>
          <w:marTop w:val="0"/>
          <w:marBottom w:val="0"/>
          <w:divBdr>
            <w:top w:val="none" w:sz="0" w:space="0" w:color="auto"/>
            <w:left w:val="none" w:sz="0" w:space="0" w:color="auto"/>
            <w:bottom w:val="none" w:sz="0" w:space="0" w:color="auto"/>
            <w:right w:val="none" w:sz="0" w:space="0" w:color="auto"/>
          </w:divBdr>
        </w:div>
        <w:div w:id="2087916531">
          <w:marLeft w:val="640"/>
          <w:marRight w:val="0"/>
          <w:marTop w:val="0"/>
          <w:marBottom w:val="0"/>
          <w:divBdr>
            <w:top w:val="none" w:sz="0" w:space="0" w:color="auto"/>
            <w:left w:val="none" w:sz="0" w:space="0" w:color="auto"/>
            <w:bottom w:val="none" w:sz="0" w:space="0" w:color="auto"/>
            <w:right w:val="none" w:sz="0" w:space="0" w:color="auto"/>
          </w:divBdr>
        </w:div>
        <w:div w:id="1481924144">
          <w:marLeft w:val="640"/>
          <w:marRight w:val="0"/>
          <w:marTop w:val="0"/>
          <w:marBottom w:val="0"/>
          <w:divBdr>
            <w:top w:val="none" w:sz="0" w:space="0" w:color="auto"/>
            <w:left w:val="none" w:sz="0" w:space="0" w:color="auto"/>
            <w:bottom w:val="none" w:sz="0" w:space="0" w:color="auto"/>
            <w:right w:val="none" w:sz="0" w:space="0" w:color="auto"/>
          </w:divBdr>
        </w:div>
        <w:div w:id="1979601065">
          <w:marLeft w:val="640"/>
          <w:marRight w:val="0"/>
          <w:marTop w:val="0"/>
          <w:marBottom w:val="0"/>
          <w:divBdr>
            <w:top w:val="none" w:sz="0" w:space="0" w:color="auto"/>
            <w:left w:val="none" w:sz="0" w:space="0" w:color="auto"/>
            <w:bottom w:val="none" w:sz="0" w:space="0" w:color="auto"/>
            <w:right w:val="none" w:sz="0" w:space="0" w:color="auto"/>
          </w:divBdr>
        </w:div>
        <w:div w:id="141427229">
          <w:marLeft w:val="640"/>
          <w:marRight w:val="0"/>
          <w:marTop w:val="0"/>
          <w:marBottom w:val="0"/>
          <w:divBdr>
            <w:top w:val="none" w:sz="0" w:space="0" w:color="auto"/>
            <w:left w:val="none" w:sz="0" w:space="0" w:color="auto"/>
            <w:bottom w:val="none" w:sz="0" w:space="0" w:color="auto"/>
            <w:right w:val="none" w:sz="0" w:space="0" w:color="auto"/>
          </w:divBdr>
        </w:div>
        <w:div w:id="654919992">
          <w:marLeft w:val="640"/>
          <w:marRight w:val="0"/>
          <w:marTop w:val="0"/>
          <w:marBottom w:val="0"/>
          <w:divBdr>
            <w:top w:val="none" w:sz="0" w:space="0" w:color="auto"/>
            <w:left w:val="none" w:sz="0" w:space="0" w:color="auto"/>
            <w:bottom w:val="none" w:sz="0" w:space="0" w:color="auto"/>
            <w:right w:val="none" w:sz="0" w:space="0" w:color="auto"/>
          </w:divBdr>
        </w:div>
        <w:div w:id="55738288">
          <w:marLeft w:val="640"/>
          <w:marRight w:val="0"/>
          <w:marTop w:val="0"/>
          <w:marBottom w:val="0"/>
          <w:divBdr>
            <w:top w:val="none" w:sz="0" w:space="0" w:color="auto"/>
            <w:left w:val="none" w:sz="0" w:space="0" w:color="auto"/>
            <w:bottom w:val="none" w:sz="0" w:space="0" w:color="auto"/>
            <w:right w:val="none" w:sz="0" w:space="0" w:color="auto"/>
          </w:divBdr>
        </w:div>
        <w:div w:id="640497235">
          <w:marLeft w:val="640"/>
          <w:marRight w:val="0"/>
          <w:marTop w:val="0"/>
          <w:marBottom w:val="0"/>
          <w:divBdr>
            <w:top w:val="none" w:sz="0" w:space="0" w:color="auto"/>
            <w:left w:val="none" w:sz="0" w:space="0" w:color="auto"/>
            <w:bottom w:val="none" w:sz="0" w:space="0" w:color="auto"/>
            <w:right w:val="none" w:sz="0" w:space="0" w:color="auto"/>
          </w:divBdr>
        </w:div>
        <w:div w:id="833030592">
          <w:marLeft w:val="640"/>
          <w:marRight w:val="0"/>
          <w:marTop w:val="0"/>
          <w:marBottom w:val="0"/>
          <w:divBdr>
            <w:top w:val="none" w:sz="0" w:space="0" w:color="auto"/>
            <w:left w:val="none" w:sz="0" w:space="0" w:color="auto"/>
            <w:bottom w:val="none" w:sz="0" w:space="0" w:color="auto"/>
            <w:right w:val="none" w:sz="0" w:space="0" w:color="auto"/>
          </w:divBdr>
        </w:div>
        <w:div w:id="115412697">
          <w:marLeft w:val="640"/>
          <w:marRight w:val="0"/>
          <w:marTop w:val="0"/>
          <w:marBottom w:val="0"/>
          <w:divBdr>
            <w:top w:val="none" w:sz="0" w:space="0" w:color="auto"/>
            <w:left w:val="none" w:sz="0" w:space="0" w:color="auto"/>
            <w:bottom w:val="none" w:sz="0" w:space="0" w:color="auto"/>
            <w:right w:val="none" w:sz="0" w:space="0" w:color="auto"/>
          </w:divBdr>
        </w:div>
        <w:div w:id="797338289">
          <w:marLeft w:val="640"/>
          <w:marRight w:val="0"/>
          <w:marTop w:val="0"/>
          <w:marBottom w:val="0"/>
          <w:divBdr>
            <w:top w:val="none" w:sz="0" w:space="0" w:color="auto"/>
            <w:left w:val="none" w:sz="0" w:space="0" w:color="auto"/>
            <w:bottom w:val="none" w:sz="0" w:space="0" w:color="auto"/>
            <w:right w:val="none" w:sz="0" w:space="0" w:color="auto"/>
          </w:divBdr>
        </w:div>
        <w:div w:id="824975121">
          <w:marLeft w:val="640"/>
          <w:marRight w:val="0"/>
          <w:marTop w:val="0"/>
          <w:marBottom w:val="0"/>
          <w:divBdr>
            <w:top w:val="none" w:sz="0" w:space="0" w:color="auto"/>
            <w:left w:val="none" w:sz="0" w:space="0" w:color="auto"/>
            <w:bottom w:val="none" w:sz="0" w:space="0" w:color="auto"/>
            <w:right w:val="none" w:sz="0" w:space="0" w:color="auto"/>
          </w:divBdr>
        </w:div>
        <w:div w:id="1795177982">
          <w:marLeft w:val="640"/>
          <w:marRight w:val="0"/>
          <w:marTop w:val="0"/>
          <w:marBottom w:val="0"/>
          <w:divBdr>
            <w:top w:val="none" w:sz="0" w:space="0" w:color="auto"/>
            <w:left w:val="none" w:sz="0" w:space="0" w:color="auto"/>
            <w:bottom w:val="none" w:sz="0" w:space="0" w:color="auto"/>
            <w:right w:val="none" w:sz="0" w:space="0" w:color="auto"/>
          </w:divBdr>
        </w:div>
        <w:div w:id="1372262452">
          <w:marLeft w:val="640"/>
          <w:marRight w:val="0"/>
          <w:marTop w:val="0"/>
          <w:marBottom w:val="0"/>
          <w:divBdr>
            <w:top w:val="none" w:sz="0" w:space="0" w:color="auto"/>
            <w:left w:val="none" w:sz="0" w:space="0" w:color="auto"/>
            <w:bottom w:val="none" w:sz="0" w:space="0" w:color="auto"/>
            <w:right w:val="none" w:sz="0" w:space="0" w:color="auto"/>
          </w:divBdr>
        </w:div>
        <w:div w:id="602416178">
          <w:marLeft w:val="640"/>
          <w:marRight w:val="0"/>
          <w:marTop w:val="0"/>
          <w:marBottom w:val="0"/>
          <w:divBdr>
            <w:top w:val="none" w:sz="0" w:space="0" w:color="auto"/>
            <w:left w:val="none" w:sz="0" w:space="0" w:color="auto"/>
            <w:bottom w:val="none" w:sz="0" w:space="0" w:color="auto"/>
            <w:right w:val="none" w:sz="0" w:space="0" w:color="auto"/>
          </w:divBdr>
        </w:div>
        <w:div w:id="378624865">
          <w:marLeft w:val="640"/>
          <w:marRight w:val="0"/>
          <w:marTop w:val="0"/>
          <w:marBottom w:val="0"/>
          <w:divBdr>
            <w:top w:val="none" w:sz="0" w:space="0" w:color="auto"/>
            <w:left w:val="none" w:sz="0" w:space="0" w:color="auto"/>
            <w:bottom w:val="none" w:sz="0" w:space="0" w:color="auto"/>
            <w:right w:val="none" w:sz="0" w:space="0" w:color="auto"/>
          </w:divBdr>
        </w:div>
        <w:div w:id="757168834">
          <w:marLeft w:val="640"/>
          <w:marRight w:val="0"/>
          <w:marTop w:val="0"/>
          <w:marBottom w:val="0"/>
          <w:divBdr>
            <w:top w:val="none" w:sz="0" w:space="0" w:color="auto"/>
            <w:left w:val="none" w:sz="0" w:space="0" w:color="auto"/>
            <w:bottom w:val="none" w:sz="0" w:space="0" w:color="auto"/>
            <w:right w:val="none" w:sz="0" w:space="0" w:color="auto"/>
          </w:divBdr>
        </w:div>
        <w:div w:id="362289403">
          <w:marLeft w:val="640"/>
          <w:marRight w:val="0"/>
          <w:marTop w:val="0"/>
          <w:marBottom w:val="0"/>
          <w:divBdr>
            <w:top w:val="none" w:sz="0" w:space="0" w:color="auto"/>
            <w:left w:val="none" w:sz="0" w:space="0" w:color="auto"/>
            <w:bottom w:val="none" w:sz="0" w:space="0" w:color="auto"/>
            <w:right w:val="none" w:sz="0" w:space="0" w:color="auto"/>
          </w:divBdr>
        </w:div>
        <w:div w:id="1393116494">
          <w:marLeft w:val="640"/>
          <w:marRight w:val="0"/>
          <w:marTop w:val="0"/>
          <w:marBottom w:val="0"/>
          <w:divBdr>
            <w:top w:val="none" w:sz="0" w:space="0" w:color="auto"/>
            <w:left w:val="none" w:sz="0" w:space="0" w:color="auto"/>
            <w:bottom w:val="none" w:sz="0" w:space="0" w:color="auto"/>
            <w:right w:val="none" w:sz="0" w:space="0" w:color="auto"/>
          </w:divBdr>
        </w:div>
        <w:div w:id="1816331252">
          <w:marLeft w:val="640"/>
          <w:marRight w:val="0"/>
          <w:marTop w:val="0"/>
          <w:marBottom w:val="0"/>
          <w:divBdr>
            <w:top w:val="none" w:sz="0" w:space="0" w:color="auto"/>
            <w:left w:val="none" w:sz="0" w:space="0" w:color="auto"/>
            <w:bottom w:val="none" w:sz="0" w:space="0" w:color="auto"/>
            <w:right w:val="none" w:sz="0" w:space="0" w:color="auto"/>
          </w:divBdr>
        </w:div>
        <w:div w:id="628440491">
          <w:marLeft w:val="640"/>
          <w:marRight w:val="0"/>
          <w:marTop w:val="0"/>
          <w:marBottom w:val="0"/>
          <w:divBdr>
            <w:top w:val="none" w:sz="0" w:space="0" w:color="auto"/>
            <w:left w:val="none" w:sz="0" w:space="0" w:color="auto"/>
            <w:bottom w:val="none" w:sz="0" w:space="0" w:color="auto"/>
            <w:right w:val="none" w:sz="0" w:space="0" w:color="auto"/>
          </w:divBdr>
        </w:div>
        <w:div w:id="1913545150">
          <w:marLeft w:val="640"/>
          <w:marRight w:val="0"/>
          <w:marTop w:val="0"/>
          <w:marBottom w:val="0"/>
          <w:divBdr>
            <w:top w:val="none" w:sz="0" w:space="0" w:color="auto"/>
            <w:left w:val="none" w:sz="0" w:space="0" w:color="auto"/>
            <w:bottom w:val="none" w:sz="0" w:space="0" w:color="auto"/>
            <w:right w:val="none" w:sz="0" w:space="0" w:color="auto"/>
          </w:divBdr>
        </w:div>
        <w:div w:id="1607224804">
          <w:marLeft w:val="640"/>
          <w:marRight w:val="0"/>
          <w:marTop w:val="0"/>
          <w:marBottom w:val="0"/>
          <w:divBdr>
            <w:top w:val="none" w:sz="0" w:space="0" w:color="auto"/>
            <w:left w:val="none" w:sz="0" w:space="0" w:color="auto"/>
            <w:bottom w:val="none" w:sz="0" w:space="0" w:color="auto"/>
            <w:right w:val="none" w:sz="0" w:space="0" w:color="auto"/>
          </w:divBdr>
        </w:div>
        <w:div w:id="1375931144">
          <w:marLeft w:val="640"/>
          <w:marRight w:val="0"/>
          <w:marTop w:val="0"/>
          <w:marBottom w:val="0"/>
          <w:divBdr>
            <w:top w:val="none" w:sz="0" w:space="0" w:color="auto"/>
            <w:left w:val="none" w:sz="0" w:space="0" w:color="auto"/>
            <w:bottom w:val="none" w:sz="0" w:space="0" w:color="auto"/>
            <w:right w:val="none" w:sz="0" w:space="0" w:color="auto"/>
          </w:divBdr>
        </w:div>
        <w:div w:id="1064717486">
          <w:marLeft w:val="640"/>
          <w:marRight w:val="0"/>
          <w:marTop w:val="0"/>
          <w:marBottom w:val="0"/>
          <w:divBdr>
            <w:top w:val="none" w:sz="0" w:space="0" w:color="auto"/>
            <w:left w:val="none" w:sz="0" w:space="0" w:color="auto"/>
            <w:bottom w:val="none" w:sz="0" w:space="0" w:color="auto"/>
            <w:right w:val="none" w:sz="0" w:space="0" w:color="auto"/>
          </w:divBdr>
        </w:div>
        <w:div w:id="1566141614">
          <w:marLeft w:val="640"/>
          <w:marRight w:val="0"/>
          <w:marTop w:val="0"/>
          <w:marBottom w:val="0"/>
          <w:divBdr>
            <w:top w:val="none" w:sz="0" w:space="0" w:color="auto"/>
            <w:left w:val="none" w:sz="0" w:space="0" w:color="auto"/>
            <w:bottom w:val="none" w:sz="0" w:space="0" w:color="auto"/>
            <w:right w:val="none" w:sz="0" w:space="0" w:color="auto"/>
          </w:divBdr>
        </w:div>
        <w:div w:id="1709913099">
          <w:marLeft w:val="640"/>
          <w:marRight w:val="0"/>
          <w:marTop w:val="0"/>
          <w:marBottom w:val="0"/>
          <w:divBdr>
            <w:top w:val="none" w:sz="0" w:space="0" w:color="auto"/>
            <w:left w:val="none" w:sz="0" w:space="0" w:color="auto"/>
            <w:bottom w:val="none" w:sz="0" w:space="0" w:color="auto"/>
            <w:right w:val="none" w:sz="0" w:space="0" w:color="auto"/>
          </w:divBdr>
        </w:div>
        <w:div w:id="771124765">
          <w:marLeft w:val="640"/>
          <w:marRight w:val="0"/>
          <w:marTop w:val="0"/>
          <w:marBottom w:val="0"/>
          <w:divBdr>
            <w:top w:val="none" w:sz="0" w:space="0" w:color="auto"/>
            <w:left w:val="none" w:sz="0" w:space="0" w:color="auto"/>
            <w:bottom w:val="none" w:sz="0" w:space="0" w:color="auto"/>
            <w:right w:val="none" w:sz="0" w:space="0" w:color="auto"/>
          </w:divBdr>
        </w:div>
        <w:div w:id="1916477952">
          <w:marLeft w:val="640"/>
          <w:marRight w:val="0"/>
          <w:marTop w:val="0"/>
          <w:marBottom w:val="0"/>
          <w:divBdr>
            <w:top w:val="none" w:sz="0" w:space="0" w:color="auto"/>
            <w:left w:val="none" w:sz="0" w:space="0" w:color="auto"/>
            <w:bottom w:val="none" w:sz="0" w:space="0" w:color="auto"/>
            <w:right w:val="none" w:sz="0" w:space="0" w:color="auto"/>
          </w:divBdr>
        </w:div>
        <w:div w:id="2113435390">
          <w:marLeft w:val="640"/>
          <w:marRight w:val="0"/>
          <w:marTop w:val="0"/>
          <w:marBottom w:val="0"/>
          <w:divBdr>
            <w:top w:val="none" w:sz="0" w:space="0" w:color="auto"/>
            <w:left w:val="none" w:sz="0" w:space="0" w:color="auto"/>
            <w:bottom w:val="none" w:sz="0" w:space="0" w:color="auto"/>
            <w:right w:val="none" w:sz="0" w:space="0" w:color="auto"/>
          </w:divBdr>
        </w:div>
        <w:div w:id="727918534">
          <w:marLeft w:val="640"/>
          <w:marRight w:val="0"/>
          <w:marTop w:val="0"/>
          <w:marBottom w:val="0"/>
          <w:divBdr>
            <w:top w:val="none" w:sz="0" w:space="0" w:color="auto"/>
            <w:left w:val="none" w:sz="0" w:space="0" w:color="auto"/>
            <w:bottom w:val="none" w:sz="0" w:space="0" w:color="auto"/>
            <w:right w:val="none" w:sz="0" w:space="0" w:color="auto"/>
          </w:divBdr>
        </w:div>
        <w:div w:id="1503664231">
          <w:marLeft w:val="640"/>
          <w:marRight w:val="0"/>
          <w:marTop w:val="0"/>
          <w:marBottom w:val="0"/>
          <w:divBdr>
            <w:top w:val="none" w:sz="0" w:space="0" w:color="auto"/>
            <w:left w:val="none" w:sz="0" w:space="0" w:color="auto"/>
            <w:bottom w:val="none" w:sz="0" w:space="0" w:color="auto"/>
            <w:right w:val="none" w:sz="0" w:space="0" w:color="auto"/>
          </w:divBdr>
        </w:div>
        <w:div w:id="947086324">
          <w:marLeft w:val="640"/>
          <w:marRight w:val="0"/>
          <w:marTop w:val="0"/>
          <w:marBottom w:val="0"/>
          <w:divBdr>
            <w:top w:val="none" w:sz="0" w:space="0" w:color="auto"/>
            <w:left w:val="none" w:sz="0" w:space="0" w:color="auto"/>
            <w:bottom w:val="none" w:sz="0" w:space="0" w:color="auto"/>
            <w:right w:val="none" w:sz="0" w:space="0" w:color="auto"/>
          </w:divBdr>
        </w:div>
        <w:div w:id="1081178519">
          <w:marLeft w:val="640"/>
          <w:marRight w:val="0"/>
          <w:marTop w:val="0"/>
          <w:marBottom w:val="0"/>
          <w:divBdr>
            <w:top w:val="none" w:sz="0" w:space="0" w:color="auto"/>
            <w:left w:val="none" w:sz="0" w:space="0" w:color="auto"/>
            <w:bottom w:val="none" w:sz="0" w:space="0" w:color="auto"/>
            <w:right w:val="none" w:sz="0" w:space="0" w:color="auto"/>
          </w:divBdr>
        </w:div>
        <w:div w:id="1091393854">
          <w:marLeft w:val="640"/>
          <w:marRight w:val="0"/>
          <w:marTop w:val="0"/>
          <w:marBottom w:val="0"/>
          <w:divBdr>
            <w:top w:val="none" w:sz="0" w:space="0" w:color="auto"/>
            <w:left w:val="none" w:sz="0" w:space="0" w:color="auto"/>
            <w:bottom w:val="none" w:sz="0" w:space="0" w:color="auto"/>
            <w:right w:val="none" w:sz="0" w:space="0" w:color="auto"/>
          </w:divBdr>
        </w:div>
        <w:div w:id="891690455">
          <w:marLeft w:val="640"/>
          <w:marRight w:val="0"/>
          <w:marTop w:val="0"/>
          <w:marBottom w:val="0"/>
          <w:divBdr>
            <w:top w:val="none" w:sz="0" w:space="0" w:color="auto"/>
            <w:left w:val="none" w:sz="0" w:space="0" w:color="auto"/>
            <w:bottom w:val="none" w:sz="0" w:space="0" w:color="auto"/>
            <w:right w:val="none" w:sz="0" w:space="0" w:color="auto"/>
          </w:divBdr>
        </w:div>
        <w:div w:id="1498643385">
          <w:marLeft w:val="640"/>
          <w:marRight w:val="0"/>
          <w:marTop w:val="0"/>
          <w:marBottom w:val="0"/>
          <w:divBdr>
            <w:top w:val="none" w:sz="0" w:space="0" w:color="auto"/>
            <w:left w:val="none" w:sz="0" w:space="0" w:color="auto"/>
            <w:bottom w:val="none" w:sz="0" w:space="0" w:color="auto"/>
            <w:right w:val="none" w:sz="0" w:space="0" w:color="auto"/>
          </w:divBdr>
        </w:div>
        <w:div w:id="116680081">
          <w:marLeft w:val="640"/>
          <w:marRight w:val="0"/>
          <w:marTop w:val="0"/>
          <w:marBottom w:val="0"/>
          <w:divBdr>
            <w:top w:val="none" w:sz="0" w:space="0" w:color="auto"/>
            <w:left w:val="none" w:sz="0" w:space="0" w:color="auto"/>
            <w:bottom w:val="none" w:sz="0" w:space="0" w:color="auto"/>
            <w:right w:val="none" w:sz="0" w:space="0" w:color="auto"/>
          </w:divBdr>
        </w:div>
        <w:div w:id="378362840">
          <w:marLeft w:val="640"/>
          <w:marRight w:val="0"/>
          <w:marTop w:val="0"/>
          <w:marBottom w:val="0"/>
          <w:divBdr>
            <w:top w:val="none" w:sz="0" w:space="0" w:color="auto"/>
            <w:left w:val="none" w:sz="0" w:space="0" w:color="auto"/>
            <w:bottom w:val="none" w:sz="0" w:space="0" w:color="auto"/>
            <w:right w:val="none" w:sz="0" w:space="0" w:color="auto"/>
          </w:divBdr>
        </w:div>
        <w:div w:id="2110467781">
          <w:marLeft w:val="640"/>
          <w:marRight w:val="0"/>
          <w:marTop w:val="0"/>
          <w:marBottom w:val="0"/>
          <w:divBdr>
            <w:top w:val="none" w:sz="0" w:space="0" w:color="auto"/>
            <w:left w:val="none" w:sz="0" w:space="0" w:color="auto"/>
            <w:bottom w:val="none" w:sz="0" w:space="0" w:color="auto"/>
            <w:right w:val="none" w:sz="0" w:space="0" w:color="auto"/>
          </w:divBdr>
        </w:div>
        <w:div w:id="1284457345">
          <w:marLeft w:val="640"/>
          <w:marRight w:val="0"/>
          <w:marTop w:val="0"/>
          <w:marBottom w:val="0"/>
          <w:divBdr>
            <w:top w:val="none" w:sz="0" w:space="0" w:color="auto"/>
            <w:left w:val="none" w:sz="0" w:space="0" w:color="auto"/>
            <w:bottom w:val="none" w:sz="0" w:space="0" w:color="auto"/>
            <w:right w:val="none" w:sz="0" w:space="0" w:color="auto"/>
          </w:divBdr>
        </w:div>
        <w:div w:id="982805970">
          <w:marLeft w:val="640"/>
          <w:marRight w:val="0"/>
          <w:marTop w:val="0"/>
          <w:marBottom w:val="0"/>
          <w:divBdr>
            <w:top w:val="none" w:sz="0" w:space="0" w:color="auto"/>
            <w:left w:val="none" w:sz="0" w:space="0" w:color="auto"/>
            <w:bottom w:val="none" w:sz="0" w:space="0" w:color="auto"/>
            <w:right w:val="none" w:sz="0" w:space="0" w:color="auto"/>
          </w:divBdr>
        </w:div>
        <w:div w:id="873270174">
          <w:marLeft w:val="640"/>
          <w:marRight w:val="0"/>
          <w:marTop w:val="0"/>
          <w:marBottom w:val="0"/>
          <w:divBdr>
            <w:top w:val="none" w:sz="0" w:space="0" w:color="auto"/>
            <w:left w:val="none" w:sz="0" w:space="0" w:color="auto"/>
            <w:bottom w:val="none" w:sz="0" w:space="0" w:color="auto"/>
            <w:right w:val="none" w:sz="0" w:space="0" w:color="auto"/>
          </w:divBdr>
        </w:div>
        <w:div w:id="1092968137">
          <w:marLeft w:val="640"/>
          <w:marRight w:val="0"/>
          <w:marTop w:val="0"/>
          <w:marBottom w:val="0"/>
          <w:divBdr>
            <w:top w:val="none" w:sz="0" w:space="0" w:color="auto"/>
            <w:left w:val="none" w:sz="0" w:space="0" w:color="auto"/>
            <w:bottom w:val="none" w:sz="0" w:space="0" w:color="auto"/>
            <w:right w:val="none" w:sz="0" w:space="0" w:color="auto"/>
          </w:divBdr>
        </w:div>
        <w:div w:id="1461416270">
          <w:marLeft w:val="640"/>
          <w:marRight w:val="0"/>
          <w:marTop w:val="0"/>
          <w:marBottom w:val="0"/>
          <w:divBdr>
            <w:top w:val="none" w:sz="0" w:space="0" w:color="auto"/>
            <w:left w:val="none" w:sz="0" w:space="0" w:color="auto"/>
            <w:bottom w:val="none" w:sz="0" w:space="0" w:color="auto"/>
            <w:right w:val="none" w:sz="0" w:space="0" w:color="auto"/>
          </w:divBdr>
        </w:div>
        <w:div w:id="1490902409">
          <w:marLeft w:val="640"/>
          <w:marRight w:val="0"/>
          <w:marTop w:val="0"/>
          <w:marBottom w:val="0"/>
          <w:divBdr>
            <w:top w:val="none" w:sz="0" w:space="0" w:color="auto"/>
            <w:left w:val="none" w:sz="0" w:space="0" w:color="auto"/>
            <w:bottom w:val="none" w:sz="0" w:space="0" w:color="auto"/>
            <w:right w:val="none" w:sz="0" w:space="0" w:color="auto"/>
          </w:divBdr>
        </w:div>
        <w:div w:id="1923684462">
          <w:marLeft w:val="640"/>
          <w:marRight w:val="0"/>
          <w:marTop w:val="0"/>
          <w:marBottom w:val="0"/>
          <w:divBdr>
            <w:top w:val="none" w:sz="0" w:space="0" w:color="auto"/>
            <w:left w:val="none" w:sz="0" w:space="0" w:color="auto"/>
            <w:bottom w:val="none" w:sz="0" w:space="0" w:color="auto"/>
            <w:right w:val="none" w:sz="0" w:space="0" w:color="auto"/>
          </w:divBdr>
        </w:div>
        <w:div w:id="1416514943">
          <w:marLeft w:val="640"/>
          <w:marRight w:val="0"/>
          <w:marTop w:val="0"/>
          <w:marBottom w:val="0"/>
          <w:divBdr>
            <w:top w:val="none" w:sz="0" w:space="0" w:color="auto"/>
            <w:left w:val="none" w:sz="0" w:space="0" w:color="auto"/>
            <w:bottom w:val="none" w:sz="0" w:space="0" w:color="auto"/>
            <w:right w:val="none" w:sz="0" w:space="0" w:color="auto"/>
          </w:divBdr>
        </w:div>
        <w:div w:id="238710692">
          <w:marLeft w:val="640"/>
          <w:marRight w:val="0"/>
          <w:marTop w:val="0"/>
          <w:marBottom w:val="0"/>
          <w:divBdr>
            <w:top w:val="none" w:sz="0" w:space="0" w:color="auto"/>
            <w:left w:val="none" w:sz="0" w:space="0" w:color="auto"/>
            <w:bottom w:val="none" w:sz="0" w:space="0" w:color="auto"/>
            <w:right w:val="none" w:sz="0" w:space="0" w:color="auto"/>
          </w:divBdr>
        </w:div>
        <w:div w:id="485434599">
          <w:marLeft w:val="640"/>
          <w:marRight w:val="0"/>
          <w:marTop w:val="0"/>
          <w:marBottom w:val="0"/>
          <w:divBdr>
            <w:top w:val="none" w:sz="0" w:space="0" w:color="auto"/>
            <w:left w:val="none" w:sz="0" w:space="0" w:color="auto"/>
            <w:bottom w:val="none" w:sz="0" w:space="0" w:color="auto"/>
            <w:right w:val="none" w:sz="0" w:space="0" w:color="auto"/>
          </w:divBdr>
        </w:div>
        <w:div w:id="1336155397">
          <w:marLeft w:val="640"/>
          <w:marRight w:val="0"/>
          <w:marTop w:val="0"/>
          <w:marBottom w:val="0"/>
          <w:divBdr>
            <w:top w:val="none" w:sz="0" w:space="0" w:color="auto"/>
            <w:left w:val="none" w:sz="0" w:space="0" w:color="auto"/>
            <w:bottom w:val="none" w:sz="0" w:space="0" w:color="auto"/>
            <w:right w:val="none" w:sz="0" w:space="0" w:color="auto"/>
          </w:divBdr>
        </w:div>
        <w:div w:id="1183203395">
          <w:marLeft w:val="640"/>
          <w:marRight w:val="0"/>
          <w:marTop w:val="0"/>
          <w:marBottom w:val="0"/>
          <w:divBdr>
            <w:top w:val="none" w:sz="0" w:space="0" w:color="auto"/>
            <w:left w:val="none" w:sz="0" w:space="0" w:color="auto"/>
            <w:bottom w:val="none" w:sz="0" w:space="0" w:color="auto"/>
            <w:right w:val="none" w:sz="0" w:space="0" w:color="auto"/>
          </w:divBdr>
        </w:div>
        <w:div w:id="1933388369">
          <w:marLeft w:val="640"/>
          <w:marRight w:val="0"/>
          <w:marTop w:val="0"/>
          <w:marBottom w:val="0"/>
          <w:divBdr>
            <w:top w:val="none" w:sz="0" w:space="0" w:color="auto"/>
            <w:left w:val="none" w:sz="0" w:space="0" w:color="auto"/>
            <w:bottom w:val="none" w:sz="0" w:space="0" w:color="auto"/>
            <w:right w:val="none" w:sz="0" w:space="0" w:color="auto"/>
          </w:divBdr>
        </w:div>
        <w:div w:id="1968851013">
          <w:marLeft w:val="640"/>
          <w:marRight w:val="0"/>
          <w:marTop w:val="0"/>
          <w:marBottom w:val="0"/>
          <w:divBdr>
            <w:top w:val="none" w:sz="0" w:space="0" w:color="auto"/>
            <w:left w:val="none" w:sz="0" w:space="0" w:color="auto"/>
            <w:bottom w:val="none" w:sz="0" w:space="0" w:color="auto"/>
            <w:right w:val="none" w:sz="0" w:space="0" w:color="auto"/>
          </w:divBdr>
        </w:div>
        <w:div w:id="508564678">
          <w:marLeft w:val="640"/>
          <w:marRight w:val="0"/>
          <w:marTop w:val="0"/>
          <w:marBottom w:val="0"/>
          <w:divBdr>
            <w:top w:val="none" w:sz="0" w:space="0" w:color="auto"/>
            <w:left w:val="none" w:sz="0" w:space="0" w:color="auto"/>
            <w:bottom w:val="none" w:sz="0" w:space="0" w:color="auto"/>
            <w:right w:val="none" w:sz="0" w:space="0" w:color="auto"/>
          </w:divBdr>
        </w:div>
        <w:div w:id="1929073874">
          <w:marLeft w:val="640"/>
          <w:marRight w:val="0"/>
          <w:marTop w:val="0"/>
          <w:marBottom w:val="0"/>
          <w:divBdr>
            <w:top w:val="none" w:sz="0" w:space="0" w:color="auto"/>
            <w:left w:val="none" w:sz="0" w:space="0" w:color="auto"/>
            <w:bottom w:val="none" w:sz="0" w:space="0" w:color="auto"/>
            <w:right w:val="none" w:sz="0" w:space="0" w:color="auto"/>
          </w:divBdr>
        </w:div>
        <w:div w:id="457336784">
          <w:marLeft w:val="640"/>
          <w:marRight w:val="0"/>
          <w:marTop w:val="0"/>
          <w:marBottom w:val="0"/>
          <w:divBdr>
            <w:top w:val="none" w:sz="0" w:space="0" w:color="auto"/>
            <w:left w:val="none" w:sz="0" w:space="0" w:color="auto"/>
            <w:bottom w:val="none" w:sz="0" w:space="0" w:color="auto"/>
            <w:right w:val="none" w:sz="0" w:space="0" w:color="auto"/>
          </w:divBdr>
        </w:div>
        <w:div w:id="1012151705">
          <w:marLeft w:val="640"/>
          <w:marRight w:val="0"/>
          <w:marTop w:val="0"/>
          <w:marBottom w:val="0"/>
          <w:divBdr>
            <w:top w:val="none" w:sz="0" w:space="0" w:color="auto"/>
            <w:left w:val="none" w:sz="0" w:space="0" w:color="auto"/>
            <w:bottom w:val="none" w:sz="0" w:space="0" w:color="auto"/>
            <w:right w:val="none" w:sz="0" w:space="0" w:color="auto"/>
          </w:divBdr>
        </w:div>
        <w:div w:id="872889551">
          <w:marLeft w:val="640"/>
          <w:marRight w:val="0"/>
          <w:marTop w:val="0"/>
          <w:marBottom w:val="0"/>
          <w:divBdr>
            <w:top w:val="none" w:sz="0" w:space="0" w:color="auto"/>
            <w:left w:val="none" w:sz="0" w:space="0" w:color="auto"/>
            <w:bottom w:val="none" w:sz="0" w:space="0" w:color="auto"/>
            <w:right w:val="none" w:sz="0" w:space="0" w:color="auto"/>
          </w:divBdr>
        </w:div>
        <w:div w:id="2059815340">
          <w:marLeft w:val="640"/>
          <w:marRight w:val="0"/>
          <w:marTop w:val="0"/>
          <w:marBottom w:val="0"/>
          <w:divBdr>
            <w:top w:val="none" w:sz="0" w:space="0" w:color="auto"/>
            <w:left w:val="none" w:sz="0" w:space="0" w:color="auto"/>
            <w:bottom w:val="none" w:sz="0" w:space="0" w:color="auto"/>
            <w:right w:val="none" w:sz="0" w:space="0" w:color="auto"/>
          </w:divBdr>
        </w:div>
        <w:div w:id="1991516564">
          <w:marLeft w:val="640"/>
          <w:marRight w:val="0"/>
          <w:marTop w:val="0"/>
          <w:marBottom w:val="0"/>
          <w:divBdr>
            <w:top w:val="none" w:sz="0" w:space="0" w:color="auto"/>
            <w:left w:val="none" w:sz="0" w:space="0" w:color="auto"/>
            <w:bottom w:val="none" w:sz="0" w:space="0" w:color="auto"/>
            <w:right w:val="none" w:sz="0" w:space="0" w:color="auto"/>
          </w:divBdr>
        </w:div>
        <w:div w:id="912281503">
          <w:marLeft w:val="640"/>
          <w:marRight w:val="0"/>
          <w:marTop w:val="0"/>
          <w:marBottom w:val="0"/>
          <w:divBdr>
            <w:top w:val="none" w:sz="0" w:space="0" w:color="auto"/>
            <w:left w:val="none" w:sz="0" w:space="0" w:color="auto"/>
            <w:bottom w:val="none" w:sz="0" w:space="0" w:color="auto"/>
            <w:right w:val="none" w:sz="0" w:space="0" w:color="auto"/>
          </w:divBdr>
        </w:div>
        <w:div w:id="339816662">
          <w:marLeft w:val="640"/>
          <w:marRight w:val="0"/>
          <w:marTop w:val="0"/>
          <w:marBottom w:val="0"/>
          <w:divBdr>
            <w:top w:val="none" w:sz="0" w:space="0" w:color="auto"/>
            <w:left w:val="none" w:sz="0" w:space="0" w:color="auto"/>
            <w:bottom w:val="none" w:sz="0" w:space="0" w:color="auto"/>
            <w:right w:val="none" w:sz="0" w:space="0" w:color="auto"/>
          </w:divBdr>
        </w:div>
        <w:div w:id="409082739">
          <w:marLeft w:val="640"/>
          <w:marRight w:val="0"/>
          <w:marTop w:val="0"/>
          <w:marBottom w:val="0"/>
          <w:divBdr>
            <w:top w:val="none" w:sz="0" w:space="0" w:color="auto"/>
            <w:left w:val="none" w:sz="0" w:space="0" w:color="auto"/>
            <w:bottom w:val="none" w:sz="0" w:space="0" w:color="auto"/>
            <w:right w:val="none" w:sz="0" w:space="0" w:color="auto"/>
          </w:divBdr>
        </w:div>
        <w:div w:id="728571330">
          <w:marLeft w:val="640"/>
          <w:marRight w:val="0"/>
          <w:marTop w:val="0"/>
          <w:marBottom w:val="0"/>
          <w:divBdr>
            <w:top w:val="none" w:sz="0" w:space="0" w:color="auto"/>
            <w:left w:val="none" w:sz="0" w:space="0" w:color="auto"/>
            <w:bottom w:val="none" w:sz="0" w:space="0" w:color="auto"/>
            <w:right w:val="none" w:sz="0" w:space="0" w:color="auto"/>
          </w:divBdr>
        </w:div>
        <w:div w:id="513765960">
          <w:marLeft w:val="640"/>
          <w:marRight w:val="0"/>
          <w:marTop w:val="0"/>
          <w:marBottom w:val="0"/>
          <w:divBdr>
            <w:top w:val="none" w:sz="0" w:space="0" w:color="auto"/>
            <w:left w:val="none" w:sz="0" w:space="0" w:color="auto"/>
            <w:bottom w:val="none" w:sz="0" w:space="0" w:color="auto"/>
            <w:right w:val="none" w:sz="0" w:space="0" w:color="auto"/>
          </w:divBdr>
        </w:div>
        <w:div w:id="1894076064">
          <w:marLeft w:val="640"/>
          <w:marRight w:val="0"/>
          <w:marTop w:val="0"/>
          <w:marBottom w:val="0"/>
          <w:divBdr>
            <w:top w:val="none" w:sz="0" w:space="0" w:color="auto"/>
            <w:left w:val="none" w:sz="0" w:space="0" w:color="auto"/>
            <w:bottom w:val="none" w:sz="0" w:space="0" w:color="auto"/>
            <w:right w:val="none" w:sz="0" w:space="0" w:color="auto"/>
          </w:divBdr>
        </w:div>
        <w:div w:id="44988492">
          <w:marLeft w:val="640"/>
          <w:marRight w:val="0"/>
          <w:marTop w:val="0"/>
          <w:marBottom w:val="0"/>
          <w:divBdr>
            <w:top w:val="none" w:sz="0" w:space="0" w:color="auto"/>
            <w:left w:val="none" w:sz="0" w:space="0" w:color="auto"/>
            <w:bottom w:val="none" w:sz="0" w:space="0" w:color="auto"/>
            <w:right w:val="none" w:sz="0" w:space="0" w:color="auto"/>
          </w:divBdr>
        </w:div>
        <w:div w:id="912738569">
          <w:marLeft w:val="640"/>
          <w:marRight w:val="0"/>
          <w:marTop w:val="0"/>
          <w:marBottom w:val="0"/>
          <w:divBdr>
            <w:top w:val="none" w:sz="0" w:space="0" w:color="auto"/>
            <w:left w:val="none" w:sz="0" w:space="0" w:color="auto"/>
            <w:bottom w:val="none" w:sz="0" w:space="0" w:color="auto"/>
            <w:right w:val="none" w:sz="0" w:space="0" w:color="auto"/>
          </w:divBdr>
        </w:div>
        <w:div w:id="1906378080">
          <w:marLeft w:val="640"/>
          <w:marRight w:val="0"/>
          <w:marTop w:val="0"/>
          <w:marBottom w:val="0"/>
          <w:divBdr>
            <w:top w:val="none" w:sz="0" w:space="0" w:color="auto"/>
            <w:left w:val="none" w:sz="0" w:space="0" w:color="auto"/>
            <w:bottom w:val="none" w:sz="0" w:space="0" w:color="auto"/>
            <w:right w:val="none" w:sz="0" w:space="0" w:color="auto"/>
          </w:divBdr>
        </w:div>
        <w:div w:id="832187686">
          <w:marLeft w:val="640"/>
          <w:marRight w:val="0"/>
          <w:marTop w:val="0"/>
          <w:marBottom w:val="0"/>
          <w:divBdr>
            <w:top w:val="none" w:sz="0" w:space="0" w:color="auto"/>
            <w:left w:val="none" w:sz="0" w:space="0" w:color="auto"/>
            <w:bottom w:val="none" w:sz="0" w:space="0" w:color="auto"/>
            <w:right w:val="none" w:sz="0" w:space="0" w:color="auto"/>
          </w:divBdr>
        </w:div>
        <w:div w:id="601838887">
          <w:marLeft w:val="640"/>
          <w:marRight w:val="0"/>
          <w:marTop w:val="0"/>
          <w:marBottom w:val="0"/>
          <w:divBdr>
            <w:top w:val="none" w:sz="0" w:space="0" w:color="auto"/>
            <w:left w:val="none" w:sz="0" w:space="0" w:color="auto"/>
            <w:bottom w:val="none" w:sz="0" w:space="0" w:color="auto"/>
            <w:right w:val="none" w:sz="0" w:space="0" w:color="auto"/>
          </w:divBdr>
        </w:div>
        <w:div w:id="1789157680">
          <w:marLeft w:val="640"/>
          <w:marRight w:val="0"/>
          <w:marTop w:val="0"/>
          <w:marBottom w:val="0"/>
          <w:divBdr>
            <w:top w:val="none" w:sz="0" w:space="0" w:color="auto"/>
            <w:left w:val="none" w:sz="0" w:space="0" w:color="auto"/>
            <w:bottom w:val="none" w:sz="0" w:space="0" w:color="auto"/>
            <w:right w:val="none" w:sz="0" w:space="0" w:color="auto"/>
          </w:divBdr>
        </w:div>
        <w:div w:id="297540464">
          <w:marLeft w:val="640"/>
          <w:marRight w:val="0"/>
          <w:marTop w:val="0"/>
          <w:marBottom w:val="0"/>
          <w:divBdr>
            <w:top w:val="none" w:sz="0" w:space="0" w:color="auto"/>
            <w:left w:val="none" w:sz="0" w:space="0" w:color="auto"/>
            <w:bottom w:val="none" w:sz="0" w:space="0" w:color="auto"/>
            <w:right w:val="none" w:sz="0" w:space="0" w:color="auto"/>
          </w:divBdr>
        </w:div>
        <w:div w:id="869298254">
          <w:marLeft w:val="640"/>
          <w:marRight w:val="0"/>
          <w:marTop w:val="0"/>
          <w:marBottom w:val="0"/>
          <w:divBdr>
            <w:top w:val="none" w:sz="0" w:space="0" w:color="auto"/>
            <w:left w:val="none" w:sz="0" w:space="0" w:color="auto"/>
            <w:bottom w:val="none" w:sz="0" w:space="0" w:color="auto"/>
            <w:right w:val="none" w:sz="0" w:space="0" w:color="auto"/>
          </w:divBdr>
        </w:div>
        <w:div w:id="2007856720">
          <w:marLeft w:val="640"/>
          <w:marRight w:val="0"/>
          <w:marTop w:val="0"/>
          <w:marBottom w:val="0"/>
          <w:divBdr>
            <w:top w:val="none" w:sz="0" w:space="0" w:color="auto"/>
            <w:left w:val="none" w:sz="0" w:space="0" w:color="auto"/>
            <w:bottom w:val="none" w:sz="0" w:space="0" w:color="auto"/>
            <w:right w:val="none" w:sz="0" w:space="0" w:color="auto"/>
          </w:divBdr>
        </w:div>
        <w:div w:id="2139565666">
          <w:marLeft w:val="640"/>
          <w:marRight w:val="0"/>
          <w:marTop w:val="0"/>
          <w:marBottom w:val="0"/>
          <w:divBdr>
            <w:top w:val="none" w:sz="0" w:space="0" w:color="auto"/>
            <w:left w:val="none" w:sz="0" w:space="0" w:color="auto"/>
            <w:bottom w:val="none" w:sz="0" w:space="0" w:color="auto"/>
            <w:right w:val="none" w:sz="0" w:space="0" w:color="auto"/>
          </w:divBdr>
        </w:div>
        <w:div w:id="2040547715">
          <w:marLeft w:val="640"/>
          <w:marRight w:val="0"/>
          <w:marTop w:val="0"/>
          <w:marBottom w:val="0"/>
          <w:divBdr>
            <w:top w:val="none" w:sz="0" w:space="0" w:color="auto"/>
            <w:left w:val="none" w:sz="0" w:space="0" w:color="auto"/>
            <w:bottom w:val="none" w:sz="0" w:space="0" w:color="auto"/>
            <w:right w:val="none" w:sz="0" w:space="0" w:color="auto"/>
          </w:divBdr>
        </w:div>
        <w:div w:id="1152020892">
          <w:marLeft w:val="640"/>
          <w:marRight w:val="0"/>
          <w:marTop w:val="0"/>
          <w:marBottom w:val="0"/>
          <w:divBdr>
            <w:top w:val="none" w:sz="0" w:space="0" w:color="auto"/>
            <w:left w:val="none" w:sz="0" w:space="0" w:color="auto"/>
            <w:bottom w:val="none" w:sz="0" w:space="0" w:color="auto"/>
            <w:right w:val="none" w:sz="0" w:space="0" w:color="auto"/>
          </w:divBdr>
        </w:div>
        <w:div w:id="697702109">
          <w:marLeft w:val="640"/>
          <w:marRight w:val="0"/>
          <w:marTop w:val="0"/>
          <w:marBottom w:val="0"/>
          <w:divBdr>
            <w:top w:val="none" w:sz="0" w:space="0" w:color="auto"/>
            <w:left w:val="none" w:sz="0" w:space="0" w:color="auto"/>
            <w:bottom w:val="none" w:sz="0" w:space="0" w:color="auto"/>
            <w:right w:val="none" w:sz="0" w:space="0" w:color="auto"/>
          </w:divBdr>
        </w:div>
        <w:div w:id="471752137">
          <w:marLeft w:val="640"/>
          <w:marRight w:val="0"/>
          <w:marTop w:val="0"/>
          <w:marBottom w:val="0"/>
          <w:divBdr>
            <w:top w:val="none" w:sz="0" w:space="0" w:color="auto"/>
            <w:left w:val="none" w:sz="0" w:space="0" w:color="auto"/>
            <w:bottom w:val="none" w:sz="0" w:space="0" w:color="auto"/>
            <w:right w:val="none" w:sz="0" w:space="0" w:color="auto"/>
          </w:divBdr>
        </w:div>
        <w:div w:id="148595004">
          <w:marLeft w:val="640"/>
          <w:marRight w:val="0"/>
          <w:marTop w:val="0"/>
          <w:marBottom w:val="0"/>
          <w:divBdr>
            <w:top w:val="none" w:sz="0" w:space="0" w:color="auto"/>
            <w:left w:val="none" w:sz="0" w:space="0" w:color="auto"/>
            <w:bottom w:val="none" w:sz="0" w:space="0" w:color="auto"/>
            <w:right w:val="none" w:sz="0" w:space="0" w:color="auto"/>
          </w:divBdr>
        </w:div>
        <w:div w:id="1743212404">
          <w:marLeft w:val="640"/>
          <w:marRight w:val="0"/>
          <w:marTop w:val="0"/>
          <w:marBottom w:val="0"/>
          <w:divBdr>
            <w:top w:val="none" w:sz="0" w:space="0" w:color="auto"/>
            <w:left w:val="none" w:sz="0" w:space="0" w:color="auto"/>
            <w:bottom w:val="none" w:sz="0" w:space="0" w:color="auto"/>
            <w:right w:val="none" w:sz="0" w:space="0" w:color="auto"/>
          </w:divBdr>
        </w:div>
        <w:div w:id="1118069319">
          <w:marLeft w:val="640"/>
          <w:marRight w:val="0"/>
          <w:marTop w:val="0"/>
          <w:marBottom w:val="0"/>
          <w:divBdr>
            <w:top w:val="none" w:sz="0" w:space="0" w:color="auto"/>
            <w:left w:val="none" w:sz="0" w:space="0" w:color="auto"/>
            <w:bottom w:val="none" w:sz="0" w:space="0" w:color="auto"/>
            <w:right w:val="none" w:sz="0" w:space="0" w:color="auto"/>
          </w:divBdr>
        </w:div>
        <w:div w:id="1663194864">
          <w:marLeft w:val="640"/>
          <w:marRight w:val="0"/>
          <w:marTop w:val="0"/>
          <w:marBottom w:val="0"/>
          <w:divBdr>
            <w:top w:val="none" w:sz="0" w:space="0" w:color="auto"/>
            <w:left w:val="none" w:sz="0" w:space="0" w:color="auto"/>
            <w:bottom w:val="none" w:sz="0" w:space="0" w:color="auto"/>
            <w:right w:val="none" w:sz="0" w:space="0" w:color="auto"/>
          </w:divBdr>
        </w:div>
        <w:div w:id="1482888713">
          <w:marLeft w:val="640"/>
          <w:marRight w:val="0"/>
          <w:marTop w:val="0"/>
          <w:marBottom w:val="0"/>
          <w:divBdr>
            <w:top w:val="none" w:sz="0" w:space="0" w:color="auto"/>
            <w:left w:val="none" w:sz="0" w:space="0" w:color="auto"/>
            <w:bottom w:val="none" w:sz="0" w:space="0" w:color="auto"/>
            <w:right w:val="none" w:sz="0" w:space="0" w:color="auto"/>
          </w:divBdr>
        </w:div>
        <w:div w:id="1780298840">
          <w:marLeft w:val="640"/>
          <w:marRight w:val="0"/>
          <w:marTop w:val="0"/>
          <w:marBottom w:val="0"/>
          <w:divBdr>
            <w:top w:val="none" w:sz="0" w:space="0" w:color="auto"/>
            <w:left w:val="none" w:sz="0" w:space="0" w:color="auto"/>
            <w:bottom w:val="none" w:sz="0" w:space="0" w:color="auto"/>
            <w:right w:val="none" w:sz="0" w:space="0" w:color="auto"/>
          </w:divBdr>
        </w:div>
        <w:div w:id="454494525">
          <w:marLeft w:val="640"/>
          <w:marRight w:val="0"/>
          <w:marTop w:val="0"/>
          <w:marBottom w:val="0"/>
          <w:divBdr>
            <w:top w:val="none" w:sz="0" w:space="0" w:color="auto"/>
            <w:left w:val="none" w:sz="0" w:space="0" w:color="auto"/>
            <w:bottom w:val="none" w:sz="0" w:space="0" w:color="auto"/>
            <w:right w:val="none" w:sz="0" w:space="0" w:color="auto"/>
          </w:divBdr>
        </w:div>
        <w:div w:id="2056536836">
          <w:marLeft w:val="640"/>
          <w:marRight w:val="0"/>
          <w:marTop w:val="0"/>
          <w:marBottom w:val="0"/>
          <w:divBdr>
            <w:top w:val="none" w:sz="0" w:space="0" w:color="auto"/>
            <w:left w:val="none" w:sz="0" w:space="0" w:color="auto"/>
            <w:bottom w:val="none" w:sz="0" w:space="0" w:color="auto"/>
            <w:right w:val="none" w:sz="0" w:space="0" w:color="auto"/>
          </w:divBdr>
        </w:div>
        <w:div w:id="182519049">
          <w:marLeft w:val="640"/>
          <w:marRight w:val="0"/>
          <w:marTop w:val="0"/>
          <w:marBottom w:val="0"/>
          <w:divBdr>
            <w:top w:val="none" w:sz="0" w:space="0" w:color="auto"/>
            <w:left w:val="none" w:sz="0" w:space="0" w:color="auto"/>
            <w:bottom w:val="none" w:sz="0" w:space="0" w:color="auto"/>
            <w:right w:val="none" w:sz="0" w:space="0" w:color="auto"/>
          </w:divBdr>
        </w:div>
        <w:div w:id="867721132">
          <w:marLeft w:val="640"/>
          <w:marRight w:val="0"/>
          <w:marTop w:val="0"/>
          <w:marBottom w:val="0"/>
          <w:divBdr>
            <w:top w:val="none" w:sz="0" w:space="0" w:color="auto"/>
            <w:left w:val="none" w:sz="0" w:space="0" w:color="auto"/>
            <w:bottom w:val="none" w:sz="0" w:space="0" w:color="auto"/>
            <w:right w:val="none" w:sz="0" w:space="0" w:color="auto"/>
          </w:divBdr>
        </w:div>
        <w:div w:id="1862433218">
          <w:marLeft w:val="640"/>
          <w:marRight w:val="0"/>
          <w:marTop w:val="0"/>
          <w:marBottom w:val="0"/>
          <w:divBdr>
            <w:top w:val="none" w:sz="0" w:space="0" w:color="auto"/>
            <w:left w:val="none" w:sz="0" w:space="0" w:color="auto"/>
            <w:bottom w:val="none" w:sz="0" w:space="0" w:color="auto"/>
            <w:right w:val="none" w:sz="0" w:space="0" w:color="auto"/>
          </w:divBdr>
        </w:div>
        <w:div w:id="827526143">
          <w:marLeft w:val="640"/>
          <w:marRight w:val="0"/>
          <w:marTop w:val="0"/>
          <w:marBottom w:val="0"/>
          <w:divBdr>
            <w:top w:val="none" w:sz="0" w:space="0" w:color="auto"/>
            <w:left w:val="none" w:sz="0" w:space="0" w:color="auto"/>
            <w:bottom w:val="none" w:sz="0" w:space="0" w:color="auto"/>
            <w:right w:val="none" w:sz="0" w:space="0" w:color="auto"/>
          </w:divBdr>
        </w:div>
      </w:divsChild>
    </w:div>
    <w:div w:id="1221744763">
      <w:bodyDiv w:val="1"/>
      <w:marLeft w:val="0"/>
      <w:marRight w:val="0"/>
      <w:marTop w:val="0"/>
      <w:marBottom w:val="0"/>
      <w:divBdr>
        <w:top w:val="none" w:sz="0" w:space="0" w:color="auto"/>
        <w:left w:val="none" w:sz="0" w:space="0" w:color="auto"/>
        <w:bottom w:val="none" w:sz="0" w:space="0" w:color="auto"/>
        <w:right w:val="none" w:sz="0" w:space="0" w:color="auto"/>
      </w:divBdr>
      <w:divsChild>
        <w:div w:id="1411385769">
          <w:marLeft w:val="640"/>
          <w:marRight w:val="0"/>
          <w:marTop w:val="0"/>
          <w:marBottom w:val="0"/>
          <w:divBdr>
            <w:top w:val="none" w:sz="0" w:space="0" w:color="auto"/>
            <w:left w:val="none" w:sz="0" w:space="0" w:color="auto"/>
            <w:bottom w:val="none" w:sz="0" w:space="0" w:color="auto"/>
            <w:right w:val="none" w:sz="0" w:space="0" w:color="auto"/>
          </w:divBdr>
        </w:div>
        <w:div w:id="377970773">
          <w:marLeft w:val="640"/>
          <w:marRight w:val="0"/>
          <w:marTop w:val="0"/>
          <w:marBottom w:val="0"/>
          <w:divBdr>
            <w:top w:val="none" w:sz="0" w:space="0" w:color="auto"/>
            <w:left w:val="none" w:sz="0" w:space="0" w:color="auto"/>
            <w:bottom w:val="none" w:sz="0" w:space="0" w:color="auto"/>
            <w:right w:val="none" w:sz="0" w:space="0" w:color="auto"/>
          </w:divBdr>
        </w:div>
        <w:div w:id="1086658344">
          <w:marLeft w:val="640"/>
          <w:marRight w:val="0"/>
          <w:marTop w:val="0"/>
          <w:marBottom w:val="0"/>
          <w:divBdr>
            <w:top w:val="none" w:sz="0" w:space="0" w:color="auto"/>
            <w:left w:val="none" w:sz="0" w:space="0" w:color="auto"/>
            <w:bottom w:val="none" w:sz="0" w:space="0" w:color="auto"/>
            <w:right w:val="none" w:sz="0" w:space="0" w:color="auto"/>
          </w:divBdr>
        </w:div>
        <w:div w:id="1702782273">
          <w:marLeft w:val="640"/>
          <w:marRight w:val="0"/>
          <w:marTop w:val="0"/>
          <w:marBottom w:val="0"/>
          <w:divBdr>
            <w:top w:val="none" w:sz="0" w:space="0" w:color="auto"/>
            <w:left w:val="none" w:sz="0" w:space="0" w:color="auto"/>
            <w:bottom w:val="none" w:sz="0" w:space="0" w:color="auto"/>
            <w:right w:val="none" w:sz="0" w:space="0" w:color="auto"/>
          </w:divBdr>
        </w:div>
        <w:div w:id="653723270">
          <w:marLeft w:val="640"/>
          <w:marRight w:val="0"/>
          <w:marTop w:val="0"/>
          <w:marBottom w:val="0"/>
          <w:divBdr>
            <w:top w:val="none" w:sz="0" w:space="0" w:color="auto"/>
            <w:left w:val="none" w:sz="0" w:space="0" w:color="auto"/>
            <w:bottom w:val="none" w:sz="0" w:space="0" w:color="auto"/>
            <w:right w:val="none" w:sz="0" w:space="0" w:color="auto"/>
          </w:divBdr>
        </w:div>
        <w:div w:id="1340080893">
          <w:marLeft w:val="640"/>
          <w:marRight w:val="0"/>
          <w:marTop w:val="0"/>
          <w:marBottom w:val="0"/>
          <w:divBdr>
            <w:top w:val="none" w:sz="0" w:space="0" w:color="auto"/>
            <w:left w:val="none" w:sz="0" w:space="0" w:color="auto"/>
            <w:bottom w:val="none" w:sz="0" w:space="0" w:color="auto"/>
            <w:right w:val="none" w:sz="0" w:space="0" w:color="auto"/>
          </w:divBdr>
        </w:div>
        <w:div w:id="891044302">
          <w:marLeft w:val="640"/>
          <w:marRight w:val="0"/>
          <w:marTop w:val="0"/>
          <w:marBottom w:val="0"/>
          <w:divBdr>
            <w:top w:val="none" w:sz="0" w:space="0" w:color="auto"/>
            <w:left w:val="none" w:sz="0" w:space="0" w:color="auto"/>
            <w:bottom w:val="none" w:sz="0" w:space="0" w:color="auto"/>
            <w:right w:val="none" w:sz="0" w:space="0" w:color="auto"/>
          </w:divBdr>
        </w:div>
        <w:div w:id="144198976">
          <w:marLeft w:val="640"/>
          <w:marRight w:val="0"/>
          <w:marTop w:val="0"/>
          <w:marBottom w:val="0"/>
          <w:divBdr>
            <w:top w:val="none" w:sz="0" w:space="0" w:color="auto"/>
            <w:left w:val="none" w:sz="0" w:space="0" w:color="auto"/>
            <w:bottom w:val="none" w:sz="0" w:space="0" w:color="auto"/>
            <w:right w:val="none" w:sz="0" w:space="0" w:color="auto"/>
          </w:divBdr>
        </w:div>
        <w:div w:id="498425168">
          <w:marLeft w:val="640"/>
          <w:marRight w:val="0"/>
          <w:marTop w:val="0"/>
          <w:marBottom w:val="0"/>
          <w:divBdr>
            <w:top w:val="none" w:sz="0" w:space="0" w:color="auto"/>
            <w:left w:val="none" w:sz="0" w:space="0" w:color="auto"/>
            <w:bottom w:val="none" w:sz="0" w:space="0" w:color="auto"/>
            <w:right w:val="none" w:sz="0" w:space="0" w:color="auto"/>
          </w:divBdr>
        </w:div>
        <w:div w:id="1905290303">
          <w:marLeft w:val="640"/>
          <w:marRight w:val="0"/>
          <w:marTop w:val="0"/>
          <w:marBottom w:val="0"/>
          <w:divBdr>
            <w:top w:val="none" w:sz="0" w:space="0" w:color="auto"/>
            <w:left w:val="none" w:sz="0" w:space="0" w:color="auto"/>
            <w:bottom w:val="none" w:sz="0" w:space="0" w:color="auto"/>
            <w:right w:val="none" w:sz="0" w:space="0" w:color="auto"/>
          </w:divBdr>
        </w:div>
        <w:div w:id="1555850566">
          <w:marLeft w:val="640"/>
          <w:marRight w:val="0"/>
          <w:marTop w:val="0"/>
          <w:marBottom w:val="0"/>
          <w:divBdr>
            <w:top w:val="none" w:sz="0" w:space="0" w:color="auto"/>
            <w:left w:val="none" w:sz="0" w:space="0" w:color="auto"/>
            <w:bottom w:val="none" w:sz="0" w:space="0" w:color="auto"/>
            <w:right w:val="none" w:sz="0" w:space="0" w:color="auto"/>
          </w:divBdr>
        </w:div>
        <w:div w:id="1340811025">
          <w:marLeft w:val="640"/>
          <w:marRight w:val="0"/>
          <w:marTop w:val="0"/>
          <w:marBottom w:val="0"/>
          <w:divBdr>
            <w:top w:val="none" w:sz="0" w:space="0" w:color="auto"/>
            <w:left w:val="none" w:sz="0" w:space="0" w:color="auto"/>
            <w:bottom w:val="none" w:sz="0" w:space="0" w:color="auto"/>
            <w:right w:val="none" w:sz="0" w:space="0" w:color="auto"/>
          </w:divBdr>
        </w:div>
        <w:div w:id="1240408160">
          <w:marLeft w:val="640"/>
          <w:marRight w:val="0"/>
          <w:marTop w:val="0"/>
          <w:marBottom w:val="0"/>
          <w:divBdr>
            <w:top w:val="none" w:sz="0" w:space="0" w:color="auto"/>
            <w:left w:val="none" w:sz="0" w:space="0" w:color="auto"/>
            <w:bottom w:val="none" w:sz="0" w:space="0" w:color="auto"/>
            <w:right w:val="none" w:sz="0" w:space="0" w:color="auto"/>
          </w:divBdr>
        </w:div>
        <w:div w:id="269699342">
          <w:marLeft w:val="640"/>
          <w:marRight w:val="0"/>
          <w:marTop w:val="0"/>
          <w:marBottom w:val="0"/>
          <w:divBdr>
            <w:top w:val="none" w:sz="0" w:space="0" w:color="auto"/>
            <w:left w:val="none" w:sz="0" w:space="0" w:color="auto"/>
            <w:bottom w:val="none" w:sz="0" w:space="0" w:color="auto"/>
            <w:right w:val="none" w:sz="0" w:space="0" w:color="auto"/>
          </w:divBdr>
        </w:div>
        <w:div w:id="1208034468">
          <w:marLeft w:val="640"/>
          <w:marRight w:val="0"/>
          <w:marTop w:val="0"/>
          <w:marBottom w:val="0"/>
          <w:divBdr>
            <w:top w:val="none" w:sz="0" w:space="0" w:color="auto"/>
            <w:left w:val="none" w:sz="0" w:space="0" w:color="auto"/>
            <w:bottom w:val="none" w:sz="0" w:space="0" w:color="auto"/>
            <w:right w:val="none" w:sz="0" w:space="0" w:color="auto"/>
          </w:divBdr>
        </w:div>
        <w:div w:id="1236863312">
          <w:marLeft w:val="640"/>
          <w:marRight w:val="0"/>
          <w:marTop w:val="0"/>
          <w:marBottom w:val="0"/>
          <w:divBdr>
            <w:top w:val="none" w:sz="0" w:space="0" w:color="auto"/>
            <w:left w:val="none" w:sz="0" w:space="0" w:color="auto"/>
            <w:bottom w:val="none" w:sz="0" w:space="0" w:color="auto"/>
            <w:right w:val="none" w:sz="0" w:space="0" w:color="auto"/>
          </w:divBdr>
        </w:div>
        <w:div w:id="1026950658">
          <w:marLeft w:val="640"/>
          <w:marRight w:val="0"/>
          <w:marTop w:val="0"/>
          <w:marBottom w:val="0"/>
          <w:divBdr>
            <w:top w:val="none" w:sz="0" w:space="0" w:color="auto"/>
            <w:left w:val="none" w:sz="0" w:space="0" w:color="auto"/>
            <w:bottom w:val="none" w:sz="0" w:space="0" w:color="auto"/>
            <w:right w:val="none" w:sz="0" w:space="0" w:color="auto"/>
          </w:divBdr>
        </w:div>
        <w:div w:id="228081274">
          <w:marLeft w:val="640"/>
          <w:marRight w:val="0"/>
          <w:marTop w:val="0"/>
          <w:marBottom w:val="0"/>
          <w:divBdr>
            <w:top w:val="none" w:sz="0" w:space="0" w:color="auto"/>
            <w:left w:val="none" w:sz="0" w:space="0" w:color="auto"/>
            <w:bottom w:val="none" w:sz="0" w:space="0" w:color="auto"/>
            <w:right w:val="none" w:sz="0" w:space="0" w:color="auto"/>
          </w:divBdr>
        </w:div>
        <w:div w:id="1519394820">
          <w:marLeft w:val="640"/>
          <w:marRight w:val="0"/>
          <w:marTop w:val="0"/>
          <w:marBottom w:val="0"/>
          <w:divBdr>
            <w:top w:val="none" w:sz="0" w:space="0" w:color="auto"/>
            <w:left w:val="none" w:sz="0" w:space="0" w:color="auto"/>
            <w:bottom w:val="none" w:sz="0" w:space="0" w:color="auto"/>
            <w:right w:val="none" w:sz="0" w:space="0" w:color="auto"/>
          </w:divBdr>
        </w:div>
        <w:div w:id="1042750198">
          <w:marLeft w:val="640"/>
          <w:marRight w:val="0"/>
          <w:marTop w:val="0"/>
          <w:marBottom w:val="0"/>
          <w:divBdr>
            <w:top w:val="none" w:sz="0" w:space="0" w:color="auto"/>
            <w:left w:val="none" w:sz="0" w:space="0" w:color="auto"/>
            <w:bottom w:val="none" w:sz="0" w:space="0" w:color="auto"/>
            <w:right w:val="none" w:sz="0" w:space="0" w:color="auto"/>
          </w:divBdr>
        </w:div>
        <w:div w:id="1376732062">
          <w:marLeft w:val="640"/>
          <w:marRight w:val="0"/>
          <w:marTop w:val="0"/>
          <w:marBottom w:val="0"/>
          <w:divBdr>
            <w:top w:val="none" w:sz="0" w:space="0" w:color="auto"/>
            <w:left w:val="none" w:sz="0" w:space="0" w:color="auto"/>
            <w:bottom w:val="none" w:sz="0" w:space="0" w:color="auto"/>
            <w:right w:val="none" w:sz="0" w:space="0" w:color="auto"/>
          </w:divBdr>
        </w:div>
        <w:div w:id="781608089">
          <w:marLeft w:val="640"/>
          <w:marRight w:val="0"/>
          <w:marTop w:val="0"/>
          <w:marBottom w:val="0"/>
          <w:divBdr>
            <w:top w:val="none" w:sz="0" w:space="0" w:color="auto"/>
            <w:left w:val="none" w:sz="0" w:space="0" w:color="auto"/>
            <w:bottom w:val="none" w:sz="0" w:space="0" w:color="auto"/>
            <w:right w:val="none" w:sz="0" w:space="0" w:color="auto"/>
          </w:divBdr>
        </w:div>
        <w:div w:id="1476098830">
          <w:marLeft w:val="640"/>
          <w:marRight w:val="0"/>
          <w:marTop w:val="0"/>
          <w:marBottom w:val="0"/>
          <w:divBdr>
            <w:top w:val="none" w:sz="0" w:space="0" w:color="auto"/>
            <w:left w:val="none" w:sz="0" w:space="0" w:color="auto"/>
            <w:bottom w:val="none" w:sz="0" w:space="0" w:color="auto"/>
            <w:right w:val="none" w:sz="0" w:space="0" w:color="auto"/>
          </w:divBdr>
        </w:div>
        <w:div w:id="67045592">
          <w:marLeft w:val="640"/>
          <w:marRight w:val="0"/>
          <w:marTop w:val="0"/>
          <w:marBottom w:val="0"/>
          <w:divBdr>
            <w:top w:val="none" w:sz="0" w:space="0" w:color="auto"/>
            <w:left w:val="none" w:sz="0" w:space="0" w:color="auto"/>
            <w:bottom w:val="none" w:sz="0" w:space="0" w:color="auto"/>
            <w:right w:val="none" w:sz="0" w:space="0" w:color="auto"/>
          </w:divBdr>
        </w:div>
        <w:div w:id="1133593210">
          <w:marLeft w:val="640"/>
          <w:marRight w:val="0"/>
          <w:marTop w:val="0"/>
          <w:marBottom w:val="0"/>
          <w:divBdr>
            <w:top w:val="none" w:sz="0" w:space="0" w:color="auto"/>
            <w:left w:val="none" w:sz="0" w:space="0" w:color="auto"/>
            <w:bottom w:val="none" w:sz="0" w:space="0" w:color="auto"/>
            <w:right w:val="none" w:sz="0" w:space="0" w:color="auto"/>
          </w:divBdr>
        </w:div>
        <w:div w:id="1689604010">
          <w:marLeft w:val="640"/>
          <w:marRight w:val="0"/>
          <w:marTop w:val="0"/>
          <w:marBottom w:val="0"/>
          <w:divBdr>
            <w:top w:val="none" w:sz="0" w:space="0" w:color="auto"/>
            <w:left w:val="none" w:sz="0" w:space="0" w:color="auto"/>
            <w:bottom w:val="none" w:sz="0" w:space="0" w:color="auto"/>
            <w:right w:val="none" w:sz="0" w:space="0" w:color="auto"/>
          </w:divBdr>
        </w:div>
        <w:div w:id="979848689">
          <w:marLeft w:val="640"/>
          <w:marRight w:val="0"/>
          <w:marTop w:val="0"/>
          <w:marBottom w:val="0"/>
          <w:divBdr>
            <w:top w:val="none" w:sz="0" w:space="0" w:color="auto"/>
            <w:left w:val="none" w:sz="0" w:space="0" w:color="auto"/>
            <w:bottom w:val="none" w:sz="0" w:space="0" w:color="auto"/>
            <w:right w:val="none" w:sz="0" w:space="0" w:color="auto"/>
          </w:divBdr>
        </w:div>
        <w:div w:id="914511677">
          <w:marLeft w:val="640"/>
          <w:marRight w:val="0"/>
          <w:marTop w:val="0"/>
          <w:marBottom w:val="0"/>
          <w:divBdr>
            <w:top w:val="none" w:sz="0" w:space="0" w:color="auto"/>
            <w:left w:val="none" w:sz="0" w:space="0" w:color="auto"/>
            <w:bottom w:val="none" w:sz="0" w:space="0" w:color="auto"/>
            <w:right w:val="none" w:sz="0" w:space="0" w:color="auto"/>
          </w:divBdr>
        </w:div>
        <w:div w:id="1555190797">
          <w:marLeft w:val="640"/>
          <w:marRight w:val="0"/>
          <w:marTop w:val="0"/>
          <w:marBottom w:val="0"/>
          <w:divBdr>
            <w:top w:val="none" w:sz="0" w:space="0" w:color="auto"/>
            <w:left w:val="none" w:sz="0" w:space="0" w:color="auto"/>
            <w:bottom w:val="none" w:sz="0" w:space="0" w:color="auto"/>
            <w:right w:val="none" w:sz="0" w:space="0" w:color="auto"/>
          </w:divBdr>
        </w:div>
        <w:div w:id="330373900">
          <w:marLeft w:val="640"/>
          <w:marRight w:val="0"/>
          <w:marTop w:val="0"/>
          <w:marBottom w:val="0"/>
          <w:divBdr>
            <w:top w:val="none" w:sz="0" w:space="0" w:color="auto"/>
            <w:left w:val="none" w:sz="0" w:space="0" w:color="auto"/>
            <w:bottom w:val="none" w:sz="0" w:space="0" w:color="auto"/>
            <w:right w:val="none" w:sz="0" w:space="0" w:color="auto"/>
          </w:divBdr>
        </w:div>
        <w:div w:id="708844656">
          <w:marLeft w:val="640"/>
          <w:marRight w:val="0"/>
          <w:marTop w:val="0"/>
          <w:marBottom w:val="0"/>
          <w:divBdr>
            <w:top w:val="none" w:sz="0" w:space="0" w:color="auto"/>
            <w:left w:val="none" w:sz="0" w:space="0" w:color="auto"/>
            <w:bottom w:val="none" w:sz="0" w:space="0" w:color="auto"/>
            <w:right w:val="none" w:sz="0" w:space="0" w:color="auto"/>
          </w:divBdr>
        </w:div>
        <w:div w:id="235434218">
          <w:marLeft w:val="640"/>
          <w:marRight w:val="0"/>
          <w:marTop w:val="0"/>
          <w:marBottom w:val="0"/>
          <w:divBdr>
            <w:top w:val="none" w:sz="0" w:space="0" w:color="auto"/>
            <w:left w:val="none" w:sz="0" w:space="0" w:color="auto"/>
            <w:bottom w:val="none" w:sz="0" w:space="0" w:color="auto"/>
            <w:right w:val="none" w:sz="0" w:space="0" w:color="auto"/>
          </w:divBdr>
        </w:div>
        <w:div w:id="1650551909">
          <w:marLeft w:val="640"/>
          <w:marRight w:val="0"/>
          <w:marTop w:val="0"/>
          <w:marBottom w:val="0"/>
          <w:divBdr>
            <w:top w:val="none" w:sz="0" w:space="0" w:color="auto"/>
            <w:left w:val="none" w:sz="0" w:space="0" w:color="auto"/>
            <w:bottom w:val="none" w:sz="0" w:space="0" w:color="auto"/>
            <w:right w:val="none" w:sz="0" w:space="0" w:color="auto"/>
          </w:divBdr>
        </w:div>
        <w:div w:id="219170348">
          <w:marLeft w:val="640"/>
          <w:marRight w:val="0"/>
          <w:marTop w:val="0"/>
          <w:marBottom w:val="0"/>
          <w:divBdr>
            <w:top w:val="none" w:sz="0" w:space="0" w:color="auto"/>
            <w:left w:val="none" w:sz="0" w:space="0" w:color="auto"/>
            <w:bottom w:val="none" w:sz="0" w:space="0" w:color="auto"/>
            <w:right w:val="none" w:sz="0" w:space="0" w:color="auto"/>
          </w:divBdr>
        </w:div>
        <w:div w:id="819200407">
          <w:marLeft w:val="640"/>
          <w:marRight w:val="0"/>
          <w:marTop w:val="0"/>
          <w:marBottom w:val="0"/>
          <w:divBdr>
            <w:top w:val="none" w:sz="0" w:space="0" w:color="auto"/>
            <w:left w:val="none" w:sz="0" w:space="0" w:color="auto"/>
            <w:bottom w:val="none" w:sz="0" w:space="0" w:color="auto"/>
            <w:right w:val="none" w:sz="0" w:space="0" w:color="auto"/>
          </w:divBdr>
        </w:div>
        <w:div w:id="296031738">
          <w:marLeft w:val="640"/>
          <w:marRight w:val="0"/>
          <w:marTop w:val="0"/>
          <w:marBottom w:val="0"/>
          <w:divBdr>
            <w:top w:val="none" w:sz="0" w:space="0" w:color="auto"/>
            <w:left w:val="none" w:sz="0" w:space="0" w:color="auto"/>
            <w:bottom w:val="none" w:sz="0" w:space="0" w:color="auto"/>
            <w:right w:val="none" w:sz="0" w:space="0" w:color="auto"/>
          </w:divBdr>
        </w:div>
        <w:div w:id="669480341">
          <w:marLeft w:val="640"/>
          <w:marRight w:val="0"/>
          <w:marTop w:val="0"/>
          <w:marBottom w:val="0"/>
          <w:divBdr>
            <w:top w:val="none" w:sz="0" w:space="0" w:color="auto"/>
            <w:left w:val="none" w:sz="0" w:space="0" w:color="auto"/>
            <w:bottom w:val="none" w:sz="0" w:space="0" w:color="auto"/>
            <w:right w:val="none" w:sz="0" w:space="0" w:color="auto"/>
          </w:divBdr>
        </w:div>
        <w:div w:id="283317148">
          <w:marLeft w:val="640"/>
          <w:marRight w:val="0"/>
          <w:marTop w:val="0"/>
          <w:marBottom w:val="0"/>
          <w:divBdr>
            <w:top w:val="none" w:sz="0" w:space="0" w:color="auto"/>
            <w:left w:val="none" w:sz="0" w:space="0" w:color="auto"/>
            <w:bottom w:val="none" w:sz="0" w:space="0" w:color="auto"/>
            <w:right w:val="none" w:sz="0" w:space="0" w:color="auto"/>
          </w:divBdr>
        </w:div>
        <w:div w:id="1603343486">
          <w:marLeft w:val="640"/>
          <w:marRight w:val="0"/>
          <w:marTop w:val="0"/>
          <w:marBottom w:val="0"/>
          <w:divBdr>
            <w:top w:val="none" w:sz="0" w:space="0" w:color="auto"/>
            <w:left w:val="none" w:sz="0" w:space="0" w:color="auto"/>
            <w:bottom w:val="none" w:sz="0" w:space="0" w:color="auto"/>
            <w:right w:val="none" w:sz="0" w:space="0" w:color="auto"/>
          </w:divBdr>
        </w:div>
        <w:div w:id="1186097735">
          <w:marLeft w:val="640"/>
          <w:marRight w:val="0"/>
          <w:marTop w:val="0"/>
          <w:marBottom w:val="0"/>
          <w:divBdr>
            <w:top w:val="none" w:sz="0" w:space="0" w:color="auto"/>
            <w:left w:val="none" w:sz="0" w:space="0" w:color="auto"/>
            <w:bottom w:val="none" w:sz="0" w:space="0" w:color="auto"/>
            <w:right w:val="none" w:sz="0" w:space="0" w:color="auto"/>
          </w:divBdr>
        </w:div>
        <w:div w:id="1378778408">
          <w:marLeft w:val="640"/>
          <w:marRight w:val="0"/>
          <w:marTop w:val="0"/>
          <w:marBottom w:val="0"/>
          <w:divBdr>
            <w:top w:val="none" w:sz="0" w:space="0" w:color="auto"/>
            <w:left w:val="none" w:sz="0" w:space="0" w:color="auto"/>
            <w:bottom w:val="none" w:sz="0" w:space="0" w:color="auto"/>
            <w:right w:val="none" w:sz="0" w:space="0" w:color="auto"/>
          </w:divBdr>
        </w:div>
        <w:div w:id="338243615">
          <w:marLeft w:val="640"/>
          <w:marRight w:val="0"/>
          <w:marTop w:val="0"/>
          <w:marBottom w:val="0"/>
          <w:divBdr>
            <w:top w:val="none" w:sz="0" w:space="0" w:color="auto"/>
            <w:left w:val="none" w:sz="0" w:space="0" w:color="auto"/>
            <w:bottom w:val="none" w:sz="0" w:space="0" w:color="auto"/>
            <w:right w:val="none" w:sz="0" w:space="0" w:color="auto"/>
          </w:divBdr>
        </w:div>
        <w:div w:id="502554906">
          <w:marLeft w:val="640"/>
          <w:marRight w:val="0"/>
          <w:marTop w:val="0"/>
          <w:marBottom w:val="0"/>
          <w:divBdr>
            <w:top w:val="none" w:sz="0" w:space="0" w:color="auto"/>
            <w:left w:val="none" w:sz="0" w:space="0" w:color="auto"/>
            <w:bottom w:val="none" w:sz="0" w:space="0" w:color="auto"/>
            <w:right w:val="none" w:sz="0" w:space="0" w:color="auto"/>
          </w:divBdr>
        </w:div>
        <w:div w:id="1300570394">
          <w:marLeft w:val="640"/>
          <w:marRight w:val="0"/>
          <w:marTop w:val="0"/>
          <w:marBottom w:val="0"/>
          <w:divBdr>
            <w:top w:val="none" w:sz="0" w:space="0" w:color="auto"/>
            <w:left w:val="none" w:sz="0" w:space="0" w:color="auto"/>
            <w:bottom w:val="none" w:sz="0" w:space="0" w:color="auto"/>
            <w:right w:val="none" w:sz="0" w:space="0" w:color="auto"/>
          </w:divBdr>
        </w:div>
        <w:div w:id="1830175237">
          <w:marLeft w:val="640"/>
          <w:marRight w:val="0"/>
          <w:marTop w:val="0"/>
          <w:marBottom w:val="0"/>
          <w:divBdr>
            <w:top w:val="none" w:sz="0" w:space="0" w:color="auto"/>
            <w:left w:val="none" w:sz="0" w:space="0" w:color="auto"/>
            <w:bottom w:val="none" w:sz="0" w:space="0" w:color="auto"/>
            <w:right w:val="none" w:sz="0" w:space="0" w:color="auto"/>
          </w:divBdr>
        </w:div>
        <w:div w:id="1215198015">
          <w:marLeft w:val="640"/>
          <w:marRight w:val="0"/>
          <w:marTop w:val="0"/>
          <w:marBottom w:val="0"/>
          <w:divBdr>
            <w:top w:val="none" w:sz="0" w:space="0" w:color="auto"/>
            <w:left w:val="none" w:sz="0" w:space="0" w:color="auto"/>
            <w:bottom w:val="none" w:sz="0" w:space="0" w:color="auto"/>
            <w:right w:val="none" w:sz="0" w:space="0" w:color="auto"/>
          </w:divBdr>
        </w:div>
        <w:div w:id="1765876491">
          <w:marLeft w:val="640"/>
          <w:marRight w:val="0"/>
          <w:marTop w:val="0"/>
          <w:marBottom w:val="0"/>
          <w:divBdr>
            <w:top w:val="none" w:sz="0" w:space="0" w:color="auto"/>
            <w:left w:val="none" w:sz="0" w:space="0" w:color="auto"/>
            <w:bottom w:val="none" w:sz="0" w:space="0" w:color="auto"/>
            <w:right w:val="none" w:sz="0" w:space="0" w:color="auto"/>
          </w:divBdr>
        </w:div>
        <w:div w:id="1898281825">
          <w:marLeft w:val="640"/>
          <w:marRight w:val="0"/>
          <w:marTop w:val="0"/>
          <w:marBottom w:val="0"/>
          <w:divBdr>
            <w:top w:val="none" w:sz="0" w:space="0" w:color="auto"/>
            <w:left w:val="none" w:sz="0" w:space="0" w:color="auto"/>
            <w:bottom w:val="none" w:sz="0" w:space="0" w:color="auto"/>
            <w:right w:val="none" w:sz="0" w:space="0" w:color="auto"/>
          </w:divBdr>
        </w:div>
        <w:div w:id="1936132144">
          <w:marLeft w:val="640"/>
          <w:marRight w:val="0"/>
          <w:marTop w:val="0"/>
          <w:marBottom w:val="0"/>
          <w:divBdr>
            <w:top w:val="none" w:sz="0" w:space="0" w:color="auto"/>
            <w:left w:val="none" w:sz="0" w:space="0" w:color="auto"/>
            <w:bottom w:val="none" w:sz="0" w:space="0" w:color="auto"/>
            <w:right w:val="none" w:sz="0" w:space="0" w:color="auto"/>
          </w:divBdr>
        </w:div>
        <w:div w:id="876621446">
          <w:marLeft w:val="640"/>
          <w:marRight w:val="0"/>
          <w:marTop w:val="0"/>
          <w:marBottom w:val="0"/>
          <w:divBdr>
            <w:top w:val="none" w:sz="0" w:space="0" w:color="auto"/>
            <w:left w:val="none" w:sz="0" w:space="0" w:color="auto"/>
            <w:bottom w:val="none" w:sz="0" w:space="0" w:color="auto"/>
            <w:right w:val="none" w:sz="0" w:space="0" w:color="auto"/>
          </w:divBdr>
        </w:div>
        <w:div w:id="1744526432">
          <w:marLeft w:val="640"/>
          <w:marRight w:val="0"/>
          <w:marTop w:val="0"/>
          <w:marBottom w:val="0"/>
          <w:divBdr>
            <w:top w:val="none" w:sz="0" w:space="0" w:color="auto"/>
            <w:left w:val="none" w:sz="0" w:space="0" w:color="auto"/>
            <w:bottom w:val="none" w:sz="0" w:space="0" w:color="auto"/>
            <w:right w:val="none" w:sz="0" w:space="0" w:color="auto"/>
          </w:divBdr>
        </w:div>
        <w:div w:id="1692610837">
          <w:marLeft w:val="640"/>
          <w:marRight w:val="0"/>
          <w:marTop w:val="0"/>
          <w:marBottom w:val="0"/>
          <w:divBdr>
            <w:top w:val="none" w:sz="0" w:space="0" w:color="auto"/>
            <w:left w:val="none" w:sz="0" w:space="0" w:color="auto"/>
            <w:bottom w:val="none" w:sz="0" w:space="0" w:color="auto"/>
            <w:right w:val="none" w:sz="0" w:space="0" w:color="auto"/>
          </w:divBdr>
        </w:div>
        <w:div w:id="311176600">
          <w:marLeft w:val="640"/>
          <w:marRight w:val="0"/>
          <w:marTop w:val="0"/>
          <w:marBottom w:val="0"/>
          <w:divBdr>
            <w:top w:val="none" w:sz="0" w:space="0" w:color="auto"/>
            <w:left w:val="none" w:sz="0" w:space="0" w:color="auto"/>
            <w:bottom w:val="none" w:sz="0" w:space="0" w:color="auto"/>
            <w:right w:val="none" w:sz="0" w:space="0" w:color="auto"/>
          </w:divBdr>
        </w:div>
        <w:div w:id="934554548">
          <w:marLeft w:val="640"/>
          <w:marRight w:val="0"/>
          <w:marTop w:val="0"/>
          <w:marBottom w:val="0"/>
          <w:divBdr>
            <w:top w:val="none" w:sz="0" w:space="0" w:color="auto"/>
            <w:left w:val="none" w:sz="0" w:space="0" w:color="auto"/>
            <w:bottom w:val="none" w:sz="0" w:space="0" w:color="auto"/>
            <w:right w:val="none" w:sz="0" w:space="0" w:color="auto"/>
          </w:divBdr>
        </w:div>
        <w:div w:id="493034673">
          <w:marLeft w:val="640"/>
          <w:marRight w:val="0"/>
          <w:marTop w:val="0"/>
          <w:marBottom w:val="0"/>
          <w:divBdr>
            <w:top w:val="none" w:sz="0" w:space="0" w:color="auto"/>
            <w:left w:val="none" w:sz="0" w:space="0" w:color="auto"/>
            <w:bottom w:val="none" w:sz="0" w:space="0" w:color="auto"/>
            <w:right w:val="none" w:sz="0" w:space="0" w:color="auto"/>
          </w:divBdr>
        </w:div>
        <w:div w:id="1312061178">
          <w:marLeft w:val="640"/>
          <w:marRight w:val="0"/>
          <w:marTop w:val="0"/>
          <w:marBottom w:val="0"/>
          <w:divBdr>
            <w:top w:val="none" w:sz="0" w:space="0" w:color="auto"/>
            <w:left w:val="none" w:sz="0" w:space="0" w:color="auto"/>
            <w:bottom w:val="none" w:sz="0" w:space="0" w:color="auto"/>
            <w:right w:val="none" w:sz="0" w:space="0" w:color="auto"/>
          </w:divBdr>
        </w:div>
        <w:div w:id="12459548">
          <w:marLeft w:val="640"/>
          <w:marRight w:val="0"/>
          <w:marTop w:val="0"/>
          <w:marBottom w:val="0"/>
          <w:divBdr>
            <w:top w:val="none" w:sz="0" w:space="0" w:color="auto"/>
            <w:left w:val="none" w:sz="0" w:space="0" w:color="auto"/>
            <w:bottom w:val="none" w:sz="0" w:space="0" w:color="auto"/>
            <w:right w:val="none" w:sz="0" w:space="0" w:color="auto"/>
          </w:divBdr>
        </w:div>
        <w:div w:id="915869393">
          <w:marLeft w:val="640"/>
          <w:marRight w:val="0"/>
          <w:marTop w:val="0"/>
          <w:marBottom w:val="0"/>
          <w:divBdr>
            <w:top w:val="none" w:sz="0" w:space="0" w:color="auto"/>
            <w:left w:val="none" w:sz="0" w:space="0" w:color="auto"/>
            <w:bottom w:val="none" w:sz="0" w:space="0" w:color="auto"/>
            <w:right w:val="none" w:sz="0" w:space="0" w:color="auto"/>
          </w:divBdr>
        </w:div>
        <w:div w:id="110637832">
          <w:marLeft w:val="640"/>
          <w:marRight w:val="0"/>
          <w:marTop w:val="0"/>
          <w:marBottom w:val="0"/>
          <w:divBdr>
            <w:top w:val="none" w:sz="0" w:space="0" w:color="auto"/>
            <w:left w:val="none" w:sz="0" w:space="0" w:color="auto"/>
            <w:bottom w:val="none" w:sz="0" w:space="0" w:color="auto"/>
            <w:right w:val="none" w:sz="0" w:space="0" w:color="auto"/>
          </w:divBdr>
        </w:div>
        <w:div w:id="1201547706">
          <w:marLeft w:val="640"/>
          <w:marRight w:val="0"/>
          <w:marTop w:val="0"/>
          <w:marBottom w:val="0"/>
          <w:divBdr>
            <w:top w:val="none" w:sz="0" w:space="0" w:color="auto"/>
            <w:left w:val="none" w:sz="0" w:space="0" w:color="auto"/>
            <w:bottom w:val="none" w:sz="0" w:space="0" w:color="auto"/>
            <w:right w:val="none" w:sz="0" w:space="0" w:color="auto"/>
          </w:divBdr>
        </w:div>
        <w:div w:id="1288658217">
          <w:marLeft w:val="640"/>
          <w:marRight w:val="0"/>
          <w:marTop w:val="0"/>
          <w:marBottom w:val="0"/>
          <w:divBdr>
            <w:top w:val="none" w:sz="0" w:space="0" w:color="auto"/>
            <w:left w:val="none" w:sz="0" w:space="0" w:color="auto"/>
            <w:bottom w:val="none" w:sz="0" w:space="0" w:color="auto"/>
            <w:right w:val="none" w:sz="0" w:space="0" w:color="auto"/>
          </w:divBdr>
        </w:div>
        <w:div w:id="86123030">
          <w:marLeft w:val="640"/>
          <w:marRight w:val="0"/>
          <w:marTop w:val="0"/>
          <w:marBottom w:val="0"/>
          <w:divBdr>
            <w:top w:val="none" w:sz="0" w:space="0" w:color="auto"/>
            <w:left w:val="none" w:sz="0" w:space="0" w:color="auto"/>
            <w:bottom w:val="none" w:sz="0" w:space="0" w:color="auto"/>
            <w:right w:val="none" w:sz="0" w:space="0" w:color="auto"/>
          </w:divBdr>
        </w:div>
        <w:div w:id="1074355547">
          <w:marLeft w:val="640"/>
          <w:marRight w:val="0"/>
          <w:marTop w:val="0"/>
          <w:marBottom w:val="0"/>
          <w:divBdr>
            <w:top w:val="none" w:sz="0" w:space="0" w:color="auto"/>
            <w:left w:val="none" w:sz="0" w:space="0" w:color="auto"/>
            <w:bottom w:val="none" w:sz="0" w:space="0" w:color="auto"/>
            <w:right w:val="none" w:sz="0" w:space="0" w:color="auto"/>
          </w:divBdr>
        </w:div>
        <w:div w:id="86116620">
          <w:marLeft w:val="640"/>
          <w:marRight w:val="0"/>
          <w:marTop w:val="0"/>
          <w:marBottom w:val="0"/>
          <w:divBdr>
            <w:top w:val="none" w:sz="0" w:space="0" w:color="auto"/>
            <w:left w:val="none" w:sz="0" w:space="0" w:color="auto"/>
            <w:bottom w:val="none" w:sz="0" w:space="0" w:color="auto"/>
            <w:right w:val="none" w:sz="0" w:space="0" w:color="auto"/>
          </w:divBdr>
        </w:div>
        <w:div w:id="347752207">
          <w:marLeft w:val="640"/>
          <w:marRight w:val="0"/>
          <w:marTop w:val="0"/>
          <w:marBottom w:val="0"/>
          <w:divBdr>
            <w:top w:val="none" w:sz="0" w:space="0" w:color="auto"/>
            <w:left w:val="none" w:sz="0" w:space="0" w:color="auto"/>
            <w:bottom w:val="none" w:sz="0" w:space="0" w:color="auto"/>
            <w:right w:val="none" w:sz="0" w:space="0" w:color="auto"/>
          </w:divBdr>
        </w:div>
        <w:div w:id="833715776">
          <w:marLeft w:val="640"/>
          <w:marRight w:val="0"/>
          <w:marTop w:val="0"/>
          <w:marBottom w:val="0"/>
          <w:divBdr>
            <w:top w:val="none" w:sz="0" w:space="0" w:color="auto"/>
            <w:left w:val="none" w:sz="0" w:space="0" w:color="auto"/>
            <w:bottom w:val="none" w:sz="0" w:space="0" w:color="auto"/>
            <w:right w:val="none" w:sz="0" w:space="0" w:color="auto"/>
          </w:divBdr>
        </w:div>
        <w:div w:id="2141266172">
          <w:marLeft w:val="640"/>
          <w:marRight w:val="0"/>
          <w:marTop w:val="0"/>
          <w:marBottom w:val="0"/>
          <w:divBdr>
            <w:top w:val="none" w:sz="0" w:space="0" w:color="auto"/>
            <w:left w:val="none" w:sz="0" w:space="0" w:color="auto"/>
            <w:bottom w:val="none" w:sz="0" w:space="0" w:color="auto"/>
            <w:right w:val="none" w:sz="0" w:space="0" w:color="auto"/>
          </w:divBdr>
        </w:div>
        <w:div w:id="1822231994">
          <w:marLeft w:val="640"/>
          <w:marRight w:val="0"/>
          <w:marTop w:val="0"/>
          <w:marBottom w:val="0"/>
          <w:divBdr>
            <w:top w:val="none" w:sz="0" w:space="0" w:color="auto"/>
            <w:left w:val="none" w:sz="0" w:space="0" w:color="auto"/>
            <w:bottom w:val="none" w:sz="0" w:space="0" w:color="auto"/>
            <w:right w:val="none" w:sz="0" w:space="0" w:color="auto"/>
          </w:divBdr>
        </w:div>
        <w:div w:id="513376184">
          <w:marLeft w:val="640"/>
          <w:marRight w:val="0"/>
          <w:marTop w:val="0"/>
          <w:marBottom w:val="0"/>
          <w:divBdr>
            <w:top w:val="none" w:sz="0" w:space="0" w:color="auto"/>
            <w:left w:val="none" w:sz="0" w:space="0" w:color="auto"/>
            <w:bottom w:val="none" w:sz="0" w:space="0" w:color="auto"/>
            <w:right w:val="none" w:sz="0" w:space="0" w:color="auto"/>
          </w:divBdr>
        </w:div>
        <w:div w:id="1454253262">
          <w:marLeft w:val="640"/>
          <w:marRight w:val="0"/>
          <w:marTop w:val="0"/>
          <w:marBottom w:val="0"/>
          <w:divBdr>
            <w:top w:val="none" w:sz="0" w:space="0" w:color="auto"/>
            <w:left w:val="none" w:sz="0" w:space="0" w:color="auto"/>
            <w:bottom w:val="none" w:sz="0" w:space="0" w:color="auto"/>
            <w:right w:val="none" w:sz="0" w:space="0" w:color="auto"/>
          </w:divBdr>
        </w:div>
        <w:div w:id="2135981495">
          <w:marLeft w:val="640"/>
          <w:marRight w:val="0"/>
          <w:marTop w:val="0"/>
          <w:marBottom w:val="0"/>
          <w:divBdr>
            <w:top w:val="none" w:sz="0" w:space="0" w:color="auto"/>
            <w:left w:val="none" w:sz="0" w:space="0" w:color="auto"/>
            <w:bottom w:val="none" w:sz="0" w:space="0" w:color="auto"/>
            <w:right w:val="none" w:sz="0" w:space="0" w:color="auto"/>
          </w:divBdr>
        </w:div>
        <w:div w:id="2003729290">
          <w:marLeft w:val="640"/>
          <w:marRight w:val="0"/>
          <w:marTop w:val="0"/>
          <w:marBottom w:val="0"/>
          <w:divBdr>
            <w:top w:val="none" w:sz="0" w:space="0" w:color="auto"/>
            <w:left w:val="none" w:sz="0" w:space="0" w:color="auto"/>
            <w:bottom w:val="none" w:sz="0" w:space="0" w:color="auto"/>
            <w:right w:val="none" w:sz="0" w:space="0" w:color="auto"/>
          </w:divBdr>
        </w:div>
        <w:div w:id="2104524644">
          <w:marLeft w:val="640"/>
          <w:marRight w:val="0"/>
          <w:marTop w:val="0"/>
          <w:marBottom w:val="0"/>
          <w:divBdr>
            <w:top w:val="none" w:sz="0" w:space="0" w:color="auto"/>
            <w:left w:val="none" w:sz="0" w:space="0" w:color="auto"/>
            <w:bottom w:val="none" w:sz="0" w:space="0" w:color="auto"/>
            <w:right w:val="none" w:sz="0" w:space="0" w:color="auto"/>
          </w:divBdr>
        </w:div>
        <w:div w:id="1217858043">
          <w:marLeft w:val="640"/>
          <w:marRight w:val="0"/>
          <w:marTop w:val="0"/>
          <w:marBottom w:val="0"/>
          <w:divBdr>
            <w:top w:val="none" w:sz="0" w:space="0" w:color="auto"/>
            <w:left w:val="none" w:sz="0" w:space="0" w:color="auto"/>
            <w:bottom w:val="none" w:sz="0" w:space="0" w:color="auto"/>
            <w:right w:val="none" w:sz="0" w:space="0" w:color="auto"/>
          </w:divBdr>
        </w:div>
        <w:div w:id="1604999103">
          <w:marLeft w:val="640"/>
          <w:marRight w:val="0"/>
          <w:marTop w:val="0"/>
          <w:marBottom w:val="0"/>
          <w:divBdr>
            <w:top w:val="none" w:sz="0" w:space="0" w:color="auto"/>
            <w:left w:val="none" w:sz="0" w:space="0" w:color="auto"/>
            <w:bottom w:val="none" w:sz="0" w:space="0" w:color="auto"/>
            <w:right w:val="none" w:sz="0" w:space="0" w:color="auto"/>
          </w:divBdr>
        </w:div>
        <w:div w:id="1527209400">
          <w:marLeft w:val="640"/>
          <w:marRight w:val="0"/>
          <w:marTop w:val="0"/>
          <w:marBottom w:val="0"/>
          <w:divBdr>
            <w:top w:val="none" w:sz="0" w:space="0" w:color="auto"/>
            <w:left w:val="none" w:sz="0" w:space="0" w:color="auto"/>
            <w:bottom w:val="none" w:sz="0" w:space="0" w:color="auto"/>
            <w:right w:val="none" w:sz="0" w:space="0" w:color="auto"/>
          </w:divBdr>
        </w:div>
        <w:div w:id="58485910">
          <w:marLeft w:val="640"/>
          <w:marRight w:val="0"/>
          <w:marTop w:val="0"/>
          <w:marBottom w:val="0"/>
          <w:divBdr>
            <w:top w:val="none" w:sz="0" w:space="0" w:color="auto"/>
            <w:left w:val="none" w:sz="0" w:space="0" w:color="auto"/>
            <w:bottom w:val="none" w:sz="0" w:space="0" w:color="auto"/>
            <w:right w:val="none" w:sz="0" w:space="0" w:color="auto"/>
          </w:divBdr>
        </w:div>
        <w:div w:id="1476336267">
          <w:marLeft w:val="640"/>
          <w:marRight w:val="0"/>
          <w:marTop w:val="0"/>
          <w:marBottom w:val="0"/>
          <w:divBdr>
            <w:top w:val="none" w:sz="0" w:space="0" w:color="auto"/>
            <w:left w:val="none" w:sz="0" w:space="0" w:color="auto"/>
            <w:bottom w:val="none" w:sz="0" w:space="0" w:color="auto"/>
            <w:right w:val="none" w:sz="0" w:space="0" w:color="auto"/>
          </w:divBdr>
        </w:div>
        <w:div w:id="1688362198">
          <w:marLeft w:val="640"/>
          <w:marRight w:val="0"/>
          <w:marTop w:val="0"/>
          <w:marBottom w:val="0"/>
          <w:divBdr>
            <w:top w:val="none" w:sz="0" w:space="0" w:color="auto"/>
            <w:left w:val="none" w:sz="0" w:space="0" w:color="auto"/>
            <w:bottom w:val="none" w:sz="0" w:space="0" w:color="auto"/>
            <w:right w:val="none" w:sz="0" w:space="0" w:color="auto"/>
          </w:divBdr>
        </w:div>
        <w:div w:id="383718779">
          <w:marLeft w:val="640"/>
          <w:marRight w:val="0"/>
          <w:marTop w:val="0"/>
          <w:marBottom w:val="0"/>
          <w:divBdr>
            <w:top w:val="none" w:sz="0" w:space="0" w:color="auto"/>
            <w:left w:val="none" w:sz="0" w:space="0" w:color="auto"/>
            <w:bottom w:val="none" w:sz="0" w:space="0" w:color="auto"/>
            <w:right w:val="none" w:sz="0" w:space="0" w:color="auto"/>
          </w:divBdr>
        </w:div>
        <w:div w:id="326908768">
          <w:marLeft w:val="640"/>
          <w:marRight w:val="0"/>
          <w:marTop w:val="0"/>
          <w:marBottom w:val="0"/>
          <w:divBdr>
            <w:top w:val="none" w:sz="0" w:space="0" w:color="auto"/>
            <w:left w:val="none" w:sz="0" w:space="0" w:color="auto"/>
            <w:bottom w:val="none" w:sz="0" w:space="0" w:color="auto"/>
            <w:right w:val="none" w:sz="0" w:space="0" w:color="auto"/>
          </w:divBdr>
        </w:div>
        <w:div w:id="1975327422">
          <w:marLeft w:val="640"/>
          <w:marRight w:val="0"/>
          <w:marTop w:val="0"/>
          <w:marBottom w:val="0"/>
          <w:divBdr>
            <w:top w:val="none" w:sz="0" w:space="0" w:color="auto"/>
            <w:left w:val="none" w:sz="0" w:space="0" w:color="auto"/>
            <w:bottom w:val="none" w:sz="0" w:space="0" w:color="auto"/>
            <w:right w:val="none" w:sz="0" w:space="0" w:color="auto"/>
          </w:divBdr>
        </w:div>
        <w:div w:id="2031450597">
          <w:marLeft w:val="640"/>
          <w:marRight w:val="0"/>
          <w:marTop w:val="0"/>
          <w:marBottom w:val="0"/>
          <w:divBdr>
            <w:top w:val="none" w:sz="0" w:space="0" w:color="auto"/>
            <w:left w:val="none" w:sz="0" w:space="0" w:color="auto"/>
            <w:bottom w:val="none" w:sz="0" w:space="0" w:color="auto"/>
            <w:right w:val="none" w:sz="0" w:space="0" w:color="auto"/>
          </w:divBdr>
        </w:div>
        <w:div w:id="2084599443">
          <w:marLeft w:val="640"/>
          <w:marRight w:val="0"/>
          <w:marTop w:val="0"/>
          <w:marBottom w:val="0"/>
          <w:divBdr>
            <w:top w:val="none" w:sz="0" w:space="0" w:color="auto"/>
            <w:left w:val="none" w:sz="0" w:space="0" w:color="auto"/>
            <w:bottom w:val="none" w:sz="0" w:space="0" w:color="auto"/>
            <w:right w:val="none" w:sz="0" w:space="0" w:color="auto"/>
          </w:divBdr>
        </w:div>
        <w:div w:id="361397360">
          <w:marLeft w:val="640"/>
          <w:marRight w:val="0"/>
          <w:marTop w:val="0"/>
          <w:marBottom w:val="0"/>
          <w:divBdr>
            <w:top w:val="none" w:sz="0" w:space="0" w:color="auto"/>
            <w:left w:val="none" w:sz="0" w:space="0" w:color="auto"/>
            <w:bottom w:val="none" w:sz="0" w:space="0" w:color="auto"/>
            <w:right w:val="none" w:sz="0" w:space="0" w:color="auto"/>
          </w:divBdr>
        </w:div>
        <w:div w:id="286476474">
          <w:marLeft w:val="640"/>
          <w:marRight w:val="0"/>
          <w:marTop w:val="0"/>
          <w:marBottom w:val="0"/>
          <w:divBdr>
            <w:top w:val="none" w:sz="0" w:space="0" w:color="auto"/>
            <w:left w:val="none" w:sz="0" w:space="0" w:color="auto"/>
            <w:bottom w:val="none" w:sz="0" w:space="0" w:color="auto"/>
            <w:right w:val="none" w:sz="0" w:space="0" w:color="auto"/>
          </w:divBdr>
        </w:div>
        <w:div w:id="777067245">
          <w:marLeft w:val="640"/>
          <w:marRight w:val="0"/>
          <w:marTop w:val="0"/>
          <w:marBottom w:val="0"/>
          <w:divBdr>
            <w:top w:val="none" w:sz="0" w:space="0" w:color="auto"/>
            <w:left w:val="none" w:sz="0" w:space="0" w:color="auto"/>
            <w:bottom w:val="none" w:sz="0" w:space="0" w:color="auto"/>
            <w:right w:val="none" w:sz="0" w:space="0" w:color="auto"/>
          </w:divBdr>
        </w:div>
        <w:div w:id="209193400">
          <w:marLeft w:val="640"/>
          <w:marRight w:val="0"/>
          <w:marTop w:val="0"/>
          <w:marBottom w:val="0"/>
          <w:divBdr>
            <w:top w:val="none" w:sz="0" w:space="0" w:color="auto"/>
            <w:left w:val="none" w:sz="0" w:space="0" w:color="auto"/>
            <w:bottom w:val="none" w:sz="0" w:space="0" w:color="auto"/>
            <w:right w:val="none" w:sz="0" w:space="0" w:color="auto"/>
          </w:divBdr>
        </w:div>
        <w:div w:id="1729452371">
          <w:marLeft w:val="640"/>
          <w:marRight w:val="0"/>
          <w:marTop w:val="0"/>
          <w:marBottom w:val="0"/>
          <w:divBdr>
            <w:top w:val="none" w:sz="0" w:space="0" w:color="auto"/>
            <w:left w:val="none" w:sz="0" w:space="0" w:color="auto"/>
            <w:bottom w:val="none" w:sz="0" w:space="0" w:color="auto"/>
            <w:right w:val="none" w:sz="0" w:space="0" w:color="auto"/>
          </w:divBdr>
        </w:div>
        <w:div w:id="1674530481">
          <w:marLeft w:val="640"/>
          <w:marRight w:val="0"/>
          <w:marTop w:val="0"/>
          <w:marBottom w:val="0"/>
          <w:divBdr>
            <w:top w:val="none" w:sz="0" w:space="0" w:color="auto"/>
            <w:left w:val="none" w:sz="0" w:space="0" w:color="auto"/>
            <w:bottom w:val="none" w:sz="0" w:space="0" w:color="auto"/>
            <w:right w:val="none" w:sz="0" w:space="0" w:color="auto"/>
          </w:divBdr>
        </w:div>
        <w:div w:id="1937865073">
          <w:marLeft w:val="640"/>
          <w:marRight w:val="0"/>
          <w:marTop w:val="0"/>
          <w:marBottom w:val="0"/>
          <w:divBdr>
            <w:top w:val="none" w:sz="0" w:space="0" w:color="auto"/>
            <w:left w:val="none" w:sz="0" w:space="0" w:color="auto"/>
            <w:bottom w:val="none" w:sz="0" w:space="0" w:color="auto"/>
            <w:right w:val="none" w:sz="0" w:space="0" w:color="auto"/>
          </w:divBdr>
        </w:div>
        <w:div w:id="210265400">
          <w:marLeft w:val="640"/>
          <w:marRight w:val="0"/>
          <w:marTop w:val="0"/>
          <w:marBottom w:val="0"/>
          <w:divBdr>
            <w:top w:val="none" w:sz="0" w:space="0" w:color="auto"/>
            <w:left w:val="none" w:sz="0" w:space="0" w:color="auto"/>
            <w:bottom w:val="none" w:sz="0" w:space="0" w:color="auto"/>
            <w:right w:val="none" w:sz="0" w:space="0" w:color="auto"/>
          </w:divBdr>
        </w:div>
        <w:div w:id="1015960723">
          <w:marLeft w:val="640"/>
          <w:marRight w:val="0"/>
          <w:marTop w:val="0"/>
          <w:marBottom w:val="0"/>
          <w:divBdr>
            <w:top w:val="none" w:sz="0" w:space="0" w:color="auto"/>
            <w:left w:val="none" w:sz="0" w:space="0" w:color="auto"/>
            <w:bottom w:val="none" w:sz="0" w:space="0" w:color="auto"/>
            <w:right w:val="none" w:sz="0" w:space="0" w:color="auto"/>
          </w:divBdr>
        </w:div>
        <w:div w:id="810903216">
          <w:marLeft w:val="640"/>
          <w:marRight w:val="0"/>
          <w:marTop w:val="0"/>
          <w:marBottom w:val="0"/>
          <w:divBdr>
            <w:top w:val="none" w:sz="0" w:space="0" w:color="auto"/>
            <w:left w:val="none" w:sz="0" w:space="0" w:color="auto"/>
            <w:bottom w:val="none" w:sz="0" w:space="0" w:color="auto"/>
            <w:right w:val="none" w:sz="0" w:space="0" w:color="auto"/>
          </w:divBdr>
        </w:div>
        <w:div w:id="351496565">
          <w:marLeft w:val="640"/>
          <w:marRight w:val="0"/>
          <w:marTop w:val="0"/>
          <w:marBottom w:val="0"/>
          <w:divBdr>
            <w:top w:val="none" w:sz="0" w:space="0" w:color="auto"/>
            <w:left w:val="none" w:sz="0" w:space="0" w:color="auto"/>
            <w:bottom w:val="none" w:sz="0" w:space="0" w:color="auto"/>
            <w:right w:val="none" w:sz="0" w:space="0" w:color="auto"/>
          </w:divBdr>
        </w:div>
        <w:div w:id="1245994168">
          <w:marLeft w:val="640"/>
          <w:marRight w:val="0"/>
          <w:marTop w:val="0"/>
          <w:marBottom w:val="0"/>
          <w:divBdr>
            <w:top w:val="none" w:sz="0" w:space="0" w:color="auto"/>
            <w:left w:val="none" w:sz="0" w:space="0" w:color="auto"/>
            <w:bottom w:val="none" w:sz="0" w:space="0" w:color="auto"/>
            <w:right w:val="none" w:sz="0" w:space="0" w:color="auto"/>
          </w:divBdr>
        </w:div>
        <w:div w:id="523860793">
          <w:marLeft w:val="640"/>
          <w:marRight w:val="0"/>
          <w:marTop w:val="0"/>
          <w:marBottom w:val="0"/>
          <w:divBdr>
            <w:top w:val="none" w:sz="0" w:space="0" w:color="auto"/>
            <w:left w:val="none" w:sz="0" w:space="0" w:color="auto"/>
            <w:bottom w:val="none" w:sz="0" w:space="0" w:color="auto"/>
            <w:right w:val="none" w:sz="0" w:space="0" w:color="auto"/>
          </w:divBdr>
        </w:div>
        <w:div w:id="2000771066">
          <w:marLeft w:val="640"/>
          <w:marRight w:val="0"/>
          <w:marTop w:val="0"/>
          <w:marBottom w:val="0"/>
          <w:divBdr>
            <w:top w:val="none" w:sz="0" w:space="0" w:color="auto"/>
            <w:left w:val="none" w:sz="0" w:space="0" w:color="auto"/>
            <w:bottom w:val="none" w:sz="0" w:space="0" w:color="auto"/>
            <w:right w:val="none" w:sz="0" w:space="0" w:color="auto"/>
          </w:divBdr>
        </w:div>
        <w:div w:id="1010447256">
          <w:marLeft w:val="640"/>
          <w:marRight w:val="0"/>
          <w:marTop w:val="0"/>
          <w:marBottom w:val="0"/>
          <w:divBdr>
            <w:top w:val="none" w:sz="0" w:space="0" w:color="auto"/>
            <w:left w:val="none" w:sz="0" w:space="0" w:color="auto"/>
            <w:bottom w:val="none" w:sz="0" w:space="0" w:color="auto"/>
            <w:right w:val="none" w:sz="0" w:space="0" w:color="auto"/>
          </w:divBdr>
        </w:div>
        <w:div w:id="1759204480">
          <w:marLeft w:val="640"/>
          <w:marRight w:val="0"/>
          <w:marTop w:val="0"/>
          <w:marBottom w:val="0"/>
          <w:divBdr>
            <w:top w:val="none" w:sz="0" w:space="0" w:color="auto"/>
            <w:left w:val="none" w:sz="0" w:space="0" w:color="auto"/>
            <w:bottom w:val="none" w:sz="0" w:space="0" w:color="auto"/>
            <w:right w:val="none" w:sz="0" w:space="0" w:color="auto"/>
          </w:divBdr>
        </w:div>
        <w:div w:id="1547907094">
          <w:marLeft w:val="640"/>
          <w:marRight w:val="0"/>
          <w:marTop w:val="0"/>
          <w:marBottom w:val="0"/>
          <w:divBdr>
            <w:top w:val="none" w:sz="0" w:space="0" w:color="auto"/>
            <w:left w:val="none" w:sz="0" w:space="0" w:color="auto"/>
            <w:bottom w:val="none" w:sz="0" w:space="0" w:color="auto"/>
            <w:right w:val="none" w:sz="0" w:space="0" w:color="auto"/>
          </w:divBdr>
        </w:div>
        <w:div w:id="1546213257">
          <w:marLeft w:val="640"/>
          <w:marRight w:val="0"/>
          <w:marTop w:val="0"/>
          <w:marBottom w:val="0"/>
          <w:divBdr>
            <w:top w:val="none" w:sz="0" w:space="0" w:color="auto"/>
            <w:left w:val="none" w:sz="0" w:space="0" w:color="auto"/>
            <w:bottom w:val="none" w:sz="0" w:space="0" w:color="auto"/>
            <w:right w:val="none" w:sz="0" w:space="0" w:color="auto"/>
          </w:divBdr>
        </w:div>
        <w:div w:id="1260987784">
          <w:marLeft w:val="640"/>
          <w:marRight w:val="0"/>
          <w:marTop w:val="0"/>
          <w:marBottom w:val="0"/>
          <w:divBdr>
            <w:top w:val="none" w:sz="0" w:space="0" w:color="auto"/>
            <w:left w:val="none" w:sz="0" w:space="0" w:color="auto"/>
            <w:bottom w:val="none" w:sz="0" w:space="0" w:color="auto"/>
            <w:right w:val="none" w:sz="0" w:space="0" w:color="auto"/>
          </w:divBdr>
        </w:div>
        <w:div w:id="1902517843">
          <w:marLeft w:val="640"/>
          <w:marRight w:val="0"/>
          <w:marTop w:val="0"/>
          <w:marBottom w:val="0"/>
          <w:divBdr>
            <w:top w:val="none" w:sz="0" w:space="0" w:color="auto"/>
            <w:left w:val="none" w:sz="0" w:space="0" w:color="auto"/>
            <w:bottom w:val="none" w:sz="0" w:space="0" w:color="auto"/>
            <w:right w:val="none" w:sz="0" w:space="0" w:color="auto"/>
          </w:divBdr>
        </w:div>
        <w:div w:id="1448163563">
          <w:marLeft w:val="640"/>
          <w:marRight w:val="0"/>
          <w:marTop w:val="0"/>
          <w:marBottom w:val="0"/>
          <w:divBdr>
            <w:top w:val="none" w:sz="0" w:space="0" w:color="auto"/>
            <w:left w:val="none" w:sz="0" w:space="0" w:color="auto"/>
            <w:bottom w:val="none" w:sz="0" w:space="0" w:color="auto"/>
            <w:right w:val="none" w:sz="0" w:space="0" w:color="auto"/>
          </w:divBdr>
        </w:div>
        <w:div w:id="659775115">
          <w:marLeft w:val="640"/>
          <w:marRight w:val="0"/>
          <w:marTop w:val="0"/>
          <w:marBottom w:val="0"/>
          <w:divBdr>
            <w:top w:val="none" w:sz="0" w:space="0" w:color="auto"/>
            <w:left w:val="none" w:sz="0" w:space="0" w:color="auto"/>
            <w:bottom w:val="none" w:sz="0" w:space="0" w:color="auto"/>
            <w:right w:val="none" w:sz="0" w:space="0" w:color="auto"/>
          </w:divBdr>
        </w:div>
        <w:div w:id="530194261">
          <w:marLeft w:val="640"/>
          <w:marRight w:val="0"/>
          <w:marTop w:val="0"/>
          <w:marBottom w:val="0"/>
          <w:divBdr>
            <w:top w:val="none" w:sz="0" w:space="0" w:color="auto"/>
            <w:left w:val="none" w:sz="0" w:space="0" w:color="auto"/>
            <w:bottom w:val="none" w:sz="0" w:space="0" w:color="auto"/>
            <w:right w:val="none" w:sz="0" w:space="0" w:color="auto"/>
          </w:divBdr>
        </w:div>
        <w:div w:id="40717991">
          <w:marLeft w:val="640"/>
          <w:marRight w:val="0"/>
          <w:marTop w:val="0"/>
          <w:marBottom w:val="0"/>
          <w:divBdr>
            <w:top w:val="none" w:sz="0" w:space="0" w:color="auto"/>
            <w:left w:val="none" w:sz="0" w:space="0" w:color="auto"/>
            <w:bottom w:val="none" w:sz="0" w:space="0" w:color="auto"/>
            <w:right w:val="none" w:sz="0" w:space="0" w:color="auto"/>
          </w:divBdr>
        </w:div>
        <w:div w:id="125971448">
          <w:marLeft w:val="640"/>
          <w:marRight w:val="0"/>
          <w:marTop w:val="0"/>
          <w:marBottom w:val="0"/>
          <w:divBdr>
            <w:top w:val="none" w:sz="0" w:space="0" w:color="auto"/>
            <w:left w:val="none" w:sz="0" w:space="0" w:color="auto"/>
            <w:bottom w:val="none" w:sz="0" w:space="0" w:color="auto"/>
            <w:right w:val="none" w:sz="0" w:space="0" w:color="auto"/>
          </w:divBdr>
        </w:div>
        <w:div w:id="1518349160">
          <w:marLeft w:val="640"/>
          <w:marRight w:val="0"/>
          <w:marTop w:val="0"/>
          <w:marBottom w:val="0"/>
          <w:divBdr>
            <w:top w:val="none" w:sz="0" w:space="0" w:color="auto"/>
            <w:left w:val="none" w:sz="0" w:space="0" w:color="auto"/>
            <w:bottom w:val="none" w:sz="0" w:space="0" w:color="auto"/>
            <w:right w:val="none" w:sz="0" w:space="0" w:color="auto"/>
          </w:divBdr>
        </w:div>
      </w:divsChild>
    </w:div>
    <w:div w:id="1223368950">
      <w:bodyDiv w:val="1"/>
      <w:marLeft w:val="0"/>
      <w:marRight w:val="0"/>
      <w:marTop w:val="0"/>
      <w:marBottom w:val="0"/>
      <w:divBdr>
        <w:top w:val="none" w:sz="0" w:space="0" w:color="auto"/>
        <w:left w:val="none" w:sz="0" w:space="0" w:color="auto"/>
        <w:bottom w:val="none" w:sz="0" w:space="0" w:color="auto"/>
        <w:right w:val="none" w:sz="0" w:space="0" w:color="auto"/>
      </w:divBdr>
      <w:divsChild>
        <w:div w:id="450056669">
          <w:marLeft w:val="640"/>
          <w:marRight w:val="0"/>
          <w:marTop w:val="0"/>
          <w:marBottom w:val="0"/>
          <w:divBdr>
            <w:top w:val="none" w:sz="0" w:space="0" w:color="auto"/>
            <w:left w:val="none" w:sz="0" w:space="0" w:color="auto"/>
            <w:bottom w:val="none" w:sz="0" w:space="0" w:color="auto"/>
            <w:right w:val="none" w:sz="0" w:space="0" w:color="auto"/>
          </w:divBdr>
        </w:div>
        <w:div w:id="599604218">
          <w:marLeft w:val="640"/>
          <w:marRight w:val="0"/>
          <w:marTop w:val="0"/>
          <w:marBottom w:val="0"/>
          <w:divBdr>
            <w:top w:val="none" w:sz="0" w:space="0" w:color="auto"/>
            <w:left w:val="none" w:sz="0" w:space="0" w:color="auto"/>
            <w:bottom w:val="none" w:sz="0" w:space="0" w:color="auto"/>
            <w:right w:val="none" w:sz="0" w:space="0" w:color="auto"/>
          </w:divBdr>
        </w:div>
        <w:div w:id="1906599820">
          <w:marLeft w:val="640"/>
          <w:marRight w:val="0"/>
          <w:marTop w:val="0"/>
          <w:marBottom w:val="0"/>
          <w:divBdr>
            <w:top w:val="none" w:sz="0" w:space="0" w:color="auto"/>
            <w:left w:val="none" w:sz="0" w:space="0" w:color="auto"/>
            <w:bottom w:val="none" w:sz="0" w:space="0" w:color="auto"/>
            <w:right w:val="none" w:sz="0" w:space="0" w:color="auto"/>
          </w:divBdr>
        </w:div>
        <w:div w:id="203637730">
          <w:marLeft w:val="640"/>
          <w:marRight w:val="0"/>
          <w:marTop w:val="0"/>
          <w:marBottom w:val="0"/>
          <w:divBdr>
            <w:top w:val="none" w:sz="0" w:space="0" w:color="auto"/>
            <w:left w:val="none" w:sz="0" w:space="0" w:color="auto"/>
            <w:bottom w:val="none" w:sz="0" w:space="0" w:color="auto"/>
            <w:right w:val="none" w:sz="0" w:space="0" w:color="auto"/>
          </w:divBdr>
        </w:div>
        <w:div w:id="1323582480">
          <w:marLeft w:val="640"/>
          <w:marRight w:val="0"/>
          <w:marTop w:val="0"/>
          <w:marBottom w:val="0"/>
          <w:divBdr>
            <w:top w:val="none" w:sz="0" w:space="0" w:color="auto"/>
            <w:left w:val="none" w:sz="0" w:space="0" w:color="auto"/>
            <w:bottom w:val="none" w:sz="0" w:space="0" w:color="auto"/>
            <w:right w:val="none" w:sz="0" w:space="0" w:color="auto"/>
          </w:divBdr>
        </w:div>
        <w:div w:id="598221684">
          <w:marLeft w:val="640"/>
          <w:marRight w:val="0"/>
          <w:marTop w:val="0"/>
          <w:marBottom w:val="0"/>
          <w:divBdr>
            <w:top w:val="none" w:sz="0" w:space="0" w:color="auto"/>
            <w:left w:val="none" w:sz="0" w:space="0" w:color="auto"/>
            <w:bottom w:val="none" w:sz="0" w:space="0" w:color="auto"/>
            <w:right w:val="none" w:sz="0" w:space="0" w:color="auto"/>
          </w:divBdr>
        </w:div>
        <w:div w:id="866522701">
          <w:marLeft w:val="640"/>
          <w:marRight w:val="0"/>
          <w:marTop w:val="0"/>
          <w:marBottom w:val="0"/>
          <w:divBdr>
            <w:top w:val="none" w:sz="0" w:space="0" w:color="auto"/>
            <w:left w:val="none" w:sz="0" w:space="0" w:color="auto"/>
            <w:bottom w:val="none" w:sz="0" w:space="0" w:color="auto"/>
            <w:right w:val="none" w:sz="0" w:space="0" w:color="auto"/>
          </w:divBdr>
        </w:div>
        <w:div w:id="187908986">
          <w:marLeft w:val="640"/>
          <w:marRight w:val="0"/>
          <w:marTop w:val="0"/>
          <w:marBottom w:val="0"/>
          <w:divBdr>
            <w:top w:val="none" w:sz="0" w:space="0" w:color="auto"/>
            <w:left w:val="none" w:sz="0" w:space="0" w:color="auto"/>
            <w:bottom w:val="none" w:sz="0" w:space="0" w:color="auto"/>
            <w:right w:val="none" w:sz="0" w:space="0" w:color="auto"/>
          </w:divBdr>
        </w:div>
        <w:div w:id="810634460">
          <w:marLeft w:val="640"/>
          <w:marRight w:val="0"/>
          <w:marTop w:val="0"/>
          <w:marBottom w:val="0"/>
          <w:divBdr>
            <w:top w:val="none" w:sz="0" w:space="0" w:color="auto"/>
            <w:left w:val="none" w:sz="0" w:space="0" w:color="auto"/>
            <w:bottom w:val="none" w:sz="0" w:space="0" w:color="auto"/>
            <w:right w:val="none" w:sz="0" w:space="0" w:color="auto"/>
          </w:divBdr>
        </w:div>
        <w:div w:id="921766379">
          <w:marLeft w:val="640"/>
          <w:marRight w:val="0"/>
          <w:marTop w:val="0"/>
          <w:marBottom w:val="0"/>
          <w:divBdr>
            <w:top w:val="none" w:sz="0" w:space="0" w:color="auto"/>
            <w:left w:val="none" w:sz="0" w:space="0" w:color="auto"/>
            <w:bottom w:val="none" w:sz="0" w:space="0" w:color="auto"/>
            <w:right w:val="none" w:sz="0" w:space="0" w:color="auto"/>
          </w:divBdr>
        </w:div>
        <w:div w:id="2072994265">
          <w:marLeft w:val="640"/>
          <w:marRight w:val="0"/>
          <w:marTop w:val="0"/>
          <w:marBottom w:val="0"/>
          <w:divBdr>
            <w:top w:val="none" w:sz="0" w:space="0" w:color="auto"/>
            <w:left w:val="none" w:sz="0" w:space="0" w:color="auto"/>
            <w:bottom w:val="none" w:sz="0" w:space="0" w:color="auto"/>
            <w:right w:val="none" w:sz="0" w:space="0" w:color="auto"/>
          </w:divBdr>
        </w:div>
        <w:div w:id="1561286886">
          <w:marLeft w:val="640"/>
          <w:marRight w:val="0"/>
          <w:marTop w:val="0"/>
          <w:marBottom w:val="0"/>
          <w:divBdr>
            <w:top w:val="none" w:sz="0" w:space="0" w:color="auto"/>
            <w:left w:val="none" w:sz="0" w:space="0" w:color="auto"/>
            <w:bottom w:val="none" w:sz="0" w:space="0" w:color="auto"/>
            <w:right w:val="none" w:sz="0" w:space="0" w:color="auto"/>
          </w:divBdr>
        </w:div>
        <w:div w:id="204099141">
          <w:marLeft w:val="640"/>
          <w:marRight w:val="0"/>
          <w:marTop w:val="0"/>
          <w:marBottom w:val="0"/>
          <w:divBdr>
            <w:top w:val="none" w:sz="0" w:space="0" w:color="auto"/>
            <w:left w:val="none" w:sz="0" w:space="0" w:color="auto"/>
            <w:bottom w:val="none" w:sz="0" w:space="0" w:color="auto"/>
            <w:right w:val="none" w:sz="0" w:space="0" w:color="auto"/>
          </w:divBdr>
        </w:div>
        <w:div w:id="986324029">
          <w:marLeft w:val="640"/>
          <w:marRight w:val="0"/>
          <w:marTop w:val="0"/>
          <w:marBottom w:val="0"/>
          <w:divBdr>
            <w:top w:val="none" w:sz="0" w:space="0" w:color="auto"/>
            <w:left w:val="none" w:sz="0" w:space="0" w:color="auto"/>
            <w:bottom w:val="none" w:sz="0" w:space="0" w:color="auto"/>
            <w:right w:val="none" w:sz="0" w:space="0" w:color="auto"/>
          </w:divBdr>
        </w:div>
        <w:div w:id="1688017374">
          <w:marLeft w:val="640"/>
          <w:marRight w:val="0"/>
          <w:marTop w:val="0"/>
          <w:marBottom w:val="0"/>
          <w:divBdr>
            <w:top w:val="none" w:sz="0" w:space="0" w:color="auto"/>
            <w:left w:val="none" w:sz="0" w:space="0" w:color="auto"/>
            <w:bottom w:val="none" w:sz="0" w:space="0" w:color="auto"/>
            <w:right w:val="none" w:sz="0" w:space="0" w:color="auto"/>
          </w:divBdr>
        </w:div>
        <w:div w:id="1931573286">
          <w:marLeft w:val="640"/>
          <w:marRight w:val="0"/>
          <w:marTop w:val="0"/>
          <w:marBottom w:val="0"/>
          <w:divBdr>
            <w:top w:val="none" w:sz="0" w:space="0" w:color="auto"/>
            <w:left w:val="none" w:sz="0" w:space="0" w:color="auto"/>
            <w:bottom w:val="none" w:sz="0" w:space="0" w:color="auto"/>
            <w:right w:val="none" w:sz="0" w:space="0" w:color="auto"/>
          </w:divBdr>
        </w:div>
        <w:div w:id="1909799899">
          <w:marLeft w:val="640"/>
          <w:marRight w:val="0"/>
          <w:marTop w:val="0"/>
          <w:marBottom w:val="0"/>
          <w:divBdr>
            <w:top w:val="none" w:sz="0" w:space="0" w:color="auto"/>
            <w:left w:val="none" w:sz="0" w:space="0" w:color="auto"/>
            <w:bottom w:val="none" w:sz="0" w:space="0" w:color="auto"/>
            <w:right w:val="none" w:sz="0" w:space="0" w:color="auto"/>
          </w:divBdr>
        </w:div>
        <w:div w:id="1561290129">
          <w:marLeft w:val="640"/>
          <w:marRight w:val="0"/>
          <w:marTop w:val="0"/>
          <w:marBottom w:val="0"/>
          <w:divBdr>
            <w:top w:val="none" w:sz="0" w:space="0" w:color="auto"/>
            <w:left w:val="none" w:sz="0" w:space="0" w:color="auto"/>
            <w:bottom w:val="none" w:sz="0" w:space="0" w:color="auto"/>
            <w:right w:val="none" w:sz="0" w:space="0" w:color="auto"/>
          </w:divBdr>
        </w:div>
        <w:div w:id="303437357">
          <w:marLeft w:val="640"/>
          <w:marRight w:val="0"/>
          <w:marTop w:val="0"/>
          <w:marBottom w:val="0"/>
          <w:divBdr>
            <w:top w:val="none" w:sz="0" w:space="0" w:color="auto"/>
            <w:left w:val="none" w:sz="0" w:space="0" w:color="auto"/>
            <w:bottom w:val="none" w:sz="0" w:space="0" w:color="auto"/>
            <w:right w:val="none" w:sz="0" w:space="0" w:color="auto"/>
          </w:divBdr>
        </w:div>
        <w:div w:id="1143153304">
          <w:marLeft w:val="640"/>
          <w:marRight w:val="0"/>
          <w:marTop w:val="0"/>
          <w:marBottom w:val="0"/>
          <w:divBdr>
            <w:top w:val="none" w:sz="0" w:space="0" w:color="auto"/>
            <w:left w:val="none" w:sz="0" w:space="0" w:color="auto"/>
            <w:bottom w:val="none" w:sz="0" w:space="0" w:color="auto"/>
            <w:right w:val="none" w:sz="0" w:space="0" w:color="auto"/>
          </w:divBdr>
        </w:div>
        <w:div w:id="1048913797">
          <w:marLeft w:val="640"/>
          <w:marRight w:val="0"/>
          <w:marTop w:val="0"/>
          <w:marBottom w:val="0"/>
          <w:divBdr>
            <w:top w:val="none" w:sz="0" w:space="0" w:color="auto"/>
            <w:left w:val="none" w:sz="0" w:space="0" w:color="auto"/>
            <w:bottom w:val="none" w:sz="0" w:space="0" w:color="auto"/>
            <w:right w:val="none" w:sz="0" w:space="0" w:color="auto"/>
          </w:divBdr>
        </w:div>
        <w:div w:id="623073270">
          <w:marLeft w:val="640"/>
          <w:marRight w:val="0"/>
          <w:marTop w:val="0"/>
          <w:marBottom w:val="0"/>
          <w:divBdr>
            <w:top w:val="none" w:sz="0" w:space="0" w:color="auto"/>
            <w:left w:val="none" w:sz="0" w:space="0" w:color="auto"/>
            <w:bottom w:val="none" w:sz="0" w:space="0" w:color="auto"/>
            <w:right w:val="none" w:sz="0" w:space="0" w:color="auto"/>
          </w:divBdr>
        </w:div>
        <w:div w:id="760102334">
          <w:marLeft w:val="640"/>
          <w:marRight w:val="0"/>
          <w:marTop w:val="0"/>
          <w:marBottom w:val="0"/>
          <w:divBdr>
            <w:top w:val="none" w:sz="0" w:space="0" w:color="auto"/>
            <w:left w:val="none" w:sz="0" w:space="0" w:color="auto"/>
            <w:bottom w:val="none" w:sz="0" w:space="0" w:color="auto"/>
            <w:right w:val="none" w:sz="0" w:space="0" w:color="auto"/>
          </w:divBdr>
        </w:div>
        <w:div w:id="1057515807">
          <w:marLeft w:val="640"/>
          <w:marRight w:val="0"/>
          <w:marTop w:val="0"/>
          <w:marBottom w:val="0"/>
          <w:divBdr>
            <w:top w:val="none" w:sz="0" w:space="0" w:color="auto"/>
            <w:left w:val="none" w:sz="0" w:space="0" w:color="auto"/>
            <w:bottom w:val="none" w:sz="0" w:space="0" w:color="auto"/>
            <w:right w:val="none" w:sz="0" w:space="0" w:color="auto"/>
          </w:divBdr>
        </w:div>
        <w:div w:id="1611089290">
          <w:marLeft w:val="640"/>
          <w:marRight w:val="0"/>
          <w:marTop w:val="0"/>
          <w:marBottom w:val="0"/>
          <w:divBdr>
            <w:top w:val="none" w:sz="0" w:space="0" w:color="auto"/>
            <w:left w:val="none" w:sz="0" w:space="0" w:color="auto"/>
            <w:bottom w:val="none" w:sz="0" w:space="0" w:color="auto"/>
            <w:right w:val="none" w:sz="0" w:space="0" w:color="auto"/>
          </w:divBdr>
        </w:div>
        <w:div w:id="1736658967">
          <w:marLeft w:val="640"/>
          <w:marRight w:val="0"/>
          <w:marTop w:val="0"/>
          <w:marBottom w:val="0"/>
          <w:divBdr>
            <w:top w:val="none" w:sz="0" w:space="0" w:color="auto"/>
            <w:left w:val="none" w:sz="0" w:space="0" w:color="auto"/>
            <w:bottom w:val="none" w:sz="0" w:space="0" w:color="auto"/>
            <w:right w:val="none" w:sz="0" w:space="0" w:color="auto"/>
          </w:divBdr>
        </w:div>
        <w:div w:id="298347036">
          <w:marLeft w:val="640"/>
          <w:marRight w:val="0"/>
          <w:marTop w:val="0"/>
          <w:marBottom w:val="0"/>
          <w:divBdr>
            <w:top w:val="none" w:sz="0" w:space="0" w:color="auto"/>
            <w:left w:val="none" w:sz="0" w:space="0" w:color="auto"/>
            <w:bottom w:val="none" w:sz="0" w:space="0" w:color="auto"/>
            <w:right w:val="none" w:sz="0" w:space="0" w:color="auto"/>
          </w:divBdr>
        </w:div>
        <w:div w:id="1369139936">
          <w:marLeft w:val="640"/>
          <w:marRight w:val="0"/>
          <w:marTop w:val="0"/>
          <w:marBottom w:val="0"/>
          <w:divBdr>
            <w:top w:val="none" w:sz="0" w:space="0" w:color="auto"/>
            <w:left w:val="none" w:sz="0" w:space="0" w:color="auto"/>
            <w:bottom w:val="none" w:sz="0" w:space="0" w:color="auto"/>
            <w:right w:val="none" w:sz="0" w:space="0" w:color="auto"/>
          </w:divBdr>
        </w:div>
        <w:div w:id="1057435573">
          <w:marLeft w:val="640"/>
          <w:marRight w:val="0"/>
          <w:marTop w:val="0"/>
          <w:marBottom w:val="0"/>
          <w:divBdr>
            <w:top w:val="none" w:sz="0" w:space="0" w:color="auto"/>
            <w:left w:val="none" w:sz="0" w:space="0" w:color="auto"/>
            <w:bottom w:val="none" w:sz="0" w:space="0" w:color="auto"/>
            <w:right w:val="none" w:sz="0" w:space="0" w:color="auto"/>
          </w:divBdr>
        </w:div>
        <w:div w:id="1120805122">
          <w:marLeft w:val="640"/>
          <w:marRight w:val="0"/>
          <w:marTop w:val="0"/>
          <w:marBottom w:val="0"/>
          <w:divBdr>
            <w:top w:val="none" w:sz="0" w:space="0" w:color="auto"/>
            <w:left w:val="none" w:sz="0" w:space="0" w:color="auto"/>
            <w:bottom w:val="none" w:sz="0" w:space="0" w:color="auto"/>
            <w:right w:val="none" w:sz="0" w:space="0" w:color="auto"/>
          </w:divBdr>
        </w:div>
        <w:div w:id="1279294985">
          <w:marLeft w:val="640"/>
          <w:marRight w:val="0"/>
          <w:marTop w:val="0"/>
          <w:marBottom w:val="0"/>
          <w:divBdr>
            <w:top w:val="none" w:sz="0" w:space="0" w:color="auto"/>
            <w:left w:val="none" w:sz="0" w:space="0" w:color="auto"/>
            <w:bottom w:val="none" w:sz="0" w:space="0" w:color="auto"/>
            <w:right w:val="none" w:sz="0" w:space="0" w:color="auto"/>
          </w:divBdr>
        </w:div>
        <w:div w:id="1052311730">
          <w:marLeft w:val="640"/>
          <w:marRight w:val="0"/>
          <w:marTop w:val="0"/>
          <w:marBottom w:val="0"/>
          <w:divBdr>
            <w:top w:val="none" w:sz="0" w:space="0" w:color="auto"/>
            <w:left w:val="none" w:sz="0" w:space="0" w:color="auto"/>
            <w:bottom w:val="none" w:sz="0" w:space="0" w:color="auto"/>
            <w:right w:val="none" w:sz="0" w:space="0" w:color="auto"/>
          </w:divBdr>
        </w:div>
        <w:div w:id="921178982">
          <w:marLeft w:val="640"/>
          <w:marRight w:val="0"/>
          <w:marTop w:val="0"/>
          <w:marBottom w:val="0"/>
          <w:divBdr>
            <w:top w:val="none" w:sz="0" w:space="0" w:color="auto"/>
            <w:left w:val="none" w:sz="0" w:space="0" w:color="auto"/>
            <w:bottom w:val="none" w:sz="0" w:space="0" w:color="auto"/>
            <w:right w:val="none" w:sz="0" w:space="0" w:color="auto"/>
          </w:divBdr>
        </w:div>
        <w:div w:id="747114711">
          <w:marLeft w:val="640"/>
          <w:marRight w:val="0"/>
          <w:marTop w:val="0"/>
          <w:marBottom w:val="0"/>
          <w:divBdr>
            <w:top w:val="none" w:sz="0" w:space="0" w:color="auto"/>
            <w:left w:val="none" w:sz="0" w:space="0" w:color="auto"/>
            <w:bottom w:val="none" w:sz="0" w:space="0" w:color="auto"/>
            <w:right w:val="none" w:sz="0" w:space="0" w:color="auto"/>
          </w:divBdr>
        </w:div>
        <w:div w:id="674261876">
          <w:marLeft w:val="640"/>
          <w:marRight w:val="0"/>
          <w:marTop w:val="0"/>
          <w:marBottom w:val="0"/>
          <w:divBdr>
            <w:top w:val="none" w:sz="0" w:space="0" w:color="auto"/>
            <w:left w:val="none" w:sz="0" w:space="0" w:color="auto"/>
            <w:bottom w:val="none" w:sz="0" w:space="0" w:color="auto"/>
            <w:right w:val="none" w:sz="0" w:space="0" w:color="auto"/>
          </w:divBdr>
        </w:div>
        <w:div w:id="1866940901">
          <w:marLeft w:val="640"/>
          <w:marRight w:val="0"/>
          <w:marTop w:val="0"/>
          <w:marBottom w:val="0"/>
          <w:divBdr>
            <w:top w:val="none" w:sz="0" w:space="0" w:color="auto"/>
            <w:left w:val="none" w:sz="0" w:space="0" w:color="auto"/>
            <w:bottom w:val="none" w:sz="0" w:space="0" w:color="auto"/>
            <w:right w:val="none" w:sz="0" w:space="0" w:color="auto"/>
          </w:divBdr>
        </w:div>
        <w:div w:id="147478620">
          <w:marLeft w:val="640"/>
          <w:marRight w:val="0"/>
          <w:marTop w:val="0"/>
          <w:marBottom w:val="0"/>
          <w:divBdr>
            <w:top w:val="none" w:sz="0" w:space="0" w:color="auto"/>
            <w:left w:val="none" w:sz="0" w:space="0" w:color="auto"/>
            <w:bottom w:val="none" w:sz="0" w:space="0" w:color="auto"/>
            <w:right w:val="none" w:sz="0" w:space="0" w:color="auto"/>
          </w:divBdr>
        </w:div>
        <w:div w:id="1462459189">
          <w:marLeft w:val="640"/>
          <w:marRight w:val="0"/>
          <w:marTop w:val="0"/>
          <w:marBottom w:val="0"/>
          <w:divBdr>
            <w:top w:val="none" w:sz="0" w:space="0" w:color="auto"/>
            <w:left w:val="none" w:sz="0" w:space="0" w:color="auto"/>
            <w:bottom w:val="none" w:sz="0" w:space="0" w:color="auto"/>
            <w:right w:val="none" w:sz="0" w:space="0" w:color="auto"/>
          </w:divBdr>
        </w:div>
        <w:div w:id="905913634">
          <w:marLeft w:val="640"/>
          <w:marRight w:val="0"/>
          <w:marTop w:val="0"/>
          <w:marBottom w:val="0"/>
          <w:divBdr>
            <w:top w:val="none" w:sz="0" w:space="0" w:color="auto"/>
            <w:left w:val="none" w:sz="0" w:space="0" w:color="auto"/>
            <w:bottom w:val="none" w:sz="0" w:space="0" w:color="auto"/>
            <w:right w:val="none" w:sz="0" w:space="0" w:color="auto"/>
          </w:divBdr>
        </w:div>
        <w:div w:id="164785362">
          <w:marLeft w:val="640"/>
          <w:marRight w:val="0"/>
          <w:marTop w:val="0"/>
          <w:marBottom w:val="0"/>
          <w:divBdr>
            <w:top w:val="none" w:sz="0" w:space="0" w:color="auto"/>
            <w:left w:val="none" w:sz="0" w:space="0" w:color="auto"/>
            <w:bottom w:val="none" w:sz="0" w:space="0" w:color="auto"/>
            <w:right w:val="none" w:sz="0" w:space="0" w:color="auto"/>
          </w:divBdr>
        </w:div>
        <w:div w:id="1388718962">
          <w:marLeft w:val="640"/>
          <w:marRight w:val="0"/>
          <w:marTop w:val="0"/>
          <w:marBottom w:val="0"/>
          <w:divBdr>
            <w:top w:val="none" w:sz="0" w:space="0" w:color="auto"/>
            <w:left w:val="none" w:sz="0" w:space="0" w:color="auto"/>
            <w:bottom w:val="none" w:sz="0" w:space="0" w:color="auto"/>
            <w:right w:val="none" w:sz="0" w:space="0" w:color="auto"/>
          </w:divBdr>
        </w:div>
        <w:div w:id="1347710929">
          <w:marLeft w:val="640"/>
          <w:marRight w:val="0"/>
          <w:marTop w:val="0"/>
          <w:marBottom w:val="0"/>
          <w:divBdr>
            <w:top w:val="none" w:sz="0" w:space="0" w:color="auto"/>
            <w:left w:val="none" w:sz="0" w:space="0" w:color="auto"/>
            <w:bottom w:val="none" w:sz="0" w:space="0" w:color="auto"/>
            <w:right w:val="none" w:sz="0" w:space="0" w:color="auto"/>
          </w:divBdr>
        </w:div>
        <w:div w:id="1048916392">
          <w:marLeft w:val="640"/>
          <w:marRight w:val="0"/>
          <w:marTop w:val="0"/>
          <w:marBottom w:val="0"/>
          <w:divBdr>
            <w:top w:val="none" w:sz="0" w:space="0" w:color="auto"/>
            <w:left w:val="none" w:sz="0" w:space="0" w:color="auto"/>
            <w:bottom w:val="none" w:sz="0" w:space="0" w:color="auto"/>
            <w:right w:val="none" w:sz="0" w:space="0" w:color="auto"/>
          </w:divBdr>
        </w:div>
        <w:div w:id="26832231">
          <w:marLeft w:val="640"/>
          <w:marRight w:val="0"/>
          <w:marTop w:val="0"/>
          <w:marBottom w:val="0"/>
          <w:divBdr>
            <w:top w:val="none" w:sz="0" w:space="0" w:color="auto"/>
            <w:left w:val="none" w:sz="0" w:space="0" w:color="auto"/>
            <w:bottom w:val="none" w:sz="0" w:space="0" w:color="auto"/>
            <w:right w:val="none" w:sz="0" w:space="0" w:color="auto"/>
          </w:divBdr>
        </w:div>
        <w:div w:id="1015227571">
          <w:marLeft w:val="640"/>
          <w:marRight w:val="0"/>
          <w:marTop w:val="0"/>
          <w:marBottom w:val="0"/>
          <w:divBdr>
            <w:top w:val="none" w:sz="0" w:space="0" w:color="auto"/>
            <w:left w:val="none" w:sz="0" w:space="0" w:color="auto"/>
            <w:bottom w:val="none" w:sz="0" w:space="0" w:color="auto"/>
            <w:right w:val="none" w:sz="0" w:space="0" w:color="auto"/>
          </w:divBdr>
        </w:div>
        <w:div w:id="2127311830">
          <w:marLeft w:val="640"/>
          <w:marRight w:val="0"/>
          <w:marTop w:val="0"/>
          <w:marBottom w:val="0"/>
          <w:divBdr>
            <w:top w:val="none" w:sz="0" w:space="0" w:color="auto"/>
            <w:left w:val="none" w:sz="0" w:space="0" w:color="auto"/>
            <w:bottom w:val="none" w:sz="0" w:space="0" w:color="auto"/>
            <w:right w:val="none" w:sz="0" w:space="0" w:color="auto"/>
          </w:divBdr>
        </w:div>
        <w:div w:id="813643750">
          <w:marLeft w:val="640"/>
          <w:marRight w:val="0"/>
          <w:marTop w:val="0"/>
          <w:marBottom w:val="0"/>
          <w:divBdr>
            <w:top w:val="none" w:sz="0" w:space="0" w:color="auto"/>
            <w:left w:val="none" w:sz="0" w:space="0" w:color="auto"/>
            <w:bottom w:val="none" w:sz="0" w:space="0" w:color="auto"/>
            <w:right w:val="none" w:sz="0" w:space="0" w:color="auto"/>
          </w:divBdr>
        </w:div>
        <w:div w:id="35979540">
          <w:marLeft w:val="640"/>
          <w:marRight w:val="0"/>
          <w:marTop w:val="0"/>
          <w:marBottom w:val="0"/>
          <w:divBdr>
            <w:top w:val="none" w:sz="0" w:space="0" w:color="auto"/>
            <w:left w:val="none" w:sz="0" w:space="0" w:color="auto"/>
            <w:bottom w:val="none" w:sz="0" w:space="0" w:color="auto"/>
            <w:right w:val="none" w:sz="0" w:space="0" w:color="auto"/>
          </w:divBdr>
        </w:div>
        <w:div w:id="1980500518">
          <w:marLeft w:val="640"/>
          <w:marRight w:val="0"/>
          <w:marTop w:val="0"/>
          <w:marBottom w:val="0"/>
          <w:divBdr>
            <w:top w:val="none" w:sz="0" w:space="0" w:color="auto"/>
            <w:left w:val="none" w:sz="0" w:space="0" w:color="auto"/>
            <w:bottom w:val="none" w:sz="0" w:space="0" w:color="auto"/>
            <w:right w:val="none" w:sz="0" w:space="0" w:color="auto"/>
          </w:divBdr>
        </w:div>
        <w:div w:id="1897474114">
          <w:marLeft w:val="640"/>
          <w:marRight w:val="0"/>
          <w:marTop w:val="0"/>
          <w:marBottom w:val="0"/>
          <w:divBdr>
            <w:top w:val="none" w:sz="0" w:space="0" w:color="auto"/>
            <w:left w:val="none" w:sz="0" w:space="0" w:color="auto"/>
            <w:bottom w:val="none" w:sz="0" w:space="0" w:color="auto"/>
            <w:right w:val="none" w:sz="0" w:space="0" w:color="auto"/>
          </w:divBdr>
        </w:div>
        <w:div w:id="254050239">
          <w:marLeft w:val="640"/>
          <w:marRight w:val="0"/>
          <w:marTop w:val="0"/>
          <w:marBottom w:val="0"/>
          <w:divBdr>
            <w:top w:val="none" w:sz="0" w:space="0" w:color="auto"/>
            <w:left w:val="none" w:sz="0" w:space="0" w:color="auto"/>
            <w:bottom w:val="none" w:sz="0" w:space="0" w:color="auto"/>
            <w:right w:val="none" w:sz="0" w:space="0" w:color="auto"/>
          </w:divBdr>
        </w:div>
        <w:div w:id="1666007740">
          <w:marLeft w:val="640"/>
          <w:marRight w:val="0"/>
          <w:marTop w:val="0"/>
          <w:marBottom w:val="0"/>
          <w:divBdr>
            <w:top w:val="none" w:sz="0" w:space="0" w:color="auto"/>
            <w:left w:val="none" w:sz="0" w:space="0" w:color="auto"/>
            <w:bottom w:val="none" w:sz="0" w:space="0" w:color="auto"/>
            <w:right w:val="none" w:sz="0" w:space="0" w:color="auto"/>
          </w:divBdr>
        </w:div>
        <w:div w:id="1033581757">
          <w:marLeft w:val="640"/>
          <w:marRight w:val="0"/>
          <w:marTop w:val="0"/>
          <w:marBottom w:val="0"/>
          <w:divBdr>
            <w:top w:val="none" w:sz="0" w:space="0" w:color="auto"/>
            <w:left w:val="none" w:sz="0" w:space="0" w:color="auto"/>
            <w:bottom w:val="none" w:sz="0" w:space="0" w:color="auto"/>
            <w:right w:val="none" w:sz="0" w:space="0" w:color="auto"/>
          </w:divBdr>
        </w:div>
        <w:div w:id="1077940650">
          <w:marLeft w:val="640"/>
          <w:marRight w:val="0"/>
          <w:marTop w:val="0"/>
          <w:marBottom w:val="0"/>
          <w:divBdr>
            <w:top w:val="none" w:sz="0" w:space="0" w:color="auto"/>
            <w:left w:val="none" w:sz="0" w:space="0" w:color="auto"/>
            <w:bottom w:val="none" w:sz="0" w:space="0" w:color="auto"/>
            <w:right w:val="none" w:sz="0" w:space="0" w:color="auto"/>
          </w:divBdr>
        </w:div>
        <w:div w:id="1120688410">
          <w:marLeft w:val="640"/>
          <w:marRight w:val="0"/>
          <w:marTop w:val="0"/>
          <w:marBottom w:val="0"/>
          <w:divBdr>
            <w:top w:val="none" w:sz="0" w:space="0" w:color="auto"/>
            <w:left w:val="none" w:sz="0" w:space="0" w:color="auto"/>
            <w:bottom w:val="none" w:sz="0" w:space="0" w:color="auto"/>
            <w:right w:val="none" w:sz="0" w:space="0" w:color="auto"/>
          </w:divBdr>
        </w:div>
        <w:div w:id="1475637987">
          <w:marLeft w:val="640"/>
          <w:marRight w:val="0"/>
          <w:marTop w:val="0"/>
          <w:marBottom w:val="0"/>
          <w:divBdr>
            <w:top w:val="none" w:sz="0" w:space="0" w:color="auto"/>
            <w:left w:val="none" w:sz="0" w:space="0" w:color="auto"/>
            <w:bottom w:val="none" w:sz="0" w:space="0" w:color="auto"/>
            <w:right w:val="none" w:sz="0" w:space="0" w:color="auto"/>
          </w:divBdr>
        </w:div>
        <w:div w:id="222955759">
          <w:marLeft w:val="640"/>
          <w:marRight w:val="0"/>
          <w:marTop w:val="0"/>
          <w:marBottom w:val="0"/>
          <w:divBdr>
            <w:top w:val="none" w:sz="0" w:space="0" w:color="auto"/>
            <w:left w:val="none" w:sz="0" w:space="0" w:color="auto"/>
            <w:bottom w:val="none" w:sz="0" w:space="0" w:color="auto"/>
            <w:right w:val="none" w:sz="0" w:space="0" w:color="auto"/>
          </w:divBdr>
        </w:div>
        <w:div w:id="1295601510">
          <w:marLeft w:val="640"/>
          <w:marRight w:val="0"/>
          <w:marTop w:val="0"/>
          <w:marBottom w:val="0"/>
          <w:divBdr>
            <w:top w:val="none" w:sz="0" w:space="0" w:color="auto"/>
            <w:left w:val="none" w:sz="0" w:space="0" w:color="auto"/>
            <w:bottom w:val="none" w:sz="0" w:space="0" w:color="auto"/>
            <w:right w:val="none" w:sz="0" w:space="0" w:color="auto"/>
          </w:divBdr>
        </w:div>
        <w:div w:id="657611041">
          <w:marLeft w:val="640"/>
          <w:marRight w:val="0"/>
          <w:marTop w:val="0"/>
          <w:marBottom w:val="0"/>
          <w:divBdr>
            <w:top w:val="none" w:sz="0" w:space="0" w:color="auto"/>
            <w:left w:val="none" w:sz="0" w:space="0" w:color="auto"/>
            <w:bottom w:val="none" w:sz="0" w:space="0" w:color="auto"/>
            <w:right w:val="none" w:sz="0" w:space="0" w:color="auto"/>
          </w:divBdr>
        </w:div>
        <w:div w:id="2077386675">
          <w:marLeft w:val="640"/>
          <w:marRight w:val="0"/>
          <w:marTop w:val="0"/>
          <w:marBottom w:val="0"/>
          <w:divBdr>
            <w:top w:val="none" w:sz="0" w:space="0" w:color="auto"/>
            <w:left w:val="none" w:sz="0" w:space="0" w:color="auto"/>
            <w:bottom w:val="none" w:sz="0" w:space="0" w:color="auto"/>
            <w:right w:val="none" w:sz="0" w:space="0" w:color="auto"/>
          </w:divBdr>
        </w:div>
        <w:div w:id="1808432355">
          <w:marLeft w:val="640"/>
          <w:marRight w:val="0"/>
          <w:marTop w:val="0"/>
          <w:marBottom w:val="0"/>
          <w:divBdr>
            <w:top w:val="none" w:sz="0" w:space="0" w:color="auto"/>
            <w:left w:val="none" w:sz="0" w:space="0" w:color="auto"/>
            <w:bottom w:val="none" w:sz="0" w:space="0" w:color="auto"/>
            <w:right w:val="none" w:sz="0" w:space="0" w:color="auto"/>
          </w:divBdr>
        </w:div>
        <w:div w:id="781875153">
          <w:marLeft w:val="640"/>
          <w:marRight w:val="0"/>
          <w:marTop w:val="0"/>
          <w:marBottom w:val="0"/>
          <w:divBdr>
            <w:top w:val="none" w:sz="0" w:space="0" w:color="auto"/>
            <w:left w:val="none" w:sz="0" w:space="0" w:color="auto"/>
            <w:bottom w:val="none" w:sz="0" w:space="0" w:color="auto"/>
            <w:right w:val="none" w:sz="0" w:space="0" w:color="auto"/>
          </w:divBdr>
        </w:div>
        <w:div w:id="1140466356">
          <w:marLeft w:val="640"/>
          <w:marRight w:val="0"/>
          <w:marTop w:val="0"/>
          <w:marBottom w:val="0"/>
          <w:divBdr>
            <w:top w:val="none" w:sz="0" w:space="0" w:color="auto"/>
            <w:left w:val="none" w:sz="0" w:space="0" w:color="auto"/>
            <w:bottom w:val="none" w:sz="0" w:space="0" w:color="auto"/>
            <w:right w:val="none" w:sz="0" w:space="0" w:color="auto"/>
          </w:divBdr>
        </w:div>
        <w:div w:id="1661154744">
          <w:marLeft w:val="640"/>
          <w:marRight w:val="0"/>
          <w:marTop w:val="0"/>
          <w:marBottom w:val="0"/>
          <w:divBdr>
            <w:top w:val="none" w:sz="0" w:space="0" w:color="auto"/>
            <w:left w:val="none" w:sz="0" w:space="0" w:color="auto"/>
            <w:bottom w:val="none" w:sz="0" w:space="0" w:color="auto"/>
            <w:right w:val="none" w:sz="0" w:space="0" w:color="auto"/>
          </w:divBdr>
        </w:div>
        <w:div w:id="1741101506">
          <w:marLeft w:val="640"/>
          <w:marRight w:val="0"/>
          <w:marTop w:val="0"/>
          <w:marBottom w:val="0"/>
          <w:divBdr>
            <w:top w:val="none" w:sz="0" w:space="0" w:color="auto"/>
            <w:left w:val="none" w:sz="0" w:space="0" w:color="auto"/>
            <w:bottom w:val="none" w:sz="0" w:space="0" w:color="auto"/>
            <w:right w:val="none" w:sz="0" w:space="0" w:color="auto"/>
          </w:divBdr>
        </w:div>
        <w:div w:id="670959558">
          <w:marLeft w:val="640"/>
          <w:marRight w:val="0"/>
          <w:marTop w:val="0"/>
          <w:marBottom w:val="0"/>
          <w:divBdr>
            <w:top w:val="none" w:sz="0" w:space="0" w:color="auto"/>
            <w:left w:val="none" w:sz="0" w:space="0" w:color="auto"/>
            <w:bottom w:val="none" w:sz="0" w:space="0" w:color="auto"/>
            <w:right w:val="none" w:sz="0" w:space="0" w:color="auto"/>
          </w:divBdr>
        </w:div>
        <w:div w:id="1181823467">
          <w:marLeft w:val="640"/>
          <w:marRight w:val="0"/>
          <w:marTop w:val="0"/>
          <w:marBottom w:val="0"/>
          <w:divBdr>
            <w:top w:val="none" w:sz="0" w:space="0" w:color="auto"/>
            <w:left w:val="none" w:sz="0" w:space="0" w:color="auto"/>
            <w:bottom w:val="none" w:sz="0" w:space="0" w:color="auto"/>
            <w:right w:val="none" w:sz="0" w:space="0" w:color="auto"/>
          </w:divBdr>
        </w:div>
        <w:div w:id="512261418">
          <w:marLeft w:val="640"/>
          <w:marRight w:val="0"/>
          <w:marTop w:val="0"/>
          <w:marBottom w:val="0"/>
          <w:divBdr>
            <w:top w:val="none" w:sz="0" w:space="0" w:color="auto"/>
            <w:left w:val="none" w:sz="0" w:space="0" w:color="auto"/>
            <w:bottom w:val="none" w:sz="0" w:space="0" w:color="auto"/>
            <w:right w:val="none" w:sz="0" w:space="0" w:color="auto"/>
          </w:divBdr>
        </w:div>
        <w:div w:id="1371224344">
          <w:marLeft w:val="640"/>
          <w:marRight w:val="0"/>
          <w:marTop w:val="0"/>
          <w:marBottom w:val="0"/>
          <w:divBdr>
            <w:top w:val="none" w:sz="0" w:space="0" w:color="auto"/>
            <w:left w:val="none" w:sz="0" w:space="0" w:color="auto"/>
            <w:bottom w:val="none" w:sz="0" w:space="0" w:color="auto"/>
            <w:right w:val="none" w:sz="0" w:space="0" w:color="auto"/>
          </w:divBdr>
        </w:div>
        <w:div w:id="2035156183">
          <w:marLeft w:val="640"/>
          <w:marRight w:val="0"/>
          <w:marTop w:val="0"/>
          <w:marBottom w:val="0"/>
          <w:divBdr>
            <w:top w:val="none" w:sz="0" w:space="0" w:color="auto"/>
            <w:left w:val="none" w:sz="0" w:space="0" w:color="auto"/>
            <w:bottom w:val="none" w:sz="0" w:space="0" w:color="auto"/>
            <w:right w:val="none" w:sz="0" w:space="0" w:color="auto"/>
          </w:divBdr>
        </w:div>
        <w:div w:id="1206600520">
          <w:marLeft w:val="640"/>
          <w:marRight w:val="0"/>
          <w:marTop w:val="0"/>
          <w:marBottom w:val="0"/>
          <w:divBdr>
            <w:top w:val="none" w:sz="0" w:space="0" w:color="auto"/>
            <w:left w:val="none" w:sz="0" w:space="0" w:color="auto"/>
            <w:bottom w:val="none" w:sz="0" w:space="0" w:color="auto"/>
            <w:right w:val="none" w:sz="0" w:space="0" w:color="auto"/>
          </w:divBdr>
        </w:div>
        <w:div w:id="746536888">
          <w:marLeft w:val="640"/>
          <w:marRight w:val="0"/>
          <w:marTop w:val="0"/>
          <w:marBottom w:val="0"/>
          <w:divBdr>
            <w:top w:val="none" w:sz="0" w:space="0" w:color="auto"/>
            <w:left w:val="none" w:sz="0" w:space="0" w:color="auto"/>
            <w:bottom w:val="none" w:sz="0" w:space="0" w:color="auto"/>
            <w:right w:val="none" w:sz="0" w:space="0" w:color="auto"/>
          </w:divBdr>
        </w:div>
        <w:div w:id="349338786">
          <w:marLeft w:val="640"/>
          <w:marRight w:val="0"/>
          <w:marTop w:val="0"/>
          <w:marBottom w:val="0"/>
          <w:divBdr>
            <w:top w:val="none" w:sz="0" w:space="0" w:color="auto"/>
            <w:left w:val="none" w:sz="0" w:space="0" w:color="auto"/>
            <w:bottom w:val="none" w:sz="0" w:space="0" w:color="auto"/>
            <w:right w:val="none" w:sz="0" w:space="0" w:color="auto"/>
          </w:divBdr>
        </w:div>
        <w:div w:id="1882210772">
          <w:marLeft w:val="640"/>
          <w:marRight w:val="0"/>
          <w:marTop w:val="0"/>
          <w:marBottom w:val="0"/>
          <w:divBdr>
            <w:top w:val="none" w:sz="0" w:space="0" w:color="auto"/>
            <w:left w:val="none" w:sz="0" w:space="0" w:color="auto"/>
            <w:bottom w:val="none" w:sz="0" w:space="0" w:color="auto"/>
            <w:right w:val="none" w:sz="0" w:space="0" w:color="auto"/>
          </w:divBdr>
        </w:div>
        <w:div w:id="134958720">
          <w:marLeft w:val="640"/>
          <w:marRight w:val="0"/>
          <w:marTop w:val="0"/>
          <w:marBottom w:val="0"/>
          <w:divBdr>
            <w:top w:val="none" w:sz="0" w:space="0" w:color="auto"/>
            <w:left w:val="none" w:sz="0" w:space="0" w:color="auto"/>
            <w:bottom w:val="none" w:sz="0" w:space="0" w:color="auto"/>
            <w:right w:val="none" w:sz="0" w:space="0" w:color="auto"/>
          </w:divBdr>
        </w:div>
        <w:div w:id="774448490">
          <w:marLeft w:val="640"/>
          <w:marRight w:val="0"/>
          <w:marTop w:val="0"/>
          <w:marBottom w:val="0"/>
          <w:divBdr>
            <w:top w:val="none" w:sz="0" w:space="0" w:color="auto"/>
            <w:left w:val="none" w:sz="0" w:space="0" w:color="auto"/>
            <w:bottom w:val="none" w:sz="0" w:space="0" w:color="auto"/>
            <w:right w:val="none" w:sz="0" w:space="0" w:color="auto"/>
          </w:divBdr>
        </w:div>
        <w:div w:id="1536114735">
          <w:marLeft w:val="640"/>
          <w:marRight w:val="0"/>
          <w:marTop w:val="0"/>
          <w:marBottom w:val="0"/>
          <w:divBdr>
            <w:top w:val="none" w:sz="0" w:space="0" w:color="auto"/>
            <w:left w:val="none" w:sz="0" w:space="0" w:color="auto"/>
            <w:bottom w:val="none" w:sz="0" w:space="0" w:color="auto"/>
            <w:right w:val="none" w:sz="0" w:space="0" w:color="auto"/>
          </w:divBdr>
        </w:div>
        <w:div w:id="1743091618">
          <w:marLeft w:val="640"/>
          <w:marRight w:val="0"/>
          <w:marTop w:val="0"/>
          <w:marBottom w:val="0"/>
          <w:divBdr>
            <w:top w:val="none" w:sz="0" w:space="0" w:color="auto"/>
            <w:left w:val="none" w:sz="0" w:space="0" w:color="auto"/>
            <w:bottom w:val="none" w:sz="0" w:space="0" w:color="auto"/>
            <w:right w:val="none" w:sz="0" w:space="0" w:color="auto"/>
          </w:divBdr>
        </w:div>
        <w:div w:id="503981673">
          <w:marLeft w:val="640"/>
          <w:marRight w:val="0"/>
          <w:marTop w:val="0"/>
          <w:marBottom w:val="0"/>
          <w:divBdr>
            <w:top w:val="none" w:sz="0" w:space="0" w:color="auto"/>
            <w:left w:val="none" w:sz="0" w:space="0" w:color="auto"/>
            <w:bottom w:val="none" w:sz="0" w:space="0" w:color="auto"/>
            <w:right w:val="none" w:sz="0" w:space="0" w:color="auto"/>
          </w:divBdr>
        </w:div>
        <w:div w:id="721291204">
          <w:marLeft w:val="640"/>
          <w:marRight w:val="0"/>
          <w:marTop w:val="0"/>
          <w:marBottom w:val="0"/>
          <w:divBdr>
            <w:top w:val="none" w:sz="0" w:space="0" w:color="auto"/>
            <w:left w:val="none" w:sz="0" w:space="0" w:color="auto"/>
            <w:bottom w:val="none" w:sz="0" w:space="0" w:color="auto"/>
            <w:right w:val="none" w:sz="0" w:space="0" w:color="auto"/>
          </w:divBdr>
        </w:div>
        <w:div w:id="2023972929">
          <w:marLeft w:val="640"/>
          <w:marRight w:val="0"/>
          <w:marTop w:val="0"/>
          <w:marBottom w:val="0"/>
          <w:divBdr>
            <w:top w:val="none" w:sz="0" w:space="0" w:color="auto"/>
            <w:left w:val="none" w:sz="0" w:space="0" w:color="auto"/>
            <w:bottom w:val="none" w:sz="0" w:space="0" w:color="auto"/>
            <w:right w:val="none" w:sz="0" w:space="0" w:color="auto"/>
          </w:divBdr>
        </w:div>
        <w:div w:id="998122419">
          <w:marLeft w:val="640"/>
          <w:marRight w:val="0"/>
          <w:marTop w:val="0"/>
          <w:marBottom w:val="0"/>
          <w:divBdr>
            <w:top w:val="none" w:sz="0" w:space="0" w:color="auto"/>
            <w:left w:val="none" w:sz="0" w:space="0" w:color="auto"/>
            <w:bottom w:val="none" w:sz="0" w:space="0" w:color="auto"/>
            <w:right w:val="none" w:sz="0" w:space="0" w:color="auto"/>
          </w:divBdr>
        </w:div>
        <w:div w:id="286395855">
          <w:marLeft w:val="640"/>
          <w:marRight w:val="0"/>
          <w:marTop w:val="0"/>
          <w:marBottom w:val="0"/>
          <w:divBdr>
            <w:top w:val="none" w:sz="0" w:space="0" w:color="auto"/>
            <w:left w:val="none" w:sz="0" w:space="0" w:color="auto"/>
            <w:bottom w:val="none" w:sz="0" w:space="0" w:color="auto"/>
            <w:right w:val="none" w:sz="0" w:space="0" w:color="auto"/>
          </w:divBdr>
        </w:div>
        <w:div w:id="1527058601">
          <w:marLeft w:val="640"/>
          <w:marRight w:val="0"/>
          <w:marTop w:val="0"/>
          <w:marBottom w:val="0"/>
          <w:divBdr>
            <w:top w:val="none" w:sz="0" w:space="0" w:color="auto"/>
            <w:left w:val="none" w:sz="0" w:space="0" w:color="auto"/>
            <w:bottom w:val="none" w:sz="0" w:space="0" w:color="auto"/>
            <w:right w:val="none" w:sz="0" w:space="0" w:color="auto"/>
          </w:divBdr>
        </w:div>
        <w:div w:id="720518644">
          <w:marLeft w:val="640"/>
          <w:marRight w:val="0"/>
          <w:marTop w:val="0"/>
          <w:marBottom w:val="0"/>
          <w:divBdr>
            <w:top w:val="none" w:sz="0" w:space="0" w:color="auto"/>
            <w:left w:val="none" w:sz="0" w:space="0" w:color="auto"/>
            <w:bottom w:val="none" w:sz="0" w:space="0" w:color="auto"/>
            <w:right w:val="none" w:sz="0" w:space="0" w:color="auto"/>
          </w:divBdr>
        </w:div>
        <w:div w:id="1245340110">
          <w:marLeft w:val="640"/>
          <w:marRight w:val="0"/>
          <w:marTop w:val="0"/>
          <w:marBottom w:val="0"/>
          <w:divBdr>
            <w:top w:val="none" w:sz="0" w:space="0" w:color="auto"/>
            <w:left w:val="none" w:sz="0" w:space="0" w:color="auto"/>
            <w:bottom w:val="none" w:sz="0" w:space="0" w:color="auto"/>
            <w:right w:val="none" w:sz="0" w:space="0" w:color="auto"/>
          </w:divBdr>
        </w:div>
        <w:div w:id="1068190759">
          <w:marLeft w:val="640"/>
          <w:marRight w:val="0"/>
          <w:marTop w:val="0"/>
          <w:marBottom w:val="0"/>
          <w:divBdr>
            <w:top w:val="none" w:sz="0" w:space="0" w:color="auto"/>
            <w:left w:val="none" w:sz="0" w:space="0" w:color="auto"/>
            <w:bottom w:val="none" w:sz="0" w:space="0" w:color="auto"/>
            <w:right w:val="none" w:sz="0" w:space="0" w:color="auto"/>
          </w:divBdr>
        </w:div>
        <w:div w:id="420492960">
          <w:marLeft w:val="640"/>
          <w:marRight w:val="0"/>
          <w:marTop w:val="0"/>
          <w:marBottom w:val="0"/>
          <w:divBdr>
            <w:top w:val="none" w:sz="0" w:space="0" w:color="auto"/>
            <w:left w:val="none" w:sz="0" w:space="0" w:color="auto"/>
            <w:bottom w:val="none" w:sz="0" w:space="0" w:color="auto"/>
            <w:right w:val="none" w:sz="0" w:space="0" w:color="auto"/>
          </w:divBdr>
        </w:div>
        <w:div w:id="942684955">
          <w:marLeft w:val="640"/>
          <w:marRight w:val="0"/>
          <w:marTop w:val="0"/>
          <w:marBottom w:val="0"/>
          <w:divBdr>
            <w:top w:val="none" w:sz="0" w:space="0" w:color="auto"/>
            <w:left w:val="none" w:sz="0" w:space="0" w:color="auto"/>
            <w:bottom w:val="none" w:sz="0" w:space="0" w:color="auto"/>
            <w:right w:val="none" w:sz="0" w:space="0" w:color="auto"/>
          </w:divBdr>
        </w:div>
        <w:div w:id="619871828">
          <w:marLeft w:val="640"/>
          <w:marRight w:val="0"/>
          <w:marTop w:val="0"/>
          <w:marBottom w:val="0"/>
          <w:divBdr>
            <w:top w:val="none" w:sz="0" w:space="0" w:color="auto"/>
            <w:left w:val="none" w:sz="0" w:space="0" w:color="auto"/>
            <w:bottom w:val="none" w:sz="0" w:space="0" w:color="auto"/>
            <w:right w:val="none" w:sz="0" w:space="0" w:color="auto"/>
          </w:divBdr>
        </w:div>
        <w:div w:id="56518238">
          <w:marLeft w:val="640"/>
          <w:marRight w:val="0"/>
          <w:marTop w:val="0"/>
          <w:marBottom w:val="0"/>
          <w:divBdr>
            <w:top w:val="none" w:sz="0" w:space="0" w:color="auto"/>
            <w:left w:val="none" w:sz="0" w:space="0" w:color="auto"/>
            <w:bottom w:val="none" w:sz="0" w:space="0" w:color="auto"/>
            <w:right w:val="none" w:sz="0" w:space="0" w:color="auto"/>
          </w:divBdr>
        </w:div>
        <w:div w:id="1558324490">
          <w:marLeft w:val="640"/>
          <w:marRight w:val="0"/>
          <w:marTop w:val="0"/>
          <w:marBottom w:val="0"/>
          <w:divBdr>
            <w:top w:val="none" w:sz="0" w:space="0" w:color="auto"/>
            <w:left w:val="none" w:sz="0" w:space="0" w:color="auto"/>
            <w:bottom w:val="none" w:sz="0" w:space="0" w:color="auto"/>
            <w:right w:val="none" w:sz="0" w:space="0" w:color="auto"/>
          </w:divBdr>
        </w:div>
        <w:div w:id="51347156">
          <w:marLeft w:val="640"/>
          <w:marRight w:val="0"/>
          <w:marTop w:val="0"/>
          <w:marBottom w:val="0"/>
          <w:divBdr>
            <w:top w:val="none" w:sz="0" w:space="0" w:color="auto"/>
            <w:left w:val="none" w:sz="0" w:space="0" w:color="auto"/>
            <w:bottom w:val="none" w:sz="0" w:space="0" w:color="auto"/>
            <w:right w:val="none" w:sz="0" w:space="0" w:color="auto"/>
          </w:divBdr>
        </w:div>
        <w:div w:id="1047801871">
          <w:marLeft w:val="640"/>
          <w:marRight w:val="0"/>
          <w:marTop w:val="0"/>
          <w:marBottom w:val="0"/>
          <w:divBdr>
            <w:top w:val="none" w:sz="0" w:space="0" w:color="auto"/>
            <w:left w:val="none" w:sz="0" w:space="0" w:color="auto"/>
            <w:bottom w:val="none" w:sz="0" w:space="0" w:color="auto"/>
            <w:right w:val="none" w:sz="0" w:space="0" w:color="auto"/>
          </w:divBdr>
        </w:div>
        <w:div w:id="1037899778">
          <w:marLeft w:val="640"/>
          <w:marRight w:val="0"/>
          <w:marTop w:val="0"/>
          <w:marBottom w:val="0"/>
          <w:divBdr>
            <w:top w:val="none" w:sz="0" w:space="0" w:color="auto"/>
            <w:left w:val="none" w:sz="0" w:space="0" w:color="auto"/>
            <w:bottom w:val="none" w:sz="0" w:space="0" w:color="auto"/>
            <w:right w:val="none" w:sz="0" w:space="0" w:color="auto"/>
          </w:divBdr>
        </w:div>
        <w:div w:id="158615947">
          <w:marLeft w:val="640"/>
          <w:marRight w:val="0"/>
          <w:marTop w:val="0"/>
          <w:marBottom w:val="0"/>
          <w:divBdr>
            <w:top w:val="none" w:sz="0" w:space="0" w:color="auto"/>
            <w:left w:val="none" w:sz="0" w:space="0" w:color="auto"/>
            <w:bottom w:val="none" w:sz="0" w:space="0" w:color="auto"/>
            <w:right w:val="none" w:sz="0" w:space="0" w:color="auto"/>
          </w:divBdr>
        </w:div>
        <w:div w:id="1775321801">
          <w:marLeft w:val="640"/>
          <w:marRight w:val="0"/>
          <w:marTop w:val="0"/>
          <w:marBottom w:val="0"/>
          <w:divBdr>
            <w:top w:val="none" w:sz="0" w:space="0" w:color="auto"/>
            <w:left w:val="none" w:sz="0" w:space="0" w:color="auto"/>
            <w:bottom w:val="none" w:sz="0" w:space="0" w:color="auto"/>
            <w:right w:val="none" w:sz="0" w:space="0" w:color="auto"/>
          </w:divBdr>
        </w:div>
        <w:div w:id="777720608">
          <w:marLeft w:val="640"/>
          <w:marRight w:val="0"/>
          <w:marTop w:val="0"/>
          <w:marBottom w:val="0"/>
          <w:divBdr>
            <w:top w:val="none" w:sz="0" w:space="0" w:color="auto"/>
            <w:left w:val="none" w:sz="0" w:space="0" w:color="auto"/>
            <w:bottom w:val="none" w:sz="0" w:space="0" w:color="auto"/>
            <w:right w:val="none" w:sz="0" w:space="0" w:color="auto"/>
          </w:divBdr>
        </w:div>
        <w:div w:id="803542103">
          <w:marLeft w:val="640"/>
          <w:marRight w:val="0"/>
          <w:marTop w:val="0"/>
          <w:marBottom w:val="0"/>
          <w:divBdr>
            <w:top w:val="none" w:sz="0" w:space="0" w:color="auto"/>
            <w:left w:val="none" w:sz="0" w:space="0" w:color="auto"/>
            <w:bottom w:val="none" w:sz="0" w:space="0" w:color="auto"/>
            <w:right w:val="none" w:sz="0" w:space="0" w:color="auto"/>
          </w:divBdr>
        </w:div>
        <w:div w:id="1290479705">
          <w:marLeft w:val="640"/>
          <w:marRight w:val="0"/>
          <w:marTop w:val="0"/>
          <w:marBottom w:val="0"/>
          <w:divBdr>
            <w:top w:val="none" w:sz="0" w:space="0" w:color="auto"/>
            <w:left w:val="none" w:sz="0" w:space="0" w:color="auto"/>
            <w:bottom w:val="none" w:sz="0" w:space="0" w:color="auto"/>
            <w:right w:val="none" w:sz="0" w:space="0" w:color="auto"/>
          </w:divBdr>
        </w:div>
        <w:div w:id="1826966115">
          <w:marLeft w:val="640"/>
          <w:marRight w:val="0"/>
          <w:marTop w:val="0"/>
          <w:marBottom w:val="0"/>
          <w:divBdr>
            <w:top w:val="none" w:sz="0" w:space="0" w:color="auto"/>
            <w:left w:val="none" w:sz="0" w:space="0" w:color="auto"/>
            <w:bottom w:val="none" w:sz="0" w:space="0" w:color="auto"/>
            <w:right w:val="none" w:sz="0" w:space="0" w:color="auto"/>
          </w:divBdr>
        </w:div>
        <w:div w:id="1526988810">
          <w:marLeft w:val="640"/>
          <w:marRight w:val="0"/>
          <w:marTop w:val="0"/>
          <w:marBottom w:val="0"/>
          <w:divBdr>
            <w:top w:val="none" w:sz="0" w:space="0" w:color="auto"/>
            <w:left w:val="none" w:sz="0" w:space="0" w:color="auto"/>
            <w:bottom w:val="none" w:sz="0" w:space="0" w:color="auto"/>
            <w:right w:val="none" w:sz="0" w:space="0" w:color="auto"/>
          </w:divBdr>
        </w:div>
        <w:div w:id="319579324">
          <w:marLeft w:val="640"/>
          <w:marRight w:val="0"/>
          <w:marTop w:val="0"/>
          <w:marBottom w:val="0"/>
          <w:divBdr>
            <w:top w:val="none" w:sz="0" w:space="0" w:color="auto"/>
            <w:left w:val="none" w:sz="0" w:space="0" w:color="auto"/>
            <w:bottom w:val="none" w:sz="0" w:space="0" w:color="auto"/>
            <w:right w:val="none" w:sz="0" w:space="0" w:color="auto"/>
          </w:divBdr>
        </w:div>
        <w:div w:id="735054715">
          <w:marLeft w:val="640"/>
          <w:marRight w:val="0"/>
          <w:marTop w:val="0"/>
          <w:marBottom w:val="0"/>
          <w:divBdr>
            <w:top w:val="none" w:sz="0" w:space="0" w:color="auto"/>
            <w:left w:val="none" w:sz="0" w:space="0" w:color="auto"/>
            <w:bottom w:val="none" w:sz="0" w:space="0" w:color="auto"/>
            <w:right w:val="none" w:sz="0" w:space="0" w:color="auto"/>
          </w:divBdr>
        </w:div>
        <w:div w:id="183599005">
          <w:marLeft w:val="640"/>
          <w:marRight w:val="0"/>
          <w:marTop w:val="0"/>
          <w:marBottom w:val="0"/>
          <w:divBdr>
            <w:top w:val="none" w:sz="0" w:space="0" w:color="auto"/>
            <w:left w:val="none" w:sz="0" w:space="0" w:color="auto"/>
            <w:bottom w:val="none" w:sz="0" w:space="0" w:color="auto"/>
            <w:right w:val="none" w:sz="0" w:space="0" w:color="auto"/>
          </w:divBdr>
        </w:div>
        <w:div w:id="1567842678">
          <w:marLeft w:val="640"/>
          <w:marRight w:val="0"/>
          <w:marTop w:val="0"/>
          <w:marBottom w:val="0"/>
          <w:divBdr>
            <w:top w:val="none" w:sz="0" w:space="0" w:color="auto"/>
            <w:left w:val="none" w:sz="0" w:space="0" w:color="auto"/>
            <w:bottom w:val="none" w:sz="0" w:space="0" w:color="auto"/>
            <w:right w:val="none" w:sz="0" w:space="0" w:color="auto"/>
          </w:divBdr>
        </w:div>
        <w:div w:id="278725989">
          <w:marLeft w:val="640"/>
          <w:marRight w:val="0"/>
          <w:marTop w:val="0"/>
          <w:marBottom w:val="0"/>
          <w:divBdr>
            <w:top w:val="none" w:sz="0" w:space="0" w:color="auto"/>
            <w:left w:val="none" w:sz="0" w:space="0" w:color="auto"/>
            <w:bottom w:val="none" w:sz="0" w:space="0" w:color="auto"/>
            <w:right w:val="none" w:sz="0" w:space="0" w:color="auto"/>
          </w:divBdr>
        </w:div>
        <w:div w:id="214390532">
          <w:marLeft w:val="640"/>
          <w:marRight w:val="0"/>
          <w:marTop w:val="0"/>
          <w:marBottom w:val="0"/>
          <w:divBdr>
            <w:top w:val="none" w:sz="0" w:space="0" w:color="auto"/>
            <w:left w:val="none" w:sz="0" w:space="0" w:color="auto"/>
            <w:bottom w:val="none" w:sz="0" w:space="0" w:color="auto"/>
            <w:right w:val="none" w:sz="0" w:space="0" w:color="auto"/>
          </w:divBdr>
        </w:div>
        <w:div w:id="1364944488">
          <w:marLeft w:val="640"/>
          <w:marRight w:val="0"/>
          <w:marTop w:val="0"/>
          <w:marBottom w:val="0"/>
          <w:divBdr>
            <w:top w:val="none" w:sz="0" w:space="0" w:color="auto"/>
            <w:left w:val="none" w:sz="0" w:space="0" w:color="auto"/>
            <w:bottom w:val="none" w:sz="0" w:space="0" w:color="auto"/>
            <w:right w:val="none" w:sz="0" w:space="0" w:color="auto"/>
          </w:divBdr>
        </w:div>
        <w:div w:id="1342584535">
          <w:marLeft w:val="640"/>
          <w:marRight w:val="0"/>
          <w:marTop w:val="0"/>
          <w:marBottom w:val="0"/>
          <w:divBdr>
            <w:top w:val="none" w:sz="0" w:space="0" w:color="auto"/>
            <w:left w:val="none" w:sz="0" w:space="0" w:color="auto"/>
            <w:bottom w:val="none" w:sz="0" w:space="0" w:color="auto"/>
            <w:right w:val="none" w:sz="0" w:space="0" w:color="auto"/>
          </w:divBdr>
        </w:div>
        <w:div w:id="2020892194">
          <w:marLeft w:val="640"/>
          <w:marRight w:val="0"/>
          <w:marTop w:val="0"/>
          <w:marBottom w:val="0"/>
          <w:divBdr>
            <w:top w:val="none" w:sz="0" w:space="0" w:color="auto"/>
            <w:left w:val="none" w:sz="0" w:space="0" w:color="auto"/>
            <w:bottom w:val="none" w:sz="0" w:space="0" w:color="auto"/>
            <w:right w:val="none" w:sz="0" w:space="0" w:color="auto"/>
          </w:divBdr>
        </w:div>
        <w:div w:id="1690981546">
          <w:marLeft w:val="640"/>
          <w:marRight w:val="0"/>
          <w:marTop w:val="0"/>
          <w:marBottom w:val="0"/>
          <w:divBdr>
            <w:top w:val="none" w:sz="0" w:space="0" w:color="auto"/>
            <w:left w:val="none" w:sz="0" w:space="0" w:color="auto"/>
            <w:bottom w:val="none" w:sz="0" w:space="0" w:color="auto"/>
            <w:right w:val="none" w:sz="0" w:space="0" w:color="auto"/>
          </w:divBdr>
        </w:div>
        <w:div w:id="825780053">
          <w:marLeft w:val="640"/>
          <w:marRight w:val="0"/>
          <w:marTop w:val="0"/>
          <w:marBottom w:val="0"/>
          <w:divBdr>
            <w:top w:val="none" w:sz="0" w:space="0" w:color="auto"/>
            <w:left w:val="none" w:sz="0" w:space="0" w:color="auto"/>
            <w:bottom w:val="none" w:sz="0" w:space="0" w:color="auto"/>
            <w:right w:val="none" w:sz="0" w:space="0" w:color="auto"/>
          </w:divBdr>
        </w:div>
      </w:divsChild>
    </w:div>
    <w:div w:id="1253853878">
      <w:bodyDiv w:val="1"/>
      <w:marLeft w:val="0"/>
      <w:marRight w:val="0"/>
      <w:marTop w:val="0"/>
      <w:marBottom w:val="0"/>
      <w:divBdr>
        <w:top w:val="none" w:sz="0" w:space="0" w:color="auto"/>
        <w:left w:val="none" w:sz="0" w:space="0" w:color="auto"/>
        <w:bottom w:val="none" w:sz="0" w:space="0" w:color="auto"/>
        <w:right w:val="none" w:sz="0" w:space="0" w:color="auto"/>
      </w:divBdr>
      <w:divsChild>
        <w:div w:id="373310630">
          <w:marLeft w:val="640"/>
          <w:marRight w:val="0"/>
          <w:marTop w:val="0"/>
          <w:marBottom w:val="0"/>
          <w:divBdr>
            <w:top w:val="none" w:sz="0" w:space="0" w:color="auto"/>
            <w:left w:val="none" w:sz="0" w:space="0" w:color="auto"/>
            <w:bottom w:val="none" w:sz="0" w:space="0" w:color="auto"/>
            <w:right w:val="none" w:sz="0" w:space="0" w:color="auto"/>
          </w:divBdr>
        </w:div>
        <w:div w:id="706758135">
          <w:marLeft w:val="640"/>
          <w:marRight w:val="0"/>
          <w:marTop w:val="0"/>
          <w:marBottom w:val="0"/>
          <w:divBdr>
            <w:top w:val="none" w:sz="0" w:space="0" w:color="auto"/>
            <w:left w:val="none" w:sz="0" w:space="0" w:color="auto"/>
            <w:bottom w:val="none" w:sz="0" w:space="0" w:color="auto"/>
            <w:right w:val="none" w:sz="0" w:space="0" w:color="auto"/>
          </w:divBdr>
        </w:div>
        <w:div w:id="899948056">
          <w:marLeft w:val="640"/>
          <w:marRight w:val="0"/>
          <w:marTop w:val="0"/>
          <w:marBottom w:val="0"/>
          <w:divBdr>
            <w:top w:val="none" w:sz="0" w:space="0" w:color="auto"/>
            <w:left w:val="none" w:sz="0" w:space="0" w:color="auto"/>
            <w:bottom w:val="none" w:sz="0" w:space="0" w:color="auto"/>
            <w:right w:val="none" w:sz="0" w:space="0" w:color="auto"/>
          </w:divBdr>
        </w:div>
        <w:div w:id="451216273">
          <w:marLeft w:val="640"/>
          <w:marRight w:val="0"/>
          <w:marTop w:val="0"/>
          <w:marBottom w:val="0"/>
          <w:divBdr>
            <w:top w:val="none" w:sz="0" w:space="0" w:color="auto"/>
            <w:left w:val="none" w:sz="0" w:space="0" w:color="auto"/>
            <w:bottom w:val="none" w:sz="0" w:space="0" w:color="auto"/>
            <w:right w:val="none" w:sz="0" w:space="0" w:color="auto"/>
          </w:divBdr>
        </w:div>
        <w:div w:id="1242985876">
          <w:marLeft w:val="640"/>
          <w:marRight w:val="0"/>
          <w:marTop w:val="0"/>
          <w:marBottom w:val="0"/>
          <w:divBdr>
            <w:top w:val="none" w:sz="0" w:space="0" w:color="auto"/>
            <w:left w:val="none" w:sz="0" w:space="0" w:color="auto"/>
            <w:bottom w:val="none" w:sz="0" w:space="0" w:color="auto"/>
            <w:right w:val="none" w:sz="0" w:space="0" w:color="auto"/>
          </w:divBdr>
        </w:div>
        <w:div w:id="1711832657">
          <w:marLeft w:val="640"/>
          <w:marRight w:val="0"/>
          <w:marTop w:val="0"/>
          <w:marBottom w:val="0"/>
          <w:divBdr>
            <w:top w:val="none" w:sz="0" w:space="0" w:color="auto"/>
            <w:left w:val="none" w:sz="0" w:space="0" w:color="auto"/>
            <w:bottom w:val="none" w:sz="0" w:space="0" w:color="auto"/>
            <w:right w:val="none" w:sz="0" w:space="0" w:color="auto"/>
          </w:divBdr>
        </w:div>
        <w:div w:id="688482113">
          <w:marLeft w:val="640"/>
          <w:marRight w:val="0"/>
          <w:marTop w:val="0"/>
          <w:marBottom w:val="0"/>
          <w:divBdr>
            <w:top w:val="none" w:sz="0" w:space="0" w:color="auto"/>
            <w:left w:val="none" w:sz="0" w:space="0" w:color="auto"/>
            <w:bottom w:val="none" w:sz="0" w:space="0" w:color="auto"/>
            <w:right w:val="none" w:sz="0" w:space="0" w:color="auto"/>
          </w:divBdr>
        </w:div>
        <w:div w:id="1309439930">
          <w:marLeft w:val="640"/>
          <w:marRight w:val="0"/>
          <w:marTop w:val="0"/>
          <w:marBottom w:val="0"/>
          <w:divBdr>
            <w:top w:val="none" w:sz="0" w:space="0" w:color="auto"/>
            <w:left w:val="none" w:sz="0" w:space="0" w:color="auto"/>
            <w:bottom w:val="none" w:sz="0" w:space="0" w:color="auto"/>
            <w:right w:val="none" w:sz="0" w:space="0" w:color="auto"/>
          </w:divBdr>
        </w:div>
        <w:div w:id="1490711476">
          <w:marLeft w:val="640"/>
          <w:marRight w:val="0"/>
          <w:marTop w:val="0"/>
          <w:marBottom w:val="0"/>
          <w:divBdr>
            <w:top w:val="none" w:sz="0" w:space="0" w:color="auto"/>
            <w:left w:val="none" w:sz="0" w:space="0" w:color="auto"/>
            <w:bottom w:val="none" w:sz="0" w:space="0" w:color="auto"/>
            <w:right w:val="none" w:sz="0" w:space="0" w:color="auto"/>
          </w:divBdr>
        </w:div>
        <w:div w:id="2068872724">
          <w:marLeft w:val="640"/>
          <w:marRight w:val="0"/>
          <w:marTop w:val="0"/>
          <w:marBottom w:val="0"/>
          <w:divBdr>
            <w:top w:val="none" w:sz="0" w:space="0" w:color="auto"/>
            <w:left w:val="none" w:sz="0" w:space="0" w:color="auto"/>
            <w:bottom w:val="none" w:sz="0" w:space="0" w:color="auto"/>
            <w:right w:val="none" w:sz="0" w:space="0" w:color="auto"/>
          </w:divBdr>
        </w:div>
        <w:div w:id="28146982">
          <w:marLeft w:val="640"/>
          <w:marRight w:val="0"/>
          <w:marTop w:val="0"/>
          <w:marBottom w:val="0"/>
          <w:divBdr>
            <w:top w:val="none" w:sz="0" w:space="0" w:color="auto"/>
            <w:left w:val="none" w:sz="0" w:space="0" w:color="auto"/>
            <w:bottom w:val="none" w:sz="0" w:space="0" w:color="auto"/>
            <w:right w:val="none" w:sz="0" w:space="0" w:color="auto"/>
          </w:divBdr>
        </w:div>
        <w:div w:id="917784908">
          <w:marLeft w:val="640"/>
          <w:marRight w:val="0"/>
          <w:marTop w:val="0"/>
          <w:marBottom w:val="0"/>
          <w:divBdr>
            <w:top w:val="none" w:sz="0" w:space="0" w:color="auto"/>
            <w:left w:val="none" w:sz="0" w:space="0" w:color="auto"/>
            <w:bottom w:val="none" w:sz="0" w:space="0" w:color="auto"/>
            <w:right w:val="none" w:sz="0" w:space="0" w:color="auto"/>
          </w:divBdr>
        </w:div>
        <w:div w:id="2053576005">
          <w:marLeft w:val="640"/>
          <w:marRight w:val="0"/>
          <w:marTop w:val="0"/>
          <w:marBottom w:val="0"/>
          <w:divBdr>
            <w:top w:val="none" w:sz="0" w:space="0" w:color="auto"/>
            <w:left w:val="none" w:sz="0" w:space="0" w:color="auto"/>
            <w:bottom w:val="none" w:sz="0" w:space="0" w:color="auto"/>
            <w:right w:val="none" w:sz="0" w:space="0" w:color="auto"/>
          </w:divBdr>
        </w:div>
        <w:div w:id="25493885">
          <w:marLeft w:val="640"/>
          <w:marRight w:val="0"/>
          <w:marTop w:val="0"/>
          <w:marBottom w:val="0"/>
          <w:divBdr>
            <w:top w:val="none" w:sz="0" w:space="0" w:color="auto"/>
            <w:left w:val="none" w:sz="0" w:space="0" w:color="auto"/>
            <w:bottom w:val="none" w:sz="0" w:space="0" w:color="auto"/>
            <w:right w:val="none" w:sz="0" w:space="0" w:color="auto"/>
          </w:divBdr>
        </w:div>
        <w:div w:id="542600064">
          <w:marLeft w:val="640"/>
          <w:marRight w:val="0"/>
          <w:marTop w:val="0"/>
          <w:marBottom w:val="0"/>
          <w:divBdr>
            <w:top w:val="none" w:sz="0" w:space="0" w:color="auto"/>
            <w:left w:val="none" w:sz="0" w:space="0" w:color="auto"/>
            <w:bottom w:val="none" w:sz="0" w:space="0" w:color="auto"/>
            <w:right w:val="none" w:sz="0" w:space="0" w:color="auto"/>
          </w:divBdr>
        </w:div>
        <w:div w:id="620647759">
          <w:marLeft w:val="640"/>
          <w:marRight w:val="0"/>
          <w:marTop w:val="0"/>
          <w:marBottom w:val="0"/>
          <w:divBdr>
            <w:top w:val="none" w:sz="0" w:space="0" w:color="auto"/>
            <w:left w:val="none" w:sz="0" w:space="0" w:color="auto"/>
            <w:bottom w:val="none" w:sz="0" w:space="0" w:color="auto"/>
            <w:right w:val="none" w:sz="0" w:space="0" w:color="auto"/>
          </w:divBdr>
        </w:div>
        <w:div w:id="1673415720">
          <w:marLeft w:val="640"/>
          <w:marRight w:val="0"/>
          <w:marTop w:val="0"/>
          <w:marBottom w:val="0"/>
          <w:divBdr>
            <w:top w:val="none" w:sz="0" w:space="0" w:color="auto"/>
            <w:left w:val="none" w:sz="0" w:space="0" w:color="auto"/>
            <w:bottom w:val="none" w:sz="0" w:space="0" w:color="auto"/>
            <w:right w:val="none" w:sz="0" w:space="0" w:color="auto"/>
          </w:divBdr>
        </w:div>
        <w:div w:id="886113370">
          <w:marLeft w:val="640"/>
          <w:marRight w:val="0"/>
          <w:marTop w:val="0"/>
          <w:marBottom w:val="0"/>
          <w:divBdr>
            <w:top w:val="none" w:sz="0" w:space="0" w:color="auto"/>
            <w:left w:val="none" w:sz="0" w:space="0" w:color="auto"/>
            <w:bottom w:val="none" w:sz="0" w:space="0" w:color="auto"/>
            <w:right w:val="none" w:sz="0" w:space="0" w:color="auto"/>
          </w:divBdr>
        </w:div>
        <w:div w:id="17892931">
          <w:marLeft w:val="640"/>
          <w:marRight w:val="0"/>
          <w:marTop w:val="0"/>
          <w:marBottom w:val="0"/>
          <w:divBdr>
            <w:top w:val="none" w:sz="0" w:space="0" w:color="auto"/>
            <w:left w:val="none" w:sz="0" w:space="0" w:color="auto"/>
            <w:bottom w:val="none" w:sz="0" w:space="0" w:color="auto"/>
            <w:right w:val="none" w:sz="0" w:space="0" w:color="auto"/>
          </w:divBdr>
        </w:div>
        <w:div w:id="927689624">
          <w:marLeft w:val="640"/>
          <w:marRight w:val="0"/>
          <w:marTop w:val="0"/>
          <w:marBottom w:val="0"/>
          <w:divBdr>
            <w:top w:val="none" w:sz="0" w:space="0" w:color="auto"/>
            <w:left w:val="none" w:sz="0" w:space="0" w:color="auto"/>
            <w:bottom w:val="none" w:sz="0" w:space="0" w:color="auto"/>
            <w:right w:val="none" w:sz="0" w:space="0" w:color="auto"/>
          </w:divBdr>
        </w:div>
        <w:div w:id="1271281942">
          <w:marLeft w:val="640"/>
          <w:marRight w:val="0"/>
          <w:marTop w:val="0"/>
          <w:marBottom w:val="0"/>
          <w:divBdr>
            <w:top w:val="none" w:sz="0" w:space="0" w:color="auto"/>
            <w:left w:val="none" w:sz="0" w:space="0" w:color="auto"/>
            <w:bottom w:val="none" w:sz="0" w:space="0" w:color="auto"/>
            <w:right w:val="none" w:sz="0" w:space="0" w:color="auto"/>
          </w:divBdr>
        </w:div>
        <w:div w:id="301734334">
          <w:marLeft w:val="640"/>
          <w:marRight w:val="0"/>
          <w:marTop w:val="0"/>
          <w:marBottom w:val="0"/>
          <w:divBdr>
            <w:top w:val="none" w:sz="0" w:space="0" w:color="auto"/>
            <w:left w:val="none" w:sz="0" w:space="0" w:color="auto"/>
            <w:bottom w:val="none" w:sz="0" w:space="0" w:color="auto"/>
            <w:right w:val="none" w:sz="0" w:space="0" w:color="auto"/>
          </w:divBdr>
        </w:div>
        <w:div w:id="392702879">
          <w:marLeft w:val="640"/>
          <w:marRight w:val="0"/>
          <w:marTop w:val="0"/>
          <w:marBottom w:val="0"/>
          <w:divBdr>
            <w:top w:val="none" w:sz="0" w:space="0" w:color="auto"/>
            <w:left w:val="none" w:sz="0" w:space="0" w:color="auto"/>
            <w:bottom w:val="none" w:sz="0" w:space="0" w:color="auto"/>
            <w:right w:val="none" w:sz="0" w:space="0" w:color="auto"/>
          </w:divBdr>
        </w:div>
        <w:div w:id="60837764">
          <w:marLeft w:val="640"/>
          <w:marRight w:val="0"/>
          <w:marTop w:val="0"/>
          <w:marBottom w:val="0"/>
          <w:divBdr>
            <w:top w:val="none" w:sz="0" w:space="0" w:color="auto"/>
            <w:left w:val="none" w:sz="0" w:space="0" w:color="auto"/>
            <w:bottom w:val="none" w:sz="0" w:space="0" w:color="auto"/>
            <w:right w:val="none" w:sz="0" w:space="0" w:color="auto"/>
          </w:divBdr>
        </w:div>
        <w:div w:id="397283645">
          <w:marLeft w:val="640"/>
          <w:marRight w:val="0"/>
          <w:marTop w:val="0"/>
          <w:marBottom w:val="0"/>
          <w:divBdr>
            <w:top w:val="none" w:sz="0" w:space="0" w:color="auto"/>
            <w:left w:val="none" w:sz="0" w:space="0" w:color="auto"/>
            <w:bottom w:val="none" w:sz="0" w:space="0" w:color="auto"/>
            <w:right w:val="none" w:sz="0" w:space="0" w:color="auto"/>
          </w:divBdr>
        </w:div>
        <w:div w:id="1285845743">
          <w:marLeft w:val="640"/>
          <w:marRight w:val="0"/>
          <w:marTop w:val="0"/>
          <w:marBottom w:val="0"/>
          <w:divBdr>
            <w:top w:val="none" w:sz="0" w:space="0" w:color="auto"/>
            <w:left w:val="none" w:sz="0" w:space="0" w:color="auto"/>
            <w:bottom w:val="none" w:sz="0" w:space="0" w:color="auto"/>
            <w:right w:val="none" w:sz="0" w:space="0" w:color="auto"/>
          </w:divBdr>
        </w:div>
        <w:div w:id="1710106926">
          <w:marLeft w:val="640"/>
          <w:marRight w:val="0"/>
          <w:marTop w:val="0"/>
          <w:marBottom w:val="0"/>
          <w:divBdr>
            <w:top w:val="none" w:sz="0" w:space="0" w:color="auto"/>
            <w:left w:val="none" w:sz="0" w:space="0" w:color="auto"/>
            <w:bottom w:val="none" w:sz="0" w:space="0" w:color="auto"/>
            <w:right w:val="none" w:sz="0" w:space="0" w:color="auto"/>
          </w:divBdr>
        </w:div>
        <w:div w:id="1283458297">
          <w:marLeft w:val="640"/>
          <w:marRight w:val="0"/>
          <w:marTop w:val="0"/>
          <w:marBottom w:val="0"/>
          <w:divBdr>
            <w:top w:val="none" w:sz="0" w:space="0" w:color="auto"/>
            <w:left w:val="none" w:sz="0" w:space="0" w:color="auto"/>
            <w:bottom w:val="none" w:sz="0" w:space="0" w:color="auto"/>
            <w:right w:val="none" w:sz="0" w:space="0" w:color="auto"/>
          </w:divBdr>
        </w:div>
        <w:div w:id="1590119545">
          <w:marLeft w:val="640"/>
          <w:marRight w:val="0"/>
          <w:marTop w:val="0"/>
          <w:marBottom w:val="0"/>
          <w:divBdr>
            <w:top w:val="none" w:sz="0" w:space="0" w:color="auto"/>
            <w:left w:val="none" w:sz="0" w:space="0" w:color="auto"/>
            <w:bottom w:val="none" w:sz="0" w:space="0" w:color="auto"/>
            <w:right w:val="none" w:sz="0" w:space="0" w:color="auto"/>
          </w:divBdr>
        </w:div>
        <w:div w:id="1608270093">
          <w:marLeft w:val="640"/>
          <w:marRight w:val="0"/>
          <w:marTop w:val="0"/>
          <w:marBottom w:val="0"/>
          <w:divBdr>
            <w:top w:val="none" w:sz="0" w:space="0" w:color="auto"/>
            <w:left w:val="none" w:sz="0" w:space="0" w:color="auto"/>
            <w:bottom w:val="none" w:sz="0" w:space="0" w:color="auto"/>
            <w:right w:val="none" w:sz="0" w:space="0" w:color="auto"/>
          </w:divBdr>
        </w:div>
        <w:div w:id="977567711">
          <w:marLeft w:val="640"/>
          <w:marRight w:val="0"/>
          <w:marTop w:val="0"/>
          <w:marBottom w:val="0"/>
          <w:divBdr>
            <w:top w:val="none" w:sz="0" w:space="0" w:color="auto"/>
            <w:left w:val="none" w:sz="0" w:space="0" w:color="auto"/>
            <w:bottom w:val="none" w:sz="0" w:space="0" w:color="auto"/>
            <w:right w:val="none" w:sz="0" w:space="0" w:color="auto"/>
          </w:divBdr>
        </w:div>
        <w:div w:id="1110734960">
          <w:marLeft w:val="640"/>
          <w:marRight w:val="0"/>
          <w:marTop w:val="0"/>
          <w:marBottom w:val="0"/>
          <w:divBdr>
            <w:top w:val="none" w:sz="0" w:space="0" w:color="auto"/>
            <w:left w:val="none" w:sz="0" w:space="0" w:color="auto"/>
            <w:bottom w:val="none" w:sz="0" w:space="0" w:color="auto"/>
            <w:right w:val="none" w:sz="0" w:space="0" w:color="auto"/>
          </w:divBdr>
        </w:div>
        <w:div w:id="334261147">
          <w:marLeft w:val="640"/>
          <w:marRight w:val="0"/>
          <w:marTop w:val="0"/>
          <w:marBottom w:val="0"/>
          <w:divBdr>
            <w:top w:val="none" w:sz="0" w:space="0" w:color="auto"/>
            <w:left w:val="none" w:sz="0" w:space="0" w:color="auto"/>
            <w:bottom w:val="none" w:sz="0" w:space="0" w:color="auto"/>
            <w:right w:val="none" w:sz="0" w:space="0" w:color="auto"/>
          </w:divBdr>
        </w:div>
        <w:div w:id="1244990405">
          <w:marLeft w:val="640"/>
          <w:marRight w:val="0"/>
          <w:marTop w:val="0"/>
          <w:marBottom w:val="0"/>
          <w:divBdr>
            <w:top w:val="none" w:sz="0" w:space="0" w:color="auto"/>
            <w:left w:val="none" w:sz="0" w:space="0" w:color="auto"/>
            <w:bottom w:val="none" w:sz="0" w:space="0" w:color="auto"/>
            <w:right w:val="none" w:sz="0" w:space="0" w:color="auto"/>
          </w:divBdr>
        </w:div>
        <w:div w:id="157817212">
          <w:marLeft w:val="640"/>
          <w:marRight w:val="0"/>
          <w:marTop w:val="0"/>
          <w:marBottom w:val="0"/>
          <w:divBdr>
            <w:top w:val="none" w:sz="0" w:space="0" w:color="auto"/>
            <w:left w:val="none" w:sz="0" w:space="0" w:color="auto"/>
            <w:bottom w:val="none" w:sz="0" w:space="0" w:color="auto"/>
            <w:right w:val="none" w:sz="0" w:space="0" w:color="auto"/>
          </w:divBdr>
        </w:div>
        <w:div w:id="1251356523">
          <w:marLeft w:val="640"/>
          <w:marRight w:val="0"/>
          <w:marTop w:val="0"/>
          <w:marBottom w:val="0"/>
          <w:divBdr>
            <w:top w:val="none" w:sz="0" w:space="0" w:color="auto"/>
            <w:left w:val="none" w:sz="0" w:space="0" w:color="auto"/>
            <w:bottom w:val="none" w:sz="0" w:space="0" w:color="auto"/>
            <w:right w:val="none" w:sz="0" w:space="0" w:color="auto"/>
          </w:divBdr>
        </w:div>
        <w:div w:id="889613040">
          <w:marLeft w:val="640"/>
          <w:marRight w:val="0"/>
          <w:marTop w:val="0"/>
          <w:marBottom w:val="0"/>
          <w:divBdr>
            <w:top w:val="none" w:sz="0" w:space="0" w:color="auto"/>
            <w:left w:val="none" w:sz="0" w:space="0" w:color="auto"/>
            <w:bottom w:val="none" w:sz="0" w:space="0" w:color="auto"/>
            <w:right w:val="none" w:sz="0" w:space="0" w:color="auto"/>
          </w:divBdr>
        </w:div>
        <w:div w:id="494103885">
          <w:marLeft w:val="640"/>
          <w:marRight w:val="0"/>
          <w:marTop w:val="0"/>
          <w:marBottom w:val="0"/>
          <w:divBdr>
            <w:top w:val="none" w:sz="0" w:space="0" w:color="auto"/>
            <w:left w:val="none" w:sz="0" w:space="0" w:color="auto"/>
            <w:bottom w:val="none" w:sz="0" w:space="0" w:color="auto"/>
            <w:right w:val="none" w:sz="0" w:space="0" w:color="auto"/>
          </w:divBdr>
        </w:div>
        <w:div w:id="1352492202">
          <w:marLeft w:val="640"/>
          <w:marRight w:val="0"/>
          <w:marTop w:val="0"/>
          <w:marBottom w:val="0"/>
          <w:divBdr>
            <w:top w:val="none" w:sz="0" w:space="0" w:color="auto"/>
            <w:left w:val="none" w:sz="0" w:space="0" w:color="auto"/>
            <w:bottom w:val="none" w:sz="0" w:space="0" w:color="auto"/>
            <w:right w:val="none" w:sz="0" w:space="0" w:color="auto"/>
          </w:divBdr>
        </w:div>
        <w:div w:id="2048679527">
          <w:marLeft w:val="640"/>
          <w:marRight w:val="0"/>
          <w:marTop w:val="0"/>
          <w:marBottom w:val="0"/>
          <w:divBdr>
            <w:top w:val="none" w:sz="0" w:space="0" w:color="auto"/>
            <w:left w:val="none" w:sz="0" w:space="0" w:color="auto"/>
            <w:bottom w:val="none" w:sz="0" w:space="0" w:color="auto"/>
            <w:right w:val="none" w:sz="0" w:space="0" w:color="auto"/>
          </w:divBdr>
        </w:div>
        <w:div w:id="788745836">
          <w:marLeft w:val="640"/>
          <w:marRight w:val="0"/>
          <w:marTop w:val="0"/>
          <w:marBottom w:val="0"/>
          <w:divBdr>
            <w:top w:val="none" w:sz="0" w:space="0" w:color="auto"/>
            <w:left w:val="none" w:sz="0" w:space="0" w:color="auto"/>
            <w:bottom w:val="none" w:sz="0" w:space="0" w:color="auto"/>
            <w:right w:val="none" w:sz="0" w:space="0" w:color="auto"/>
          </w:divBdr>
        </w:div>
        <w:div w:id="298340391">
          <w:marLeft w:val="640"/>
          <w:marRight w:val="0"/>
          <w:marTop w:val="0"/>
          <w:marBottom w:val="0"/>
          <w:divBdr>
            <w:top w:val="none" w:sz="0" w:space="0" w:color="auto"/>
            <w:left w:val="none" w:sz="0" w:space="0" w:color="auto"/>
            <w:bottom w:val="none" w:sz="0" w:space="0" w:color="auto"/>
            <w:right w:val="none" w:sz="0" w:space="0" w:color="auto"/>
          </w:divBdr>
        </w:div>
        <w:div w:id="400565033">
          <w:marLeft w:val="640"/>
          <w:marRight w:val="0"/>
          <w:marTop w:val="0"/>
          <w:marBottom w:val="0"/>
          <w:divBdr>
            <w:top w:val="none" w:sz="0" w:space="0" w:color="auto"/>
            <w:left w:val="none" w:sz="0" w:space="0" w:color="auto"/>
            <w:bottom w:val="none" w:sz="0" w:space="0" w:color="auto"/>
            <w:right w:val="none" w:sz="0" w:space="0" w:color="auto"/>
          </w:divBdr>
        </w:div>
        <w:div w:id="2028867737">
          <w:marLeft w:val="640"/>
          <w:marRight w:val="0"/>
          <w:marTop w:val="0"/>
          <w:marBottom w:val="0"/>
          <w:divBdr>
            <w:top w:val="none" w:sz="0" w:space="0" w:color="auto"/>
            <w:left w:val="none" w:sz="0" w:space="0" w:color="auto"/>
            <w:bottom w:val="none" w:sz="0" w:space="0" w:color="auto"/>
            <w:right w:val="none" w:sz="0" w:space="0" w:color="auto"/>
          </w:divBdr>
        </w:div>
        <w:div w:id="1492674946">
          <w:marLeft w:val="640"/>
          <w:marRight w:val="0"/>
          <w:marTop w:val="0"/>
          <w:marBottom w:val="0"/>
          <w:divBdr>
            <w:top w:val="none" w:sz="0" w:space="0" w:color="auto"/>
            <w:left w:val="none" w:sz="0" w:space="0" w:color="auto"/>
            <w:bottom w:val="none" w:sz="0" w:space="0" w:color="auto"/>
            <w:right w:val="none" w:sz="0" w:space="0" w:color="auto"/>
          </w:divBdr>
        </w:div>
        <w:div w:id="1111165703">
          <w:marLeft w:val="640"/>
          <w:marRight w:val="0"/>
          <w:marTop w:val="0"/>
          <w:marBottom w:val="0"/>
          <w:divBdr>
            <w:top w:val="none" w:sz="0" w:space="0" w:color="auto"/>
            <w:left w:val="none" w:sz="0" w:space="0" w:color="auto"/>
            <w:bottom w:val="none" w:sz="0" w:space="0" w:color="auto"/>
            <w:right w:val="none" w:sz="0" w:space="0" w:color="auto"/>
          </w:divBdr>
        </w:div>
        <w:div w:id="465395701">
          <w:marLeft w:val="640"/>
          <w:marRight w:val="0"/>
          <w:marTop w:val="0"/>
          <w:marBottom w:val="0"/>
          <w:divBdr>
            <w:top w:val="none" w:sz="0" w:space="0" w:color="auto"/>
            <w:left w:val="none" w:sz="0" w:space="0" w:color="auto"/>
            <w:bottom w:val="none" w:sz="0" w:space="0" w:color="auto"/>
            <w:right w:val="none" w:sz="0" w:space="0" w:color="auto"/>
          </w:divBdr>
        </w:div>
        <w:div w:id="1470780624">
          <w:marLeft w:val="640"/>
          <w:marRight w:val="0"/>
          <w:marTop w:val="0"/>
          <w:marBottom w:val="0"/>
          <w:divBdr>
            <w:top w:val="none" w:sz="0" w:space="0" w:color="auto"/>
            <w:left w:val="none" w:sz="0" w:space="0" w:color="auto"/>
            <w:bottom w:val="none" w:sz="0" w:space="0" w:color="auto"/>
            <w:right w:val="none" w:sz="0" w:space="0" w:color="auto"/>
          </w:divBdr>
        </w:div>
        <w:div w:id="1401824695">
          <w:marLeft w:val="640"/>
          <w:marRight w:val="0"/>
          <w:marTop w:val="0"/>
          <w:marBottom w:val="0"/>
          <w:divBdr>
            <w:top w:val="none" w:sz="0" w:space="0" w:color="auto"/>
            <w:left w:val="none" w:sz="0" w:space="0" w:color="auto"/>
            <w:bottom w:val="none" w:sz="0" w:space="0" w:color="auto"/>
            <w:right w:val="none" w:sz="0" w:space="0" w:color="auto"/>
          </w:divBdr>
        </w:div>
        <w:div w:id="1730153925">
          <w:marLeft w:val="640"/>
          <w:marRight w:val="0"/>
          <w:marTop w:val="0"/>
          <w:marBottom w:val="0"/>
          <w:divBdr>
            <w:top w:val="none" w:sz="0" w:space="0" w:color="auto"/>
            <w:left w:val="none" w:sz="0" w:space="0" w:color="auto"/>
            <w:bottom w:val="none" w:sz="0" w:space="0" w:color="auto"/>
            <w:right w:val="none" w:sz="0" w:space="0" w:color="auto"/>
          </w:divBdr>
        </w:div>
        <w:div w:id="1306811827">
          <w:marLeft w:val="640"/>
          <w:marRight w:val="0"/>
          <w:marTop w:val="0"/>
          <w:marBottom w:val="0"/>
          <w:divBdr>
            <w:top w:val="none" w:sz="0" w:space="0" w:color="auto"/>
            <w:left w:val="none" w:sz="0" w:space="0" w:color="auto"/>
            <w:bottom w:val="none" w:sz="0" w:space="0" w:color="auto"/>
            <w:right w:val="none" w:sz="0" w:space="0" w:color="auto"/>
          </w:divBdr>
        </w:div>
        <w:div w:id="1029649513">
          <w:marLeft w:val="640"/>
          <w:marRight w:val="0"/>
          <w:marTop w:val="0"/>
          <w:marBottom w:val="0"/>
          <w:divBdr>
            <w:top w:val="none" w:sz="0" w:space="0" w:color="auto"/>
            <w:left w:val="none" w:sz="0" w:space="0" w:color="auto"/>
            <w:bottom w:val="none" w:sz="0" w:space="0" w:color="auto"/>
            <w:right w:val="none" w:sz="0" w:space="0" w:color="auto"/>
          </w:divBdr>
        </w:div>
        <w:div w:id="962007224">
          <w:marLeft w:val="640"/>
          <w:marRight w:val="0"/>
          <w:marTop w:val="0"/>
          <w:marBottom w:val="0"/>
          <w:divBdr>
            <w:top w:val="none" w:sz="0" w:space="0" w:color="auto"/>
            <w:left w:val="none" w:sz="0" w:space="0" w:color="auto"/>
            <w:bottom w:val="none" w:sz="0" w:space="0" w:color="auto"/>
            <w:right w:val="none" w:sz="0" w:space="0" w:color="auto"/>
          </w:divBdr>
        </w:div>
        <w:div w:id="2101369366">
          <w:marLeft w:val="640"/>
          <w:marRight w:val="0"/>
          <w:marTop w:val="0"/>
          <w:marBottom w:val="0"/>
          <w:divBdr>
            <w:top w:val="none" w:sz="0" w:space="0" w:color="auto"/>
            <w:left w:val="none" w:sz="0" w:space="0" w:color="auto"/>
            <w:bottom w:val="none" w:sz="0" w:space="0" w:color="auto"/>
            <w:right w:val="none" w:sz="0" w:space="0" w:color="auto"/>
          </w:divBdr>
        </w:div>
        <w:div w:id="630787283">
          <w:marLeft w:val="640"/>
          <w:marRight w:val="0"/>
          <w:marTop w:val="0"/>
          <w:marBottom w:val="0"/>
          <w:divBdr>
            <w:top w:val="none" w:sz="0" w:space="0" w:color="auto"/>
            <w:left w:val="none" w:sz="0" w:space="0" w:color="auto"/>
            <w:bottom w:val="none" w:sz="0" w:space="0" w:color="auto"/>
            <w:right w:val="none" w:sz="0" w:space="0" w:color="auto"/>
          </w:divBdr>
        </w:div>
        <w:div w:id="300044325">
          <w:marLeft w:val="640"/>
          <w:marRight w:val="0"/>
          <w:marTop w:val="0"/>
          <w:marBottom w:val="0"/>
          <w:divBdr>
            <w:top w:val="none" w:sz="0" w:space="0" w:color="auto"/>
            <w:left w:val="none" w:sz="0" w:space="0" w:color="auto"/>
            <w:bottom w:val="none" w:sz="0" w:space="0" w:color="auto"/>
            <w:right w:val="none" w:sz="0" w:space="0" w:color="auto"/>
          </w:divBdr>
        </w:div>
        <w:div w:id="912278516">
          <w:marLeft w:val="640"/>
          <w:marRight w:val="0"/>
          <w:marTop w:val="0"/>
          <w:marBottom w:val="0"/>
          <w:divBdr>
            <w:top w:val="none" w:sz="0" w:space="0" w:color="auto"/>
            <w:left w:val="none" w:sz="0" w:space="0" w:color="auto"/>
            <w:bottom w:val="none" w:sz="0" w:space="0" w:color="auto"/>
            <w:right w:val="none" w:sz="0" w:space="0" w:color="auto"/>
          </w:divBdr>
        </w:div>
        <w:div w:id="1929925876">
          <w:marLeft w:val="640"/>
          <w:marRight w:val="0"/>
          <w:marTop w:val="0"/>
          <w:marBottom w:val="0"/>
          <w:divBdr>
            <w:top w:val="none" w:sz="0" w:space="0" w:color="auto"/>
            <w:left w:val="none" w:sz="0" w:space="0" w:color="auto"/>
            <w:bottom w:val="none" w:sz="0" w:space="0" w:color="auto"/>
            <w:right w:val="none" w:sz="0" w:space="0" w:color="auto"/>
          </w:divBdr>
        </w:div>
        <w:div w:id="799346351">
          <w:marLeft w:val="640"/>
          <w:marRight w:val="0"/>
          <w:marTop w:val="0"/>
          <w:marBottom w:val="0"/>
          <w:divBdr>
            <w:top w:val="none" w:sz="0" w:space="0" w:color="auto"/>
            <w:left w:val="none" w:sz="0" w:space="0" w:color="auto"/>
            <w:bottom w:val="none" w:sz="0" w:space="0" w:color="auto"/>
            <w:right w:val="none" w:sz="0" w:space="0" w:color="auto"/>
          </w:divBdr>
        </w:div>
        <w:div w:id="1842892865">
          <w:marLeft w:val="640"/>
          <w:marRight w:val="0"/>
          <w:marTop w:val="0"/>
          <w:marBottom w:val="0"/>
          <w:divBdr>
            <w:top w:val="none" w:sz="0" w:space="0" w:color="auto"/>
            <w:left w:val="none" w:sz="0" w:space="0" w:color="auto"/>
            <w:bottom w:val="none" w:sz="0" w:space="0" w:color="auto"/>
            <w:right w:val="none" w:sz="0" w:space="0" w:color="auto"/>
          </w:divBdr>
        </w:div>
        <w:div w:id="1669209512">
          <w:marLeft w:val="640"/>
          <w:marRight w:val="0"/>
          <w:marTop w:val="0"/>
          <w:marBottom w:val="0"/>
          <w:divBdr>
            <w:top w:val="none" w:sz="0" w:space="0" w:color="auto"/>
            <w:left w:val="none" w:sz="0" w:space="0" w:color="auto"/>
            <w:bottom w:val="none" w:sz="0" w:space="0" w:color="auto"/>
            <w:right w:val="none" w:sz="0" w:space="0" w:color="auto"/>
          </w:divBdr>
        </w:div>
        <w:div w:id="1327241441">
          <w:marLeft w:val="640"/>
          <w:marRight w:val="0"/>
          <w:marTop w:val="0"/>
          <w:marBottom w:val="0"/>
          <w:divBdr>
            <w:top w:val="none" w:sz="0" w:space="0" w:color="auto"/>
            <w:left w:val="none" w:sz="0" w:space="0" w:color="auto"/>
            <w:bottom w:val="none" w:sz="0" w:space="0" w:color="auto"/>
            <w:right w:val="none" w:sz="0" w:space="0" w:color="auto"/>
          </w:divBdr>
        </w:div>
        <w:div w:id="104545213">
          <w:marLeft w:val="640"/>
          <w:marRight w:val="0"/>
          <w:marTop w:val="0"/>
          <w:marBottom w:val="0"/>
          <w:divBdr>
            <w:top w:val="none" w:sz="0" w:space="0" w:color="auto"/>
            <w:left w:val="none" w:sz="0" w:space="0" w:color="auto"/>
            <w:bottom w:val="none" w:sz="0" w:space="0" w:color="auto"/>
            <w:right w:val="none" w:sz="0" w:space="0" w:color="auto"/>
          </w:divBdr>
        </w:div>
        <w:div w:id="1634675342">
          <w:marLeft w:val="640"/>
          <w:marRight w:val="0"/>
          <w:marTop w:val="0"/>
          <w:marBottom w:val="0"/>
          <w:divBdr>
            <w:top w:val="none" w:sz="0" w:space="0" w:color="auto"/>
            <w:left w:val="none" w:sz="0" w:space="0" w:color="auto"/>
            <w:bottom w:val="none" w:sz="0" w:space="0" w:color="auto"/>
            <w:right w:val="none" w:sz="0" w:space="0" w:color="auto"/>
          </w:divBdr>
        </w:div>
        <w:div w:id="593325249">
          <w:marLeft w:val="640"/>
          <w:marRight w:val="0"/>
          <w:marTop w:val="0"/>
          <w:marBottom w:val="0"/>
          <w:divBdr>
            <w:top w:val="none" w:sz="0" w:space="0" w:color="auto"/>
            <w:left w:val="none" w:sz="0" w:space="0" w:color="auto"/>
            <w:bottom w:val="none" w:sz="0" w:space="0" w:color="auto"/>
            <w:right w:val="none" w:sz="0" w:space="0" w:color="auto"/>
          </w:divBdr>
        </w:div>
        <w:div w:id="1356153113">
          <w:marLeft w:val="640"/>
          <w:marRight w:val="0"/>
          <w:marTop w:val="0"/>
          <w:marBottom w:val="0"/>
          <w:divBdr>
            <w:top w:val="none" w:sz="0" w:space="0" w:color="auto"/>
            <w:left w:val="none" w:sz="0" w:space="0" w:color="auto"/>
            <w:bottom w:val="none" w:sz="0" w:space="0" w:color="auto"/>
            <w:right w:val="none" w:sz="0" w:space="0" w:color="auto"/>
          </w:divBdr>
        </w:div>
        <w:div w:id="2118286947">
          <w:marLeft w:val="640"/>
          <w:marRight w:val="0"/>
          <w:marTop w:val="0"/>
          <w:marBottom w:val="0"/>
          <w:divBdr>
            <w:top w:val="none" w:sz="0" w:space="0" w:color="auto"/>
            <w:left w:val="none" w:sz="0" w:space="0" w:color="auto"/>
            <w:bottom w:val="none" w:sz="0" w:space="0" w:color="auto"/>
            <w:right w:val="none" w:sz="0" w:space="0" w:color="auto"/>
          </w:divBdr>
        </w:div>
        <w:div w:id="1368139161">
          <w:marLeft w:val="640"/>
          <w:marRight w:val="0"/>
          <w:marTop w:val="0"/>
          <w:marBottom w:val="0"/>
          <w:divBdr>
            <w:top w:val="none" w:sz="0" w:space="0" w:color="auto"/>
            <w:left w:val="none" w:sz="0" w:space="0" w:color="auto"/>
            <w:bottom w:val="none" w:sz="0" w:space="0" w:color="auto"/>
            <w:right w:val="none" w:sz="0" w:space="0" w:color="auto"/>
          </w:divBdr>
        </w:div>
        <w:div w:id="1778256134">
          <w:marLeft w:val="640"/>
          <w:marRight w:val="0"/>
          <w:marTop w:val="0"/>
          <w:marBottom w:val="0"/>
          <w:divBdr>
            <w:top w:val="none" w:sz="0" w:space="0" w:color="auto"/>
            <w:left w:val="none" w:sz="0" w:space="0" w:color="auto"/>
            <w:bottom w:val="none" w:sz="0" w:space="0" w:color="auto"/>
            <w:right w:val="none" w:sz="0" w:space="0" w:color="auto"/>
          </w:divBdr>
        </w:div>
        <w:div w:id="902913804">
          <w:marLeft w:val="640"/>
          <w:marRight w:val="0"/>
          <w:marTop w:val="0"/>
          <w:marBottom w:val="0"/>
          <w:divBdr>
            <w:top w:val="none" w:sz="0" w:space="0" w:color="auto"/>
            <w:left w:val="none" w:sz="0" w:space="0" w:color="auto"/>
            <w:bottom w:val="none" w:sz="0" w:space="0" w:color="auto"/>
            <w:right w:val="none" w:sz="0" w:space="0" w:color="auto"/>
          </w:divBdr>
        </w:div>
        <w:div w:id="2050643371">
          <w:marLeft w:val="640"/>
          <w:marRight w:val="0"/>
          <w:marTop w:val="0"/>
          <w:marBottom w:val="0"/>
          <w:divBdr>
            <w:top w:val="none" w:sz="0" w:space="0" w:color="auto"/>
            <w:left w:val="none" w:sz="0" w:space="0" w:color="auto"/>
            <w:bottom w:val="none" w:sz="0" w:space="0" w:color="auto"/>
            <w:right w:val="none" w:sz="0" w:space="0" w:color="auto"/>
          </w:divBdr>
        </w:div>
        <w:div w:id="269092779">
          <w:marLeft w:val="640"/>
          <w:marRight w:val="0"/>
          <w:marTop w:val="0"/>
          <w:marBottom w:val="0"/>
          <w:divBdr>
            <w:top w:val="none" w:sz="0" w:space="0" w:color="auto"/>
            <w:left w:val="none" w:sz="0" w:space="0" w:color="auto"/>
            <w:bottom w:val="none" w:sz="0" w:space="0" w:color="auto"/>
            <w:right w:val="none" w:sz="0" w:space="0" w:color="auto"/>
          </w:divBdr>
        </w:div>
        <w:div w:id="1177425931">
          <w:marLeft w:val="640"/>
          <w:marRight w:val="0"/>
          <w:marTop w:val="0"/>
          <w:marBottom w:val="0"/>
          <w:divBdr>
            <w:top w:val="none" w:sz="0" w:space="0" w:color="auto"/>
            <w:left w:val="none" w:sz="0" w:space="0" w:color="auto"/>
            <w:bottom w:val="none" w:sz="0" w:space="0" w:color="auto"/>
            <w:right w:val="none" w:sz="0" w:space="0" w:color="auto"/>
          </w:divBdr>
        </w:div>
        <w:div w:id="1875456694">
          <w:marLeft w:val="640"/>
          <w:marRight w:val="0"/>
          <w:marTop w:val="0"/>
          <w:marBottom w:val="0"/>
          <w:divBdr>
            <w:top w:val="none" w:sz="0" w:space="0" w:color="auto"/>
            <w:left w:val="none" w:sz="0" w:space="0" w:color="auto"/>
            <w:bottom w:val="none" w:sz="0" w:space="0" w:color="auto"/>
            <w:right w:val="none" w:sz="0" w:space="0" w:color="auto"/>
          </w:divBdr>
        </w:div>
        <w:div w:id="2015765568">
          <w:marLeft w:val="640"/>
          <w:marRight w:val="0"/>
          <w:marTop w:val="0"/>
          <w:marBottom w:val="0"/>
          <w:divBdr>
            <w:top w:val="none" w:sz="0" w:space="0" w:color="auto"/>
            <w:left w:val="none" w:sz="0" w:space="0" w:color="auto"/>
            <w:bottom w:val="none" w:sz="0" w:space="0" w:color="auto"/>
            <w:right w:val="none" w:sz="0" w:space="0" w:color="auto"/>
          </w:divBdr>
        </w:div>
        <w:div w:id="942568051">
          <w:marLeft w:val="640"/>
          <w:marRight w:val="0"/>
          <w:marTop w:val="0"/>
          <w:marBottom w:val="0"/>
          <w:divBdr>
            <w:top w:val="none" w:sz="0" w:space="0" w:color="auto"/>
            <w:left w:val="none" w:sz="0" w:space="0" w:color="auto"/>
            <w:bottom w:val="none" w:sz="0" w:space="0" w:color="auto"/>
            <w:right w:val="none" w:sz="0" w:space="0" w:color="auto"/>
          </w:divBdr>
        </w:div>
        <w:div w:id="1335495466">
          <w:marLeft w:val="640"/>
          <w:marRight w:val="0"/>
          <w:marTop w:val="0"/>
          <w:marBottom w:val="0"/>
          <w:divBdr>
            <w:top w:val="none" w:sz="0" w:space="0" w:color="auto"/>
            <w:left w:val="none" w:sz="0" w:space="0" w:color="auto"/>
            <w:bottom w:val="none" w:sz="0" w:space="0" w:color="auto"/>
            <w:right w:val="none" w:sz="0" w:space="0" w:color="auto"/>
          </w:divBdr>
        </w:div>
        <w:div w:id="1247036901">
          <w:marLeft w:val="640"/>
          <w:marRight w:val="0"/>
          <w:marTop w:val="0"/>
          <w:marBottom w:val="0"/>
          <w:divBdr>
            <w:top w:val="none" w:sz="0" w:space="0" w:color="auto"/>
            <w:left w:val="none" w:sz="0" w:space="0" w:color="auto"/>
            <w:bottom w:val="none" w:sz="0" w:space="0" w:color="auto"/>
            <w:right w:val="none" w:sz="0" w:space="0" w:color="auto"/>
          </w:divBdr>
        </w:div>
        <w:div w:id="65223163">
          <w:marLeft w:val="640"/>
          <w:marRight w:val="0"/>
          <w:marTop w:val="0"/>
          <w:marBottom w:val="0"/>
          <w:divBdr>
            <w:top w:val="none" w:sz="0" w:space="0" w:color="auto"/>
            <w:left w:val="none" w:sz="0" w:space="0" w:color="auto"/>
            <w:bottom w:val="none" w:sz="0" w:space="0" w:color="auto"/>
            <w:right w:val="none" w:sz="0" w:space="0" w:color="auto"/>
          </w:divBdr>
        </w:div>
        <w:div w:id="1616330143">
          <w:marLeft w:val="640"/>
          <w:marRight w:val="0"/>
          <w:marTop w:val="0"/>
          <w:marBottom w:val="0"/>
          <w:divBdr>
            <w:top w:val="none" w:sz="0" w:space="0" w:color="auto"/>
            <w:left w:val="none" w:sz="0" w:space="0" w:color="auto"/>
            <w:bottom w:val="none" w:sz="0" w:space="0" w:color="auto"/>
            <w:right w:val="none" w:sz="0" w:space="0" w:color="auto"/>
          </w:divBdr>
        </w:div>
        <w:div w:id="679740613">
          <w:marLeft w:val="640"/>
          <w:marRight w:val="0"/>
          <w:marTop w:val="0"/>
          <w:marBottom w:val="0"/>
          <w:divBdr>
            <w:top w:val="none" w:sz="0" w:space="0" w:color="auto"/>
            <w:left w:val="none" w:sz="0" w:space="0" w:color="auto"/>
            <w:bottom w:val="none" w:sz="0" w:space="0" w:color="auto"/>
            <w:right w:val="none" w:sz="0" w:space="0" w:color="auto"/>
          </w:divBdr>
        </w:div>
        <w:div w:id="167445504">
          <w:marLeft w:val="640"/>
          <w:marRight w:val="0"/>
          <w:marTop w:val="0"/>
          <w:marBottom w:val="0"/>
          <w:divBdr>
            <w:top w:val="none" w:sz="0" w:space="0" w:color="auto"/>
            <w:left w:val="none" w:sz="0" w:space="0" w:color="auto"/>
            <w:bottom w:val="none" w:sz="0" w:space="0" w:color="auto"/>
            <w:right w:val="none" w:sz="0" w:space="0" w:color="auto"/>
          </w:divBdr>
        </w:div>
        <w:div w:id="2122411237">
          <w:marLeft w:val="640"/>
          <w:marRight w:val="0"/>
          <w:marTop w:val="0"/>
          <w:marBottom w:val="0"/>
          <w:divBdr>
            <w:top w:val="none" w:sz="0" w:space="0" w:color="auto"/>
            <w:left w:val="none" w:sz="0" w:space="0" w:color="auto"/>
            <w:bottom w:val="none" w:sz="0" w:space="0" w:color="auto"/>
            <w:right w:val="none" w:sz="0" w:space="0" w:color="auto"/>
          </w:divBdr>
        </w:div>
        <w:div w:id="1048578108">
          <w:marLeft w:val="640"/>
          <w:marRight w:val="0"/>
          <w:marTop w:val="0"/>
          <w:marBottom w:val="0"/>
          <w:divBdr>
            <w:top w:val="none" w:sz="0" w:space="0" w:color="auto"/>
            <w:left w:val="none" w:sz="0" w:space="0" w:color="auto"/>
            <w:bottom w:val="none" w:sz="0" w:space="0" w:color="auto"/>
            <w:right w:val="none" w:sz="0" w:space="0" w:color="auto"/>
          </w:divBdr>
        </w:div>
        <w:div w:id="1577089810">
          <w:marLeft w:val="640"/>
          <w:marRight w:val="0"/>
          <w:marTop w:val="0"/>
          <w:marBottom w:val="0"/>
          <w:divBdr>
            <w:top w:val="none" w:sz="0" w:space="0" w:color="auto"/>
            <w:left w:val="none" w:sz="0" w:space="0" w:color="auto"/>
            <w:bottom w:val="none" w:sz="0" w:space="0" w:color="auto"/>
            <w:right w:val="none" w:sz="0" w:space="0" w:color="auto"/>
          </w:divBdr>
        </w:div>
        <w:div w:id="252784694">
          <w:marLeft w:val="640"/>
          <w:marRight w:val="0"/>
          <w:marTop w:val="0"/>
          <w:marBottom w:val="0"/>
          <w:divBdr>
            <w:top w:val="none" w:sz="0" w:space="0" w:color="auto"/>
            <w:left w:val="none" w:sz="0" w:space="0" w:color="auto"/>
            <w:bottom w:val="none" w:sz="0" w:space="0" w:color="auto"/>
            <w:right w:val="none" w:sz="0" w:space="0" w:color="auto"/>
          </w:divBdr>
        </w:div>
        <w:div w:id="769201165">
          <w:marLeft w:val="640"/>
          <w:marRight w:val="0"/>
          <w:marTop w:val="0"/>
          <w:marBottom w:val="0"/>
          <w:divBdr>
            <w:top w:val="none" w:sz="0" w:space="0" w:color="auto"/>
            <w:left w:val="none" w:sz="0" w:space="0" w:color="auto"/>
            <w:bottom w:val="none" w:sz="0" w:space="0" w:color="auto"/>
            <w:right w:val="none" w:sz="0" w:space="0" w:color="auto"/>
          </w:divBdr>
        </w:div>
        <w:div w:id="1189757565">
          <w:marLeft w:val="640"/>
          <w:marRight w:val="0"/>
          <w:marTop w:val="0"/>
          <w:marBottom w:val="0"/>
          <w:divBdr>
            <w:top w:val="none" w:sz="0" w:space="0" w:color="auto"/>
            <w:left w:val="none" w:sz="0" w:space="0" w:color="auto"/>
            <w:bottom w:val="none" w:sz="0" w:space="0" w:color="auto"/>
            <w:right w:val="none" w:sz="0" w:space="0" w:color="auto"/>
          </w:divBdr>
        </w:div>
        <w:div w:id="1308625621">
          <w:marLeft w:val="640"/>
          <w:marRight w:val="0"/>
          <w:marTop w:val="0"/>
          <w:marBottom w:val="0"/>
          <w:divBdr>
            <w:top w:val="none" w:sz="0" w:space="0" w:color="auto"/>
            <w:left w:val="none" w:sz="0" w:space="0" w:color="auto"/>
            <w:bottom w:val="none" w:sz="0" w:space="0" w:color="auto"/>
            <w:right w:val="none" w:sz="0" w:space="0" w:color="auto"/>
          </w:divBdr>
        </w:div>
        <w:div w:id="327561958">
          <w:marLeft w:val="640"/>
          <w:marRight w:val="0"/>
          <w:marTop w:val="0"/>
          <w:marBottom w:val="0"/>
          <w:divBdr>
            <w:top w:val="none" w:sz="0" w:space="0" w:color="auto"/>
            <w:left w:val="none" w:sz="0" w:space="0" w:color="auto"/>
            <w:bottom w:val="none" w:sz="0" w:space="0" w:color="auto"/>
            <w:right w:val="none" w:sz="0" w:space="0" w:color="auto"/>
          </w:divBdr>
        </w:div>
        <w:div w:id="1176001689">
          <w:marLeft w:val="640"/>
          <w:marRight w:val="0"/>
          <w:marTop w:val="0"/>
          <w:marBottom w:val="0"/>
          <w:divBdr>
            <w:top w:val="none" w:sz="0" w:space="0" w:color="auto"/>
            <w:left w:val="none" w:sz="0" w:space="0" w:color="auto"/>
            <w:bottom w:val="none" w:sz="0" w:space="0" w:color="auto"/>
            <w:right w:val="none" w:sz="0" w:space="0" w:color="auto"/>
          </w:divBdr>
        </w:div>
        <w:div w:id="226646280">
          <w:marLeft w:val="640"/>
          <w:marRight w:val="0"/>
          <w:marTop w:val="0"/>
          <w:marBottom w:val="0"/>
          <w:divBdr>
            <w:top w:val="none" w:sz="0" w:space="0" w:color="auto"/>
            <w:left w:val="none" w:sz="0" w:space="0" w:color="auto"/>
            <w:bottom w:val="none" w:sz="0" w:space="0" w:color="auto"/>
            <w:right w:val="none" w:sz="0" w:space="0" w:color="auto"/>
          </w:divBdr>
        </w:div>
        <w:div w:id="529074819">
          <w:marLeft w:val="640"/>
          <w:marRight w:val="0"/>
          <w:marTop w:val="0"/>
          <w:marBottom w:val="0"/>
          <w:divBdr>
            <w:top w:val="none" w:sz="0" w:space="0" w:color="auto"/>
            <w:left w:val="none" w:sz="0" w:space="0" w:color="auto"/>
            <w:bottom w:val="none" w:sz="0" w:space="0" w:color="auto"/>
            <w:right w:val="none" w:sz="0" w:space="0" w:color="auto"/>
          </w:divBdr>
        </w:div>
        <w:div w:id="1303997916">
          <w:marLeft w:val="640"/>
          <w:marRight w:val="0"/>
          <w:marTop w:val="0"/>
          <w:marBottom w:val="0"/>
          <w:divBdr>
            <w:top w:val="none" w:sz="0" w:space="0" w:color="auto"/>
            <w:left w:val="none" w:sz="0" w:space="0" w:color="auto"/>
            <w:bottom w:val="none" w:sz="0" w:space="0" w:color="auto"/>
            <w:right w:val="none" w:sz="0" w:space="0" w:color="auto"/>
          </w:divBdr>
        </w:div>
        <w:div w:id="1256868363">
          <w:marLeft w:val="640"/>
          <w:marRight w:val="0"/>
          <w:marTop w:val="0"/>
          <w:marBottom w:val="0"/>
          <w:divBdr>
            <w:top w:val="none" w:sz="0" w:space="0" w:color="auto"/>
            <w:left w:val="none" w:sz="0" w:space="0" w:color="auto"/>
            <w:bottom w:val="none" w:sz="0" w:space="0" w:color="auto"/>
            <w:right w:val="none" w:sz="0" w:space="0" w:color="auto"/>
          </w:divBdr>
        </w:div>
        <w:div w:id="865211830">
          <w:marLeft w:val="640"/>
          <w:marRight w:val="0"/>
          <w:marTop w:val="0"/>
          <w:marBottom w:val="0"/>
          <w:divBdr>
            <w:top w:val="none" w:sz="0" w:space="0" w:color="auto"/>
            <w:left w:val="none" w:sz="0" w:space="0" w:color="auto"/>
            <w:bottom w:val="none" w:sz="0" w:space="0" w:color="auto"/>
            <w:right w:val="none" w:sz="0" w:space="0" w:color="auto"/>
          </w:divBdr>
        </w:div>
        <w:div w:id="1823351854">
          <w:marLeft w:val="640"/>
          <w:marRight w:val="0"/>
          <w:marTop w:val="0"/>
          <w:marBottom w:val="0"/>
          <w:divBdr>
            <w:top w:val="none" w:sz="0" w:space="0" w:color="auto"/>
            <w:left w:val="none" w:sz="0" w:space="0" w:color="auto"/>
            <w:bottom w:val="none" w:sz="0" w:space="0" w:color="auto"/>
            <w:right w:val="none" w:sz="0" w:space="0" w:color="auto"/>
          </w:divBdr>
        </w:div>
        <w:div w:id="384526571">
          <w:marLeft w:val="640"/>
          <w:marRight w:val="0"/>
          <w:marTop w:val="0"/>
          <w:marBottom w:val="0"/>
          <w:divBdr>
            <w:top w:val="none" w:sz="0" w:space="0" w:color="auto"/>
            <w:left w:val="none" w:sz="0" w:space="0" w:color="auto"/>
            <w:bottom w:val="none" w:sz="0" w:space="0" w:color="auto"/>
            <w:right w:val="none" w:sz="0" w:space="0" w:color="auto"/>
          </w:divBdr>
        </w:div>
        <w:div w:id="383141114">
          <w:marLeft w:val="640"/>
          <w:marRight w:val="0"/>
          <w:marTop w:val="0"/>
          <w:marBottom w:val="0"/>
          <w:divBdr>
            <w:top w:val="none" w:sz="0" w:space="0" w:color="auto"/>
            <w:left w:val="none" w:sz="0" w:space="0" w:color="auto"/>
            <w:bottom w:val="none" w:sz="0" w:space="0" w:color="auto"/>
            <w:right w:val="none" w:sz="0" w:space="0" w:color="auto"/>
          </w:divBdr>
        </w:div>
        <w:div w:id="946043106">
          <w:marLeft w:val="640"/>
          <w:marRight w:val="0"/>
          <w:marTop w:val="0"/>
          <w:marBottom w:val="0"/>
          <w:divBdr>
            <w:top w:val="none" w:sz="0" w:space="0" w:color="auto"/>
            <w:left w:val="none" w:sz="0" w:space="0" w:color="auto"/>
            <w:bottom w:val="none" w:sz="0" w:space="0" w:color="auto"/>
            <w:right w:val="none" w:sz="0" w:space="0" w:color="auto"/>
          </w:divBdr>
        </w:div>
        <w:div w:id="348987453">
          <w:marLeft w:val="640"/>
          <w:marRight w:val="0"/>
          <w:marTop w:val="0"/>
          <w:marBottom w:val="0"/>
          <w:divBdr>
            <w:top w:val="none" w:sz="0" w:space="0" w:color="auto"/>
            <w:left w:val="none" w:sz="0" w:space="0" w:color="auto"/>
            <w:bottom w:val="none" w:sz="0" w:space="0" w:color="auto"/>
            <w:right w:val="none" w:sz="0" w:space="0" w:color="auto"/>
          </w:divBdr>
        </w:div>
        <w:div w:id="1205749305">
          <w:marLeft w:val="640"/>
          <w:marRight w:val="0"/>
          <w:marTop w:val="0"/>
          <w:marBottom w:val="0"/>
          <w:divBdr>
            <w:top w:val="none" w:sz="0" w:space="0" w:color="auto"/>
            <w:left w:val="none" w:sz="0" w:space="0" w:color="auto"/>
            <w:bottom w:val="none" w:sz="0" w:space="0" w:color="auto"/>
            <w:right w:val="none" w:sz="0" w:space="0" w:color="auto"/>
          </w:divBdr>
        </w:div>
        <w:div w:id="522944281">
          <w:marLeft w:val="640"/>
          <w:marRight w:val="0"/>
          <w:marTop w:val="0"/>
          <w:marBottom w:val="0"/>
          <w:divBdr>
            <w:top w:val="none" w:sz="0" w:space="0" w:color="auto"/>
            <w:left w:val="none" w:sz="0" w:space="0" w:color="auto"/>
            <w:bottom w:val="none" w:sz="0" w:space="0" w:color="auto"/>
            <w:right w:val="none" w:sz="0" w:space="0" w:color="auto"/>
          </w:divBdr>
        </w:div>
        <w:div w:id="577252471">
          <w:marLeft w:val="640"/>
          <w:marRight w:val="0"/>
          <w:marTop w:val="0"/>
          <w:marBottom w:val="0"/>
          <w:divBdr>
            <w:top w:val="none" w:sz="0" w:space="0" w:color="auto"/>
            <w:left w:val="none" w:sz="0" w:space="0" w:color="auto"/>
            <w:bottom w:val="none" w:sz="0" w:space="0" w:color="auto"/>
            <w:right w:val="none" w:sz="0" w:space="0" w:color="auto"/>
          </w:divBdr>
        </w:div>
        <w:div w:id="1512455315">
          <w:marLeft w:val="640"/>
          <w:marRight w:val="0"/>
          <w:marTop w:val="0"/>
          <w:marBottom w:val="0"/>
          <w:divBdr>
            <w:top w:val="none" w:sz="0" w:space="0" w:color="auto"/>
            <w:left w:val="none" w:sz="0" w:space="0" w:color="auto"/>
            <w:bottom w:val="none" w:sz="0" w:space="0" w:color="auto"/>
            <w:right w:val="none" w:sz="0" w:space="0" w:color="auto"/>
          </w:divBdr>
        </w:div>
        <w:div w:id="1551458423">
          <w:marLeft w:val="640"/>
          <w:marRight w:val="0"/>
          <w:marTop w:val="0"/>
          <w:marBottom w:val="0"/>
          <w:divBdr>
            <w:top w:val="none" w:sz="0" w:space="0" w:color="auto"/>
            <w:left w:val="none" w:sz="0" w:space="0" w:color="auto"/>
            <w:bottom w:val="none" w:sz="0" w:space="0" w:color="auto"/>
            <w:right w:val="none" w:sz="0" w:space="0" w:color="auto"/>
          </w:divBdr>
        </w:div>
        <w:div w:id="1507279886">
          <w:marLeft w:val="640"/>
          <w:marRight w:val="0"/>
          <w:marTop w:val="0"/>
          <w:marBottom w:val="0"/>
          <w:divBdr>
            <w:top w:val="none" w:sz="0" w:space="0" w:color="auto"/>
            <w:left w:val="none" w:sz="0" w:space="0" w:color="auto"/>
            <w:bottom w:val="none" w:sz="0" w:space="0" w:color="auto"/>
            <w:right w:val="none" w:sz="0" w:space="0" w:color="auto"/>
          </w:divBdr>
        </w:div>
        <w:div w:id="1729180397">
          <w:marLeft w:val="640"/>
          <w:marRight w:val="0"/>
          <w:marTop w:val="0"/>
          <w:marBottom w:val="0"/>
          <w:divBdr>
            <w:top w:val="none" w:sz="0" w:space="0" w:color="auto"/>
            <w:left w:val="none" w:sz="0" w:space="0" w:color="auto"/>
            <w:bottom w:val="none" w:sz="0" w:space="0" w:color="auto"/>
            <w:right w:val="none" w:sz="0" w:space="0" w:color="auto"/>
          </w:divBdr>
        </w:div>
        <w:div w:id="1188181877">
          <w:marLeft w:val="640"/>
          <w:marRight w:val="0"/>
          <w:marTop w:val="0"/>
          <w:marBottom w:val="0"/>
          <w:divBdr>
            <w:top w:val="none" w:sz="0" w:space="0" w:color="auto"/>
            <w:left w:val="none" w:sz="0" w:space="0" w:color="auto"/>
            <w:bottom w:val="none" w:sz="0" w:space="0" w:color="auto"/>
            <w:right w:val="none" w:sz="0" w:space="0" w:color="auto"/>
          </w:divBdr>
        </w:div>
        <w:div w:id="188490518">
          <w:marLeft w:val="640"/>
          <w:marRight w:val="0"/>
          <w:marTop w:val="0"/>
          <w:marBottom w:val="0"/>
          <w:divBdr>
            <w:top w:val="none" w:sz="0" w:space="0" w:color="auto"/>
            <w:left w:val="none" w:sz="0" w:space="0" w:color="auto"/>
            <w:bottom w:val="none" w:sz="0" w:space="0" w:color="auto"/>
            <w:right w:val="none" w:sz="0" w:space="0" w:color="auto"/>
          </w:divBdr>
        </w:div>
        <w:div w:id="668142198">
          <w:marLeft w:val="640"/>
          <w:marRight w:val="0"/>
          <w:marTop w:val="0"/>
          <w:marBottom w:val="0"/>
          <w:divBdr>
            <w:top w:val="none" w:sz="0" w:space="0" w:color="auto"/>
            <w:left w:val="none" w:sz="0" w:space="0" w:color="auto"/>
            <w:bottom w:val="none" w:sz="0" w:space="0" w:color="auto"/>
            <w:right w:val="none" w:sz="0" w:space="0" w:color="auto"/>
          </w:divBdr>
        </w:div>
        <w:div w:id="1261523715">
          <w:marLeft w:val="640"/>
          <w:marRight w:val="0"/>
          <w:marTop w:val="0"/>
          <w:marBottom w:val="0"/>
          <w:divBdr>
            <w:top w:val="none" w:sz="0" w:space="0" w:color="auto"/>
            <w:left w:val="none" w:sz="0" w:space="0" w:color="auto"/>
            <w:bottom w:val="none" w:sz="0" w:space="0" w:color="auto"/>
            <w:right w:val="none" w:sz="0" w:space="0" w:color="auto"/>
          </w:divBdr>
        </w:div>
        <w:div w:id="1139108002">
          <w:marLeft w:val="640"/>
          <w:marRight w:val="0"/>
          <w:marTop w:val="0"/>
          <w:marBottom w:val="0"/>
          <w:divBdr>
            <w:top w:val="none" w:sz="0" w:space="0" w:color="auto"/>
            <w:left w:val="none" w:sz="0" w:space="0" w:color="auto"/>
            <w:bottom w:val="none" w:sz="0" w:space="0" w:color="auto"/>
            <w:right w:val="none" w:sz="0" w:space="0" w:color="auto"/>
          </w:divBdr>
        </w:div>
        <w:div w:id="1006252954">
          <w:marLeft w:val="640"/>
          <w:marRight w:val="0"/>
          <w:marTop w:val="0"/>
          <w:marBottom w:val="0"/>
          <w:divBdr>
            <w:top w:val="none" w:sz="0" w:space="0" w:color="auto"/>
            <w:left w:val="none" w:sz="0" w:space="0" w:color="auto"/>
            <w:bottom w:val="none" w:sz="0" w:space="0" w:color="auto"/>
            <w:right w:val="none" w:sz="0" w:space="0" w:color="auto"/>
          </w:divBdr>
        </w:div>
        <w:div w:id="600333119">
          <w:marLeft w:val="640"/>
          <w:marRight w:val="0"/>
          <w:marTop w:val="0"/>
          <w:marBottom w:val="0"/>
          <w:divBdr>
            <w:top w:val="none" w:sz="0" w:space="0" w:color="auto"/>
            <w:left w:val="none" w:sz="0" w:space="0" w:color="auto"/>
            <w:bottom w:val="none" w:sz="0" w:space="0" w:color="auto"/>
            <w:right w:val="none" w:sz="0" w:space="0" w:color="auto"/>
          </w:divBdr>
        </w:div>
        <w:div w:id="651368832">
          <w:marLeft w:val="640"/>
          <w:marRight w:val="0"/>
          <w:marTop w:val="0"/>
          <w:marBottom w:val="0"/>
          <w:divBdr>
            <w:top w:val="none" w:sz="0" w:space="0" w:color="auto"/>
            <w:left w:val="none" w:sz="0" w:space="0" w:color="auto"/>
            <w:bottom w:val="none" w:sz="0" w:space="0" w:color="auto"/>
            <w:right w:val="none" w:sz="0" w:space="0" w:color="auto"/>
          </w:divBdr>
        </w:div>
      </w:divsChild>
    </w:div>
    <w:div w:id="1281380876">
      <w:bodyDiv w:val="1"/>
      <w:marLeft w:val="0"/>
      <w:marRight w:val="0"/>
      <w:marTop w:val="0"/>
      <w:marBottom w:val="0"/>
      <w:divBdr>
        <w:top w:val="none" w:sz="0" w:space="0" w:color="auto"/>
        <w:left w:val="none" w:sz="0" w:space="0" w:color="auto"/>
        <w:bottom w:val="none" w:sz="0" w:space="0" w:color="auto"/>
        <w:right w:val="none" w:sz="0" w:space="0" w:color="auto"/>
      </w:divBdr>
      <w:divsChild>
        <w:div w:id="2138910628">
          <w:marLeft w:val="640"/>
          <w:marRight w:val="0"/>
          <w:marTop w:val="0"/>
          <w:marBottom w:val="0"/>
          <w:divBdr>
            <w:top w:val="none" w:sz="0" w:space="0" w:color="auto"/>
            <w:left w:val="none" w:sz="0" w:space="0" w:color="auto"/>
            <w:bottom w:val="none" w:sz="0" w:space="0" w:color="auto"/>
            <w:right w:val="none" w:sz="0" w:space="0" w:color="auto"/>
          </w:divBdr>
        </w:div>
        <w:div w:id="746460657">
          <w:marLeft w:val="640"/>
          <w:marRight w:val="0"/>
          <w:marTop w:val="0"/>
          <w:marBottom w:val="0"/>
          <w:divBdr>
            <w:top w:val="none" w:sz="0" w:space="0" w:color="auto"/>
            <w:left w:val="none" w:sz="0" w:space="0" w:color="auto"/>
            <w:bottom w:val="none" w:sz="0" w:space="0" w:color="auto"/>
            <w:right w:val="none" w:sz="0" w:space="0" w:color="auto"/>
          </w:divBdr>
        </w:div>
        <w:div w:id="1447578670">
          <w:marLeft w:val="640"/>
          <w:marRight w:val="0"/>
          <w:marTop w:val="0"/>
          <w:marBottom w:val="0"/>
          <w:divBdr>
            <w:top w:val="none" w:sz="0" w:space="0" w:color="auto"/>
            <w:left w:val="none" w:sz="0" w:space="0" w:color="auto"/>
            <w:bottom w:val="none" w:sz="0" w:space="0" w:color="auto"/>
            <w:right w:val="none" w:sz="0" w:space="0" w:color="auto"/>
          </w:divBdr>
        </w:div>
        <w:div w:id="379207776">
          <w:marLeft w:val="640"/>
          <w:marRight w:val="0"/>
          <w:marTop w:val="0"/>
          <w:marBottom w:val="0"/>
          <w:divBdr>
            <w:top w:val="none" w:sz="0" w:space="0" w:color="auto"/>
            <w:left w:val="none" w:sz="0" w:space="0" w:color="auto"/>
            <w:bottom w:val="none" w:sz="0" w:space="0" w:color="auto"/>
            <w:right w:val="none" w:sz="0" w:space="0" w:color="auto"/>
          </w:divBdr>
        </w:div>
        <w:div w:id="736979374">
          <w:marLeft w:val="640"/>
          <w:marRight w:val="0"/>
          <w:marTop w:val="0"/>
          <w:marBottom w:val="0"/>
          <w:divBdr>
            <w:top w:val="none" w:sz="0" w:space="0" w:color="auto"/>
            <w:left w:val="none" w:sz="0" w:space="0" w:color="auto"/>
            <w:bottom w:val="none" w:sz="0" w:space="0" w:color="auto"/>
            <w:right w:val="none" w:sz="0" w:space="0" w:color="auto"/>
          </w:divBdr>
        </w:div>
        <w:div w:id="1744835947">
          <w:marLeft w:val="640"/>
          <w:marRight w:val="0"/>
          <w:marTop w:val="0"/>
          <w:marBottom w:val="0"/>
          <w:divBdr>
            <w:top w:val="none" w:sz="0" w:space="0" w:color="auto"/>
            <w:left w:val="none" w:sz="0" w:space="0" w:color="auto"/>
            <w:bottom w:val="none" w:sz="0" w:space="0" w:color="auto"/>
            <w:right w:val="none" w:sz="0" w:space="0" w:color="auto"/>
          </w:divBdr>
        </w:div>
        <w:div w:id="697895366">
          <w:marLeft w:val="640"/>
          <w:marRight w:val="0"/>
          <w:marTop w:val="0"/>
          <w:marBottom w:val="0"/>
          <w:divBdr>
            <w:top w:val="none" w:sz="0" w:space="0" w:color="auto"/>
            <w:left w:val="none" w:sz="0" w:space="0" w:color="auto"/>
            <w:bottom w:val="none" w:sz="0" w:space="0" w:color="auto"/>
            <w:right w:val="none" w:sz="0" w:space="0" w:color="auto"/>
          </w:divBdr>
        </w:div>
        <w:div w:id="2145079634">
          <w:marLeft w:val="640"/>
          <w:marRight w:val="0"/>
          <w:marTop w:val="0"/>
          <w:marBottom w:val="0"/>
          <w:divBdr>
            <w:top w:val="none" w:sz="0" w:space="0" w:color="auto"/>
            <w:left w:val="none" w:sz="0" w:space="0" w:color="auto"/>
            <w:bottom w:val="none" w:sz="0" w:space="0" w:color="auto"/>
            <w:right w:val="none" w:sz="0" w:space="0" w:color="auto"/>
          </w:divBdr>
        </w:div>
        <w:div w:id="1306012435">
          <w:marLeft w:val="640"/>
          <w:marRight w:val="0"/>
          <w:marTop w:val="0"/>
          <w:marBottom w:val="0"/>
          <w:divBdr>
            <w:top w:val="none" w:sz="0" w:space="0" w:color="auto"/>
            <w:left w:val="none" w:sz="0" w:space="0" w:color="auto"/>
            <w:bottom w:val="none" w:sz="0" w:space="0" w:color="auto"/>
            <w:right w:val="none" w:sz="0" w:space="0" w:color="auto"/>
          </w:divBdr>
        </w:div>
        <w:div w:id="486358393">
          <w:marLeft w:val="640"/>
          <w:marRight w:val="0"/>
          <w:marTop w:val="0"/>
          <w:marBottom w:val="0"/>
          <w:divBdr>
            <w:top w:val="none" w:sz="0" w:space="0" w:color="auto"/>
            <w:left w:val="none" w:sz="0" w:space="0" w:color="auto"/>
            <w:bottom w:val="none" w:sz="0" w:space="0" w:color="auto"/>
            <w:right w:val="none" w:sz="0" w:space="0" w:color="auto"/>
          </w:divBdr>
        </w:div>
        <w:div w:id="1851605996">
          <w:marLeft w:val="640"/>
          <w:marRight w:val="0"/>
          <w:marTop w:val="0"/>
          <w:marBottom w:val="0"/>
          <w:divBdr>
            <w:top w:val="none" w:sz="0" w:space="0" w:color="auto"/>
            <w:left w:val="none" w:sz="0" w:space="0" w:color="auto"/>
            <w:bottom w:val="none" w:sz="0" w:space="0" w:color="auto"/>
            <w:right w:val="none" w:sz="0" w:space="0" w:color="auto"/>
          </w:divBdr>
        </w:div>
        <w:div w:id="1139424693">
          <w:marLeft w:val="640"/>
          <w:marRight w:val="0"/>
          <w:marTop w:val="0"/>
          <w:marBottom w:val="0"/>
          <w:divBdr>
            <w:top w:val="none" w:sz="0" w:space="0" w:color="auto"/>
            <w:left w:val="none" w:sz="0" w:space="0" w:color="auto"/>
            <w:bottom w:val="none" w:sz="0" w:space="0" w:color="auto"/>
            <w:right w:val="none" w:sz="0" w:space="0" w:color="auto"/>
          </w:divBdr>
        </w:div>
        <w:div w:id="1528982035">
          <w:marLeft w:val="640"/>
          <w:marRight w:val="0"/>
          <w:marTop w:val="0"/>
          <w:marBottom w:val="0"/>
          <w:divBdr>
            <w:top w:val="none" w:sz="0" w:space="0" w:color="auto"/>
            <w:left w:val="none" w:sz="0" w:space="0" w:color="auto"/>
            <w:bottom w:val="none" w:sz="0" w:space="0" w:color="auto"/>
            <w:right w:val="none" w:sz="0" w:space="0" w:color="auto"/>
          </w:divBdr>
        </w:div>
        <w:div w:id="338241344">
          <w:marLeft w:val="640"/>
          <w:marRight w:val="0"/>
          <w:marTop w:val="0"/>
          <w:marBottom w:val="0"/>
          <w:divBdr>
            <w:top w:val="none" w:sz="0" w:space="0" w:color="auto"/>
            <w:left w:val="none" w:sz="0" w:space="0" w:color="auto"/>
            <w:bottom w:val="none" w:sz="0" w:space="0" w:color="auto"/>
            <w:right w:val="none" w:sz="0" w:space="0" w:color="auto"/>
          </w:divBdr>
        </w:div>
        <w:div w:id="1502694329">
          <w:marLeft w:val="640"/>
          <w:marRight w:val="0"/>
          <w:marTop w:val="0"/>
          <w:marBottom w:val="0"/>
          <w:divBdr>
            <w:top w:val="none" w:sz="0" w:space="0" w:color="auto"/>
            <w:left w:val="none" w:sz="0" w:space="0" w:color="auto"/>
            <w:bottom w:val="none" w:sz="0" w:space="0" w:color="auto"/>
            <w:right w:val="none" w:sz="0" w:space="0" w:color="auto"/>
          </w:divBdr>
        </w:div>
        <w:div w:id="277953986">
          <w:marLeft w:val="640"/>
          <w:marRight w:val="0"/>
          <w:marTop w:val="0"/>
          <w:marBottom w:val="0"/>
          <w:divBdr>
            <w:top w:val="none" w:sz="0" w:space="0" w:color="auto"/>
            <w:left w:val="none" w:sz="0" w:space="0" w:color="auto"/>
            <w:bottom w:val="none" w:sz="0" w:space="0" w:color="auto"/>
            <w:right w:val="none" w:sz="0" w:space="0" w:color="auto"/>
          </w:divBdr>
        </w:div>
        <w:div w:id="1607688940">
          <w:marLeft w:val="640"/>
          <w:marRight w:val="0"/>
          <w:marTop w:val="0"/>
          <w:marBottom w:val="0"/>
          <w:divBdr>
            <w:top w:val="none" w:sz="0" w:space="0" w:color="auto"/>
            <w:left w:val="none" w:sz="0" w:space="0" w:color="auto"/>
            <w:bottom w:val="none" w:sz="0" w:space="0" w:color="auto"/>
            <w:right w:val="none" w:sz="0" w:space="0" w:color="auto"/>
          </w:divBdr>
        </w:div>
        <w:div w:id="491799224">
          <w:marLeft w:val="640"/>
          <w:marRight w:val="0"/>
          <w:marTop w:val="0"/>
          <w:marBottom w:val="0"/>
          <w:divBdr>
            <w:top w:val="none" w:sz="0" w:space="0" w:color="auto"/>
            <w:left w:val="none" w:sz="0" w:space="0" w:color="auto"/>
            <w:bottom w:val="none" w:sz="0" w:space="0" w:color="auto"/>
            <w:right w:val="none" w:sz="0" w:space="0" w:color="auto"/>
          </w:divBdr>
        </w:div>
        <w:div w:id="375618062">
          <w:marLeft w:val="640"/>
          <w:marRight w:val="0"/>
          <w:marTop w:val="0"/>
          <w:marBottom w:val="0"/>
          <w:divBdr>
            <w:top w:val="none" w:sz="0" w:space="0" w:color="auto"/>
            <w:left w:val="none" w:sz="0" w:space="0" w:color="auto"/>
            <w:bottom w:val="none" w:sz="0" w:space="0" w:color="auto"/>
            <w:right w:val="none" w:sz="0" w:space="0" w:color="auto"/>
          </w:divBdr>
        </w:div>
        <w:div w:id="603077557">
          <w:marLeft w:val="640"/>
          <w:marRight w:val="0"/>
          <w:marTop w:val="0"/>
          <w:marBottom w:val="0"/>
          <w:divBdr>
            <w:top w:val="none" w:sz="0" w:space="0" w:color="auto"/>
            <w:left w:val="none" w:sz="0" w:space="0" w:color="auto"/>
            <w:bottom w:val="none" w:sz="0" w:space="0" w:color="auto"/>
            <w:right w:val="none" w:sz="0" w:space="0" w:color="auto"/>
          </w:divBdr>
        </w:div>
        <w:div w:id="923294274">
          <w:marLeft w:val="640"/>
          <w:marRight w:val="0"/>
          <w:marTop w:val="0"/>
          <w:marBottom w:val="0"/>
          <w:divBdr>
            <w:top w:val="none" w:sz="0" w:space="0" w:color="auto"/>
            <w:left w:val="none" w:sz="0" w:space="0" w:color="auto"/>
            <w:bottom w:val="none" w:sz="0" w:space="0" w:color="auto"/>
            <w:right w:val="none" w:sz="0" w:space="0" w:color="auto"/>
          </w:divBdr>
        </w:div>
        <w:div w:id="976564767">
          <w:marLeft w:val="640"/>
          <w:marRight w:val="0"/>
          <w:marTop w:val="0"/>
          <w:marBottom w:val="0"/>
          <w:divBdr>
            <w:top w:val="none" w:sz="0" w:space="0" w:color="auto"/>
            <w:left w:val="none" w:sz="0" w:space="0" w:color="auto"/>
            <w:bottom w:val="none" w:sz="0" w:space="0" w:color="auto"/>
            <w:right w:val="none" w:sz="0" w:space="0" w:color="auto"/>
          </w:divBdr>
        </w:div>
        <w:div w:id="1788307738">
          <w:marLeft w:val="640"/>
          <w:marRight w:val="0"/>
          <w:marTop w:val="0"/>
          <w:marBottom w:val="0"/>
          <w:divBdr>
            <w:top w:val="none" w:sz="0" w:space="0" w:color="auto"/>
            <w:left w:val="none" w:sz="0" w:space="0" w:color="auto"/>
            <w:bottom w:val="none" w:sz="0" w:space="0" w:color="auto"/>
            <w:right w:val="none" w:sz="0" w:space="0" w:color="auto"/>
          </w:divBdr>
        </w:div>
        <w:div w:id="789199912">
          <w:marLeft w:val="640"/>
          <w:marRight w:val="0"/>
          <w:marTop w:val="0"/>
          <w:marBottom w:val="0"/>
          <w:divBdr>
            <w:top w:val="none" w:sz="0" w:space="0" w:color="auto"/>
            <w:left w:val="none" w:sz="0" w:space="0" w:color="auto"/>
            <w:bottom w:val="none" w:sz="0" w:space="0" w:color="auto"/>
            <w:right w:val="none" w:sz="0" w:space="0" w:color="auto"/>
          </w:divBdr>
        </w:div>
        <w:div w:id="1852333224">
          <w:marLeft w:val="640"/>
          <w:marRight w:val="0"/>
          <w:marTop w:val="0"/>
          <w:marBottom w:val="0"/>
          <w:divBdr>
            <w:top w:val="none" w:sz="0" w:space="0" w:color="auto"/>
            <w:left w:val="none" w:sz="0" w:space="0" w:color="auto"/>
            <w:bottom w:val="none" w:sz="0" w:space="0" w:color="auto"/>
            <w:right w:val="none" w:sz="0" w:space="0" w:color="auto"/>
          </w:divBdr>
        </w:div>
        <w:div w:id="740449954">
          <w:marLeft w:val="640"/>
          <w:marRight w:val="0"/>
          <w:marTop w:val="0"/>
          <w:marBottom w:val="0"/>
          <w:divBdr>
            <w:top w:val="none" w:sz="0" w:space="0" w:color="auto"/>
            <w:left w:val="none" w:sz="0" w:space="0" w:color="auto"/>
            <w:bottom w:val="none" w:sz="0" w:space="0" w:color="auto"/>
            <w:right w:val="none" w:sz="0" w:space="0" w:color="auto"/>
          </w:divBdr>
        </w:div>
        <w:div w:id="221672668">
          <w:marLeft w:val="640"/>
          <w:marRight w:val="0"/>
          <w:marTop w:val="0"/>
          <w:marBottom w:val="0"/>
          <w:divBdr>
            <w:top w:val="none" w:sz="0" w:space="0" w:color="auto"/>
            <w:left w:val="none" w:sz="0" w:space="0" w:color="auto"/>
            <w:bottom w:val="none" w:sz="0" w:space="0" w:color="auto"/>
            <w:right w:val="none" w:sz="0" w:space="0" w:color="auto"/>
          </w:divBdr>
        </w:div>
        <w:div w:id="1290163293">
          <w:marLeft w:val="640"/>
          <w:marRight w:val="0"/>
          <w:marTop w:val="0"/>
          <w:marBottom w:val="0"/>
          <w:divBdr>
            <w:top w:val="none" w:sz="0" w:space="0" w:color="auto"/>
            <w:left w:val="none" w:sz="0" w:space="0" w:color="auto"/>
            <w:bottom w:val="none" w:sz="0" w:space="0" w:color="auto"/>
            <w:right w:val="none" w:sz="0" w:space="0" w:color="auto"/>
          </w:divBdr>
        </w:div>
        <w:div w:id="668875586">
          <w:marLeft w:val="640"/>
          <w:marRight w:val="0"/>
          <w:marTop w:val="0"/>
          <w:marBottom w:val="0"/>
          <w:divBdr>
            <w:top w:val="none" w:sz="0" w:space="0" w:color="auto"/>
            <w:left w:val="none" w:sz="0" w:space="0" w:color="auto"/>
            <w:bottom w:val="none" w:sz="0" w:space="0" w:color="auto"/>
            <w:right w:val="none" w:sz="0" w:space="0" w:color="auto"/>
          </w:divBdr>
        </w:div>
        <w:div w:id="1926455073">
          <w:marLeft w:val="640"/>
          <w:marRight w:val="0"/>
          <w:marTop w:val="0"/>
          <w:marBottom w:val="0"/>
          <w:divBdr>
            <w:top w:val="none" w:sz="0" w:space="0" w:color="auto"/>
            <w:left w:val="none" w:sz="0" w:space="0" w:color="auto"/>
            <w:bottom w:val="none" w:sz="0" w:space="0" w:color="auto"/>
            <w:right w:val="none" w:sz="0" w:space="0" w:color="auto"/>
          </w:divBdr>
        </w:div>
        <w:div w:id="296109088">
          <w:marLeft w:val="640"/>
          <w:marRight w:val="0"/>
          <w:marTop w:val="0"/>
          <w:marBottom w:val="0"/>
          <w:divBdr>
            <w:top w:val="none" w:sz="0" w:space="0" w:color="auto"/>
            <w:left w:val="none" w:sz="0" w:space="0" w:color="auto"/>
            <w:bottom w:val="none" w:sz="0" w:space="0" w:color="auto"/>
            <w:right w:val="none" w:sz="0" w:space="0" w:color="auto"/>
          </w:divBdr>
        </w:div>
        <w:div w:id="771509116">
          <w:marLeft w:val="640"/>
          <w:marRight w:val="0"/>
          <w:marTop w:val="0"/>
          <w:marBottom w:val="0"/>
          <w:divBdr>
            <w:top w:val="none" w:sz="0" w:space="0" w:color="auto"/>
            <w:left w:val="none" w:sz="0" w:space="0" w:color="auto"/>
            <w:bottom w:val="none" w:sz="0" w:space="0" w:color="auto"/>
            <w:right w:val="none" w:sz="0" w:space="0" w:color="auto"/>
          </w:divBdr>
        </w:div>
        <w:div w:id="1943217769">
          <w:marLeft w:val="640"/>
          <w:marRight w:val="0"/>
          <w:marTop w:val="0"/>
          <w:marBottom w:val="0"/>
          <w:divBdr>
            <w:top w:val="none" w:sz="0" w:space="0" w:color="auto"/>
            <w:left w:val="none" w:sz="0" w:space="0" w:color="auto"/>
            <w:bottom w:val="none" w:sz="0" w:space="0" w:color="auto"/>
            <w:right w:val="none" w:sz="0" w:space="0" w:color="auto"/>
          </w:divBdr>
        </w:div>
        <w:div w:id="760488235">
          <w:marLeft w:val="640"/>
          <w:marRight w:val="0"/>
          <w:marTop w:val="0"/>
          <w:marBottom w:val="0"/>
          <w:divBdr>
            <w:top w:val="none" w:sz="0" w:space="0" w:color="auto"/>
            <w:left w:val="none" w:sz="0" w:space="0" w:color="auto"/>
            <w:bottom w:val="none" w:sz="0" w:space="0" w:color="auto"/>
            <w:right w:val="none" w:sz="0" w:space="0" w:color="auto"/>
          </w:divBdr>
        </w:div>
        <w:div w:id="2035383041">
          <w:marLeft w:val="640"/>
          <w:marRight w:val="0"/>
          <w:marTop w:val="0"/>
          <w:marBottom w:val="0"/>
          <w:divBdr>
            <w:top w:val="none" w:sz="0" w:space="0" w:color="auto"/>
            <w:left w:val="none" w:sz="0" w:space="0" w:color="auto"/>
            <w:bottom w:val="none" w:sz="0" w:space="0" w:color="auto"/>
            <w:right w:val="none" w:sz="0" w:space="0" w:color="auto"/>
          </w:divBdr>
        </w:div>
        <w:div w:id="2135126870">
          <w:marLeft w:val="640"/>
          <w:marRight w:val="0"/>
          <w:marTop w:val="0"/>
          <w:marBottom w:val="0"/>
          <w:divBdr>
            <w:top w:val="none" w:sz="0" w:space="0" w:color="auto"/>
            <w:left w:val="none" w:sz="0" w:space="0" w:color="auto"/>
            <w:bottom w:val="none" w:sz="0" w:space="0" w:color="auto"/>
            <w:right w:val="none" w:sz="0" w:space="0" w:color="auto"/>
          </w:divBdr>
        </w:div>
        <w:div w:id="1273708625">
          <w:marLeft w:val="640"/>
          <w:marRight w:val="0"/>
          <w:marTop w:val="0"/>
          <w:marBottom w:val="0"/>
          <w:divBdr>
            <w:top w:val="none" w:sz="0" w:space="0" w:color="auto"/>
            <w:left w:val="none" w:sz="0" w:space="0" w:color="auto"/>
            <w:bottom w:val="none" w:sz="0" w:space="0" w:color="auto"/>
            <w:right w:val="none" w:sz="0" w:space="0" w:color="auto"/>
          </w:divBdr>
        </w:div>
        <w:div w:id="113015750">
          <w:marLeft w:val="640"/>
          <w:marRight w:val="0"/>
          <w:marTop w:val="0"/>
          <w:marBottom w:val="0"/>
          <w:divBdr>
            <w:top w:val="none" w:sz="0" w:space="0" w:color="auto"/>
            <w:left w:val="none" w:sz="0" w:space="0" w:color="auto"/>
            <w:bottom w:val="none" w:sz="0" w:space="0" w:color="auto"/>
            <w:right w:val="none" w:sz="0" w:space="0" w:color="auto"/>
          </w:divBdr>
        </w:div>
        <w:div w:id="278951062">
          <w:marLeft w:val="640"/>
          <w:marRight w:val="0"/>
          <w:marTop w:val="0"/>
          <w:marBottom w:val="0"/>
          <w:divBdr>
            <w:top w:val="none" w:sz="0" w:space="0" w:color="auto"/>
            <w:left w:val="none" w:sz="0" w:space="0" w:color="auto"/>
            <w:bottom w:val="none" w:sz="0" w:space="0" w:color="auto"/>
            <w:right w:val="none" w:sz="0" w:space="0" w:color="auto"/>
          </w:divBdr>
        </w:div>
        <w:div w:id="1467624694">
          <w:marLeft w:val="640"/>
          <w:marRight w:val="0"/>
          <w:marTop w:val="0"/>
          <w:marBottom w:val="0"/>
          <w:divBdr>
            <w:top w:val="none" w:sz="0" w:space="0" w:color="auto"/>
            <w:left w:val="none" w:sz="0" w:space="0" w:color="auto"/>
            <w:bottom w:val="none" w:sz="0" w:space="0" w:color="auto"/>
            <w:right w:val="none" w:sz="0" w:space="0" w:color="auto"/>
          </w:divBdr>
        </w:div>
        <w:div w:id="1850292456">
          <w:marLeft w:val="640"/>
          <w:marRight w:val="0"/>
          <w:marTop w:val="0"/>
          <w:marBottom w:val="0"/>
          <w:divBdr>
            <w:top w:val="none" w:sz="0" w:space="0" w:color="auto"/>
            <w:left w:val="none" w:sz="0" w:space="0" w:color="auto"/>
            <w:bottom w:val="none" w:sz="0" w:space="0" w:color="auto"/>
            <w:right w:val="none" w:sz="0" w:space="0" w:color="auto"/>
          </w:divBdr>
        </w:div>
        <w:div w:id="967474176">
          <w:marLeft w:val="640"/>
          <w:marRight w:val="0"/>
          <w:marTop w:val="0"/>
          <w:marBottom w:val="0"/>
          <w:divBdr>
            <w:top w:val="none" w:sz="0" w:space="0" w:color="auto"/>
            <w:left w:val="none" w:sz="0" w:space="0" w:color="auto"/>
            <w:bottom w:val="none" w:sz="0" w:space="0" w:color="auto"/>
            <w:right w:val="none" w:sz="0" w:space="0" w:color="auto"/>
          </w:divBdr>
        </w:div>
        <w:div w:id="1096252123">
          <w:marLeft w:val="640"/>
          <w:marRight w:val="0"/>
          <w:marTop w:val="0"/>
          <w:marBottom w:val="0"/>
          <w:divBdr>
            <w:top w:val="none" w:sz="0" w:space="0" w:color="auto"/>
            <w:left w:val="none" w:sz="0" w:space="0" w:color="auto"/>
            <w:bottom w:val="none" w:sz="0" w:space="0" w:color="auto"/>
            <w:right w:val="none" w:sz="0" w:space="0" w:color="auto"/>
          </w:divBdr>
        </w:div>
        <w:div w:id="1430850795">
          <w:marLeft w:val="640"/>
          <w:marRight w:val="0"/>
          <w:marTop w:val="0"/>
          <w:marBottom w:val="0"/>
          <w:divBdr>
            <w:top w:val="none" w:sz="0" w:space="0" w:color="auto"/>
            <w:left w:val="none" w:sz="0" w:space="0" w:color="auto"/>
            <w:bottom w:val="none" w:sz="0" w:space="0" w:color="auto"/>
            <w:right w:val="none" w:sz="0" w:space="0" w:color="auto"/>
          </w:divBdr>
        </w:div>
        <w:div w:id="380053496">
          <w:marLeft w:val="640"/>
          <w:marRight w:val="0"/>
          <w:marTop w:val="0"/>
          <w:marBottom w:val="0"/>
          <w:divBdr>
            <w:top w:val="none" w:sz="0" w:space="0" w:color="auto"/>
            <w:left w:val="none" w:sz="0" w:space="0" w:color="auto"/>
            <w:bottom w:val="none" w:sz="0" w:space="0" w:color="auto"/>
            <w:right w:val="none" w:sz="0" w:space="0" w:color="auto"/>
          </w:divBdr>
        </w:div>
        <w:div w:id="1912425125">
          <w:marLeft w:val="640"/>
          <w:marRight w:val="0"/>
          <w:marTop w:val="0"/>
          <w:marBottom w:val="0"/>
          <w:divBdr>
            <w:top w:val="none" w:sz="0" w:space="0" w:color="auto"/>
            <w:left w:val="none" w:sz="0" w:space="0" w:color="auto"/>
            <w:bottom w:val="none" w:sz="0" w:space="0" w:color="auto"/>
            <w:right w:val="none" w:sz="0" w:space="0" w:color="auto"/>
          </w:divBdr>
        </w:div>
        <w:div w:id="1094939056">
          <w:marLeft w:val="640"/>
          <w:marRight w:val="0"/>
          <w:marTop w:val="0"/>
          <w:marBottom w:val="0"/>
          <w:divBdr>
            <w:top w:val="none" w:sz="0" w:space="0" w:color="auto"/>
            <w:left w:val="none" w:sz="0" w:space="0" w:color="auto"/>
            <w:bottom w:val="none" w:sz="0" w:space="0" w:color="auto"/>
            <w:right w:val="none" w:sz="0" w:space="0" w:color="auto"/>
          </w:divBdr>
        </w:div>
        <w:div w:id="354890416">
          <w:marLeft w:val="640"/>
          <w:marRight w:val="0"/>
          <w:marTop w:val="0"/>
          <w:marBottom w:val="0"/>
          <w:divBdr>
            <w:top w:val="none" w:sz="0" w:space="0" w:color="auto"/>
            <w:left w:val="none" w:sz="0" w:space="0" w:color="auto"/>
            <w:bottom w:val="none" w:sz="0" w:space="0" w:color="auto"/>
            <w:right w:val="none" w:sz="0" w:space="0" w:color="auto"/>
          </w:divBdr>
        </w:div>
        <w:div w:id="548537886">
          <w:marLeft w:val="640"/>
          <w:marRight w:val="0"/>
          <w:marTop w:val="0"/>
          <w:marBottom w:val="0"/>
          <w:divBdr>
            <w:top w:val="none" w:sz="0" w:space="0" w:color="auto"/>
            <w:left w:val="none" w:sz="0" w:space="0" w:color="auto"/>
            <w:bottom w:val="none" w:sz="0" w:space="0" w:color="auto"/>
            <w:right w:val="none" w:sz="0" w:space="0" w:color="auto"/>
          </w:divBdr>
        </w:div>
        <w:div w:id="878200067">
          <w:marLeft w:val="640"/>
          <w:marRight w:val="0"/>
          <w:marTop w:val="0"/>
          <w:marBottom w:val="0"/>
          <w:divBdr>
            <w:top w:val="none" w:sz="0" w:space="0" w:color="auto"/>
            <w:left w:val="none" w:sz="0" w:space="0" w:color="auto"/>
            <w:bottom w:val="none" w:sz="0" w:space="0" w:color="auto"/>
            <w:right w:val="none" w:sz="0" w:space="0" w:color="auto"/>
          </w:divBdr>
        </w:div>
        <w:div w:id="856383383">
          <w:marLeft w:val="640"/>
          <w:marRight w:val="0"/>
          <w:marTop w:val="0"/>
          <w:marBottom w:val="0"/>
          <w:divBdr>
            <w:top w:val="none" w:sz="0" w:space="0" w:color="auto"/>
            <w:left w:val="none" w:sz="0" w:space="0" w:color="auto"/>
            <w:bottom w:val="none" w:sz="0" w:space="0" w:color="auto"/>
            <w:right w:val="none" w:sz="0" w:space="0" w:color="auto"/>
          </w:divBdr>
        </w:div>
        <w:div w:id="1365865082">
          <w:marLeft w:val="640"/>
          <w:marRight w:val="0"/>
          <w:marTop w:val="0"/>
          <w:marBottom w:val="0"/>
          <w:divBdr>
            <w:top w:val="none" w:sz="0" w:space="0" w:color="auto"/>
            <w:left w:val="none" w:sz="0" w:space="0" w:color="auto"/>
            <w:bottom w:val="none" w:sz="0" w:space="0" w:color="auto"/>
            <w:right w:val="none" w:sz="0" w:space="0" w:color="auto"/>
          </w:divBdr>
        </w:div>
        <w:div w:id="1372539263">
          <w:marLeft w:val="640"/>
          <w:marRight w:val="0"/>
          <w:marTop w:val="0"/>
          <w:marBottom w:val="0"/>
          <w:divBdr>
            <w:top w:val="none" w:sz="0" w:space="0" w:color="auto"/>
            <w:left w:val="none" w:sz="0" w:space="0" w:color="auto"/>
            <w:bottom w:val="none" w:sz="0" w:space="0" w:color="auto"/>
            <w:right w:val="none" w:sz="0" w:space="0" w:color="auto"/>
          </w:divBdr>
        </w:div>
        <w:div w:id="1025984536">
          <w:marLeft w:val="640"/>
          <w:marRight w:val="0"/>
          <w:marTop w:val="0"/>
          <w:marBottom w:val="0"/>
          <w:divBdr>
            <w:top w:val="none" w:sz="0" w:space="0" w:color="auto"/>
            <w:left w:val="none" w:sz="0" w:space="0" w:color="auto"/>
            <w:bottom w:val="none" w:sz="0" w:space="0" w:color="auto"/>
            <w:right w:val="none" w:sz="0" w:space="0" w:color="auto"/>
          </w:divBdr>
        </w:div>
        <w:div w:id="1762943296">
          <w:marLeft w:val="640"/>
          <w:marRight w:val="0"/>
          <w:marTop w:val="0"/>
          <w:marBottom w:val="0"/>
          <w:divBdr>
            <w:top w:val="none" w:sz="0" w:space="0" w:color="auto"/>
            <w:left w:val="none" w:sz="0" w:space="0" w:color="auto"/>
            <w:bottom w:val="none" w:sz="0" w:space="0" w:color="auto"/>
            <w:right w:val="none" w:sz="0" w:space="0" w:color="auto"/>
          </w:divBdr>
        </w:div>
        <w:div w:id="38474681">
          <w:marLeft w:val="640"/>
          <w:marRight w:val="0"/>
          <w:marTop w:val="0"/>
          <w:marBottom w:val="0"/>
          <w:divBdr>
            <w:top w:val="none" w:sz="0" w:space="0" w:color="auto"/>
            <w:left w:val="none" w:sz="0" w:space="0" w:color="auto"/>
            <w:bottom w:val="none" w:sz="0" w:space="0" w:color="auto"/>
            <w:right w:val="none" w:sz="0" w:space="0" w:color="auto"/>
          </w:divBdr>
        </w:div>
        <w:div w:id="598098716">
          <w:marLeft w:val="640"/>
          <w:marRight w:val="0"/>
          <w:marTop w:val="0"/>
          <w:marBottom w:val="0"/>
          <w:divBdr>
            <w:top w:val="none" w:sz="0" w:space="0" w:color="auto"/>
            <w:left w:val="none" w:sz="0" w:space="0" w:color="auto"/>
            <w:bottom w:val="none" w:sz="0" w:space="0" w:color="auto"/>
            <w:right w:val="none" w:sz="0" w:space="0" w:color="auto"/>
          </w:divBdr>
        </w:div>
        <w:div w:id="761948903">
          <w:marLeft w:val="640"/>
          <w:marRight w:val="0"/>
          <w:marTop w:val="0"/>
          <w:marBottom w:val="0"/>
          <w:divBdr>
            <w:top w:val="none" w:sz="0" w:space="0" w:color="auto"/>
            <w:left w:val="none" w:sz="0" w:space="0" w:color="auto"/>
            <w:bottom w:val="none" w:sz="0" w:space="0" w:color="auto"/>
            <w:right w:val="none" w:sz="0" w:space="0" w:color="auto"/>
          </w:divBdr>
        </w:div>
        <w:div w:id="1427267994">
          <w:marLeft w:val="640"/>
          <w:marRight w:val="0"/>
          <w:marTop w:val="0"/>
          <w:marBottom w:val="0"/>
          <w:divBdr>
            <w:top w:val="none" w:sz="0" w:space="0" w:color="auto"/>
            <w:left w:val="none" w:sz="0" w:space="0" w:color="auto"/>
            <w:bottom w:val="none" w:sz="0" w:space="0" w:color="auto"/>
            <w:right w:val="none" w:sz="0" w:space="0" w:color="auto"/>
          </w:divBdr>
        </w:div>
        <w:div w:id="1951736050">
          <w:marLeft w:val="640"/>
          <w:marRight w:val="0"/>
          <w:marTop w:val="0"/>
          <w:marBottom w:val="0"/>
          <w:divBdr>
            <w:top w:val="none" w:sz="0" w:space="0" w:color="auto"/>
            <w:left w:val="none" w:sz="0" w:space="0" w:color="auto"/>
            <w:bottom w:val="none" w:sz="0" w:space="0" w:color="auto"/>
            <w:right w:val="none" w:sz="0" w:space="0" w:color="auto"/>
          </w:divBdr>
        </w:div>
        <w:div w:id="2000383464">
          <w:marLeft w:val="640"/>
          <w:marRight w:val="0"/>
          <w:marTop w:val="0"/>
          <w:marBottom w:val="0"/>
          <w:divBdr>
            <w:top w:val="none" w:sz="0" w:space="0" w:color="auto"/>
            <w:left w:val="none" w:sz="0" w:space="0" w:color="auto"/>
            <w:bottom w:val="none" w:sz="0" w:space="0" w:color="auto"/>
            <w:right w:val="none" w:sz="0" w:space="0" w:color="auto"/>
          </w:divBdr>
        </w:div>
        <w:div w:id="1977098318">
          <w:marLeft w:val="640"/>
          <w:marRight w:val="0"/>
          <w:marTop w:val="0"/>
          <w:marBottom w:val="0"/>
          <w:divBdr>
            <w:top w:val="none" w:sz="0" w:space="0" w:color="auto"/>
            <w:left w:val="none" w:sz="0" w:space="0" w:color="auto"/>
            <w:bottom w:val="none" w:sz="0" w:space="0" w:color="auto"/>
            <w:right w:val="none" w:sz="0" w:space="0" w:color="auto"/>
          </w:divBdr>
        </w:div>
        <w:div w:id="1719355617">
          <w:marLeft w:val="640"/>
          <w:marRight w:val="0"/>
          <w:marTop w:val="0"/>
          <w:marBottom w:val="0"/>
          <w:divBdr>
            <w:top w:val="none" w:sz="0" w:space="0" w:color="auto"/>
            <w:left w:val="none" w:sz="0" w:space="0" w:color="auto"/>
            <w:bottom w:val="none" w:sz="0" w:space="0" w:color="auto"/>
            <w:right w:val="none" w:sz="0" w:space="0" w:color="auto"/>
          </w:divBdr>
        </w:div>
        <w:div w:id="1900361101">
          <w:marLeft w:val="640"/>
          <w:marRight w:val="0"/>
          <w:marTop w:val="0"/>
          <w:marBottom w:val="0"/>
          <w:divBdr>
            <w:top w:val="none" w:sz="0" w:space="0" w:color="auto"/>
            <w:left w:val="none" w:sz="0" w:space="0" w:color="auto"/>
            <w:bottom w:val="none" w:sz="0" w:space="0" w:color="auto"/>
            <w:right w:val="none" w:sz="0" w:space="0" w:color="auto"/>
          </w:divBdr>
        </w:div>
        <w:div w:id="1885750996">
          <w:marLeft w:val="640"/>
          <w:marRight w:val="0"/>
          <w:marTop w:val="0"/>
          <w:marBottom w:val="0"/>
          <w:divBdr>
            <w:top w:val="none" w:sz="0" w:space="0" w:color="auto"/>
            <w:left w:val="none" w:sz="0" w:space="0" w:color="auto"/>
            <w:bottom w:val="none" w:sz="0" w:space="0" w:color="auto"/>
            <w:right w:val="none" w:sz="0" w:space="0" w:color="auto"/>
          </w:divBdr>
        </w:div>
        <w:div w:id="1445728427">
          <w:marLeft w:val="640"/>
          <w:marRight w:val="0"/>
          <w:marTop w:val="0"/>
          <w:marBottom w:val="0"/>
          <w:divBdr>
            <w:top w:val="none" w:sz="0" w:space="0" w:color="auto"/>
            <w:left w:val="none" w:sz="0" w:space="0" w:color="auto"/>
            <w:bottom w:val="none" w:sz="0" w:space="0" w:color="auto"/>
            <w:right w:val="none" w:sz="0" w:space="0" w:color="auto"/>
          </w:divBdr>
        </w:div>
        <w:div w:id="1851866548">
          <w:marLeft w:val="640"/>
          <w:marRight w:val="0"/>
          <w:marTop w:val="0"/>
          <w:marBottom w:val="0"/>
          <w:divBdr>
            <w:top w:val="none" w:sz="0" w:space="0" w:color="auto"/>
            <w:left w:val="none" w:sz="0" w:space="0" w:color="auto"/>
            <w:bottom w:val="none" w:sz="0" w:space="0" w:color="auto"/>
            <w:right w:val="none" w:sz="0" w:space="0" w:color="auto"/>
          </w:divBdr>
        </w:div>
        <w:div w:id="761150849">
          <w:marLeft w:val="640"/>
          <w:marRight w:val="0"/>
          <w:marTop w:val="0"/>
          <w:marBottom w:val="0"/>
          <w:divBdr>
            <w:top w:val="none" w:sz="0" w:space="0" w:color="auto"/>
            <w:left w:val="none" w:sz="0" w:space="0" w:color="auto"/>
            <w:bottom w:val="none" w:sz="0" w:space="0" w:color="auto"/>
            <w:right w:val="none" w:sz="0" w:space="0" w:color="auto"/>
          </w:divBdr>
        </w:div>
        <w:div w:id="273440287">
          <w:marLeft w:val="640"/>
          <w:marRight w:val="0"/>
          <w:marTop w:val="0"/>
          <w:marBottom w:val="0"/>
          <w:divBdr>
            <w:top w:val="none" w:sz="0" w:space="0" w:color="auto"/>
            <w:left w:val="none" w:sz="0" w:space="0" w:color="auto"/>
            <w:bottom w:val="none" w:sz="0" w:space="0" w:color="auto"/>
            <w:right w:val="none" w:sz="0" w:space="0" w:color="auto"/>
          </w:divBdr>
        </w:div>
        <w:div w:id="1853490370">
          <w:marLeft w:val="640"/>
          <w:marRight w:val="0"/>
          <w:marTop w:val="0"/>
          <w:marBottom w:val="0"/>
          <w:divBdr>
            <w:top w:val="none" w:sz="0" w:space="0" w:color="auto"/>
            <w:left w:val="none" w:sz="0" w:space="0" w:color="auto"/>
            <w:bottom w:val="none" w:sz="0" w:space="0" w:color="auto"/>
            <w:right w:val="none" w:sz="0" w:space="0" w:color="auto"/>
          </w:divBdr>
        </w:div>
        <w:div w:id="453520468">
          <w:marLeft w:val="640"/>
          <w:marRight w:val="0"/>
          <w:marTop w:val="0"/>
          <w:marBottom w:val="0"/>
          <w:divBdr>
            <w:top w:val="none" w:sz="0" w:space="0" w:color="auto"/>
            <w:left w:val="none" w:sz="0" w:space="0" w:color="auto"/>
            <w:bottom w:val="none" w:sz="0" w:space="0" w:color="auto"/>
            <w:right w:val="none" w:sz="0" w:space="0" w:color="auto"/>
          </w:divBdr>
        </w:div>
        <w:div w:id="926307456">
          <w:marLeft w:val="640"/>
          <w:marRight w:val="0"/>
          <w:marTop w:val="0"/>
          <w:marBottom w:val="0"/>
          <w:divBdr>
            <w:top w:val="none" w:sz="0" w:space="0" w:color="auto"/>
            <w:left w:val="none" w:sz="0" w:space="0" w:color="auto"/>
            <w:bottom w:val="none" w:sz="0" w:space="0" w:color="auto"/>
            <w:right w:val="none" w:sz="0" w:space="0" w:color="auto"/>
          </w:divBdr>
        </w:div>
        <w:div w:id="1386837835">
          <w:marLeft w:val="640"/>
          <w:marRight w:val="0"/>
          <w:marTop w:val="0"/>
          <w:marBottom w:val="0"/>
          <w:divBdr>
            <w:top w:val="none" w:sz="0" w:space="0" w:color="auto"/>
            <w:left w:val="none" w:sz="0" w:space="0" w:color="auto"/>
            <w:bottom w:val="none" w:sz="0" w:space="0" w:color="auto"/>
            <w:right w:val="none" w:sz="0" w:space="0" w:color="auto"/>
          </w:divBdr>
        </w:div>
        <w:div w:id="763500135">
          <w:marLeft w:val="640"/>
          <w:marRight w:val="0"/>
          <w:marTop w:val="0"/>
          <w:marBottom w:val="0"/>
          <w:divBdr>
            <w:top w:val="none" w:sz="0" w:space="0" w:color="auto"/>
            <w:left w:val="none" w:sz="0" w:space="0" w:color="auto"/>
            <w:bottom w:val="none" w:sz="0" w:space="0" w:color="auto"/>
            <w:right w:val="none" w:sz="0" w:space="0" w:color="auto"/>
          </w:divBdr>
        </w:div>
        <w:div w:id="2079936133">
          <w:marLeft w:val="640"/>
          <w:marRight w:val="0"/>
          <w:marTop w:val="0"/>
          <w:marBottom w:val="0"/>
          <w:divBdr>
            <w:top w:val="none" w:sz="0" w:space="0" w:color="auto"/>
            <w:left w:val="none" w:sz="0" w:space="0" w:color="auto"/>
            <w:bottom w:val="none" w:sz="0" w:space="0" w:color="auto"/>
            <w:right w:val="none" w:sz="0" w:space="0" w:color="auto"/>
          </w:divBdr>
        </w:div>
        <w:div w:id="1668707029">
          <w:marLeft w:val="640"/>
          <w:marRight w:val="0"/>
          <w:marTop w:val="0"/>
          <w:marBottom w:val="0"/>
          <w:divBdr>
            <w:top w:val="none" w:sz="0" w:space="0" w:color="auto"/>
            <w:left w:val="none" w:sz="0" w:space="0" w:color="auto"/>
            <w:bottom w:val="none" w:sz="0" w:space="0" w:color="auto"/>
            <w:right w:val="none" w:sz="0" w:space="0" w:color="auto"/>
          </w:divBdr>
        </w:div>
        <w:div w:id="76023333">
          <w:marLeft w:val="640"/>
          <w:marRight w:val="0"/>
          <w:marTop w:val="0"/>
          <w:marBottom w:val="0"/>
          <w:divBdr>
            <w:top w:val="none" w:sz="0" w:space="0" w:color="auto"/>
            <w:left w:val="none" w:sz="0" w:space="0" w:color="auto"/>
            <w:bottom w:val="none" w:sz="0" w:space="0" w:color="auto"/>
            <w:right w:val="none" w:sz="0" w:space="0" w:color="auto"/>
          </w:divBdr>
        </w:div>
        <w:div w:id="1041399688">
          <w:marLeft w:val="640"/>
          <w:marRight w:val="0"/>
          <w:marTop w:val="0"/>
          <w:marBottom w:val="0"/>
          <w:divBdr>
            <w:top w:val="none" w:sz="0" w:space="0" w:color="auto"/>
            <w:left w:val="none" w:sz="0" w:space="0" w:color="auto"/>
            <w:bottom w:val="none" w:sz="0" w:space="0" w:color="auto"/>
            <w:right w:val="none" w:sz="0" w:space="0" w:color="auto"/>
          </w:divBdr>
        </w:div>
        <w:div w:id="993678273">
          <w:marLeft w:val="640"/>
          <w:marRight w:val="0"/>
          <w:marTop w:val="0"/>
          <w:marBottom w:val="0"/>
          <w:divBdr>
            <w:top w:val="none" w:sz="0" w:space="0" w:color="auto"/>
            <w:left w:val="none" w:sz="0" w:space="0" w:color="auto"/>
            <w:bottom w:val="none" w:sz="0" w:space="0" w:color="auto"/>
            <w:right w:val="none" w:sz="0" w:space="0" w:color="auto"/>
          </w:divBdr>
        </w:div>
        <w:div w:id="793448240">
          <w:marLeft w:val="640"/>
          <w:marRight w:val="0"/>
          <w:marTop w:val="0"/>
          <w:marBottom w:val="0"/>
          <w:divBdr>
            <w:top w:val="none" w:sz="0" w:space="0" w:color="auto"/>
            <w:left w:val="none" w:sz="0" w:space="0" w:color="auto"/>
            <w:bottom w:val="none" w:sz="0" w:space="0" w:color="auto"/>
            <w:right w:val="none" w:sz="0" w:space="0" w:color="auto"/>
          </w:divBdr>
        </w:div>
        <w:div w:id="621421312">
          <w:marLeft w:val="640"/>
          <w:marRight w:val="0"/>
          <w:marTop w:val="0"/>
          <w:marBottom w:val="0"/>
          <w:divBdr>
            <w:top w:val="none" w:sz="0" w:space="0" w:color="auto"/>
            <w:left w:val="none" w:sz="0" w:space="0" w:color="auto"/>
            <w:bottom w:val="none" w:sz="0" w:space="0" w:color="auto"/>
            <w:right w:val="none" w:sz="0" w:space="0" w:color="auto"/>
          </w:divBdr>
        </w:div>
        <w:div w:id="1475098021">
          <w:marLeft w:val="640"/>
          <w:marRight w:val="0"/>
          <w:marTop w:val="0"/>
          <w:marBottom w:val="0"/>
          <w:divBdr>
            <w:top w:val="none" w:sz="0" w:space="0" w:color="auto"/>
            <w:left w:val="none" w:sz="0" w:space="0" w:color="auto"/>
            <w:bottom w:val="none" w:sz="0" w:space="0" w:color="auto"/>
            <w:right w:val="none" w:sz="0" w:space="0" w:color="auto"/>
          </w:divBdr>
        </w:div>
        <w:div w:id="75246761">
          <w:marLeft w:val="640"/>
          <w:marRight w:val="0"/>
          <w:marTop w:val="0"/>
          <w:marBottom w:val="0"/>
          <w:divBdr>
            <w:top w:val="none" w:sz="0" w:space="0" w:color="auto"/>
            <w:left w:val="none" w:sz="0" w:space="0" w:color="auto"/>
            <w:bottom w:val="none" w:sz="0" w:space="0" w:color="auto"/>
            <w:right w:val="none" w:sz="0" w:space="0" w:color="auto"/>
          </w:divBdr>
        </w:div>
        <w:div w:id="1472794961">
          <w:marLeft w:val="640"/>
          <w:marRight w:val="0"/>
          <w:marTop w:val="0"/>
          <w:marBottom w:val="0"/>
          <w:divBdr>
            <w:top w:val="none" w:sz="0" w:space="0" w:color="auto"/>
            <w:left w:val="none" w:sz="0" w:space="0" w:color="auto"/>
            <w:bottom w:val="none" w:sz="0" w:space="0" w:color="auto"/>
            <w:right w:val="none" w:sz="0" w:space="0" w:color="auto"/>
          </w:divBdr>
        </w:div>
        <w:div w:id="1871918297">
          <w:marLeft w:val="640"/>
          <w:marRight w:val="0"/>
          <w:marTop w:val="0"/>
          <w:marBottom w:val="0"/>
          <w:divBdr>
            <w:top w:val="none" w:sz="0" w:space="0" w:color="auto"/>
            <w:left w:val="none" w:sz="0" w:space="0" w:color="auto"/>
            <w:bottom w:val="none" w:sz="0" w:space="0" w:color="auto"/>
            <w:right w:val="none" w:sz="0" w:space="0" w:color="auto"/>
          </w:divBdr>
        </w:div>
        <w:div w:id="108011014">
          <w:marLeft w:val="640"/>
          <w:marRight w:val="0"/>
          <w:marTop w:val="0"/>
          <w:marBottom w:val="0"/>
          <w:divBdr>
            <w:top w:val="none" w:sz="0" w:space="0" w:color="auto"/>
            <w:left w:val="none" w:sz="0" w:space="0" w:color="auto"/>
            <w:bottom w:val="none" w:sz="0" w:space="0" w:color="auto"/>
            <w:right w:val="none" w:sz="0" w:space="0" w:color="auto"/>
          </w:divBdr>
        </w:div>
        <w:div w:id="1576933064">
          <w:marLeft w:val="640"/>
          <w:marRight w:val="0"/>
          <w:marTop w:val="0"/>
          <w:marBottom w:val="0"/>
          <w:divBdr>
            <w:top w:val="none" w:sz="0" w:space="0" w:color="auto"/>
            <w:left w:val="none" w:sz="0" w:space="0" w:color="auto"/>
            <w:bottom w:val="none" w:sz="0" w:space="0" w:color="auto"/>
            <w:right w:val="none" w:sz="0" w:space="0" w:color="auto"/>
          </w:divBdr>
        </w:div>
        <w:div w:id="1988588936">
          <w:marLeft w:val="640"/>
          <w:marRight w:val="0"/>
          <w:marTop w:val="0"/>
          <w:marBottom w:val="0"/>
          <w:divBdr>
            <w:top w:val="none" w:sz="0" w:space="0" w:color="auto"/>
            <w:left w:val="none" w:sz="0" w:space="0" w:color="auto"/>
            <w:bottom w:val="none" w:sz="0" w:space="0" w:color="auto"/>
            <w:right w:val="none" w:sz="0" w:space="0" w:color="auto"/>
          </w:divBdr>
        </w:div>
        <w:div w:id="50152298">
          <w:marLeft w:val="640"/>
          <w:marRight w:val="0"/>
          <w:marTop w:val="0"/>
          <w:marBottom w:val="0"/>
          <w:divBdr>
            <w:top w:val="none" w:sz="0" w:space="0" w:color="auto"/>
            <w:left w:val="none" w:sz="0" w:space="0" w:color="auto"/>
            <w:bottom w:val="none" w:sz="0" w:space="0" w:color="auto"/>
            <w:right w:val="none" w:sz="0" w:space="0" w:color="auto"/>
          </w:divBdr>
        </w:div>
        <w:div w:id="1356464683">
          <w:marLeft w:val="640"/>
          <w:marRight w:val="0"/>
          <w:marTop w:val="0"/>
          <w:marBottom w:val="0"/>
          <w:divBdr>
            <w:top w:val="none" w:sz="0" w:space="0" w:color="auto"/>
            <w:left w:val="none" w:sz="0" w:space="0" w:color="auto"/>
            <w:bottom w:val="none" w:sz="0" w:space="0" w:color="auto"/>
            <w:right w:val="none" w:sz="0" w:space="0" w:color="auto"/>
          </w:divBdr>
        </w:div>
        <w:div w:id="748816095">
          <w:marLeft w:val="640"/>
          <w:marRight w:val="0"/>
          <w:marTop w:val="0"/>
          <w:marBottom w:val="0"/>
          <w:divBdr>
            <w:top w:val="none" w:sz="0" w:space="0" w:color="auto"/>
            <w:left w:val="none" w:sz="0" w:space="0" w:color="auto"/>
            <w:bottom w:val="none" w:sz="0" w:space="0" w:color="auto"/>
            <w:right w:val="none" w:sz="0" w:space="0" w:color="auto"/>
          </w:divBdr>
        </w:div>
        <w:div w:id="715396986">
          <w:marLeft w:val="640"/>
          <w:marRight w:val="0"/>
          <w:marTop w:val="0"/>
          <w:marBottom w:val="0"/>
          <w:divBdr>
            <w:top w:val="none" w:sz="0" w:space="0" w:color="auto"/>
            <w:left w:val="none" w:sz="0" w:space="0" w:color="auto"/>
            <w:bottom w:val="none" w:sz="0" w:space="0" w:color="auto"/>
            <w:right w:val="none" w:sz="0" w:space="0" w:color="auto"/>
          </w:divBdr>
        </w:div>
        <w:div w:id="943922827">
          <w:marLeft w:val="640"/>
          <w:marRight w:val="0"/>
          <w:marTop w:val="0"/>
          <w:marBottom w:val="0"/>
          <w:divBdr>
            <w:top w:val="none" w:sz="0" w:space="0" w:color="auto"/>
            <w:left w:val="none" w:sz="0" w:space="0" w:color="auto"/>
            <w:bottom w:val="none" w:sz="0" w:space="0" w:color="auto"/>
            <w:right w:val="none" w:sz="0" w:space="0" w:color="auto"/>
          </w:divBdr>
        </w:div>
        <w:div w:id="1565799357">
          <w:marLeft w:val="640"/>
          <w:marRight w:val="0"/>
          <w:marTop w:val="0"/>
          <w:marBottom w:val="0"/>
          <w:divBdr>
            <w:top w:val="none" w:sz="0" w:space="0" w:color="auto"/>
            <w:left w:val="none" w:sz="0" w:space="0" w:color="auto"/>
            <w:bottom w:val="none" w:sz="0" w:space="0" w:color="auto"/>
            <w:right w:val="none" w:sz="0" w:space="0" w:color="auto"/>
          </w:divBdr>
        </w:div>
        <w:div w:id="2107991556">
          <w:marLeft w:val="640"/>
          <w:marRight w:val="0"/>
          <w:marTop w:val="0"/>
          <w:marBottom w:val="0"/>
          <w:divBdr>
            <w:top w:val="none" w:sz="0" w:space="0" w:color="auto"/>
            <w:left w:val="none" w:sz="0" w:space="0" w:color="auto"/>
            <w:bottom w:val="none" w:sz="0" w:space="0" w:color="auto"/>
            <w:right w:val="none" w:sz="0" w:space="0" w:color="auto"/>
          </w:divBdr>
        </w:div>
        <w:div w:id="1492718986">
          <w:marLeft w:val="640"/>
          <w:marRight w:val="0"/>
          <w:marTop w:val="0"/>
          <w:marBottom w:val="0"/>
          <w:divBdr>
            <w:top w:val="none" w:sz="0" w:space="0" w:color="auto"/>
            <w:left w:val="none" w:sz="0" w:space="0" w:color="auto"/>
            <w:bottom w:val="none" w:sz="0" w:space="0" w:color="auto"/>
            <w:right w:val="none" w:sz="0" w:space="0" w:color="auto"/>
          </w:divBdr>
        </w:div>
        <w:div w:id="1258171819">
          <w:marLeft w:val="640"/>
          <w:marRight w:val="0"/>
          <w:marTop w:val="0"/>
          <w:marBottom w:val="0"/>
          <w:divBdr>
            <w:top w:val="none" w:sz="0" w:space="0" w:color="auto"/>
            <w:left w:val="none" w:sz="0" w:space="0" w:color="auto"/>
            <w:bottom w:val="none" w:sz="0" w:space="0" w:color="auto"/>
            <w:right w:val="none" w:sz="0" w:space="0" w:color="auto"/>
          </w:divBdr>
        </w:div>
        <w:div w:id="164832157">
          <w:marLeft w:val="640"/>
          <w:marRight w:val="0"/>
          <w:marTop w:val="0"/>
          <w:marBottom w:val="0"/>
          <w:divBdr>
            <w:top w:val="none" w:sz="0" w:space="0" w:color="auto"/>
            <w:left w:val="none" w:sz="0" w:space="0" w:color="auto"/>
            <w:bottom w:val="none" w:sz="0" w:space="0" w:color="auto"/>
            <w:right w:val="none" w:sz="0" w:space="0" w:color="auto"/>
          </w:divBdr>
        </w:div>
        <w:div w:id="1085222346">
          <w:marLeft w:val="640"/>
          <w:marRight w:val="0"/>
          <w:marTop w:val="0"/>
          <w:marBottom w:val="0"/>
          <w:divBdr>
            <w:top w:val="none" w:sz="0" w:space="0" w:color="auto"/>
            <w:left w:val="none" w:sz="0" w:space="0" w:color="auto"/>
            <w:bottom w:val="none" w:sz="0" w:space="0" w:color="auto"/>
            <w:right w:val="none" w:sz="0" w:space="0" w:color="auto"/>
          </w:divBdr>
        </w:div>
        <w:div w:id="817766784">
          <w:marLeft w:val="640"/>
          <w:marRight w:val="0"/>
          <w:marTop w:val="0"/>
          <w:marBottom w:val="0"/>
          <w:divBdr>
            <w:top w:val="none" w:sz="0" w:space="0" w:color="auto"/>
            <w:left w:val="none" w:sz="0" w:space="0" w:color="auto"/>
            <w:bottom w:val="none" w:sz="0" w:space="0" w:color="auto"/>
            <w:right w:val="none" w:sz="0" w:space="0" w:color="auto"/>
          </w:divBdr>
        </w:div>
        <w:div w:id="783696591">
          <w:marLeft w:val="640"/>
          <w:marRight w:val="0"/>
          <w:marTop w:val="0"/>
          <w:marBottom w:val="0"/>
          <w:divBdr>
            <w:top w:val="none" w:sz="0" w:space="0" w:color="auto"/>
            <w:left w:val="none" w:sz="0" w:space="0" w:color="auto"/>
            <w:bottom w:val="none" w:sz="0" w:space="0" w:color="auto"/>
            <w:right w:val="none" w:sz="0" w:space="0" w:color="auto"/>
          </w:divBdr>
        </w:div>
        <w:div w:id="375281950">
          <w:marLeft w:val="640"/>
          <w:marRight w:val="0"/>
          <w:marTop w:val="0"/>
          <w:marBottom w:val="0"/>
          <w:divBdr>
            <w:top w:val="none" w:sz="0" w:space="0" w:color="auto"/>
            <w:left w:val="none" w:sz="0" w:space="0" w:color="auto"/>
            <w:bottom w:val="none" w:sz="0" w:space="0" w:color="auto"/>
            <w:right w:val="none" w:sz="0" w:space="0" w:color="auto"/>
          </w:divBdr>
        </w:div>
        <w:div w:id="110518535">
          <w:marLeft w:val="640"/>
          <w:marRight w:val="0"/>
          <w:marTop w:val="0"/>
          <w:marBottom w:val="0"/>
          <w:divBdr>
            <w:top w:val="none" w:sz="0" w:space="0" w:color="auto"/>
            <w:left w:val="none" w:sz="0" w:space="0" w:color="auto"/>
            <w:bottom w:val="none" w:sz="0" w:space="0" w:color="auto"/>
            <w:right w:val="none" w:sz="0" w:space="0" w:color="auto"/>
          </w:divBdr>
        </w:div>
        <w:div w:id="1873415008">
          <w:marLeft w:val="640"/>
          <w:marRight w:val="0"/>
          <w:marTop w:val="0"/>
          <w:marBottom w:val="0"/>
          <w:divBdr>
            <w:top w:val="none" w:sz="0" w:space="0" w:color="auto"/>
            <w:left w:val="none" w:sz="0" w:space="0" w:color="auto"/>
            <w:bottom w:val="none" w:sz="0" w:space="0" w:color="auto"/>
            <w:right w:val="none" w:sz="0" w:space="0" w:color="auto"/>
          </w:divBdr>
        </w:div>
        <w:div w:id="1640259193">
          <w:marLeft w:val="640"/>
          <w:marRight w:val="0"/>
          <w:marTop w:val="0"/>
          <w:marBottom w:val="0"/>
          <w:divBdr>
            <w:top w:val="none" w:sz="0" w:space="0" w:color="auto"/>
            <w:left w:val="none" w:sz="0" w:space="0" w:color="auto"/>
            <w:bottom w:val="none" w:sz="0" w:space="0" w:color="auto"/>
            <w:right w:val="none" w:sz="0" w:space="0" w:color="auto"/>
          </w:divBdr>
        </w:div>
        <w:div w:id="1785732057">
          <w:marLeft w:val="640"/>
          <w:marRight w:val="0"/>
          <w:marTop w:val="0"/>
          <w:marBottom w:val="0"/>
          <w:divBdr>
            <w:top w:val="none" w:sz="0" w:space="0" w:color="auto"/>
            <w:left w:val="none" w:sz="0" w:space="0" w:color="auto"/>
            <w:bottom w:val="none" w:sz="0" w:space="0" w:color="auto"/>
            <w:right w:val="none" w:sz="0" w:space="0" w:color="auto"/>
          </w:divBdr>
        </w:div>
        <w:div w:id="1593398105">
          <w:marLeft w:val="640"/>
          <w:marRight w:val="0"/>
          <w:marTop w:val="0"/>
          <w:marBottom w:val="0"/>
          <w:divBdr>
            <w:top w:val="none" w:sz="0" w:space="0" w:color="auto"/>
            <w:left w:val="none" w:sz="0" w:space="0" w:color="auto"/>
            <w:bottom w:val="none" w:sz="0" w:space="0" w:color="auto"/>
            <w:right w:val="none" w:sz="0" w:space="0" w:color="auto"/>
          </w:divBdr>
        </w:div>
        <w:div w:id="814251942">
          <w:marLeft w:val="640"/>
          <w:marRight w:val="0"/>
          <w:marTop w:val="0"/>
          <w:marBottom w:val="0"/>
          <w:divBdr>
            <w:top w:val="none" w:sz="0" w:space="0" w:color="auto"/>
            <w:left w:val="none" w:sz="0" w:space="0" w:color="auto"/>
            <w:bottom w:val="none" w:sz="0" w:space="0" w:color="auto"/>
            <w:right w:val="none" w:sz="0" w:space="0" w:color="auto"/>
          </w:divBdr>
        </w:div>
        <w:div w:id="764376256">
          <w:marLeft w:val="640"/>
          <w:marRight w:val="0"/>
          <w:marTop w:val="0"/>
          <w:marBottom w:val="0"/>
          <w:divBdr>
            <w:top w:val="none" w:sz="0" w:space="0" w:color="auto"/>
            <w:left w:val="none" w:sz="0" w:space="0" w:color="auto"/>
            <w:bottom w:val="none" w:sz="0" w:space="0" w:color="auto"/>
            <w:right w:val="none" w:sz="0" w:space="0" w:color="auto"/>
          </w:divBdr>
        </w:div>
        <w:div w:id="528298446">
          <w:marLeft w:val="640"/>
          <w:marRight w:val="0"/>
          <w:marTop w:val="0"/>
          <w:marBottom w:val="0"/>
          <w:divBdr>
            <w:top w:val="none" w:sz="0" w:space="0" w:color="auto"/>
            <w:left w:val="none" w:sz="0" w:space="0" w:color="auto"/>
            <w:bottom w:val="none" w:sz="0" w:space="0" w:color="auto"/>
            <w:right w:val="none" w:sz="0" w:space="0" w:color="auto"/>
          </w:divBdr>
        </w:div>
      </w:divsChild>
    </w:div>
    <w:div w:id="1297371685">
      <w:bodyDiv w:val="1"/>
      <w:marLeft w:val="0"/>
      <w:marRight w:val="0"/>
      <w:marTop w:val="0"/>
      <w:marBottom w:val="0"/>
      <w:divBdr>
        <w:top w:val="none" w:sz="0" w:space="0" w:color="auto"/>
        <w:left w:val="none" w:sz="0" w:space="0" w:color="auto"/>
        <w:bottom w:val="none" w:sz="0" w:space="0" w:color="auto"/>
        <w:right w:val="none" w:sz="0" w:space="0" w:color="auto"/>
      </w:divBdr>
      <w:divsChild>
        <w:div w:id="492601185">
          <w:marLeft w:val="640"/>
          <w:marRight w:val="0"/>
          <w:marTop w:val="0"/>
          <w:marBottom w:val="0"/>
          <w:divBdr>
            <w:top w:val="none" w:sz="0" w:space="0" w:color="auto"/>
            <w:left w:val="none" w:sz="0" w:space="0" w:color="auto"/>
            <w:bottom w:val="none" w:sz="0" w:space="0" w:color="auto"/>
            <w:right w:val="none" w:sz="0" w:space="0" w:color="auto"/>
          </w:divBdr>
        </w:div>
        <w:div w:id="1277324895">
          <w:marLeft w:val="640"/>
          <w:marRight w:val="0"/>
          <w:marTop w:val="0"/>
          <w:marBottom w:val="0"/>
          <w:divBdr>
            <w:top w:val="none" w:sz="0" w:space="0" w:color="auto"/>
            <w:left w:val="none" w:sz="0" w:space="0" w:color="auto"/>
            <w:bottom w:val="none" w:sz="0" w:space="0" w:color="auto"/>
            <w:right w:val="none" w:sz="0" w:space="0" w:color="auto"/>
          </w:divBdr>
        </w:div>
        <w:div w:id="1613780498">
          <w:marLeft w:val="640"/>
          <w:marRight w:val="0"/>
          <w:marTop w:val="0"/>
          <w:marBottom w:val="0"/>
          <w:divBdr>
            <w:top w:val="none" w:sz="0" w:space="0" w:color="auto"/>
            <w:left w:val="none" w:sz="0" w:space="0" w:color="auto"/>
            <w:bottom w:val="none" w:sz="0" w:space="0" w:color="auto"/>
            <w:right w:val="none" w:sz="0" w:space="0" w:color="auto"/>
          </w:divBdr>
        </w:div>
        <w:div w:id="79908751">
          <w:marLeft w:val="640"/>
          <w:marRight w:val="0"/>
          <w:marTop w:val="0"/>
          <w:marBottom w:val="0"/>
          <w:divBdr>
            <w:top w:val="none" w:sz="0" w:space="0" w:color="auto"/>
            <w:left w:val="none" w:sz="0" w:space="0" w:color="auto"/>
            <w:bottom w:val="none" w:sz="0" w:space="0" w:color="auto"/>
            <w:right w:val="none" w:sz="0" w:space="0" w:color="auto"/>
          </w:divBdr>
        </w:div>
        <w:div w:id="1285039142">
          <w:marLeft w:val="640"/>
          <w:marRight w:val="0"/>
          <w:marTop w:val="0"/>
          <w:marBottom w:val="0"/>
          <w:divBdr>
            <w:top w:val="none" w:sz="0" w:space="0" w:color="auto"/>
            <w:left w:val="none" w:sz="0" w:space="0" w:color="auto"/>
            <w:bottom w:val="none" w:sz="0" w:space="0" w:color="auto"/>
            <w:right w:val="none" w:sz="0" w:space="0" w:color="auto"/>
          </w:divBdr>
        </w:div>
        <w:div w:id="1467623159">
          <w:marLeft w:val="640"/>
          <w:marRight w:val="0"/>
          <w:marTop w:val="0"/>
          <w:marBottom w:val="0"/>
          <w:divBdr>
            <w:top w:val="none" w:sz="0" w:space="0" w:color="auto"/>
            <w:left w:val="none" w:sz="0" w:space="0" w:color="auto"/>
            <w:bottom w:val="none" w:sz="0" w:space="0" w:color="auto"/>
            <w:right w:val="none" w:sz="0" w:space="0" w:color="auto"/>
          </w:divBdr>
        </w:div>
        <w:div w:id="1520125481">
          <w:marLeft w:val="640"/>
          <w:marRight w:val="0"/>
          <w:marTop w:val="0"/>
          <w:marBottom w:val="0"/>
          <w:divBdr>
            <w:top w:val="none" w:sz="0" w:space="0" w:color="auto"/>
            <w:left w:val="none" w:sz="0" w:space="0" w:color="auto"/>
            <w:bottom w:val="none" w:sz="0" w:space="0" w:color="auto"/>
            <w:right w:val="none" w:sz="0" w:space="0" w:color="auto"/>
          </w:divBdr>
        </w:div>
        <w:div w:id="911503983">
          <w:marLeft w:val="640"/>
          <w:marRight w:val="0"/>
          <w:marTop w:val="0"/>
          <w:marBottom w:val="0"/>
          <w:divBdr>
            <w:top w:val="none" w:sz="0" w:space="0" w:color="auto"/>
            <w:left w:val="none" w:sz="0" w:space="0" w:color="auto"/>
            <w:bottom w:val="none" w:sz="0" w:space="0" w:color="auto"/>
            <w:right w:val="none" w:sz="0" w:space="0" w:color="auto"/>
          </w:divBdr>
        </w:div>
        <w:div w:id="778456181">
          <w:marLeft w:val="640"/>
          <w:marRight w:val="0"/>
          <w:marTop w:val="0"/>
          <w:marBottom w:val="0"/>
          <w:divBdr>
            <w:top w:val="none" w:sz="0" w:space="0" w:color="auto"/>
            <w:left w:val="none" w:sz="0" w:space="0" w:color="auto"/>
            <w:bottom w:val="none" w:sz="0" w:space="0" w:color="auto"/>
            <w:right w:val="none" w:sz="0" w:space="0" w:color="auto"/>
          </w:divBdr>
        </w:div>
        <w:div w:id="990907410">
          <w:marLeft w:val="640"/>
          <w:marRight w:val="0"/>
          <w:marTop w:val="0"/>
          <w:marBottom w:val="0"/>
          <w:divBdr>
            <w:top w:val="none" w:sz="0" w:space="0" w:color="auto"/>
            <w:left w:val="none" w:sz="0" w:space="0" w:color="auto"/>
            <w:bottom w:val="none" w:sz="0" w:space="0" w:color="auto"/>
            <w:right w:val="none" w:sz="0" w:space="0" w:color="auto"/>
          </w:divBdr>
        </w:div>
        <w:div w:id="609825509">
          <w:marLeft w:val="640"/>
          <w:marRight w:val="0"/>
          <w:marTop w:val="0"/>
          <w:marBottom w:val="0"/>
          <w:divBdr>
            <w:top w:val="none" w:sz="0" w:space="0" w:color="auto"/>
            <w:left w:val="none" w:sz="0" w:space="0" w:color="auto"/>
            <w:bottom w:val="none" w:sz="0" w:space="0" w:color="auto"/>
            <w:right w:val="none" w:sz="0" w:space="0" w:color="auto"/>
          </w:divBdr>
        </w:div>
        <w:div w:id="518549889">
          <w:marLeft w:val="640"/>
          <w:marRight w:val="0"/>
          <w:marTop w:val="0"/>
          <w:marBottom w:val="0"/>
          <w:divBdr>
            <w:top w:val="none" w:sz="0" w:space="0" w:color="auto"/>
            <w:left w:val="none" w:sz="0" w:space="0" w:color="auto"/>
            <w:bottom w:val="none" w:sz="0" w:space="0" w:color="auto"/>
            <w:right w:val="none" w:sz="0" w:space="0" w:color="auto"/>
          </w:divBdr>
        </w:div>
        <w:div w:id="265426913">
          <w:marLeft w:val="640"/>
          <w:marRight w:val="0"/>
          <w:marTop w:val="0"/>
          <w:marBottom w:val="0"/>
          <w:divBdr>
            <w:top w:val="none" w:sz="0" w:space="0" w:color="auto"/>
            <w:left w:val="none" w:sz="0" w:space="0" w:color="auto"/>
            <w:bottom w:val="none" w:sz="0" w:space="0" w:color="auto"/>
            <w:right w:val="none" w:sz="0" w:space="0" w:color="auto"/>
          </w:divBdr>
        </w:div>
        <w:div w:id="691883610">
          <w:marLeft w:val="640"/>
          <w:marRight w:val="0"/>
          <w:marTop w:val="0"/>
          <w:marBottom w:val="0"/>
          <w:divBdr>
            <w:top w:val="none" w:sz="0" w:space="0" w:color="auto"/>
            <w:left w:val="none" w:sz="0" w:space="0" w:color="auto"/>
            <w:bottom w:val="none" w:sz="0" w:space="0" w:color="auto"/>
            <w:right w:val="none" w:sz="0" w:space="0" w:color="auto"/>
          </w:divBdr>
        </w:div>
        <w:div w:id="1922594494">
          <w:marLeft w:val="640"/>
          <w:marRight w:val="0"/>
          <w:marTop w:val="0"/>
          <w:marBottom w:val="0"/>
          <w:divBdr>
            <w:top w:val="none" w:sz="0" w:space="0" w:color="auto"/>
            <w:left w:val="none" w:sz="0" w:space="0" w:color="auto"/>
            <w:bottom w:val="none" w:sz="0" w:space="0" w:color="auto"/>
            <w:right w:val="none" w:sz="0" w:space="0" w:color="auto"/>
          </w:divBdr>
        </w:div>
        <w:div w:id="1988970227">
          <w:marLeft w:val="640"/>
          <w:marRight w:val="0"/>
          <w:marTop w:val="0"/>
          <w:marBottom w:val="0"/>
          <w:divBdr>
            <w:top w:val="none" w:sz="0" w:space="0" w:color="auto"/>
            <w:left w:val="none" w:sz="0" w:space="0" w:color="auto"/>
            <w:bottom w:val="none" w:sz="0" w:space="0" w:color="auto"/>
            <w:right w:val="none" w:sz="0" w:space="0" w:color="auto"/>
          </w:divBdr>
        </w:div>
        <w:div w:id="1685477959">
          <w:marLeft w:val="640"/>
          <w:marRight w:val="0"/>
          <w:marTop w:val="0"/>
          <w:marBottom w:val="0"/>
          <w:divBdr>
            <w:top w:val="none" w:sz="0" w:space="0" w:color="auto"/>
            <w:left w:val="none" w:sz="0" w:space="0" w:color="auto"/>
            <w:bottom w:val="none" w:sz="0" w:space="0" w:color="auto"/>
            <w:right w:val="none" w:sz="0" w:space="0" w:color="auto"/>
          </w:divBdr>
        </w:div>
        <w:div w:id="1915966378">
          <w:marLeft w:val="640"/>
          <w:marRight w:val="0"/>
          <w:marTop w:val="0"/>
          <w:marBottom w:val="0"/>
          <w:divBdr>
            <w:top w:val="none" w:sz="0" w:space="0" w:color="auto"/>
            <w:left w:val="none" w:sz="0" w:space="0" w:color="auto"/>
            <w:bottom w:val="none" w:sz="0" w:space="0" w:color="auto"/>
            <w:right w:val="none" w:sz="0" w:space="0" w:color="auto"/>
          </w:divBdr>
        </w:div>
        <w:div w:id="1356690970">
          <w:marLeft w:val="640"/>
          <w:marRight w:val="0"/>
          <w:marTop w:val="0"/>
          <w:marBottom w:val="0"/>
          <w:divBdr>
            <w:top w:val="none" w:sz="0" w:space="0" w:color="auto"/>
            <w:left w:val="none" w:sz="0" w:space="0" w:color="auto"/>
            <w:bottom w:val="none" w:sz="0" w:space="0" w:color="auto"/>
            <w:right w:val="none" w:sz="0" w:space="0" w:color="auto"/>
          </w:divBdr>
        </w:div>
        <w:div w:id="1575117595">
          <w:marLeft w:val="640"/>
          <w:marRight w:val="0"/>
          <w:marTop w:val="0"/>
          <w:marBottom w:val="0"/>
          <w:divBdr>
            <w:top w:val="none" w:sz="0" w:space="0" w:color="auto"/>
            <w:left w:val="none" w:sz="0" w:space="0" w:color="auto"/>
            <w:bottom w:val="none" w:sz="0" w:space="0" w:color="auto"/>
            <w:right w:val="none" w:sz="0" w:space="0" w:color="auto"/>
          </w:divBdr>
        </w:div>
        <w:div w:id="733746686">
          <w:marLeft w:val="640"/>
          <w:marRight w:val="0"/>
          <w:marTop w:val="0"/>
          <w:marBottom w:val="0"/>
          <w:divBdr>
            <w:top w:val="none" w:sz="0" w:space="0" w:color="auto"/>
            <w:left w:val="none" w:sz="0" w:space="0" w:color="auto"/>
            <w:bottom w:val="none" w:sz="0" w:space="0" w:color="auto"/>
            <w:right w:val="none" w:sz="0" w:space="0" w:color="auto"/>
          </w:divBdr>
        </w:div>
        <w:div w:id="1350598241">
          <w:marLeft w:val="640"/>
          <w:marRight w:val="0"/>
          <w:marTop w:val="0"/>
          <w:marBottom w:val="0"/>
          <w:divBdr>
            <w:top w:val="none" w:sz="0" w:space="0" w:color="auto"/>
            <w:left w:val="none" w:sz="0" w:space="0" w:color="auto"/>
            <w:bottom w:val="none" w:sz="0" w:space="0" w:color="auto"/>
            <w:right w:val="none" w:sz="0" w:space="0" w:color="auto"/>
          </w:divBdr>
        </w:div>
        <w:div w:id="1778017442">
          <w:marLeft w:val="640"/>
          <w:marRight w:val="0"/>
          <w:marTop w:val="0"/>
          <w:marBottom w:val="0"/>
          <w:divBdr>
            <w:top w:val="none" w:sz="0" w:space="0" w:color="auto"/>
            <w:left w:val="none" w:sz="0" w:space="0" w:color="auto"/>
            <w:bottom w:val="none" w:sz="0" w:space="0" w:color="auto"/>
            <w:right w:val="none" w:sz="0" w:space="0" w:color="auto"/>
          </w:divBdr>
        </w:div>
        <w:div w:id="1231648524">
          <w:marLeft w:val="640"/>
          <w:marRight w:val="0"/>
          <w:marTop w:val="0"/>
          <w:marBottom w:val="0"/>
          <w:divBdr>
            <w:top w:val="none" w:sz="0" w:space="0" w:color="auto"/>
            <w:left w:val="none" w:sz="0" w:space="0" w:color="auto"/>
            <w:bottom w:val="none" w:sz="0" w:space="0" w:color="auto"/>
            <w:right w:val="none" w:sz="0" w:space="0" w:color="auto"/>
          </w:divBdr>
        </w:div>
        <w:div w:id="840587055">
          <w:marLeft w:val="640"/>
          <w:marRight w:val="0"/>
          <w:marTop w:val="0"/>
          <w:marBottom w:val="0"/>
          <w:divBdr>
            <w:top w:val="none" w:sz="0" w:space="0" w:color="auto"/>
            <w:left w:val="none" w:sz="0" w:space="0" w:color="auto"/>
            <w:bottom w:val="none" w:sz="0" w:space="0" w:color="auto"/>
            <w:right w:val="none" w:sz="0" w:space="0" w:color="auto"/>
          </w:divBdr>
        </w:div>
        <w:div w:id="1513497077">
          <w:marLeft w:val="640"/>
          <w:marRight w:val="0"/>
          <w:marTop w:val="0"/>
          <w:marBottom w:val="0"/>
          <w:divBdr>
            <w:top w:val="none" w:sz="0" w:space="0" w:color="auto"/>
            <w:left w:val="none" w:sz="0" w:space="0" w:color="auto"/>
            <w:bottom w:val="none" w:sz="0" w:space="0" w:color="auto"/>
            <w:right w:val="none" w:sz="0" w:space="0" w:color="auto"/>
          </w:divBdr>
        </w:div>
        <w:div w:id="1093665096">
          <w:marLeft w:val="640"/>
          <w:marRight w:val="0"/>
          <w:marTop w:val="0"/>
          <w:marBottom w:val="0"/>
          <w:divBdr>
            <w:top w:val="none" w:sz="0" w:space="0" w:color="auto"/>
            <w:left w:val="none" w:sz="0" w:space="0" w:color="auto"/>
            <w:bottom w:val="none" w:sz="0" w:space="0" w:color="auto"/>
            <w:right w:val="none" w:sz="0" w:space="0" w:color="auto"/>
          </w:divBdr>
        </w:div>
        <w:div w:id="918176385">
          <w:marLeft w:val="640"/>
          <w:marRight w:val="0"/>
          <w:marTop w:val="0"/>
          <w:marBottom w:val="0"/>
          <w:divBdr>
            <w:top w:val="none" w:sz="0" w:space="0" w:color="auto"/>
            <w:left w:val="none" w:sz="0" w:space="0" w:color="auto"/>
            <w:bottom w:val="none" w:sz="0" w:space="0" w:color="auto"/>
            <w:right w:val="none" w:sz="0" w:space="0" w:color="auto"/>
          </w:divBdr>
        </w:div>
        <w:div w:id="1811511367">
          <w:marLeft w:val="640"/>
          <w:marRight w:val="0"/>
          <w:marTop w:val="0"/>
          <w:marBottom w:val="0"/>
          <w:divBdr>
            <w:top w:val="none" w:sz="0" w:space="0" w:color="auto"/>
            <w:left w:val="none" w:sz="0" w:space="0" w:color="auto"/>
            <w:bottom w:val="none" w:sz="0" w:space="0" w:color="auto"/>
            <w:right w:val="none" w:sz="0" w:space="0" w:color="auto"/>
          </w:divBdr>
        </w:div>
        <w:div w:id="1588273258">
          <w:marLeft w:val="640"/>
          <w:marRight w:val="0"/>
          <w:marTop w:val="0"/>
          <w:marBottom w:val="0"/>
          <w:divBdr>
            <w:top w:val="none" w:sz="0" w:space="0" w:color="auto"/>
            <w:left w:val="none" w:sz="0" w:space="0" w:color="auto"/>
            <w:bottom w:val="none" w:sz="0" w:space="0" w:color="auto"/>
            <w:right w:val="none" w:sz="0" w:space="0" w:color="auto"/>
          </w:divBdr>
        </w:div>
        <w:div w:id="237985842">
          <w:marLeft w:val="640"/>
          <w:marRight w:val="0"/>
          <w:marTop w:val="0"/>
          <w:marBottom w:val="0"/>
          <w:divBdr>
            <w:top w:val="none" w:sz="0" w:space="0" w:color="auto"/>
            <w:left w:val="none" w:sz="0" w:space="0" w:color="auto"/>
            <w:bottom w:val="none" w:sz="0" w:space="0" w:color="auto"/>
            <w:right w:val="none" w:sz="0" w:space="0" w:color="auto"/>
          </w:divBdr>
        </w:div>
        <w:div w:id="293221393">
          <w:marLeft w:val="640"/>
          <w:marRight w:val="0"/>
          <w:marTop w:val="0"/>
          <w:marBottom w:val="0"/>
          <w:divBdr>
            <w:top w:val="none" w:sz="0" w:space="0" w:color="auto"/>
            <w:left w:val="none" w:sz="0" w:space="0" w:color="auto"/>
            <w:bottom w:val="none" w:sz="0" w:space="0" w:color="auto"/>
            <w:right w:val="none" w:sz="0" w:space="0" w:color="auto"/>
          </w:divBdr>
        </w:div>
        <w:div w:id="11349004">
          <w:marLeft w:val="640"/>
          <w:marRight w:val="0"/>
          <w:marTop w:val="0"/>
          <w:marBottom w:val="0"/>
          <w:divBdr>
            <w:top w:val="none" w:sz="0" w:space="0" w:color="auto"/>
            <w:left w:val="none" w:sz="0" w:space="0" w:color="auto"/>
            <w:bottom w:val="none" w:sz="0" w:space="0" w:color="auto"/>
            <w:right w:val="none" w:sz="0" w:space="0" w:color="auto"/>
          </w:divBdr>
        </w:div>
        <w:div w:id="1362047658">
          <w:marLeft w:val="640"/>
          <w:marRight w:val="0"/>
          <w:marTop w:val="0"/>
          <w:marBottom w:val="0"/>
          <w:divBdr>
            <w:top w:val="none" w:sz="0" w:space="0" w:color="auto"/>
            <w:left w:val="none" w:sz="0" w:space="0" w:color="auto"/>
            <w:bottom w:val="none" w:sz="0" w:space="0" w:color="auto"/>
            <w:right w:val="none" w:sz="0" w:space="0" w:color="auto"/>
          </w:divBdr>
        </w:div>
        <w:div w:id="1123226763">
          <w:marLeft w:val="640"/>
          <w:marRight w:val="0"/>
          <w:marTop w:val="0"/>
          <w:marBottom w:val="0"/>
          <w:divBdr>
            <w:top w:val="none" w:sz="0" w:space="0" w:color="auto"/>
            <w:left w:val="none" w:sz="0" w:space="0" w:color="auto"/>
            <w:bottom w:val="none" w:sz="0" w:space="0" w:color="auto"/>
            <w:right w:val="none" w:sz="0" w:space="0" w:color="auto"/>
          </w:divBdr>
        </w:div>
        <w:div w:id="689991721">
          <w:marLeft w:val="640"/>
          <w:marRight w:val="0"/>
          <w:marTop w:val="0"/>
          <w:marBottom w:val="0"/>
          <w:divBdr>
            <w:top w:val="none" w:sz="0" w:space="0" w:color="auto"/>
            <w:left w:val="none" w:sz="0" w:space="0" w:color="auto"/>
            <w:bottom w:val="none" w:sz="0" w:space="0" w:color="auto"/>
            <w:right w:val="none" w:sz="0" w:space="0" w:color="auto"/>
          </w:divBdr>
        </w:div>
        <w:div w:id="2072345920">
          <w:marLeft w:val="640"/>
          <w:marRight w:val="0"/>
          <w:marTop w:val="0"/>
          <w:marBottom w:val="0"/>
          <w:divBdr>
            <w:top w:val="none" w:sz="0" w:space="0" w:color="auto"/>
            <w:left w:val="none" w:sz="0" w:space="0" w:color="auto"/>
            <w:bottom w:val="none" w:sz="0" w:space="0" w:color="auto"/>
            <w:right w:val="none" w:sz="0" w:space="0" w:color="auto"/>
          </w:divBdr>
        </w:div>
        <w:div w:id="789587946">
          <w:marLeft w:val="640"/>
          <w:marRight w:val="0"/>
          <w:marTop w:val="0"/>
          <w:marBottom w:val="0"/>
          <w:divBdr>
            <w:top w:val="none" w:sz="0" w:space="0" w:color="auto"/>
            <w:left w:val="none" w:sz="0" w:space="0" w:color="auto"/>
            <w:bottom w:val="none" w:sz="0" w:space="0" w:color="auto"/>
            <w:right w:val="none" w:sz="0" w:space="0" w:color="auto"/>
          </w:divBdr>
        </w:div>
        <w:div w:id="1074935882">
          <w:marLeft w:val="640"/>
          <w:marRight w:val="0"/>
          <w:marTop w:val="0"/>
          <w:marBottom w:val="0"/>
          <w:divBdr>
            <w:top w:val="none" w:sz="0" w:space="0" w:color="auto"/>
            <w:left w:val="none" w:sz="0" w:space="0" w:color="auto"/>
            <w:bottom w:val="none" w:sz="0" w:space="0" w:color="auto"/>
            <w:right w:val="none" w:sz="0" w:space="0" w:color="auto"/>
          </w:divBdr>
        </w:div>
        <w:div w:id="37440836">
          <w:marLeft w:val="640"/>
          <w:marRight w:val="0"/>
          <w:marTop w:val="0"/>
          <w:marBottom w:val="0"/>
          <w:divBdr>
            <w:top w:val="none" w:sz="0" w:space="0" w:color="auto"/>
            <w:left w:val="none" w:sz="0" w:space="0" w:color="auto"/>
            <w:bottom w:val="none" w:sz="0" w:space="0" w:color="auto"/>
            <w:right w:val="none" w:sz="0" w:space="0" w:color="auto"/>
          </w:divBdr>
        </w:div>
        <w:div w:id="1266576394">
          <w:marLeft w:val="640"/>
          <w:marRight w:val="0"/>
          <w:marTop w:val="0"/>
          <w:marBottom w:val="0"/>
          <w:divBdr>
            <w:top w:val="none" w:sz="0" w:space="0" w:color="auto"/>
            <w:left w:val="none" w:sz="0" w:space="0" w:color="auto"/>
            <w:bottom w:val="none" w:sz="0" w:space="0" w:color="auto"/>
            <w:right w:val="none" w:sz="0" w:space="0" w:color="auto"/>
          </w:divBdr>
        </w:div>
        <w:div w:id="1658026329">
          <w:marLeft w:val="640"/>
          <w:marRight w:val="0"/>
          <w:marTop w:val="0"/>
          <w:marBottom w:val="0"/>
          <w:divBdr>
            <w:top w:val="none" w:sz="0" w:space="0" w:color="auto"/>
            <w:left w:val="none" w:sz="0" w:space="0" w:color="auto"/>
            <w:bottom w:val="none" w:sz="0" w:space="0" w:color="auto"/>
            <w:right w:val="none" w:sz="0" w:space="0" w:color="auto"/>
          </w:divBdr>
        </w:div>
        <w:div w:id="2056157500">
          <w:marLeft w:val="640"/>
          <w:marRight w:val="0"/>
          <w:marTop w:val="0"/>
          <w:marBottom w:val="0"/>
          <w:divBdr>
            <w:top w:val="none" w:sz="0" w:space="0" w:color="auto"/>
            <w:left w:val="none" w:sz="0" w:space="0" w:color="auto"/>
            <w:bottom w:val="none" w:sz="0" w:space="0" w:color="auto"/>
            <w:right w:val="none" w:sz="0" w:space="0" w:color="auto"/>
          </w:divBdr>
        </w:div>
        <w:div w:id="626425042">
          <w:marLeft w:val="640"/>
          <w:marRight w:val="0"/>
          <w:marTop w:val="0"/>
          <w:marBottom w:val="0"/>
          <w:divBdr>
            <w:top w:val="none" w:sz="0" w:space="0" w:color="auto"/>
            <w:left w:val="none" w:sz="0" w:space="0" w:color="auto"/>
            <w:bottom w:val="none" w:sz="0" w:space="0" w:color="auto"/>
            <w:right w:val="none" w:sz="0" w:space="0" w:color="auto"/>
          </w:divBdr>
        </w:div>
        <w:div w:id="586764819">
          <w:marLeft w:val="640"/>
          <w:marRight w:val="0"/>
          <w:marTop w:val="0"/>
          <w:marBottom w:val="0"/>
          <w:divBdr>
            <w:top w:val="none" w:sz="0" w:space="0" w:color="auto"/>
            <w:left w:val="none" w:sz="0" w:space="0" w:color="auto"/>
            <w:bottom w:val="none" w:sz="0" w:space="0" w:color="auto"/>
            <w:right w:val="none" w:sz="0" w:space="0" w:color="auto"/>
          </w:divBdr>
        </w:div>
        <w:div w:id="1359501022">
          <w:marLeft w:val="640"/>
          <w:marRight w:val="0"/>
          <w:marTop w:val="0"/>
          <w:marBottom w:val="0"/>
          <w:divBdr>
            <w:top w:val="none" w:sz="0" w:space="0" w:color="auto"/>
            <w:left w:val="none" w:sz="0" w:space="0" w:color="auto"/>
            <w:bottom w:val="none" w:sz="0" w:space="0" w:color="auto"/>
            <w:right w:val="none" w:sz="0" w:space="0" w:color="auto"/>
          </w:divBdr>
        </w:div>
        <w:div w:id="318703151">
          <w:marLeft w:val="640"/>
          <w:marRight w:val="0"/>
          <w:marTop w:val="0"/>
          <w:marBottom w:val="0"/>
          <w:divBdr>
            <w:top w:val="none" w:sz="0" w:space="0" w:color="auto"/>
            <w:left w:val="none" w:sz="0" w:space="0" w:color="auto"/>
            <w:bottom w:val="none" w:sz="0" w:space="0" w:color="auto"/>
            <w:right w:val="none" w:sz="0" w:space="0" w:color="auto"/>
          </w:divBdr>
        </w:div>
        <w:div w:id="1284651183">
          <w:marLeft w:val="640"/>
          <w:marRight w:val="0"/>
          <w:marTop w:val="0"/>
          <w:marBottom w:val="0"/>
          <w:divBdr>
            <w:top w:val="none" w:sz="0" w:space="0" w:color="auto"/>
            <w:left w:val="none" w:sz="0" w:space="0" w:color="auto"/>
            <w:bottom w:val="none" w:sz="0" w:space="0" w:color="auto"/>
            <w:right w:val="none" w:sz="0" w:space="0" w:color="auto"/>
          </w:divBdr>
        </w:div>
        <w:div w:id="649794149">
          <w:marLeft w:val="640"/>
          <w:marRight w:val="0"/>
          <w:marTop w:val="0"/>
          <w:marBottom w:val="0"/>
          <w:divBdr>
            <w:top w:val="none" w:sz="0" w:space="0" w:color="auto"/>
            <w:left w:val="none" w:sz="0" w:space="0" w:color="auto"/>
            <w:bottom w:val="none" w:sz="0" w:space="0" w:color="auto"/>
            <w:right w:val="none" w:sz="0" w:space="0" w:color="auto"/>
          </w:divBdr>
        </w:div>
        <w:div w:id="1153181073">
          <w:marLeft w:val="640"/>
          <w:marRight w:val="0"/>
          <w:marTop w:val="0"/>
          <w:marBottom w:val="0"/>
          <w:divBdr>
            <w:top w:val="none" w:sz="0" w:space="0" w:color="auto"/>
            <w:left w:val="none" w:sz="0" w:space="0" w:color="auto"/>
            <w:bottom w:val="none" w:sz="0" w:space="0" w:color="auto"/>
            <w:right w:val="none" w:sz="0" w:space="0" w:color="auto"/>
          </w:divBdr>
        </w:div>
        <w:div w:id="1093159914">
          <w:marLeft w:val="640"/>
          <w:marRight w:val="0"/>
          <w:marTop w:val="0"/>
          <w:marBottom w:val="0"/>
          <w:divBdr>
            <w:top w:val="none" w:sz="0" w:space="0" w:color="auto"/>
            <w:left w:val="none" w:sz="0" w:space="0" w:color="auto"/>
            <w:bottom w:val="none" w:sz="0" w:space="0" w:color="auto"/>
            <w:right w:val="none" w:sz="0" w:space="0" w:color="auto"/>
          </w:divBdr>
        </w:div>
        <w:div w:id="1665741957">
          <w:marLeft w:val="640"/>
          <w:marRight w:val="0"/>
          <w:marTop w:val="0"/>
          <w:marBottom w:val="0"/>
          <w:divBdr>
            <w:top w:val="none" w:sz="0" w:space="0" w:color="auto"/>
            <w:left w:val="none" w:sz="0" w:space="0" w:color="auto"/>
            <w:bottom w:val="none" w:sz="0" w:space="0" w:color="auto"/>
            <w:right w:val="none" w:sz="0" w:space="0" w:color="auto"/>
          </w:divBdr>
        </w:div>
        <w:div w:id="1655453358">
          <w:marLeft w:val="640"/>
          <w:marRight w:val="0"/>
          <w:marTop w:val="0"/>
          <w:marBottom w:val="0"/>
          <w:divBdr>
            <w:top w:val="none" w:sz="0" w:space="0" w:color="auto"/>
            <w:left w:val="none" w:sz="0" w:space="0" w:color="auto"/>
            <w:bottom w:val="none" w:sz="0" w:space="0" w:color="auto"/>
            <w:right w:val="none" w:sz="0" w:space="0" w:color="auto"/>
          </w:divBdr>
        </w:div>
        <w:div w:id="1345126916">
          <w:marLeft w:val="640"/>
          <w:marRight w:val="0"/>
          <w:marTop w:val="0"/>
          <w:marBottom w:val="0"/>
          <w:divBdr>
            <w:top w:val="none" w:sz="0" w:space="0" w:color="auto"/>
            <w:left w:val="none" w:sz="0" w:space="0" w:color="auto"/>
            <w:bottom w:val="none" w:sz="0" w:space="0" w:color="auto"/>
            <w:right w:val="none" w:sz="0" w:space="0" w:color="auto"/>
          </w:divBdr>
        </w:div>
        <w:div w:id="1328169369">
          <w:marLeft w:val="640"/>
          <w:marRight w:val="0"/>
          <w:marTop w:val="0"/>
          <w:marBottom w:val="0"/>
          <w:divBdr>
            <w:top w:val="none" w:sz="0" w:space="0" w:color="auto"/>
            <w:left w:val="none" w:sz="0" w:space="0" w:color="auto"/>
            <w:bottom w:val="none" w:sz="0" w:space="0" w:color="auto"/>
            <w:right w:val="none" w:sz="0" w:space="0" w:color="auto"/>
          </w:divBdr>
        </w:div>
        <w:div w:id="847333440">
          <w:marLeft w:val="640"/>
          <w:marRight w:val="0"/>
          <w:marTop w:val="0"/>
          <w:marBottom w:val="0"/>
          <w:divBdr>
            <w:top w:val="none" w:sz="0" w:space="0" w:color="auto"/>
            <w:left w:val="none" w:sz="0" w:space="0" w:color="auto"/>
            <w:bottom w:val="none" w:sz="0" w:space="0" w:color="auto"/>
            <w:right w:val="none" w:sz="0" w:space="0" w:color="auto"/>
          </w:divBdr>
        </w:div>
        <w:div w:id="1272710900">
          <w:marLeft w:val="640"/>
          <w:marRight w:val="0"/>
          <w:marTop w:val="0"/>
          <w:marBottom w:val="0"/>
          <w:divBdr>
            <w:top w:val="none" w:sz="0" w:space="0" w:color="auto"/>
            <w:left w:val="none" w:sz="0" w:space="0" w:color="auto"/>
            <w:bottom w:val="none" w:sz="0" w:space="0" w:color="auto"/>
            <w:right w:val="none" w:sz="0" w:space="0" w:color="auto"/>
          </w:divBdr>
        </w:div>
        <w:div w:id="1011759451">
          <w:marLeft w:val="640"/>
          <w:marRight w:val="0"/>
          <w:marTop w:val="0"/>
          <w:marBottom w:val="0"/>
          <w:divBdr>
            <w:top w:val="none" w:sz="0" w:space="0" w:color="auto"/>
            <w:left w:val="none" w:sz="0" w:space="0" w:color="auto"/>
            <w:bottom w:val="none" w:sz="0" w:space="0" w:color="auto"/>
            <w:right w:val="none" w:sz="0" w:space="0" w:color="auto"/>
          </w:divBdr>
        </w:div>
        <w:div w:id="1607694869">
          <w:marLeft w:val="640"/>
          <w:marRight w:val="0"/>
          <w:marTop w:val="0"/>
          <w:marBottom w:val="0"/>
          <w:divBdr>
            <w:top w:val="none" w:sz="0" w:space="0" w:color="auto"/>
            <w:left w:val="none" w:sz="0" w:space="0" w:color="auto"/>
            <w:bottom w:val="none" w:sz="0" w:space="0" w:color="auto"/>
            <w:right w:val="none" w:sz="0" w:space="0" w:color="auto"/>
          </w:divBdr>
        </w:div>
        <w:div w:id="693194696">
          <w:marLeft w:val="640"/>
          <w:marRight w:val="0"/>
          <w:marTop w:val="0"/>
          <w:marBottom w:val="0"/>
          <w:divBdr>
            <w:top w:val="none" w:sz="0" w:space="0" w:color="auto"/>
            <w:left w:val="none" w:sz="0" w:space="0" w:color="auto"/>
            <w:bottom w:val="none" w:sz="0" w:space="0" w:color="auto"/>
            <w:right w:val="none" w:sz="0" w:space="0" w:color="auto"/>
          </w:divBdr>
        </w:div>
        <w:div w:id="1010596781">
          <w:marLeft w:val="640"/>
          <w:marRight w:val="0"/>
          <w:marTop w:val="0"/>
          <w:marBottom w:val="0"/>
          <w:divBdr>
            <w:top w:val="none" w:sz="0" w:space="0" w:color="auto"/>
            <w:left w:val="none" w:sz="0" w:space="0" w:color="auto"/>
            <w:bottom w:val="none" w:sz="0" w:space="0" w:color="auto"/>
            <w:right w:val="none" w:sz="0" w:space="0" w:color="auto"/>
          </w:divBdr>
        </w:div>
        <w:div w:id="1148977718">
          <w:marLeft w:val="640"/>
          <w:marRight w:val="0"/>
          <w:marTop w:val="0"/>
          <w:marBottom w:val="0"/>
          <w:divBdr>
            <w:top w:val="none" w:sz="0" w:space="0" w:color="auto"/>
            <w:left w:val="none" w:sz="0" w:space="0" w:color="auto"/>
            <w:bottom w:val="none" w:sz="0" w:space="0" w:color="auto"/>
            <w:right w:val="none" w:sz="0" w:space="0" w:color="auto"/>
          </w:divBdr>
        </w:div>
        <w:div w:id="1418939589">
          <w:marLeft w:val="640"/>
          <w:marRight w:val="0"/>
          <w:marTop w:val="0"/>
          <w:marBottom w:val="0"/>
          <w:divBdr>
            <w:top w:val="none" w:sz="0" w:space="0" w:color="auto"/>
            <w:left w:val="none" w:sz="0" w:space="0" w:color="auto"/>
            <w:bottom w:val="none" w:sz="0" w:space="0" w:color="auto"/>
            <w:right w:val="none" w:sz="0" w:space="0" w:color="auto"/>
          </w:divBdr>
        </w:div>
        <w:div w:id="1308514655">
          <w:marLeft w:val="640"/>
          <w:marRight w:val="0"/>
          <w:marTop w:val="0"/>
          <w:marBottom w:val="0"/>
          <w:divBdr>
            <w:top w:val="none" w:sz="0" w:space="0" w:color="auto"/>
            <w:left w:val="none" w:sz="0" w:space="0" w:color="auto"/>
            <w:bottom w:val="none" w:sz="0" w:space="0" w:color="auto"/>
            <w:right w:val="none" w:sz="0" w:space="0" w:color="auto"/>
          </w:divBdr>
        </w:div>
        <w:div w:id="747002534">
          <w:marLeft w:val="640"/>
          <w:marRight w:val="0"/>
          <w:marTop w:val="0"/>
          <w:marBottom w:val="0"/>
          <w:divBdr>
            <w:top w:val="none" w:sz="0" w:space="0" w:color="auto"/>
            <w:left w:val="none" w:sz="0" w:space="0" w:color="auto"/>
            <w:bottom w:val="none" w:sz="0" w:space="0" w:color="auto"/>
            <w:right w:val="none" w:sz="0" w:space="0" w:color="auto"/>
          </w:divBdr>
        </w:div>
        <w:div w:id="1090351622">
          <w:marLeft w:val="640"/>
          <w:marRight w:val="0"/>
          <w:marTop w:val="0"/>
          <w:marBottom w:val="0"/>
          <w:divBdr>
            <w:top w:val="none" w:sz="0" w:space="0" w:color="auto"/>
            <w:left w:val="none" w:sz="0" w:space="0" w:color="auto"/>
            <w:bottom w:val="none" w:sz="0" w:space="0" w:color="auto"/>
            <w:right w:val="none" w:sz="0" w:space="0" w:color="auto"/>
          </w:divBdr>
        </w:div>
        <w:div w:id="1948924520">
          <w:marLeft w:val="640"/>
          <w:marRight w:val="0"/>
          <w:marTop w:val="0"/>
          <w:marBottom w:val="0"/>
          <w:divBdr>
            <w:top w:val="none" w:sz="0" w:space="0" w:color="auto"/>
            <w:left w:val="none" w:sz="0" w:space="0" w:color="auto"/>
            <w:bottom w:val="none" w:sz="0" w:space="0" w:color="auto"/>
            <w:right w:val="none" w:sz="0" w:space="0" w:color="auto"/>
          </w:divBdr>
        </w:div>
        <w:div w:id="1345093565">
          <w:marLeft w:val="640"/>
          <w:marRight w:val="0"/>
          <w:marTop w:val="0"/>
          <w:marBottom w:val="0"/>
          <w:divBdr>
            <w:top w:val="none" w:sz="0" w:space="0" w:color="auto"/>
            <w:left w:val="none" w:sz="0" w:space="0" w:color="auto"/>
            <w:bottom w:val="none" w:sz="0" w:space="0" w:color="auto"/>
            <w:right w:val="none" w:sz="0" w:space="0" w:color="auto"/>
          </w:divBdr>
        </w:div>
        <w:div w:id="832336034">
          <w:marLeft w:val="640"/>
          <w:marRight w:val="0"/>
          <w:marTop w:val="0"/>
          <w:marBottom w:val="0"/>
          <w:divBdr>
            <w:top w:val="none" w:sz="0" w:space="0" w:color="auto"/>
            <w:left w:val="none" w:sz="0" w:space="0" w:color="auto"/>
            <w:bottom w:val="none" w:sz="0" w:space="0" w:color="auto"/>
            <w:right w:val="none" w:sz="0" w:space="0" w:color="auto"/>
          </w:divBdr>
        </w:div>
        <w:div w:id="612442599">
          <w:marLeft w:val="640"/>
          <w:marRight w:val="0"/>
          <w:marTop w:val="0"/>
          <w:marBottom w:val="0"/>
          <w:divBdr>
            <w:top w:val="none" w:sz="0" w:space="0" w:color="auto"/>
            <w:left w:val="none" w:sz="0" w:space="0" w:color="auto"/>
            <w:bottom w:val="none" w:sz="0" w:space="0" w:color="auto"/>
            <w:right w:val="none" w:sz="0" w:space="0" w:color="auto"/>
          </w:divBdr>
        </w:div>
        <w:div w:id="1033844377">
          <w:marLeft w:val="640"/>
          <w:marRight w:val="0"/>
          <w:marTop w:val="0"/>
          <w:marBottom w:val="0"/>
          <w:divBdr>
            <w:top w:val="none" w:sz="0" w:space="0" w:color="auto"/>
            <w:left w:val="none" w:sz="0" w:space="0" w:color="auto"/>
            <w:bottom w:val="none" w:sz="0" w:space="0" w:color="auto"/>
            <w:right w:val="none" w:sz="0" w:space="0" w:color="auto"/>
          </w:divBdr>
        </w:div>
        <w:div w:id="408769421">
          <w:marLeft w:val="640"/>
          <w:marRight w:val="0"/>
          <w:marTop w:val="0"/>
          <w:marBottom w:val="0"/>
          <w:divBdr>
            <w:top w:val="none" w:sz="0" w:space="0" w:color="auto"/>
            <w:left w:val="none" w:sz="0" w:space="0" w:color="auto"/>
            <w:bottom w:val="none" w:sz="0" w:space="0" w:color="auto"/>
            <w:right w:val="none" w:sz="0" w:space="0" w:color="auto"/>
          </w:divBdr>
        </w:div>
        <w:div w:id="1856454821">
          <w:marLeft w:val="640"/>
          <w:marRight w:val="0"/>
          <w:marTop w:val="0"/>
          <w:marBottom w:val="0"/>
          <w:divBdr>
            <w:top w:val="none" w:sz="0" w:space="0" w:color="auto"/>
            <w:left w:val="none" w:sz="0" w:space="0" w:color="auto"/>
            <w:bottom w:val="none" w:sz="0" w:space="0" w:color="auto"/>
            <w:right w:val="none" w:sz="0" w:space="0" w:color="auto"/>
          </w:divBdr>
        </w:div>
        <w:div w:id="398672261">
          <w:marLeft w:val="640"/>
          <w:marRight w:val="0"/>
          <w:marTop w:val="0"/>
          <w:marBottom w:val="0"/>
          <w:divBdr>
            <w:top w:val="none" w:sz="0" w:space="0" w:color="auto"/>
            <w:left w:val="none" w:sz="0" w:space="0" w:color="auto"/>
            <w:bottom w:val="none" w:sz="0" w:space="0" w:color="auto"/>
            <w:right w:val="none" w:sz="0" w:space="0" w:color="auto"/>
          </w:divBdr>
        </w:div>
        <w:div w:id="511147875">
          <w:marLeft w:val="640"/>
          <w:marRight w:val="0"/>
          <w:marTop w:val="0"/>
          <w:marBottom w:val="0"/>
          <w:divBdr>
            <w:top w:val="none" w:sz="0" w:space="0" w:color="auto"/>
            <w:left w:val="none" w:sz="0" w:space="0" w:color="auto"/>
            <w:bottom w:val="none" w:sz="0" w:space="0" w:color="auto"/>
            <w:right w:val="none" w:sz="0" w:space="0" w:color="auto"/>
          </w:divBdr>
        </w:div>
        <w:div w:id="948462995">
          <w:marLeft w:val="640"/>
          <w:marRight w:val="0"/>
          <w:marTop w:val="0"/>
          <w:marBottom w:val="0"/>
          <w:divBdr>
            <w:top w:val="none" w:sz="0" w:space="0" w:color="auto"/>
            <w:left w:val="none" w:sz="0" w:space="0" w:color="auto"/>
            <w:bottom w:val="none" w:sz="0" w:space="0" w:color="auto"/>
            <w:right w:val="none" w:sz="0" w:space="0" w:color="auto"/>
          </w:divBdr>
        </w:div>
        <w:div w:id="1714650089">
          <w:marLeft w:val="640"/>
          <w:marRight w:val="0"/>
          <w:marTop w:val="0"/>
          <w:marBottom w:val="0"/>
          <w:divBdr>
            <w:top w:val="none" w:sz="0" w:space="0" w:color="auto"/>
            <w:left w:val="none" w:sz="0" w:space="0" w:color="auto"/>
            <w:bottom w:val="none" w:sz="0" w:space="0" w:color="auto"/>
            <w:right w:val="none" w:sz="0" w:space="0" w:color="auto"/>
          </w:divBdr>
        </w:div>
        <w:div w:id="1432168882">
          <w:marLeft w:val="640"/>
          <w:marRight w:val="0"/>
          <w:marTop w:val="0"/>
          <w:marBottom w:val="0"/>
          <w:divBdr>
            <w:top w:val="none" w:sz="0" w:space="0" w:color="auto"/>
            <w:left w:val="none" w:sz="0" w:space="0" w:color="auto"/>
            <w:bottom w:val="none" w:sz="0" w:space="0" w:color="auto"/>
            <w:right w:val="none" w:sz="0" w:space="0" w:color="auto"/>
          </w:divBdr>
        </w:div>
        <w:div w:id="400446753">
          <w:marLeft w:val="640"/>
          <w:marRight w:val="0"/>
          <w:marTop w:val="0"/>
          <w:marBottom w:val="0"/>
          <w:divBdr>
            <w:top w:val="none" w:sz="0" w:space="0" w:color="auto"/>
            <w:left w:val="none" w:sz="0" w:space="0" w:color="auto"/>
            <w:bottom w:val="none" w:sz="0" w:space="0" w:color="auto"/>
            <w:right w:val="none" w:sz="0" w:space="0" w:color="auto"/>
          </w:divBdr>
        </w:div>
        <w:div w:id="1643920150">
          <w:marLeft w:val="640"/>
          <w:marRight w:val="0"/>
          <w:marTop w:val="0"/>
          <w:marBottom w:val="0"/>
          <w:divBdr>
            <w:top w:val="none" w:sz="0" w:space="0" w:color="auto"/>
            <w:left w:val="none" w:sz="0" w:space="0" w:color="auto"/>
            <w:bottom w:val="none" w:sz="0" w:space="0" w:color="auto"/>
            <w:right w:val="none" w:sz="0" w:space="0" w:color="auto"/>
          </w:divBdr>
        </w:div>
        <w:div w:id="1438865034">
          <w:marLeft w:val="640"/>
          <w:marRight w:val="0"/>
          <w:marTop w:val="0"/>
          <w:marBottom w:val="0"/>
          <w:divBdr>
            <w:top w:val="none" w:sz="0" w:space="0" w:color="auto"/>
            <w:left w:val="none" w:sz="0" w:space="0" w:color="auto"/>
            <w:bottom w:val="none" w:sz="0" w:space="0" w:color="auto"/>
            <w:right w:val="none" w:sz="0" w:space="0" w:color="auto"/>
          </w:divBdr>
        </w:div>
        <w:div w:id="439490075">
          <w:marLeft w:val="640"/>
          <w:marRight w:val="0"/>
          <w:marTop w:val="0"/>
          <w:marBottom w:val="0"/>
          <w:divBdr>
            <w:top w:val="none" w:sz="0" w:space="0" w:color="auto"/>
            <w:left w:val="none" w:sz="0" w:space="0" w:color="auto"/>
            <w:bottom w:val="none" w:sz="0" w:space="0" w:color="auto"/>
            <w:right w:val="none" w:sz="0" w:space="0" w:color="auto"/>
          </w:divBdr>
        </w:div>
        <w:div w:id="347290686">
          <w:marLeft w:val="640"/>
          <w:marRight w:val="0"/>
          <w:marTop w:val="0"/>
          <w:marBottom w:val="0"/>
          <w:divBdr>
            <w:top w:val="none" w:sz="0" w:space="0" w:color="auto"/>
            <w:left w:val="none" w:sz="0" w:space="0" w:color="auto"/>
            <w:bottom w:val="none" w:sz="0" w:space="0" w:color="auto"/>
            <w:right w:val="none" w:sz="0" w:space="0" w:color="auto"/>
          </w:divBdr>
        </w:div>
        <w:div w:id="975333729">
          <w:marLeft w:val="640"/>
          <w:marRight w:val="0"/>
          <w:marTop w:val="0"/>
          <w:marBottom w:val="0"/>
          <w:divBdr>
            <w:top w:val="none" w:sz="0" w:space="0" w:color="auto"/>
            <w:left w:val="none" w:sz="0" w:space="0" w:color="auto"/>
            <w:bottom w:val="none" w:sz="0" w:space="0" w:color="auto"/>
            <w:right w:val="none" w:sz="0" w:space="0" w:color="auto"/>
          </w:divBdr>
        </w:div>
        <w:div w:id="1688677865">
          <w:marLeft w:val="640"/>
          <w:marRight w:val="0"/>
          <w:marTop w:val="0"/>
          <w:marBottom w:val="0"/>
          <w:divBdr>
            <w:top w:val="none" w:sz="0" w:space="0" w:color="auto"/>
            <w:left w:val="none" w:sz="0" w:space="0" w:color="auto"/>
            <w:bottom w:val="none" w:sz="0" w:space="0" w:color="auto"/>
            <w:right w:val="none" w:sz="0" w:space="0" w:color="auto"/>
          </w:divBdr>
        </w:div>
        <w:div w:id="1339384627">
          <w:marLeft w:val="640"/>
          <w:marRight w:val="0"/>
          <w:marTop w:val="0"/>
          <w:marBottom w:val="0"/>
          <w:divBdr>
            <w:top w:val="none" w:sz="0" w:space="0" w:color="auto"/>
            <w:left w:val="none" w:sz="0" w:space="0" w:color="auto"/>
            <w:bottom w:val="none" w:sz="0" w:space="0" w:color="auto"/>
            <w:right w:val="none" w:sz="0" w:space="0" w:color="auto"/>
          </w:divBdr>
        </w:div>
        <w:div w:id="929041525">
          <w:marLeft w:val="640"/>
          <w:marRight w:val="0"/>
          <w:marTop w:val="0"/>
          <w:marBottom w:val="0"/>
          <w:divBdr>
            <w:top w:val="none" w:sz="0" w:space="0" w:color="auto"/>
            <w:left w:val="none" w:sz="0" w:space="0" w:color="auto"/>
            <w:bottom w:val="none" w:sz="0" w:space="0" w:color="auto"/>
            <w:right w:val="none" w:sz="0" w:space="0" w:color="auto"/>
          </w:divBdr>
        </w:div>
        <w:div w:id="1661234066">
          <w:marLeft w:val="640"/>
          <w:marRight w:val="0"/>
          <w:marTop w:val="0"/>
          <w:marBottom w:val="0"/>
          <w:divBdr>
            <w:top w:val="none" w:sz="0" w:space="0" w:color="auto"/>
            <w:left w:val="none" w:sz="0" w:space="0" w:color="auto"/>
            <w:bottom w:val="none" w:sz="0" w:space="0" w:color="auto"/>
            <w:right w:val="none" w:sz="0" w:space="0" w:color="auto"/>
          </w:divBdr>
        </w:div>
        <w:div w:id="1674381990">
          <w:marLeft w:val="640"/>
          <w:marRight w:val="0"/>
          <w:marTop w:val="0"/>
          <w:marBottom w:val="0"/>
          <w:divBdr>
            <w:top w:val="none" w:sz="0" w:space="0" w:color="auto"/>
            <w:left w:val="none" w:sz="0" w:space="0" w:color="auto"/>
            <w:bottom w:val="none" w:sz="0" w:space="0" w:color="auto"/>
            <w:right w:val="none" w:sz="0" w:space="0" w:color="auto"/>
          </w:divBdr>
        </w:div>
        <w:div w:id="417754148">
          <w:marLeft w:val="640"/>
          <w:marRight w:val="0"/>
          <w:marTop w:val="0"/>
          <w:marBottom w:val="0"/>
          <w:divBdr>
            <w:top w:val="none" w:sz="0" w:space="0" w:color="auto"/>
            <w:left w:val="none" w:sz="0" w:space="0" w:color="auto"/>
            <w:bottom w:val="none" w:sz="0" w:space="0" w:color="auto"/>
            <w:right w:val="none" w:sz="0" w:space="0" w:color="auto"/>
          </w:divBdr>
        </w:div>
        <w:div w:id="1066562492">
          <w:marLeft w:val="640"/>
          <w:marRight w:val="0"/>
          <w:marTop w:val="0"/>
          <w:marBottom w:val="0"/>
          <w:divBdr>
            <w:top w:val="none" w:sz="0" w:space="0" w:color="auto"/>
            <w:left w:val="none" w:sz="0" w:space="0" w:color="auto"/>
            <w:bottom w:val="none" w:sz="0" w:space="0" w:color="auto"/>
            <w:right w:val="none" w:sz="0" w:space="0" w:color="auto"/>
          </w:divBdr>
        </w:div>
        <w:div w:id="534924539">
          <w:marLeft w:val="640"/>
          <w:marRight w:val="0"/>
          <w:marTop w:val="0"/>
          <w:marBottom w:val="0"/>
          <w:divBdr>
            <w:top w:val="none" w:sz="0" w:space="0" w:color="auto"/>
            <w:left w:val="none" w:sz="0" w:space="0" w:color="auto"/>
            <w:bottom w:val="none" w:sz="0" w:space="0" w:color="auto"/>
            <w:right w:val="none" w:sz="0" w:space="0" w:color="auto"/>
          </w:divBdr>
        </w:div>
        <w:div w:id="1405684010">
          <w:marLeft w:val="640"/>
          <w:marRight w:val="0"/>
          <w:marTop w:val="0"/>
          <w:marBottom w:val="0"/>
          <w:divBdr>
            <w:top w:val="none" w:sz="0" w:space="0" w:color="auto"/>
            <w:left w:val="none" w:sz="0" w:space="0" w:color="auto"/>
            <w:bottom w:val="none" w:sz="0" w:space="0" w:color="auto"/>
            <w:right w:val="none" w:sz="0" w:space="0" w:color="auto"/>
          </w:divBdr>
        </w:div>
        <w:div w:id="677314889">
          <w:marLeft w:val="640"/>
          <w:marRight w:val="0"/>
          <w:marTop w:val="0"/>
          <w:marBottom w:val="0"/>
          <w:divBdr>
            <w:top w:val="none" w:sz="0" w:space="0" w:color="auto"/>
            <w:left w:val="none" w:sz="0" w:space="0" w:color="auto"/>
            <w:bottom w:val="none" w:sz="0" w:space="0" w:color="auto"/>
            <w:right w:val="none" w:sz="0" w:space="0" w:color="auto"/>
          </w:divBdr>
        </w:div>
        <w:div w:id="1380520669">
          <w:marLeft w:val="640"/>
          <w:marRight w:val="0"/>
          <w:marTop w:val="0"/>
          <w:marBottom w:val="0"/>
          <w:divBdr>
            <w:top w:val="none" w:sz="0" w:space="0" w:color="auto"/>
            <w:left w:val="none" w:sz="0" w:space="0" w:color="auto"/>
            <w:bottom w:val="none" w:sz="0" w:space="0" w:color="auto"/>
            <w:right w:val="none" w:sz="0" w:space="0" w:color="auto"/>
          </w:divBdr>
        </w:div>
        <w:div w:id="990402400">
          <w:marLeft w:val="640"/>
          <w:marRight w:val="0"/>
          <w:marTop w:val="0"/>
          <w:marBottom w:val="0"/>
          <w:divBdr>
            <w:top w:val="none" w:sz="0" w:space="0" w:color="auto"/>
            <w:left w:val="none" w:sz="0" w:space="0" w:color="auto"/>
            <w:bottom w:val="none" w:sz="0" w:space="0" w:color="auto"/>
            <w:right w:val="none" w:sz="0" w:space="0" w:color="auto"/>
          </w:divBdr>
        </w:div>
        <w:div w:id="830218895">
          <w:marLeft w:val="640"/>
          <w:marRight w:val="0"/>
          <w:marTop w:val="0"/>
          <w:marBottom w:val="0"/>
          <w:divBdr>
            <w:top w:val="none" w:sz="0" w:space="0" w:color="auto"/>
            <w:left w:val="none" w:sz="0" w:space="0" w:color="auto"/>
            <w:bottom w:val="none" w:sz="0" w:space="0" w:color="auto"/>
            <w:right w:val="none" w:sz="0" w:space="0" w:color="auto"/>
          </w:divBdr>
        </w:div>
        <w:div w:id="1721976661">
          <w:marLeft w:val="640"/>
          <w:marRight w:val="0"/>
          <w:marTop w:val="0"/>
          <w:marBottom w:val="0"/>
          <w:divBdr>
            <w:top w:val="none" w:sz="0" w:space="0" w:color="auto"/>
            <w:left w:val="none" w:sz="0" w:space="0" w:color="auto"/>
            <w:bottom w:val="none" w:sz="0" w:space="0" w:color="auto"/>
            <w:right w:val="none" w:sz="0" w:space="0" w:color="auto"/>
          </w:divBdr>
        </w:div>
        <w:div w:id="427505931">
          <w:marLeft w:val="640"/>
          <w:marRight w:val="0"/>
          <w:marTop w:val="0"/>
          <w:marBottom w:val="0"/>
          <w:divBdr>
            <w:top w:val="none" w:sz="0" w:space="0" w:color="auto"/>
            <w:left w:val="none" w:sz="0" w:space="0" w:color="auto"/>
            <w:bottom w:val="none" w:sz="0" w:space="0" w:color="auto"/>
            <w:right w:val="none" w:sz="0" w:space="0" w:color="auto"/>
          </w:divBdr>
        </w:div>
        <w:div w:id="1730688915">
          <w:marLeft w:val="640"/>
          <w:marRight w:val="0"/>
          <w:marTop w:val="0"/>
          <w:marBottom w:val="0"/>
          <w:divBdr>
            <w:top w:val="none" w:sz="0" w:space="0" w:color="auto"/>
            <w:left w:val="none" w:sz="0" w:space="0" w:color="auto"/>
            <w:bottom w:val="none" w:sz="0" w:space="0" w:color="auto"/>
            <w:right w:val="none" w:sz="0" w:space="0" w:color="auto"/>
          </w:divBdr>
        </w:div>
        <w:div w:id="212813727">
          <w:marLeft w:val="640"/>
          <w:marRight w:val="0"/>
          <w:marTop w:val="0"/>
          <w:marBottom w:val="0"/>
          <w:divBdr>
            <w:top w:val="none" w:sz="0" w:space="0" w:color="auto"/>
            <w:left w:val="none" w:sz="0" w:space="0" w:color="auto"/>
            <w:bottom w:val="none" w:sz="0" w:space="0" w:color="auto"/>
            <w:right w:val="none" w:sz="0" w:space="0" w:color="auto"/>
          </w:divBdr>
        </w:div>
        <w:div w:id="825827431">
          <w:marLeft w:val="640"/>
          <w:marRight w:val="0"/>
          <w:marTop w:val="0"/>
          <w:marBottom w:val="0"/>
          <w:divBdr>
            <w:top w:val="none" w:sz="0" w:space="0" w:color="auto"/>
            <w:left w:val="none" w:sz="0" w:space="0" w:color="auto"/>
            <w:bottom w:val="none" w:sz="0" w:space="0" w:color="auto"/>
            <w:right w:val="none" w:sz="0" w:space="0" w:color="auto"/>
          </w:divBdr>
        </w:div>
        <w:div w:id="244651999">
          <w:marLeft w:val="640"/>
          <w:marRight w:val="0"/>
          <w:marTop w:val="0"/>
          <w:marBottom w:val="0"/>
          <w:divBdr>
            <w:top w:val="none" w:sz="0" w:space="0" w:color="auto"/>
            <w:left w:val="none" w:sz="0" w:space="0" w:color="auto"/>
            <w:bottom w:val="none" w:sz="0" w:space="0" w:color="auto"/>
            <w:right w:val="none" w:sz="0" w:space="0" w:color="auto"/>
          </w:divBdr>
        </w:div>
        <w:div w:id="1404791917">
          <w:marLeft w:val="640"/>
          <w:marRight w:val="0"/>
          <w:marTop w:val="0"/>
          <w:marBottom w:val="0"/>
          <w:divBdr>
            <w:top w:val="none" w:sz="0" w:space="0" w:color="auto"/>
            <w:left w:val="none" w:sz="0" w:space="0" w:color="auto"/>
            <w:bottom w:val="none" w:sz="0" w:space="0" w:color="auto"/>
            <w:right w:val="none" w:sz="0" w:space="0" w:color="auto"/>
          </w:divBdr>
        </w:div>
        <w:div w:id="1099987916">
          <w:marLeft w:val="640"/>
          <w:marRight w:val="0"/>
          <w:marTop w:val="0"/>
          <w:marBottom w:val="0"/>
          <w:divBdr>
            <w:top w:val="none" w:sz="0" w:space="0" w:color="auto"/>
            <w:left w:val="none" w:sz="0" w:space="0" w:color="auto"/>
            <w:bottom w:val="none" w:sz="0" w:space="0" w:color="auto"/>
            <w:right w:val="none" w:sz="0" w:space="0" w:color="auto"/>
          </w:divBdr>
        </w:div>
        <w:div w:id="1546285817">
          <w:marLeft w:val="640"/>
          <w:marRight w:val="0"/>
          <w:marTop w:val="0"/>
          <w:marBottom w:val="0"/>
          <w:divBdr>
            <w:top w:val="none" w:sz="0" w:space="0" w:color="auto"/>
            <w:left w:val="none" w:sz="0" w:space="0" w:color="auto"/>
            <w:bottom w:val="none" w:sz="0" w:space="0" w:color="auto"/>
            <w:right w:val="none" w:sz="0" w:space="0" w:color="auto"/>
          </w:divBdr>
        </w:div>
        <w:div w:id="1462114413">
          <w:marLeft w:val="640"/>
          <w:marRight w:val="0"/>
          <w:marTop w:val="0"/>
          <w:marBottom w:val="0"/>
          <w:divBdr>
            <w:top w:val="none" w:sz="0" w:space="0" w:color="auto"/>
            <w:left w:val="none" w:sz="0" w:space="0" w:color="auto"/>
            <w:bottom w:val="none" w:sz="0" w:space="0" w:color="auto"/>
            <w:right w:val="none" w:sz="0" w:space="0" w:color="auto"/>
          </w:divBdr>
        </w:div>
        <w:div w:id="447234660">
          <w:marLeft w:val="640"/>
          <w:marRight w:val="0"/>
          <w:marTop w:val="0"/>
          <w:marBottom w:val="0"/>
          <w:divBdr>
            <w:top w:val="none" w:sz="0" w:space="0" w:color="auto"/>
            <w:left w:val="none" w:sz="0" w:space="0" w:color="auto"/>
            <w:bottom w:val="none" w:sz="0" w:space="0" w:color="auto"/>
            <w:right w:val="none" w:sz="0" w:space="0" w:color="auto"/>
          </w:divBdr>
        </w:div>
        <w:div w:id="535655924">
          <w:marLeft w:val="640"/>
          <w:marRight w:val="0"/>
          <w:marTop w:val="0"/>
          <w:marBottom w:val="0"/>
          <w:divBdr>
            <w:top w:val="none" w:sz="0" w:space="0" w:color="auto"/>
            <w:left w:val="none" w:sz="0" w:space="0" w:color="auto"/>
            <w:bottom w:val="none" w:sz="0" w:space="0" w:color="auto"/>
            <w:right w:val="none" w:sz="0" w:space="0" w:color="auto"/>
          </w:divBdr>
        </w:div>
        <w:div w:id="1065228349">
          <w:marLeft w:val="640"/>
          <w:marRight w:val="0"/>
          <w:marTop w:val="0"/>
          <w:marBottom w:val="0"/>
          <w:divBdr>
            <w:top w:val="none" w:sz="0" w:space="0" w:color="auto"/>
            <w:left w:val="none" w:sz="0" w:space="0" w:color="auto"/>
            <w:bottom w:val="none" w:sz="0" w:space="0" w:color="auto"/>
            <w:right w:val="none" w:sz="0" w:space="0" w:color="auto"/>
          </w:divBdr>
        </w:div>
        <w:div w:id="1990211786">
          <w:marLeft w:val="640"/>
          <w:marRight w:val="0"/>
          <w:marTop w:val="0"/>
          <w:marBottom w:val="0"/>
          <w:divBdr>
            <w:top w:val="none" w:sz="0" w:space="0" w:color="auto"/>
            <w:left w:val="none" w:sz="0" w:space="0" w:color="auto"/>
            <w:bottom w:val="none" w:sz="0" w:space="0" w:color="auto"/>
            <w:right w:val="none" w:sz="0" w:space="0" w:color="auto"/>
          </w:divBdr>
        </w:div>
        <w:div w:id="950094061">
          <w:marLeft w:val="640"/>
          <w:marRight w:val="0"/>
          <w:marTop w:val="0"/>
          <w:marBottom w:val="0"/>
          <w:divBdr>
            <w:top w:val="none" w:sz="0" w:space="0" w:color="auto"/>
            <w:left w:val="none" w:sz="0" w:space="0" w:color="auto"/>
            <w:bottom w:val="none" w:sz="0" w:space="0" w:color="auto"/>
            <w:right w:val="none" w:sz="0" w:space="0" w:color="auto"/>
          </w:divBdr>
        </w:div>
      </w:divsChild>
    </w:div>
    <w:div w:id="1320884314">
      <w:bodyDiv w:val="1"/>
      <w:marLeft w:val="0"/>
      <w:marRight w:val="0"/>
      <w:marTop w:val="0"/>
      <w:marBottom w:val="0"/>
      <w:divBdr>
        <w:top w:val="none" w:sz="0" w:space="0" w:color="auto"/>
        <w:left w:val="none" w:sz="0" w:space="0" w:color="auto"/>
        <w:bottom w:val="none" w:sz="0" w:space="0" w:color="auto"/>
        <w:right w:val="none" w:sz="0" w:space="0" w:color="auto"/>
      </w:divBdr>
      <w:divsChild>
        <w:div w:id="631906104">
          <w:marLeft w:val="640"/>
          <w:marRight w:val="0"/>
          <w:marTop w:val="0"/>
          <w:marBottom w:val="0"/>
          <w:divBdr>
            <w:top w:val="none" w:sz="0" w:space="0" w:color="auto"/>
            <w:left w:val="none" w:sz="0" w:space="0" w:color="auto"/>
            <w:bottom w:val="none" w:sz="0" w:space="0" w:color="auto"/>
            <w:right w:val="none" w:sz="0" w:space="0" w:color="auto"/>
          </w:divBdr>
        </w:div>
        <w:div w:id="1122579471">
          <w:marLeft w:val="640"/>
          <w:marRight w:val="0"/>
          <w:marTop w:val="0"/>
          <w:marBottom w:val="0"/>
          <w:divBdr>
            <w:top w:val="none" w:sz="0" w:space="0" w:color="auto"/>
            <w:left w:val="none" w:sz="0" w:space="0" w:color="auto"/>
            <w:bottom w:val="none" w:sz="0" w:space="0" w:color="auto"/>
            <w:right w:val="none" w:sz="0" w:space="0" w:color="auto"/>
          </w:divBdr>
        </w:div>
        <w:div w:id="1000695419">
          <w:marLeft w:val="640"/>
          <w:marRight w:val="0"/>
          <w:marTop w:val="0"/>
          <w:marBottom w:val="0"/>
          <w:divBdr>
            <w:top w:val="none" w:sz="0" w:space="0" w:color="auto"/>
            <w:left w:val="none" w:sz="0" w:space="0" w:color="auto"/>
            <w:bottom w:val="none" w:sz="0" w:space="0" w:color="auto"/>
            <w:right w:val="none" w:sz="0" w:space="0" w:color="auto"/>
          </w:divBdr>
        </w:div>
        <w:div w:id="407074401">
          <w:marLeft w:val="640"/>
          <w:marRight w:val="0"/>
          <w:marTop w:val="0"/>
          <w:marBottom w:val="0"/>
          <w:divBdr>
            <w:top w:val="none" w:sz="0" w:space="0" w:color="auto"/>
            <w:left w:val="none" w:sz="0" w:space="0" w:color="auto"/>
            <w:bottom w:val="none" w:sz="0" w:space="0" w:color="auto"/>
            <w:right w:val="none" w:sz="0" w:space="0" w:color="auto"/>
          </w:divBdr>
        </w:div>
        <w:div w:id="346828270">
          <w:marLeft w:val="640"/>
          <w:marRight w:val="0"/>
          <w:marTop w:val="0"/>
          <w:marBottom w:val="0"/>
          <w:divBdr>
            <w:top w:val="none" w:sz="0" w:space="0" w:color="auto"/>
            <w:left w:val="none" w:sz="0" w:space="0" w:color="auto"/>
            <w:bottom w:val="none" w:sz="0" w:space="0" w:color="auto"/>
            <w:right w:val="none" w:sz="0" w:space="0" w:color="auto"/>
          </w:divBdr>
        </w:div>
        <w:div w:id="158931653">
          <w:marLeft w:val="640"/>
          <w:marRight w:val="0"/>
          <w:marTop w:val="0"/>
          <w:marBottom w:val="0"/>
          <w:divBdr>
            <w:top w:val="none" w:sz="0" w:space="0" w:color="auto"/>
            <w:left w:val="none" w:sz="0" w:space="0" w:color="auto"/>
            <w:bottom w:val="none" w:sz="0" w:space="0" w:color="auto"/>
            <w:right w:val="none" w:sz="0" w:space="0" w:color="auto"/>
          </w:divBdr>
        </w:div>
        <w:div w:id="45029386">
          <w:marLeft w:val="640"/>
          <w:marRight w:val="0"/>
          <w:marTop w:val="0"/>
          <w:marBottom w:val="0"/>
          <w:divBdr>
            <w:top w:val="none" w:sz="0" w:space="0" w:color="auto"/>
            <w:left w:val="none" w:sz="0" w:space="0" w:color="auto"/>
            <w:bottom w:val="none" w:sz="0" w:space="0" w:color="auto"/>
            <w:right w:val="none" w:sz="0" w:space="0" w:color="auto"/>
          </w:divBdr>
        </w:div>
        <w:div w:id="1483160154">
          <w:marLeft w:val="640"/>
          <w:marRight w:val="0"/>
          <w:marTop w:val="0"/>
          <w:marBottom w:val="0"/>
          <w:divBdr>
            <w:top w:val="none" w:sz="0" w:space="0" w:color="auto"/>
            <w:left w:val="none" w:sz="0" w:space="0" w:color="auto"/>
            <w:bottom w:val="none" w:sz="0" w:space="0" w:color="auto"/>
            <w:right w:val="none" w:sz="0" w:space="0" w:color="auto"/>
          </w:divBdr>
        </w:div>
        <w:div w:id="511384593">
          <w:marLeft w:val="640"/>
          <w:marRight w:val="0"/>
          <w:marTop w:val="0"/>
          <w:marBottom w:val="0"/>
          <w:divBdr>
            <w:top w:val="none" w:sz="0" w:space="0" w:color="auto"/>
            <w:left w:val="none" w:sz="0" w:space="0" w:color="auto"/>
            <w:bottom w:val="none" w:sz="0" w:space="0" w:color="auto"/>
            <w:right w:val="none" w:sz="0" w:space="0" w:color="auto"/>
          </w:divBdr>
        </w:div>
        <w:div w:id="1163855586">
          <w:marLeft w:val="640"/>
          <w:marRight w:val="0"/>
          <w:marTop w:val="0"/>
          <w:marBottom w:val="0"/>
          <w:divBdr>
            <w:top w:val="none" w:sz="0" w:space="0" w:color="auto"/>
            <w:left w:val="none" w:sz="0" w:space="0" w:color="auto"/>
            <w:bottom w:val="none" w:sz="0" w:space="0" w:color="auto"/>
            <w:right w:val="none" w:sz="0" w:space="0" w:color="auto"/>
          </w:divBdr>
        </w:div>
        <w:div w:id="241254674">
          <w:marLeft w:val="640"/>
          <w:marRight w:val="0"/>
          <w:marTop w:val="0"/>
          <w:marBottom w:val="0"/>
          <w:divBdr>
            <w:top w:val="none" w:sz="0" w:space="0" w:color="auto"/>
            <w:left w:val="none" w:sz="0" w:space="0" w:color="auto"/>
            <w:bottom w:val="none" w:sz="0" w:space="0" w:color="auto"/>
            <w:right w:val="none" w:sz="0" w:space="0" w:color="auto"/>
          </w:divBdr>
        </w:div>
        <w:div w:id="1994211796">
          <w:marLeft w:val="640"/>
          <w:marRight w:val="0"/>
          <w:marTop w:val="0"/>
          <w:marBottom w:val="0"/>
          <w:divBdr>
            <w:top w:val="none" w:sz="0" w:space="0" w:color="auto"/>
            <w:left w:val="none" w:sz="0" w:space="0" w:color="auto"/>
            <w:bottom w:val="none" w:sz="0" w:space="0" w:color="auto"/>
            <w:right w:val="none" w:sz="0" w:space="0" w:color="auto"/>
          </w:divBdr>
        </w:div>
        <w:div w:id="30494628">
          <w:marLeft w:val="640"/>
          <w:marRight w:val="0"/>
          <w:marTop w:val="0"/>
          <w:marBottom w:val="0"/>
          <w:divBdr>
            <w:top w:val="none" w:sz="0" w:space="0" w:color="auto"/>
            <w:left w:val="none" w:sz="0" w:space="0" w:color="auto"/>
            <w:bottom w:val="none" w:sz="0" w:space="0" w:color="auto"/>
            <w:right w:val="none" w:sz="0" w:space="0" w:color="auto"/>
          </w:divBdr>
        </w:div>
        <w:div w:id="1990360387">
          <w:marLeft w:val="640"/>
          <w:marRight w:val="0"/>
          <w:marTop w:val="0"/>
          <w:marBottom w:val="0"/>
          <w:divBdr>
            <w:top w:val="none" w:sz="0" w:space="0" w:color="auto"/>
            <w:left w:val="none" w:sz="0" w:space="0" w:color="auto"/>
            <w:bottom w:val="none" w:sz="0" w:space="0" w:color="auto"/>
            <w:right w:val="none" w:sz="0" w:space="0" w:color="auto"/>
          </w:divBdr>
        </w:div>
        <w:div w:id="251281637">
          <w:marLeft w:val="640"/>
          <w:marRight w:val="0"/>
          <w:marTop w:val="0"/>
          <w:marBottom w:val="0"/>
          <w:divBdr>
            <w:top w:val="none" w:sz="0" w:space="0" w:color="auto"/>
            <w:left w:val="none" w:sz="0" w:space="0" w:color="auto"/>
            <w:bottom w:val="none" w:sz="0" w:space="0" w:color="auto"/>
            <w:right w:val="none" w:sz="0" w:space="0" w:color="auto"/>
          </w:divBdr>
        </w:div>
        <w:div w:id="798914468">
          <w:marLeft w:val="640"/>
          <w:marRight w:val="0"/>
          <w:marTop w:val="0"/>
          <w:marBottom w:val="0"/>
          <w:divBdr>
            <w:top w:val="none" w:sz="0" w:space="0" w:color="auto"/>
            <w:left w:val="none" w:sz="0" w:space="0" w:color="auto"/>
            <w:bottom w:val="none" w:sz="0" w:space="0" w:color="auto"/>
            <w:right w:val="none" w:sz="0" w:space="0" w:color="auto"/>
          </w:divBdr>
        </w:div>
        <w:div w:id="81266098">
          <w:marLeft w:val="640"/>
          <w:marRight w:val="0"/>
          <w:marTop w:val="0"/>
          <w:marBottom w:val="0"/>
          <w:divBdr>
            <w:top w:val="none" w:sz="0" w:space="0" w:color="auto"/>
            <w:left w:val="none" w:sz="0" w:space="0" w:color="auto"/>
            <w:bottom w:val="none" w:sz="0" w:space="0" w:color="auto"/>
            <w:right w:val="none" w:sz="0" w:space="0" w:color="auto"/>
          </w:divBdr>
        </w:div>
        <w:div w:id="344333966">
          <w:marLeft w:val="640"/>
          <w:marRight w:val="0"/>
          <w:marTop w:val="0"/>
          <w:marBottom w:val="0"/>
          <w:divBdr>
            <w:top w:val="none" w:sz="0" w:space="0" w:color="auto"/>
            <w:left w:val="none" w:sz="0" w:space="0" w:color="auto"/>
            <w:bottom w:val="none" w:sz="0" w:space="0" w:color="auto"/>
            <w:right w:val="none" w:sz="0" w:space="0" w:color="auto"/>
          </w:divBdr>
        </w:div>
        <w:div w:id="1092552719">
          <w:marLeft w:val="640"/>
          <w:marRight w:val="0"/>
          <w:marTop w:val="0"/>
          <w:marBottom w:val="0"/>
          <w:divBdr>
            <w:top w:val="none" w:sz="0" w:space="0" w:color="auto"/>
            <w:left w:val="none" w:sz="0" w:space="0" w:color="auto"/>
            <w:bottom w:val="none" w:sz="0" w:space="0" w:color="auto"/>
            <w:right w:val="none" w:sz="0" w:space="0" w:color="auto"/>
          </w:divBdr>
        </w:div>
        <w:div w:id="716439880">
          <w:marLeft w:val="640"/>
          <w:marRight w:val="0"/>
          <w:marTop w:val="0"/>
          <w:marBottom w:val="0"/>
          <w:divBdr>
            <w:top w:val="none" w:sz="0" w:space="0" w:color="auto"/>
            <w:left w:val="none" w:sz="0" w:space="0" w:color="auto"/>
            <w:bottom w:val="none" w:sz="0" w:space="0" w:color="auto"/>
            <w:right w:val="none" w:sz="0" w:space="0" w:color="auto"/>
          </w:divBdr>
        </w:div>
        <w:div w:id="514809817">
          <w:marLeft w:val="640"/>
          <w:marRight w:val="0"/>
          <w:marTop w:val="0"/>
          <w:marBottom w:val="0"/>
          <w:divBdr>
            <w:top w:val="none" w:sz="0" w:space="0" w:color="auto"/>
            <w:left w:val="none" w:sz="0" w:space="0" w:color="auto"/>
            <w:bottom w:val="none" w:sz="0" w:space="0" w:color="auto"/>
            <w:right w:val="none" w:sz="0" w:space="0" w:color="auto"/>
          </w:divBdr>
        </w:div>
        <w:div w:id="916330189">
          <w:marLeft w:val="640"/>
          <w:marRight w:val="0"/>
          <w:marTop w:val="0"/>
          <w:marBottom w:val="0"/>
          <w:divBdr>
            <w:top w:val="none" w:sz="0" w:space="0" w:color="auto"/>
            <w:left w:val="none" w:sz="0" w:space="0" w:color="auto"/>
            <w:bottom w:val="none" w:sz="0" w:space="0" w:color="auto"/>
            <w:right w:val="none" w:sz="0" w:space="0" w:color="auto"/>
          </w:divBdr>
        </w:div>
        <w:div w:id="1461992528">
          <w:marLeft w:val="640"/>
          <w:marRight w:val="0"/>
          <w:marTop w:val="0"/>
          <w:marBottom w:val="0"/>
          <w:divBdr>
            <w:top w:val="none" w:sz="0" w:space="0" w:color="auto"/>
            <w:left w:val="none" w:sz="0" w:space="0" w:color="auto"/>
            <w:bottom w:val="none" w:sz="0" w:space="0" w:color="auto"/>
            <w:right w:val="none" w:sz="0" w:space="0" w:color="auto"/>
          </w:divBdr>
        </w:div>
        <w:div w:id="1768773031">
          <w:marLeft w:val="640"/>
          <w:marRight w:val="0"/>
          <w:marTop w:val="0"/>
          <w:marBottom w:val="0"/>
          <w:divBdr>
            <w:top w:val="none" w:sz="0" w:space="0" w:color="auto"/>
            <w:left w:val="none" w:sz="0" w:space="0" w:color="auto"/>
            <w:bottom w:val="none" w:sz="0" w:space="0" w:color="auto"/>
            <w:right w:val="none" w:sz="0" w:space="0" w:color="auto"/>
          </w:divBdr>
        </w:div>
        <w:div w:id="129054987">
          <w:marLeft w:val="640"/>
          <w:marRight w:val="0"/>
          <w:marTop w:val="0"/>
          <w:marBottom w:val="0"/>
          <w:divBdr>
            <w:top w:val="none" w:sz="0" w:space="0" w:color="auto"/>
            <w:left w:val="none" w:sz="0" w:space="0" w:color="auto"/>
            <w:bottom w:val="none" w:sz="0" w:space="0" w:color="auto"/>
            <w:right w:val="none" w:sz="0" w:space="0" w:color="auto"/>
          </w:divBdr>
        </w:div>
        <w:div w:id="58135983">
          <w:marLeft w:val="640"/>
          <w:marRight w:val="0"/>
          <w:marTop w:val="0"/>
          <w:marBottom w:val="0"/>
          <w:divBdr>
            <w:top w:val="none" w:sz="0" w:space="0" w:color="auto"/>
            <w:left w:val="none" w:sz="0" w:space="0" w:color="auto"/>
            <w:bottom w:val="none" w:sz="0" w:space="0" w:color="auto"/>
            <w:right w:val="none" w:sz="0" w:space="0" w:color="auto"/>
          </w:divBdr>
        </w:div>
        <w:div w:id="1600724234">
          <w:marLeft w:val="640"/>
          <w:marRight w:val="0"/>
          <w:marTop w:val="0"/>
          <w:marBottom w:val="0"/>
          <w:divBdr>
            <w:top w:val="none" w:sz="0" w:space="0" w:color="auto"/>
            <w:left w:val="none" w:sz="0" w:space="0" w:color="auto"/>
            <w:bottom w:val="none" w:sz="0" w:space="0" w:color="auto"/>
            <w:right w:val="none" w:sz="0" w:space="0" w:color="auto"/>
          </w:divBdr>
        </w:div>
        <w:div w:id="174535161">
          <w:marLeft w:val="640"/>
          <w:marRight w:val="0"/>
          <w:marTop w:val="0"/>
          <w:marBottom w:val="0"/>
          <w:divBdr>
            <w:top w:val="none" w:sz="0" w:space="0" w:color="auto"/>
            <w:left w:val="none" w:sz="0" w:space="0" w:color="auto"/>
            <w:bottom w:val="none" w:sz="0" w:space="0" w:color="auto"/>
            <w:right w:val="none" w:sz="0" w:space="0" w:color="auto"/>
          </w:divBdr>
        </w:div>
        <w:div w:id="791628681">
          <w:marLeft w:val="640"/>
          <w:marRight w:val="0"/>
          <w:marTop w:val="0"/>
          <w:marBottom w:val="0"/>
          <w:divBdr>
            <w:top w:val="none" w:sz="0" w:space="0" w:color="auto"/>
            <w:left w:val="none" w:sz="0" w:space="0" w:color="auto"/>
            <w:bottom w:val="none" w:sz="0" w:space="0" w:color="auto"/>
            <w:right w:val="none" w:sz="0" w:space="0" w:color="auto"/>
          </w:divBdr>
        </w:div>
        <w:div w:id="1792556375">
          <w:marLeft w:val="640"/>
          <w:marRight w:val="0"/>
          <w:marTop w:val="0"/>
          <w:marBottom w:val="0"/>
          <w:divBdr>
            <w:top w:val="none" w:sz="0" w:space="0" w:color="auto"/>
            <w:left w:val="none" w:sz="0" w:space="0" w:color="auto"/>
            <w:bottom w:val="none" w:sz="0" w:space="0" w:color="auto"/>
            <w:right w:val="none" w:sz="0" w:space="0" w:color="auto"/>
          </w:divBdr>
        </w:div>
        <w:div w:id="1207833089">
          <w:marLeft w:val="640"/>
          <w:marRight w:val="0"/>
          <w:marTop w:val="0"/>
          <w:marBottom w:val="0"/>
          <w:divBdr>
            <w:top w:val="none" w:sz="0" w:space="0" w:color="auto"/>
            <w:left w:val="none" w:sz="0" w:space="0" w:color="auto"/>
            <w:bottom w:val="none" w:sz="0" w:space="0" w:color="auto"/>
            <w:right w:val="none" w:sz="0" w:space="0" w:color="auto"/>
          </w:divBdr>
        </w:div>
        <w:div w:id="1304307991">
          <w:marLeft w:val="640"/>
          <w:marRight w:val="0"/>
          <w:marTop w:val="0"/>
          <w:marBottom w:val="0"/>
          <w:divBdr>
            <w:top w:val="none" w:sz="0" w:space="0" w:color="auto"/>
            <w:left w:val="none" w:sz="0" w:space="0" w:color="auto"/>
            <w:bottom w:val="none" w:sz="0" w:space="0" w:color="auto"/>
            <w:right w:val="none" w:sz="0" w:space="0" w:color="auto"/>
          </w:divBdr>
        </w:div>
        <w:div w:id="1539198955">
          <w:marLeft w:val="640"/>
          <w:marRight w:val="0"/>
          <w:marTop w:val="0"/>
          <w:marBottom w:val="0"/>
          <w:divBdr>
            <w:top w:val="none" w:sz="0" w:space="0" w:color="auto"/>
            <w:left w:val="none" w:sz="0" w:space="0" w:color="auto"/>
            <w:bottom w:val="none" w:sz="0" w:space="0" w:color="auto"/>
            <w:right w:val="none" w:sz="0" w:space="0" w:color="auto"/>
          </w:divBdr>
        </w:div>
        <w:div w:id="296958004">
          <w:marLeft w:val="640"/>
          <w:marRight w:val="0"/>
          <w:marTop w:val="0"/>
          <w:marBottom w:val="0"/>
          <w:divBdr>
            <w:top w:val="none" w:sz="0" w:space="0" w:color="auto"/>
            <w:left w:val="none" w:sz="0" w:space="0" w:color="auto"/>
            <w:bottom w:val="none" w:sz="0" w:space="0" w:color="auto"/>
            <w:right w:val="none" w:sz="0" w:space="0" w:color="auto"/>
          </w:divBdr>
        </w:div>
        <w:div w:id="877816665">
          <w:marLeft w:val="640"/>
          <w:marRight w:val="0"/>
          <w:marTop w:val="0"/>
          <w:marBottom w:val="0"/>
          <w:divBdr>
            <w:top w:val="none" w:sz="0" w:space="0" w:color="auto"/>
            <w:left w:val="none" w:sz="0" w:space="0" w:color="auto"/>
            <w:bottom w:val="none" w:sz="0" w:space="0" w:color="auto"/>
            <w:right w:val="none" w:sz="0" w:space="0" w:color="auto"/>
          </w:divBdr>
        </w:div>
        <w:div w:id="1468744461">
          <w:marLeft w:val="640"/>
          <w:marRight w:val="0"/>
          <w:marTop w:val="0"/>
          <w:marBottom w:val="0"/>
          <w:divBdr>
            <w:top w:val="none" w:sz="0" w:space="0" w:color="auto"/>
            <w:left w:val="none" w:sz="0" w:space="0" w:color="auto"/>
            <w:bottom w:val="none" w:sz="0" w:space="0" w:color="auto"/>
            <w:right w:val="none" w:sz="0" w:space="0" w:color="auto"/>
          </w:divBdr>
        </w:div>
        <w:div w:id="1736735921">
          <w:marLeft w:val="640"/>
          <w:marRight w:val="0"/>
          <w:marTop w:val="0"/>
          <w:marBottom w:val="0"/>
          <w:divBdr>
            <w:top w:val="none" w:sz="0" w:space="0" w:color="auto"/>
            <w:left w:val="none" w:sz="0" w:space="0" w:color="auto"/>
            <w:bottom w:val="none" w:sz="0" w:space="0" w:color="auto"/>
            <w:right w:val="none" w:sz="0" w:space="0" w:color="auto"/>
          </w:divBdr>
        </w:div>
        <w:div w:id="1236165354">
          <w:marLeft w:val="640"/>
          <w:marRight w:val="0"/>
          <w:marTop w:val="0"/>
          <w:marBottom w:val="0"/>
          <w:divBdr>
            <w:top w:val="none" w:sz="0" w:space="0" w:color="auto"/>
            <w:left w:val="none" w:sz="0" w:space="0" w:color="auto"/>
            <w:bottom w:val="none" w:sz="0" w:space="0" w:color="auto"/>
            <w:right w:val="none" w:sz="0" w:space="0" w:color="auto"/>
          </w:divBdr>
        </w:div>
        <w:div w:id="1288899349">
          <w:marLeft w:val="640"/>
          <w:marRight w:val="0"/>
          <w:marTop w:val="0"/>
          <w:marBottom w:val="0"/>
          <w:divBdr>
            <w:top w:val="none" w:sz="0" w:space="0" w:color="auto"/>
            <w:left w:val="none" w:sz="0" w:space="0" w:color="auto"/>
            <w:bottom w:val="none" w:sz="0" w:space="0" w:color="auto"/>
            <w:right w:val="none" w:sz="0" w:space="0" w:color="auto"/>
          </w:divBdr>
        </w:div>
        <w:div w:id="1011956707">
          <w:marLeft w:val="640"/>
          <w:marRight w:val="0"/>
          <w:marTop w:val="0"/>
          <w:marBottom w:val="0"/>
          <w:divBdr>
            <w:top w:val="none" w:sz="0" w:space="0" w:color="auto"/>
            <w:left w:val="none" w:sz="0" w:space="0" w:color="auto"/>
            <w:bottom w:val="none" w:sz="0" w:space="0" w:color="auto"/>
            <w:right w:val="none" w:sz="0" w:space="0" w:color="auto"/>
          </w:divBdr>
        </w:div>
        <w:div w:id="466706044">
          <w:marLeft w:val="640"/>
          <w:marRight w:val="0"/>
          <w:marTop w:val="0"/>
          <w:marBottom w:val="0"/>
          <w:divBdr>
            <w:top w:val="none" w:sz="0" w:space="0" w:color="auto"/>
            <w:left w:val="none" w:sz="0" w:space="0" w:color="auto"/>
            <w:bottom w:val="none" w:sz="0" w:space="0" w:color="auto"/>
            <w:right w:val="none" w:sz="0" w:space="0" w:color="auto"/>
          </w:divBdr>
        </w:div>
        <w:div w:id="1876388286">
          <w:marLeft w:val="640"/>
          <w:marRight w:val="0"/>
          <w:marTop w:val="0"/>
          <w:marBottom w:val="0"/>
          <w:divBdr>
            <w:top w:val="none" w:sz="0" w:space="0" w:color="auto"/>
            <w:left w:val="none" w:sz="0" w:space="0" w:color="auto"/>
            <w:bottom w:val="none" w:sz="0" w:space="0" w:color="auto"/>
            <w:right w:val="none" w:sz="0" w:space="0" w:color="auto"/>
          </w:divBdr>
        </w:div>
        <w:div w:id="1368095953">
          <w:marLeft w:val="640"/>
          <w:marRight w:val="0"/>
          <w:marTop w:val="0"/>
          <w:marBottom w:val="0"/>
          <w:divBdr>
            <w:top w:val="none" w:sz="0" w:space="0" w:color="auto"/>
            <w:left w:val="none" w:sz="0" w:space="0" w:color="auto"/>
            <w:bottom w:val="none" w:sz="0" w:space="0" w:color="auto"/>
            <w:right w:val="none" w:sz="0" w:space="0" w:color="auto"/>
          </w:divBdr>
        </w:div>
        <w:div w:id="220872999">
          <w:marLeft w:val="640"/>
          <w:marRight w:val="0"/>
          <w:marTop w:val="0"/>
          <w:marBottom w:val="0"/>
          <w:divBdr>
            <w:top w:val="none" w:sz="0" w:space="0" w:color="auto"/>
            <w:left w:val="none" w:sz="0" w:space="0" w:color="auto"/>
            <w:bottom w:val="none" w:sz="0" w:space="0" w:color="auto"/>
            <w:right w:val="none" w:sz="0" w:space="0" w:color="auto"/>
          </w:divBdr>
        </w:div>
        <w:div w:id="205609908">
          <w:marLeft w:val="640"/>
          <w:marRight w:val="0"/>
          <w:marTop w:val="0"/>
          <w:marBottom w:val="0"/>
          <w:divBdr>
            <w:top w:val="none" w:sz="0" w:space="0" w:color="auto"/>
            <w:left w:val="none" w:sz="0" w:space="0" w:color="auto"/>
            <w:bottom w:val="none" w:sz="0" w:space="0" w:color="auto"/>
            <w:right w:val="none" w:sz="0" w:space="0" w:color="auto"/>
          </w:divBdr>
        </w:div>
        <w:div w:id="991446853">
          <w:marLeft w:val="640"/>
          <w:marRight w:val="0"/>
          <w:marTop w:val="0"/>
          <w:marBottom w:val="0"/>
          <w:divBdr>
            <w:top w:val="none" w:sz="0" w:space="0" w:color="auto"/>
            <w:left w:val="none" w:sz="0" w:space="0" w:color="auto"/>
            <w:bottom w:val="none" w:sz="0" w:space="0" w:color="auto"/>
            <w:right w:val="none" w:sz="0" w:space="0" w:color="auto"/>
          </w:divBdr>
        </w:div>
        <w:div w:id="828448503">
          <w:marLeft w:val="640"/>
          <w:marRight w:val="0"/>
          <w:marTop w:val="0"/>
          <w:marBottom w:val="0"/>
          <w:divBdr>
            <w:top w:val="none" w:sz="0" w:space="0" w:color="auto"/>
            <w:left w:val="none" w:sz="0" w:space="0" w:color="auto"/>
            <w:bottom w:val="none" w:sz="0" w:space="0" w:color="auto"/>
            <w:right w:val="none" w:sz="0" w:space="0" w:color="auto"/>
          </w:divBdr>
        </w:div>
        <w:div w:id="1937253320">
          <w:marLeft w:val="640"/>
          <w:marRight w:val="0"/>
          <w:marTop w:val="0"/>
          <w:marBottom w:val="0"/>
          <w:divBdr>
            <w:top w:val="none" w:sz="0" w:space="0" w:color="auto"/>
            <w:left w:val="none" w:sz="0" w:space="0" w:color="auto"/>
            <w:bottom w:val="none" w:sz="0" w:space="0" w:color="auto"/>
            <w:right w:val="none" w:sz="0" w:space="0" w:color="auto"/>
          </w:divBdr>
        </w:div>
        <w:div w:id="1377896516">
          <w:marLeft w:val="640"/>
          <w:marRight w:val="0"/>
          <w:marTop w:val="0"/>
          <w:marBottom w:val="0"/>
          <w:divBdr>
            <w:top w:val="none" w:sz="0" w:space="0" w:color="auto"/>
            <w:left w:val="none" w:sz="0" w:space="0" w:color="auto"/>
            <w:bottom w:val="none" w:sz="0" w:space="0" w:color="auto"/>
            <w:right w:val="none" w:sz="0" w:space="0" w:color="auto"/>
          </w:divBdr>
        </w:div>
        <w:div w:id="711921476">
          <w:marLeft w:val="640"/>
          <w:marRight w:val="0"/>
          <w:marTop w:val="0"/>
          <w:marBottom w:val="0"/>
          <w:divBdr>
            <w:top w:val="none" w:sz="0" w:space="0" w:color="auto"/>
            <w:left w:val="none" w:sz="0" w:space="0" w:color="auto"/>
            <w:bottom w:val="none" w:sz="0" w:space="0" w:color="auto"/>
            <w:right w:val="none" w:sz="0" w:space="0" w:color="auto"/>
          </w:divBdr>
        </w:div>
        <w:div w:id="810056985">
          <w:marLeft w:val="640"/>
          <w:marRight w:val="0"/>
          <w:marTop w:val="0"/>
          <w:marBottom w:val="0"/>
          <w:divBdr>
            <w:top w:val="none" w:sz="0" w:space="0" w:color="auto"/>
            <w:left w:val="none" w:sz="0" w:space="0" w:color="auto"/>
            <w:bottom w:val="none" w:sz="0" w:space="0" w:color="auto"/>
            <w:right w:val="none" w:sz="0" w:space="0" w:color="auto"/>
          </w:divBdr>
        </w:div>
        <w:div w:id="1693067878">
          <w:marLeft w:val="640"/>
          <w:marRight w:val="0"/>
          <w:marTop w:val="0"/>
          <w:marBottom w:val="0"/>
          <w:divBdr>
            <w:top w:val="none" w:sz="0" w:space="0" w:color="auto"/>
            <w:left w:val="none" w:sz="0" w:space="0" w:color="auto"/>
            <w:bottom w:val="none" w:sz="0" w:space="0" w:color="auto"/>
            <w:right w:val="none" w:sz="0" w:space="0" w:color="auto"/>
          </w:divBdr>
        </w:div>
        <w:div w:id="832835580">
          <w:marLeft w:val="640"/>
          <w:marRight w:val="0"/>
          <w:marTop w:val="0"/>
          <w:marBottom w:val="0"/>
          <w:divBdr>
            <w:top w:val="none" w:sz="0" w:space="0" w:color="auto"/>
            <w:left w:val="none" w:sz="0" w:space="0" w:color="auto"/>
            <w:bottom w:val="none" w:sz="0" w:space="0" w:color="auto"/>
            <w:right w:val="none" w:sz="0" w:space="0" w:color="auto"/>
          </w:divBdr>
        </w:div>
        <w:div w:id="1341851885">
          <w:marLeft w:val="640"/>
          <w:marRight w:val="0"/>
          <w:marTop w:val="0"/>
          <w:marBottom w:val="0"/>
          <w:divBdr>
            <w:top w:val="none" w:sz="0" w:space="0" w:color="auto"/>
            <w:left w:val="none" w:sz="0" w:space="0" w:color="auto"/>
            <w:bottom w:val="none" w:sz="0" w:space="0" w:color="auto"/>
            <w:right w:val="none" w:sz="0" w:space="0" w:color="auto"/>
          </w:divBdr>
        </w:div>
        <w:div w:id="2083334928">
          <w:marLeft w:val="640"/>
          <w:marRight w:val="0"/>
          <w:marTop w:val="0"/>
          <w:marBottom w:val="0"/>
          <w:divBdr>
            <w:top w:val="none" w:sz="0" w:space="0" w:color="auto"/>
            <w:left w:val="none" w:sz="0" w:space="0" w:color="auto"/>
            <w:bottom w:val="none" w:sz="0" w:space="0" w:color="auto"/>
            <w:right w:val="none" w:sz="0" w:space="0" w:color="auto"/>
          </w:divBdr>
        </w:div>
        <w:div w:id="164176830">
          <w:marLeft w:val="640"/>
          <w:marRight w:val="0"/>
          <w:marTop w:val="0"/>
          <w:marBottom w:val="0"/>
          <w:divBdr>
            <w:top w:val="none" w:sz="0" w:space="0" w:color="auto"/>
            <w:left w:val="none" w:sz="0" w:space="0" w:color="auto"/>
            <w:bottom w:val="none" w:sz="0" w:space="0" w:color="auto"/>
            <w:right w:val="none" w:sz="0" w:space="0" w:color="auto"/>
          </w:divBdr>
        </w:div>
        <w:div w:id="962536736">
          <w:marLeft w:val="640"/>
          <w:marRight w:val="0"/>
          <w:marTop w:val="0"/>
          <w:marBottom w:val="0"/>
          <w:divBdr>
            <w:top w:val="none" w:sz="0" w:space="0" w:color="auto"/>
            <w:left w:val="none" w:sz="0" w:space="0" w:color="auto"/>
            <w:bottom w:val="none" w:sz="0" w:space="0" w:color="auto"/>
            <w:right w:val="none" w:sz="0" w:space="0" w:color="auto"/>
          </w:divBdr>
        </w:div>
        <w:div w:id="1289816141">
          <w:marLeft w:val="640"/>
          <w:marRight w:val="0"/>
          <w:marTop w:val="0"/>
          <w:marBottom w:val="0"/>
          <w:divBdr>
            <w:top w:val="none" w:sz="0" w:space="0" w:color="auto"/>
            <w:left w:val="none" w:sz="0" w:space="0" w:color="auto"/>
            <w:bottom w:val="none" w:sz="0" w:space="0" w:color="auto"/>
            <w:right w:val="none" w:sz="0" w:space="0" w:color="auto"/>
          </w:divBdr>
        </w:div>
        <w:div w:id="132335369">
          <w:marLeft w:val="640"/>
          <w:marRight w:val="0"/>
          <w:marTop w:val="0"/>
          <w:marBottom w:val="0"/>
          <w:divBdr>
            <w:top w:val="none" w:sz="0" w:space="0" w:color="auto"/>
            <w:left w:val="none" w:sz="0" w:space="0" w:color="auto"/>
            <w:bottom w:val="none" w:sz="0" w:space="0" w:color="auto"/>
            <w:right w:val="none" w:sz="0" w:space="0" w:color="auto"/>
          </w:divBdr>
        </w:div>
        <w:div w:id="1392775083">
          <w:marLeft w:val="640"/>
          <w:marRight w:val="0"/>
          <w:marTop w:val="0"/>
          <w:marBottom w:val="0"/>
          <w:divBdr>
            <w:top w:val="none" w:sz="0" w:space="0" w:color="auto"/>
            <w:left w:val="none" w:sz="0" w:space="0" w:color="auto"/>
            <w:bottom w:val="none" w:sz="0" w:space="0" w:color="auto"/>
            <w:right w:val="none" w:sz="0" w:space="0" w:color="auto"/>
          </w:divBdr>
        </w:div>
        <w:div w:id="805271167">
          <w:marLeft w:val="640"/>
          <w:marRight w:val="0"/>
          <w:marTop w:val="0"/>
          <w:marBottom w:val="0"/>
          <w:divBdr>
            <w:top w:val="none" w:sz="0" w:space="0" w:color="auto"/>
            <w:left w:val="none" w:sz="0" w:space="0" w:color="auto"/>
            <w:bottom w:val="none" w:sz="0" w:space="0" w:color="auto"/>
            <w:right w:val="none" w:sz="0" w:space="0" w:color="auto"/>
          </w:divBdr>
        </w:div>
        <w:div w:id="516583520">
          <w:marLeft w:val="640"/>
          <w:marRight w:val="0"/>
          <w:marTop w:val="0"/>
          <w:marBottom w:val="0"/>
          <w:divBdr>
            <w:top w:val="none" w:sz="0" w:space="0" w:color="auto"/>
            <w:left w:val="none" w:sz="0" w:space="0" w:color="auto"/>
            <w:bottom w:val="none" w:sz="0" w:space="0" w:color="auto"/>
            <w:right w:val="none" w:sz="0" w:space="0" w:color="auto"/>
          </w:divBdr>
        </w:div>
        <w:div w:id="695621445">
          <w:marLeft w:val="640"/>
          <w:marRight w:val="0"/>
          <w:marTop w:val="0"/>
          <w:marBottom w:val="0"/>
          <w:divBdr>
            <w:top w:val="none" w:sz="0" w:space="0" w:color="auto"/>
            <w:left w:val="none" w:sz="0" w:space="0" w:color="auto"/>
            <w:bottom w:val="none" w:sz="0" w:space="0" w:color="auto"/>
            <w:right w:val="none" w:sz="0" w:space="0" w:color="auto"/>
          </w:divBdr>
        </w:div>
        <w:div w:id="532160672">
          <w:marLeft w:val="640"/>
          <w:marRight w:val="0"/>
          <w:marTop w:val="0"/>
          <w:marBottom w:val="0"/>
          <w:divBdr>
            <w:top w:val="none" w:sz="0" w:space="0" w:color="auto"/>
            <w:left w:val="none" w:sz="0" w:space="0" w:color="auto"/>
            <w:bottom w:val="none" w:sz="0" w:space="0" w:color="auto"/>
            <w:right w:val="none" w:sz="0" w:space="0" w:color="auto"/>
          </w:divBdr>
        </w:div>
        <w:div w:id="828249374">
          <w:marLeft w:val="640"/>
          <w:marRight w:val="0"/>
          <w:marTop w:val="0"/>
          <w:marBottom w:val="0"/>
          <w:divBdr>
            <w:top w:val="none" w:sz="0" w:space="0" w:color="auto"/>
            <w:left w:val="none" w:sz="0" w:space="0" w:color="auto"/>
            <w:bottom w:val="none" w:sz="0" w:space="0" w:color="auto"/>
            <w:right w:val="none" w:sz="0" w:space="0" w:color="auto"/>
          </w:divBdr>
        </w:div>
        <w:div w:id="861672284">
          <w:marLeft w:val="640"/>
          <w:marRight w:val="0"/>
          <w:marTop w:val="0"/>
          <w:marBottom w:val="0"/>
          <w:divBdr>
            <w:top w:val="none" w:sz="0" w:space="0" w:color="auto"/>
            <w:left w:val="none" w:sz="0" w:space="0" w:color="auto"/>
            <w:bottom w:val="none" w:sz="0" w:space="0" w:color="auto"/>
            <w:right w:val="none" w:sz="0" w:space="0" w:color="auto"/>
          </w:divBdr>
        </w:div>
        <w:div w:id="978068414">
          <w:marLeft w:val="640"/>
          <w:marRight w:val="0"/>
          <w:marTop w:val="0"/>
          <w:marBottom w:val="0"/>
          <w:divBdr>
            <w:top w:val="none" w:sz="0" w:space="0" w:color="auto"/>
            <w:left w:val="none" w:sz="0" w:space="0" w:color="auto"/>
            <w:bottom w:val="none" w:sz="0" w:space="0" w:color="auto"/>
            <w:right w:val="none" w:sz="0" w:space="0" w:color="auto"/>
          </w:divBdr>
        </w:div>
        <w:div w:id="1150563125">
          <w:marLeft w:val="640"/>
          <w:marRight w:val="0"/>
          <w:marTop w:val="0"/>
          <w:marBottom w:val="0"/>
          <w:divBdr>
            <w:top w:val="none" w:sz="0" w:space="0" w:color="auto"/>
            <w:left w:val="none" w:sz="0" w:space="0" w:color="auto"/>
            <w:bottom w:val="none" w:sz="0" w:space="0" w:color="auto"/>
            <w:right w:val="none" w:sz="0" w:space="0" w:color="auto"/>
          </w:divBdr>
        </w:div>
        <w:div w:id="401754401">
          <w:marLeft w:val="640"/>
          <w:marRight w:val="0"/>
          <w:marTop w:val="0"/>
          <w:marBottom w:val="0"/>
          <w:divBdr>
            <w:top w:val="none" w:sz="0" w:space="0" w:color="auto"/>
            <w:left w:val="none" w:sz="0" w:space="0" w:color="auto"/>
            <w:bottom w:val="none" w:sz="0" w:space="0" w:color="auto"/>
            <w:right w:val="none" w:sz="0" w:space="0" w:color="auto"/>
          </w:divBdr>
        </w:div>
        <w:div w:id="188875270">
          <w:marLeft w:val="640"/>
          <w:marRight w:val="0"/>
          <w:marTop w:val="0"/>
          <w:marBottom w:val="0"/>
          <w:divBdr>
            <w:top w:val="none" w:sz="0" w:space="0" w:color="auto"/>
            <w:left w:val="none" w:sz="0" w:space="0" w:color="auto"/>
            <w:bottom w:val="none" w:sz="0" w:space="0" w:color="auto"/>
            <w:right w:val="none" w:sz="0" w:space="0" w:color="auto"/>
          </w:divBdr>
        </w:div>
        <w:div w:id="920262827">
          <w:marLeft w:val="640"/>
          <w:marRight w:val="0"/>
          <w:marTop w:val="0"/>
          <w:marBottom w:val="0"/>
          <w:divBdr>
            <w:top w:val="none" w:sz="0" w:space="0" w:color="auto"/>
            <w:left w:val="none" w:sz="0" w:space="0" w:color="auto"/>
            <w:bottom w:val="none" w:sz="0" w:space="0" w:color="auto"/>
            <w:right w:val="none" w:sz="0" w:space="0" w:color="auto"/>
          </w:divBdr>
        </w:div>
        <w:div w:id="1912999334">
          <w:marLeft w:val="640"/>
          <w:marRight w:val="0"/>
          <w:marTop w:val="0"/>
          <w:marBottom w:val="0"/>
          <w:divBdr>
            <w:top w:val="none" w:sz="0" w:space="0" w:color="auto"/>
            <w:left w:val="none" w:sz="0" w:space="0" w:color="auto"/>
            <w:bottom w:val="none" w:sz="0" w:space="0" w:color="auto"/>
            <w:right w:val="none" w:sz="0" w:space="0" w:color="auto"/>
          </w:divBdr>
        </w:div>
        <w:div w:id="721951118">
          <w:marLeft w:val="640"/>
          <w:marRight w:val="0"/>
          <w:marTop w:val="0"/>
          <w:marBottom w:val="0"/>
          <w:divBdr>
            <w:top w:val="none" w:sz="0" w:space="0" w:color="auto"/>
            <w:left w:val="none" w:sz="0" w:space="0" w:color="auto"/>
            <w:bottom w:val="none" w:sz="0" w:space="0" w:color="auto"/>
            <w:right w:val="none" w:sz="0" w:space="0" w:color="auto"/>
          </w:divBdr>
        </w:div>
        <w:div w:id="1722170302">
          <w:marLeft w:val="640"/>
          <w:marRight w:val="0"/>
          <w:marTop w:val="0"/>
          <w:marBottom w:val="0"/>
          <w:divBdr>
            <w:top w:val="none" w:sz="0" w:space="0" w:color="auto"/>
            <w:left w:val="none" w:sz="0" w:space="0" w:color="auto"/>
            <w:bottom w:val="none" w:sz="0" w:space="0" w:color="auto"/>
            <w:right w:val="none" w:sz="0" w:space="0" w:color="auto"/>
          </w:divBdr>
        </w:div>
        <w:div w:id="340859248">
          <w:marLeft w:val="640"/>
          <w:marRight w:val="0"/>
          <w:marTop w:val="0"/>
          <w:marBottom w:val="0"/>
          <w:divBdr>
            <w:top w:val="none" w:sz="0" w:space="0" w:color="auto"/>
            <w:left w:val="none" w:sz="0" w:space="0" w:color="auto"/>
            <w:bottom w:val="none" w:sz="0" w:space="0" w:color="auto"/>
            <w:right w:val="none" w:sz="0" w:space="0" w:color="auto"/>
          </w:divBdr>
        </w:div>
        <w:div w:id="1727335343">
          <w:marLeft w:val="640"/>
          <w:marRight w:val="0"/>
          <w:marTop w:val="0"/>
          <w:marBottom w:val="0"/>
          <w:divBdr>
            <w:top w:val="none" w:sz="0" w:space="0" w:color="auto"/>
            <w:left w:val="none" w:sz="0" w:space="0" w:color="auto"/>
            <w:bottom w:val="none" w:sz="0" w:space="0" w:color="auto"/>
            <w:right w:val="none" w:sz="0" w:space="0" w:color="auto"/>
          </w:divBdr>
        </w:div>
        <w:div w:id="1165248283">
          <w:marLeft w:val="640"/>
          <w:marRight w:val="0"/>
          <w:marTop w:val="0"/>
          <w:marBottom w:val="0"/>
          <w:divBdr>
            <w:top w:val="none" w:sz="0" w:space="0" w:color="auto"/>
            <w:left w:val="none" w:sz="0" w:space="0" w:color="auto"/>
            <w:bottom w:val="none" w:sz="0" w:space="0" w:color="auto"/>
            <w:right w:val="none" w:sz="0" w:space="0" w:color="auto"/>
          </w:divBdr>
        </w:div>
        <w:div w:id="1886526441">
          <w:marLeft w:val="640"/>
          <w:marRight w:val="0"/>
          <w:marTop w:val="0"/>
          <w:marBottom w:val="0"/>
          <w:divBdr>
            <w:top w:val="none" w:sz="0" w:space="0" w:color="auto"/>
            <w:left w:val="none" w:sz="0" w:space="0" w:color="auto"/>
            <w:bottom w:val="none" w:sz="0" w:space="0" w:color="auto"/>
            <w:right w:val="none" w:sz="0" w:space="0" w:color="auto"/>
          </w:divBdr>
        </w:div>
        <w:div w:id="1098327669">
          <w:marLeft w:val="640"/>
          <w:marRight w:val="0"/>
          <w:marTop w:val="0"/>
          <w:marBottom w:val="0"/>
          <w:divBdr>
            <w:top w:val="none" w:sz="0" w:space="0" w:color="auto"/>
            <w:left w:val="none" w:sz="0" w:space="0" w:color="auto"/>
            <w:bottom w:val="none" w:sz="0" w:space="0" w:color="auto"/>
            <w:right w:val="none" w:sz="0" w:space="0" w:color="auto"/>
          </w:divBdr>
        </w:div>
        <w:div w:id="1940527437">
          <w:marLeft w:val="640"/>
          <w:marRight w:val="0"/>
          <w:marTop w:val="0"/>
          <w:marBottom w:val="0"/>
          <w:divBdr>
            <w:top w:val="none" w:sz="0" w:space="0" w:color="auto"/>
            <w:left w:val="none" w:sz="0" w:space="0" w:color="auto"/>
            <w:bottom w:val="none" w:sz="0" w:space="0" w:color="auto"/>
            <w:right w:val="none" w:sz="0" w:space="0" w:color="auto"/>
          </w:divBdr>
        </w:div>
        <w:div w:id="1011296336">
          <w:marLeft w:val="640"/>
          <w:marRight w:val="0"/>
          <w:marTop w:val="0"/>
          <w:marBottom w:val="0"/>
          <w:divBdr>
            <w:top w:val="none" w:sz="0" w:space="0" w:color="auto"/>
            <w:left w:val="none" w:sz="0" w:space="0" w:color="auto"/>
            <w:bottom w:val="none" w:sz="0" w:space="0" w:color="auto"/>
            <w:right w:val="none" w:sz="0" w:space="0" w:color="auto"/>
          </w:divBdr>
        </w:div>
        <w:div w:id="144781910">
          <w:marLeft w:val="640"/>
          <w:marRight w:val="0"/>
          <w:marTop w:val="0"/>
          <w:marBottom w:val="0"/>
          <w:divBdr>
            <w:top w:val="none" w:sz="0" w:space="0" w:color="auto"/>
            <w:left w:val="none" w:sz="0" w:space="0" w:color="auto"/>
            <w:bottom w:val="none" w:sz="0" w:space="0" w:color="auto"/>
            <w:right w:val="none" w:sz="0" w:space="0" w:color="auto"/>
          </w:divBdr>
        </w:div>
        <w:div w:id="921110352">
          <w:marLeft w:val="640"/>
          <w:marRight w:val="0"/>
          <w:marTop w:val="0"/>
          <w:marBottom w:val="0"/>
          <w:divBdr>
            <w:top w:val="none" w:sz="0" w:space="0" w:color="auto"/>
            <w:left w:val="none" w:sz="0" w:space="0" w:color="auto"/>
            <w:bottom w:val="none" w:sz="0" w:space="0" w:color="auto"/>
            <w:right w:val="none" w:sz="0" w:space="0" w:color="auto"/>
          </w:divBdr>
        </w:div>
        <w:div w:id="405953829">
          <w:marLeft w:val="640"/>
          <w:marRight w:val="0"/>
          <w:marTop w:val="0"/>
          <w:marBottom w:val="0"/>
          <w:divBdr>
            <w:top w:val="none" w:sz="0" w:space="0" w:color="auto"/>
            <w:left w:val="none" w:sz="0" w:space="0" w:color="auto"/>
            <w:bottom w:val="none" w:sz="0" w:space="0" w:color="auto"/>
            <w:right w:val="none" w:sz="0" w:space="0" w:color="auto"/>
          </w:divBdr>
        </w:div>
        <w:div w:id="33892017">
          <w:marLeft w:val="640"/>
          <w:marRight w:val="0"/>
          <w:marTop w:val="0"/>
          <w:marBottom w:val="0"/>
          <w:divBdr>
            <w:top w:val="none" w:sz="0" w:space="0" w:color="auto"/>
            <w:left w:val="none" w:sz="0" w:space="0" w:color="auto"/>
            <w:bottom w:val="none" w:sz="0" w:space="0" w:color="auto"/>
            <w:right w:val="none" w:sz="0" w:space="0" w:color="auto"/>
          </w:divBdr>
        </w:div>
        <w:div w:id="1491754694">
          <w:marLeft w:val="640"/>
          <w:marRight w:val="0"/>
          <w:marTop w:val="0"/>
          <w:marBottom w:val="0"/>
          <w:divBdr>
            <w:top w:val="none" w:sz="0" w:space="0" w:color="auto"/>
            <w:left w:val="none" w:sz="0" w:space="0" w:color="auto"/>
            <w:bottom w:val="none" w:sz="0" w:space="0" w:color="auto"/>
            <w:right w:val="none" w:sz="0" w:space="0" w:color="auto"/>
          </w:divBdr>
        </w:div>
        <w:div w:id="1782143404">
          <w:marLeft w:val="640"/>
          <w:marRight w:val="0"/>
          <w:marTop w:val="0"/>
          <w:marBottom w:val="0"/>
          <w:divBdr>
            <w:top w:val="none" w:sz="0" w:space="0" w:color="auto"/>
            <w:left w:val="none" w:sz="0" w:space="0" w:color="auto"/>
            <w:bottom w:val="none" w:sz="0" w:space="0" w:color="auto"/>
            <w:right w:val="none" w:sz="0" w:space="0" w:color="auto"/>
          </w:divBdr>
        </w:div>
        <w:div w:id="1265571195">
          <w:marLeft w:val="640"/>
          <w:marRight w:val="0"/>
          <w:marTop w:val="0"/>
          <w:marBottom w:val="0"/>
          <w:divBdr>
            <w:top w:val="none" w:sz="0" w:space="0" w:color="auto"/>
            <w:left w:val="none" w:sz="0" w:space="0" w:color="auto"/>
            <w:bottom w:val="none" w:sz="0" w:space="0" w:color="auto"/>
            <w:right w:val="none" w:sz="0" w:space="0" w:color="auto"/>
          </w:divBdr>
        </w:div>
        <w:div w:id="577592933">
          <w:marLeft w:val="640"/>
          <w:marRight w:val="0"/>
          <w:marTop w:val="0"/>
          <w:marBottom w:val="0"/>
          <w:divBdr>
            <w:top w:val="none" w:sz="0" w:space="0" w:color="auto"/>
            <w:left w:val="none" w:sz="0" w:space="0" w:color="auto"/>
            <w:bottom w:val="none" w:sz="0" w:space="0" w:color="auto"/>
            <w:right w:val="none" w:sz="0" w:space="0" w:color="auto"/>
          </w:divBdr>
        </w:div>
        <w:div w:id="1700080353">
          <w:marLeft w:val="640"/>
          <w:marRight w:val="0"/>
          <w:marTop w:val="0"/>
          <w:marBottom w:val="0"/>
          <w:divBdr>
            <w:top w:val="none" w:sz="0" w:space="0" w:color="auto"/>
            <w:left w:val="none" w:sz="0" w:space="0" w:color="auto"/>
            <w:bottom w:val="none" w:sz="0" w:space="0" w:color="auto"/>
            <w:right w:val="none" w:sz="0" w:space="0" w:color="auto"/>
          </w:divBdr>
        </w:div>
        <w:div w:id="14356105">
          <w:marLeft w:val="640"/>
          <w:marRight w:val="0"/>
          <w:marTop w:val="0"/>
          <w:marBottom w:val="0"/>
          <w:divBdr>
            <w:top w:val="none" w:sz="0" w:space="0" w:color="auto"/>
            <w:left w:val="none" w:sz="0" w:space="0" w:color="auto"/>
            <w:bottom w:val="none" w:sz="0" w:space="0" w:color="auto"/>
            <w:right w:val="none" w:sz="0" w:space="0" w:color="auto"/>
          </w:divBdr>
        </w:div>
        <w:div w:id="609361871">
          <w:marLeft w:val="640"/>
          <w:marRight w:val="0"/>
          <w:marTop w:val="0"/>
          <w:marBottom w:val="0"/>
          <w:divBdr>
            <w:top w:val="none" w:sz="0" w:space="0" w:color="auto"/>
            <w:left w:val="none" w:sz="0" w:space="0" w:color="auto"/>
            <w:bottom w:val="none" w:sz="0" w:space="0" w:color="auto"/>
            <w:right w:val="none" w:sz="0" w:space="0" w:color="auto"/>
          </w:divBdr>
        </w:div>
        <w:div w:id="1216548557">
          <w:marLeft w:val="640"/>
          <w:marRight w:val="0"/>
          <w:marTop w:val="0"/>
          <w:marBottom w:val="0"/>
          <w:divBdr>
            <w:top w:val="none" w:sz="0" w:space="0" w:color="auto"/>
            <w:left w:val="none" w:sz="0" w:space="0" w:color="auto"/>
            <w:bottom w:val="none" w:sz="0" w:space="0" w:color="auto"/>
            <w:right w:val="none" w:sz="0" w:space="0" w:color="auto"/>
          </w:divBdr>
        </w:div>
        <w:div w:id="1346593099">
          <w:marLeft w:val="640"/>
          <w:marRight w:val="0"/>
          <w:marTop w:val="0"/>
          <w:marBottom w:val="0"/>
          <w:divBdr>
            <w:top w:val="none" w:sz="0" w:space="0" w:color="auto"/>
            <w:left w:val="none" w:sz="0" w:space="0" w:color="auto"/>
            <w:bottom w:val="none" w:sz="0" w:space="0" w:color="auto"/>
            <w:right w:val="none" w:sz="0" w:space="0" w:color="auto"/>
          </w:divBdr>
        </w:div>
        <w:div w:id="694699432">
          <w:marLeft w:val="640"/>
          <w:marRight w:val="0"/>
          <w:marTop w:val="0"/>
          <w:marBottom w:val="0"/>
          <w:divBdr>
            <w:top w:val="none" w:sz="0" w:space="0" w:color="auto"/>
            <w:left w:val="none" w:sz="0" w:space="0" w:color="auto"/>
            <w:bottom w:val="none" w:sz="0" w:space="0" w:color="auto"/>
            <w:right w:val="none" w:sz="0" w:space="0" w:color="auto"/>
          </w:divBdr>
        </w:div>
        <w:div w:id="1277181818">
          <w:marLeft w:val="640"/>
          <w:marRight w:val="0"/>
          <w:marTop w:val="0"/>
          <w:marBottom w:val="0"/>
          <w:divBdr>
            <w:top w:val="none" w:sz="0" w:space="0" w:color="auto"/>
            <w:left w:val="none" w:sz="0" w:space="0" w:color="auto"/>
            <w:bottom w:val="none" w:sz="0" w:space="0" w:color="auto"/>
            <w:right w:val="none" w:sz="0" w:space="0" w:color="auto"/>
          </w:divBdr>
        </w:div>
        <w:div w:id="1424378390">
          <w:marLeft w:val="640"/>
          <w:marRight w:val="0"/>
          <w:marTop w:val="0"/>
          <w:marBottom w:val="0"/>
          <w:divBdr>
            <w:top w:val="none" w:sz="0" w:space="0" w:color="auto"/>
            <w:left w:val="none" w:sz="0" w:space="0" w:color="auto"/>
            <w:bottom w:val="none" w:sz="0" w:space="0" w:color="auto"/>
            <w:right w:val="none" w:sz="0" w:space="0" w:color="auto"/>
          </w:divBdr>
        </w:div>
        <w:div w:id="1511871415">
          <w:marLeft w:val="640"/>
          <w:marRight w:val="0"/>
          <w:marTop w:val="0"/>
          <w:marBottom w:val="0"/>
          <w:divBdr>
            <w:top w:val="none" w:sz="0" w:space="0" w:color="auto"/>
            <w:left w:val="none" w:sz="0" w:space="0" w:color="auto"/>
            <w:bottom w:val="none" w:sz="0" w:space="0" w:color="auto"/>
            <w:right w:val="none" w:sz="0" w:space="0" w:color="auto"/>
          </w:divBdr>
        </w:div>
        <w:div w:id="660275792">
          <w:marLeft w:val="640"/>
          <w:marRight w:val="0"/>
          <w:marTop w:val="0"/>
          <w:marBottom w:val="0"/>
          <w:divBdr>
            <w:top w:val="none" w:sz="0" w:space="0" w:color="auto"/>
            <w:left w:val="none" w:sz="0" w:space="0" w:color="auto"/>
            <w:bottom w:val="none" w:sz="0" w:space="0" w:color="auto"/>
            <w:right w:val="none" w:sz="0" w:space="0" w:color="auto"/>
          </w:divBdr>
        </w:div>
        <w:div w:id="1221475123">
          <w:marLeft w:val="640"/>
          <w:marRight w:val="0"/>
          <w:marTop w:val="0"/>
          <w:marBottom w:val="0"/>
          <w:divBdr>
            <w:top w:val="none" w:sz="0" w:space="0" w:color="auto"/>
            <w:left w:val="none" w:sz="0" w:space="0" w:color="auto"/>
            <w:bottom w:val="none" w:sz="0" w:space="0" w:color="auto"/>
            <w:right w:val="none" w:sz="0" w:space="0" w:color="auto"/>
          </w:divBdr>
        </w:div>
        <w:div w:id="714429686">
          <w:marLeft w:val="640"/>
          <w:marRight w:val="0"/>
          <w:marTop w:val="0"/>
          <w:marBottom w:val="0"/>
          <w:divBdr>
            <w:top w:val="none" w:sz="0" w:space="0" w:color="auto"/>
            <w:left w:val="none" w:sz="0" w:space="0" w:color="auto"/>
            <w:bottom w:val="none" w:sz="0" w:space="0" w:color="auto"/>
            <w:right w:val="none" w:sz="0" w:space="0" w:color="auto"/>
          </w:divBdr>
        </w:div>
        <w:div w:id="227041198">
          <w:marLeft w:val="640"/>
          <w:marRight w:val="0"/>
          <w:marTop w:val="0"/>
          <w:marBottom w:val="0"/>
          <w:divBdr>
            <w:top w:val="none" w:sz="0" w:space="0" w:color="auto"/>
            <w:left w:val="none" w:sz="0" w:space="0" w:color="auto"/>
            <w:bottom w:val="none" w:sz="0" w:space="0" w:color="auto"/>
            <w:right w:val="none" w:sz="0" w:space="0" w:color="auto"/>
          </w:divBdr>
        </w:div>
        <w:div w:id="1230387173">
          <w:marLeft w:val="640"/>
          <w:marRight w:val="0"/>
          <w:marTop w:val="0"/>
          <w:marBottom w:val="0"/>
          <w:divBdr>
            <w:top w:val="none" w:sz="0" w:space="0" w:color="auto"/>
            <w:left w:val="none" w:sz="0" w:space="0" w:color="auto"/>
            <w:bottom w:val="none" w:sz="0" w:space="0" w:color="auto"/>
            <w:right w:val="none" w:sz="0" w:space="0" w:color="auto"/>
          </w:divBdr>
        </w:div>
        <w:div w:id="1852521704">
          <w:marLeft w:val="640"/>
          <w:marRight w:val="0"/>
          <w:marTop w:val="0"/>
          <w:marBottom w:val="0"/>
          <w:divBdr>
            <w:top w:val="none" w:sz="0" w:space="0" w:color="auto"/>
            <w:left w:val="none" w:sz="0" w:space="0" w:color="auto"/>
            <w:bottom w:val="none" w:sz="0" w:space="0" w:color="auto"/>
            <w:right w:val="none" w:sz="0" w:space="0" w:color="auto"/>
          </w:divBdr>
        </w:div>
        <w:div w:id="975061350">
          <w:marLeft w:val="640"/>
          <w:marRight w:val="0"/>
          <w:marTop w:val="0"/>
          <w:marBottom w:val="0"/>
          <w:divBdr>
            <w:top w:val="none" w:sz="0" w:space="0" w:color="auto"/>
            <w:left w:val="none" w:sz="0" w:space="0" w:color="auto"/>
            <w:bottom w:val="none" w:sz="0" w:space="0" w:color="auto"/>
            <w:right w:val="none" w:sz="0" w:space="0" w:color="auto"/>
          </w:divBdr>
        </w:div>
        <w:div w:id="182985265">
          <w:marLeft w:val="640"/>
          <w:marRight w:val="0"/>
          <w:marTop w:val="0"/>
          <w:marBottom w:val="0"/>
          <w:divBdr>
            <w:top w:val="none" w:sz="0" w:space="0" w:color="auto"/>
            <w:left w:val="none" w:sz="0" w:space="0" w:color="auto"/>
            <w:bottom w:val="none" w:sz="0" w:space="0" w:color="auto"/>
            <w:right w:val="none" w:sz="0" w:space="0" w:color="auto"/>
          </w:divBdr>
        </w:div>
        <w:div w:id="1200699847">
          <w:marLeft w:val="640"/>
          <w:marRight w:val="0"/>
          <w:marTop w:val="0"/>
          <w:marBottom w:val="0"/>
          <w:divBdr>
            <w:top w:val="none" w:sz="0" w:space="0" w:color="auto"/>
            <w:left w:val="none" w:sz="0" w:space="0" w:color="auto"/>
            <w:bottom w:val="none" w:sz="0" w:space="0" w:color="auto"/>
            <w:right w:val="none" w:sz="0" w:space="0" w:color="auto"/>
          </w:divBdr>
        </w:div>
        <w:div w:id="420106299">
          <w:marLeft w:val="640"/>
          <w:marRight w:val="0"/>
          <w:marTop w:val="0"/>
          <w:marBottom w:val="0"/>
          <w:divBdr>
            <w:top w:val="none" w:sz="0" w:space="0" w:color="auto"/>
            <w:left w:val="none" w:sz="0" w:space="0" w:color="auto"/>
            <w:bottom w:val="none" w:sz="0" w:space="0" w:color="auto"/>
            <w:right w:val="none" w:sz="0" w:space="0" w:color="auto"/>
          </w:divBdr>
        </w:div>
        <w:div w:id="182864959">
          <w:marLeft w:val="640"/>
          <w:marRight w:val="0"/>
          <w:marTop w:val="0"/>
          <w:marBottom w:val="0"/>
          <w:divBdr>
            <w:top w:val="none" w:sz="0" w:space="0" w:color="auto"/>
            <w:left w:val="none" w:sz="0" w:space="0" w:color="auto"/>
            <w:bottom w:val="none" w:sz="0" w:space="0" w:color="auto"/>
            <w:right w:val="none" w:sz="0" w:space="0" w:color="auto"/>
          </w:divBdr>
        </w:div>
        <w:div w:id="834339837">
          <w:marLeft w:val="640"/>
          <w:marRight w:val="0"/>
          <w:marTop w:val="0"/>
          <w:marBottom w:val="0"/>
          <w:divBdr>
            <w:top w:val="none" w:sz="0" w:space="0" w:color="auto"/>
            <w:left w:val="none" w:sz="0" w:space="0" w:color="auto"/>
            <w:bottom w:val="none" w:sz="0" w:space="0" w:color="auto"/>
            <w:right w:val="none" w:sz="0" w:space="0" w:color="auto"/>
          </w:divBdr>
        </w:div>
        <w:div w:id="342124228">
          <w:marLeft w:val="640"/>
          <w:marRight w:val="0"/>
          <w:marTop w:val="0"/>
          <w:marBottom w:val="0"/>
          <w:divBdr>
            <w:top w:val="none" w:sz="0" w:space="0" w:color="auto"/>
            <w:left w:val="none" w:sz="0" w:space="0" w:color="auto"/>
            <w:bottom w:val="none" w:sz="0" w:space="0" w:color="auto"/>
            <w:right w:val="none" w:sz="0" w:space="0" w:color="auto"/>
          </w:divBdr>
        </w:div>
        <w:div w:id="189612966">
          <w:marLeft w:val="640"/>
          <w:marRight w:val="0"/>
          <w:marTop w:val="0"/>
          <w:marBottom w:val="0"/>
          <w:divBdr>
            <w:top w:val="none" w:sz="0" w:space="0" w:color="auto"/>
            <w:left w:val="none" w:sz="0" w:space="0" w:color="auto"/>
            <w:bottom w:val="none" w:sz="0" w:space="0" w:color="auto"/>
            <w:right w:val="none" w:sz="0" w:space="0" w:color="auto"/>
          </w:divBdr>
        </w:div>
        <w:div w:id="1165242652">
          <w:marLeft w:val="640"/>
          <w:marRight w:val="0"/>
          <w:marTop w:val="0"/>
          <w:marBottom w:val="0"/>
          <w:divBdr>
            <w:top w:val="none" w:sz="0" w:space="0" w:color="auto"/>
            <w:left w:val="none" w:sz="0" w:space="0" w:color="auto"/>
            <w:bottom w:val="none" w:sz="0" w:space="0" w:color="auto"/>
            <w:right w:val="none" w:sz="0" w:space="0" w:color="auto"/>
          </w:divBdr>
        </w:div>
        <w:div w:id="121004287">
          <w:marLeft w:val="640"/>
          <w:marRight w:val="0"/>
          <w:marTop w:val="0"/>
          <w:marBottom w:val="0"/>
          <w:divBdr>
            <w:top w:val="none" w:sz="0" w:space="0" w:color="auto"/>
            <w:left w:val="none" w:sz="0" w:space="0" w:color="auto"/>
            <w:bottom w:val="none" w:sz="0" w:space="0" w:color="auto"/>
            <w:right w:val="none" w:sz="0" w:space="0" w:color="auto"/>
          </w:divBdr>
        </w:div>
        <w:div w:id="1279263658">
          <w:marLeft w:val="640"/>
          <w:marRight w:val="0"/>
          <w:marTop w:val="0"/>
          <w:marBottom w:val="0"/>
          <w:divBdr>
            <w:top w:val="none" w:sz="0" w:space="0" w:color="auto"/>
            <w:left w:val="none" w:sz="0" w:space="0" w:color="auto"/>
            <w:bottom w:val="none" w:sz="0" w:space="0" w:color="auto"/>
            <w:right w:val="none" w:sz="0" w:space="0" w:color="auto"/>
          </w:divBdr>
        </w:div>
        <w:div w:id="377122759">
          <w:marLeft w:val="640"/>
          <w:marRight w:val="0"/>
          <w:marTop w:val="0"/>
          <w:marBottom w:val="0"/>
          <w:divBdr>
            <w:top w:val="none" w:sz="0" w:space="0" w:color="auto"/>
            <w:left w:val="none" w:sz="0" w:space="0" w:color="auto"/>
            <w:bottom w:val="none" w:sz="0" w:space="0" w:color="auto"/>
            <w:right w:val="none" w:sz="0" w:space="0" w:color="auto"/>
          </w:divBdr>
        </w:div>
      </w:divsChild>
    </w:div>
    <w:div w:id="1438599512">
      <w:bodyDiv w:val="1"/>
      <w:marLeft w:val="0"/>
      <w:marRight w:val="0"/>
      <w:marTop w:val="0"/>
      <w:marBottom w:val="0"/>
      <w:divBdr>
        <w:top w:val="none" w:sz="0" w:space="0" w:color="auto"/>
        <w:left w:val="none" w:sz="0" w:space="0" w:color="auto"/>
        <w:bottom w:val="none" w:sz="0" w:space="0" w:color="auto"/>
        <w:right w:val="none" w:sz="0" w:space="0" w:color="auto"/>
      </w:divBdr>
      <w:divsChild>
        <w:div w:id="1321731027">
          <w:marLeft w:val="640"/>
          <w:marRight w:val="0"/>
          <w:marTop w:val="0"/>
          <w:marBottom w:val="0"/>
          <w:divBdr>
            <w:top w:val="none" w:sz="0" w:space="0" w:color="auto"/>
            <w:left w:val="none" w:sz="0" w:space="0" w:color="auto"/>
            <w:bottom w:val="none" w:sz="0" w:space="0" w:color="auto"/>
            <w:right w:val="none" w:sz="0" w:space="0" w:color="auto"/>
          </w:divBdr>
        </w:div>
        <w:div w:id="734281825">
          <w:marLeft w:val="640"/>
          <w:marRight w:val="0"/>
          <w:marTop w:val="0"/>
          <w:marBottom w:val="0"/>
          <w:divBdr>
            <w:top w:val="none" w:sz="0" w:space="0" w:color="auto"/>
            <w:left w:val="none" w:sz="0" w:space="0" w:color="auto"/>
            <w:bottom w:val="none" w:sz="0" w:space="0" w:color="auto"/>
            <w:right w:val="none" w:sz="0" w:space="0" w:color="auto"/>
          </w:divBdr>
        </w:div>
        <w:div w:id="1836528810">
          <w:marLeft w:val="640"/>
          <w:marRight w:val="0"/>
          <w:marTop w:val="0"/>
          <w:marBottom w:val="0"/>
          <w:divBdr>
            <w:top w:val="none" w:sz="0" w:space="0" w:color="auto"/>
            <w:left w:val="none" w:sz="0" w:space="0" w:color="auto"/>
            <w:bottom w:val="none" w:sz="0" w:space="0" w:color="auto"/>
            <w:right w:val="none" w:sz="0" w:space="0" w:color="auto"/>
          </w:divBdr>
        </w:div>
        <w:div w:id="1655522951">
          <w:marLeft w:val="640"/>
          <w:marRight w:val="0"/>
          <w:marTop w:val="0"/>
          <w:marBottom w:val="0"/>
          <w:divBdr>
            <w:top w:val="none" w:sz="0" w:space="0" w:color="auto"/>
            <w:left w:val="none" w:sz="0" w:space="0" w:color="auto"/>
            <w:bottom w:val="none" w:sz="0" w:space="0" w:color="auto"/>
            <w:right w:val="none" w:sz="0" w:space="0" w:color="auto"/>
          </w:divBdr>
        </w:div>
        <w:div w:id="1273899519">
          <w:marLeft w:val="640"/>
          <w:marRight w:val="0"/>
          <w:marTop w:val="0"/>
          <w:marBottom w:val="0"/>
          <w:divBdr>
            <w:top w:val="none" w:sz="0" w:space="0" w:color="auto"/>
            <w:left w:val="none" w:sz="0" w:space="0" w:color="auto"/>
            <w:bottom w:val="none" w:sz="0" w:space="0" w:color="auto"/>
            <w:right w:val="none" w:sz="0" w:space="0" w:color="auto"/>
          </w:divBdr>
        </w:div>
        <w:div w:id="968823769">
          <w:marLeft w:val="640"/>
          <w:marRight w:val="0"/>
          <w:marTop w:val="0"/>
          <w:marBottom w:val="0"/>
          <w:divBdr>
            <w:top w:val="none" w:sz="0" w:space="0" w:color="auto"/>
            <w:left w:val="none" w:sz="0" w:space="0" w:color="auto"/>
            <w:bottom w:val="none" w:sz="0" w:space="0" w:color="auto"/>
            <w:right w:val="none" w:sz="0" w:space="0" w:color="auto"/>
          </w:divBdr>
        </w:div>
        <w:div w:id="2115132359">
          <w:marLeft w:val="640"/>
          <w:marRight w:val="0"/>
          <w:marTop w:val="0"/>
          <w:marBottom w:val="0"/>
          <w:divBdr>
            <w:top w:val="none" w:sz="0" w:space="0" w:color="auto"/>
            <w:left w:val="none" w:sz="0" w:space="0" w:color="auto"/>
            <w:bottom w:val="none" w:sz="0" w:space="0" w:color="auto"/>
            <w:right w:val="none" w:sz="0" w:space="0" w:color="auto"/>
          </w:divBdr>
        </w:div>
        <w:div w:id="74132071">
          <w:marLeft w:val="640"/>
          <w:marRight w:val="0"/>
          <w:marTop w:val="0"/>
          <w:marBottom w:val="0"/>
          <w:divBdr>
            <w:top w:val="none" w:sz="0" w:space="0" w:color="auto"/>
            <w:left w:val="none" w:sz="0" w:space="0" w:color="auto"/>
            <w:bottom w:val="none" w:sz="0" w:space="0" w:color="auto"/>
            <w:right w:val="none" w:sz="0" w:space="0" w:color="auto"/>
          </w:divBdr>
        </w:div>
        <w:div w:id="1057121300">
          <w:marLeft w:val="640"/>
          <w:marRight w:val="0"/>
          <w:marTop w:val="0"/>
          <w:marBottom w:val="0"/>
          <w:divBdr>
            <w:top w:val="none" w:sz="0" w:space="0" w:color="auto"/>
            <w:left w:val="none" w:sz="0" w:space="0" w:color="auto"/>
            <w:bottom w:val="none" w:sz="0" w:space="0" w:color="auto"/>
            <w:right w:val="none" w:sz="0" w:space="0" w:color="auto"/>
          </w:divBdr>
        </w:div>
        <w:div w:id="27950866">
          <w:marLeft w:val="640"/>
          <w:marRight w:val="0"/>
          <w:marTop w:val="0"/>
          <w:marBottom w:val="0"/>
          <w:divBdr>
            <w:top w:val="none" w:sz="0" w:space="0" w:color="auto"/>
            <w:left w:val="none" w:sz="0" w:space="0" w:color="auto"/>
            <w:bottom w:val="none" w:sz="0" w:space="0" w:color="auto"/>
            <w:right w:val="none" w:sz="0" w:space="0" w:color="auto"/>
          </w:divBdr>
        </w:div>
        <w:div w:id="1992784276">
          <w:marLeft w:val="640"/>
          <w:marRight w:val="0"/>
          <w:marTop w:val="0"/>
          <w:marBottom w:val="0"/>
          <w:divBdr>
            <w:top w:val="none" w:sz="0" w:space="0" w:color="auto"/>
            <w:left w:val="none" w:sz="0" w:space="0" w:color="auto"/>
            <w:bottom w:val="none" w:sz="0" w:space="0" w:color="auto"/>
            <w:right w:val="none" w:sz="0" w:space="0" w:color="auto"/>
          </w:divBdr>
        </w:div>
        <w:div w:id="1263298778">
          <w:marLeft w:val="640"/>
          <w:marRight w:val="0"/>
          <w:marTop w:val="0"/>
          <w:marBottom w:val="0"/>
          <w:divBdr>
            <w:top w:val="none" w:sz="0" w:space="0" w:color="auto"/>
            <w:left w:val="none" w:sz="0" w:space="0" w:color="auto"/>
            <w:bottom w:val="none" w:sz="0" w:space="0" w:color="auto"/>
            <w:right w:val="none" w:sz="0" w:space="0" w:color="auto"/>
          </w:divBdr>
        </w:div>
        <w:div w:id="728115291">
          <w:marLeft w:val="640"/>
          <w:marRight w:val="0"/>
          <w:marTop w:val="0"/>
          <w:marBottom w:val="0"/>
          <w:divBdr>
            <w:top w:val="none" w:sz="0" w:space="0" w:color="auto"/>
            <w:left w:val="none" w:sz="0" w:space="0" w:color="auto"/>
            <w:bottom w:val="none" w:sz="0" w:space="0" w:color="auto"/>
            <w:right w:val="none" w:sz="0" w:space="0" w:color="auto"/>
          </w:divBdr>
        </w:div>
        <w:div w:id="827986684">
          <w:marLeft w:val="640"/>
          <w:marRight w:val="0"/>
          <w:marTop w:val="0"/>
          <w:marBottom w:val="0"/>
          <w:divBdr>
            <w:top w:val="none" w:sz="0" w:space="0" w:color="auto"/>
            <w:left w:val="none" w:sz="0" w:space="0" w:color="auto"/>
            <w:bottom w:val="none" w:sz="0" w:space="0" w:color="auto"/>
            <w:right w:val="none" w:sz="0" w:space="0" w:color="auto"/>
          </w:divBdr>
        </w:div>
        <w:div w:id="1656110875">
          <w:marLeft w:val="640"/>
          <w:marRight w:val="0"/>
          <w:marTop w:val="0"/>
          <w:marBottom w:val="0"/>
          <w:divBdr>
            <w:top w:val="none" w:sz="0" w:space="0" w:color="auto"/>
            <w:left w:val="none" w:sz="0" w:space="0" w:color="auto"/>
            <w:bottom w:val="none" w:sz="0" w:space="0" w:color="auto"/>
            <w:right w:val="none" w:sz="0" w:space="0" w:color="auto"/>
          </w:divBdr>
        </w:div>
        <w:div w:id="8532974">
          <w:marLeft w:val="640"/>
          <w:marRight w:val="0"/>
          <w:marTop w:val="0"/>
          <w:marBottom w:val="0"/>
          <w:divBdr>
            <w:top w:val="none" w:sz="0" w:space="0" w:color="auto"/>
            <w:left w:val="none" w:sz="0" w:space="0" w:color="auto"/>
            <w:bottom w:val="none" w:sz="0" w:space="0" w:color="auto"/>
            <w:right w:val="none" w:sz="0" w:space="0" w:color="auto"/>
          </w:divBdr>
        </w:div>
        <w:div w:id="1403677737">
          <w:marLeft w:val="640"/>
          <w:marRight w:val="0"/>
          <w:marTop w:val="0"/>
          <w:marBottom w:val="0"/>
          <w:divBdr>
            <w:top w:val="none" w:sz="0" w:space="0" w:color="auto"/>
            <w:left w:val="none" w:sz="0" w:space="0" w:color="auto"/>
            <w:bottom w:val="none" w:sz="0" w:space="0" w:color="auto"/>
            <w:right w:val="none" w:sz="0" w:space="0" w:color="auto"/>
          </w:divBdr>
        </w:div>
        <w:div w:id="453214198">
          <w:marLeft w:val="640"/>
          <w:marRight w:val="0"/>
          <w:marTop w:val="0"/>
          <w:marBottom w:val="0"/>
          <w:divBdr>
            <w:top w:val="none" w:sz="0" w:space="0" w:color="auto"/>
            <w:left w:val="none" w:sz="0" w:space="0" w:color="auto"/>
            <w:bottom w:val="none" w:sz="0" w:space="0" w:color="auto"/>
            <w:right w:val="none" w:sz="0" w:space="0" w:color="auto"/>
          </w:divBdr>
        </w:div>
        <w:div w:id="511801964">
          <w:marLeft w:val="640"/>
          <w:marRight w:val="0"/>
          <w:marTop w:val="0"/>
          <w:marBottom w:val="0"/>
          <w:divBdr>
            <w:top w:val="none" w:sz="0" w:space="0" w:color="auto"/>
            <w:left w:val="none" w:sz="0" w:space="0" w:color="auto"/>
            <w:bottom w:val="none" w:sz="0" w:space="0" w:color="auto"/>
            <w:right w:val="none" w:sz="0" w:space="0" w:color="auto"/>
          </w:divBdr>
        </w:div>
        <w:div w:id="512885503">
          <w:marLeft w:val="640"/>
          <w:marRight w:val="0"/>
          <w:marTop w:val="0"/>
          <w:marBottom w:val="0"/>
          <w:divBdr>
            <w:top w:val="none" w:sz="0" w:space="0" w:color="auto"/>
            <w:left w:val="none" w:sz="0" w:space="0" w:color="auto"/>
            <w:bottom w:val="none" w:sz="0" w:space="0" w:color="auto"/>
            <w:right w:val="none" w:sz="0" w:space="0" w:color="auto"/>
          </w:divBdr>
        </w:div>
        <w:div w:id="2054383193">
          <w:marLeft w:val="640"/>
          <w:marRight w:val="0"/>
          <w:marTop w:val="0"/>
          <w:marBottom w:val="0"/>
          <w:divBdr>
            <w:top w:val="none" w:sz="0" w:space="0" w:color="auto"/>
            <w:left w:val="none" w:sz="0" w:space="0" w:color="auto"/>
            <w:bottom w:val="none" w:sz="0" w:space="0" w:color="auto"/>
            <w:right w:val="none" w:sz="0" w:space="0" w:color="auto"/>
          </w:divBdr>
        </w:div>
        <w:div w:id="174611628">
          <w:marLeft w:val="640"/>
          <w:marRight w:val="0"/>
          <w:marTop w:val="0"/>
          <w:marBottom w:val="0"/>
          <w:divBdr>
            <w:top w:val="none" w:sz="0" w:space="0" w:color="auto"/>
            <w:left w:val="none" w:sz="0" w:space="0" w:color="auto"/>
            <w:bottom w:val="none" w:sz="0" w:space="0" w:color="auto"/>
            <w:right w:val="none" w:sz="0" w:space="0" w:color="auto"/>
          </w:divBdr>
        </w:div>
        <w:div w:id="1565556152">
          <w:marLeft w:val="640"/>
          <w:marRight w:val="0"/>
          <w:marTop w:val="0"/>
          <w:marBottom w:val="0"/>
          <w:divBdr>
            <w:top w:val="none" w:sz="0" w:space="0" w:color="auto"/>
            <w:left w:val="none" w:sz="0" w:space="0" w:color="auto"/>
            <w:bottom w:val="none" w:sz="0" w:space="0" w:color="auto"/>
            <w:right w:val="none" w:sz="0" w:space="0" w:color="auto"/>
          </w:divBdr>
        </w:div>
        <w:div w:id="886531148">
          <w:marLeft w:val="640"/>
          <w:marRight w:val="0"/>
          <w:marTop w:val="0"/>
          <w:marBottom w:val="0"/>
          <w:divBdr>
            <w:top w:val="none" w:sz="0" w:space="0" w:color="auto"/>
            <w:left w:val="none" w:sz="0" w:space="0" w:color="auto"/>
            <w:bottom w:val="none" w:sz="0" w:space="0" w:color="auto"/>
            <w:right w:val="none" w:sz="0" w:space="0" w:color="auto"/>
          </w:divBdr>
        </w:div>
        <w:div w:id="1774276978">
          <w:marLeft w:val="640"/>
          <w:marRight w:val="0"/>
          <w:marTop w:val="0"/>
          <w:marBottom w:val="0"/>
          <w:divBdr>
            <w:top w:val="none" w:sz="0" w:space="0" w:color="auto"/>
            <w:left w:val="none" w:sz="0" w:space="0" w:color="auto"/>
            <w:bottom w:val="none" w:sz="0" w:space="0" w:color="auto"/>
            <w:right w:val="none" w:sz="0" w:space="0" w:color="auto"/>
          </w:divBdr>
        </w:div>
        <w:div w:id="800803994">
          <w:marLeft w:val="640"/>
          <w:marRight w:val="0"/>
          <w:marTop w:val="0"/>
          <w:marBottom w:val="0"/>
          <w:divBdr>
            <w:top w:val="none" w:sz="0" w:space="0" w:color="auto"/>
            <w:left w:val="none" w:sz="0" w:space="0" w:color="auto"/>
            <w:bottom w:val="none" w:sz="0" w:space="0" w:color="auto"/>
            <w:right w:val="none" w:sz="0" w:space="0" w:color="auto"/>
          </w:divBdr>
        </w:div>
        <w:div w:id="1339455896">
          <w:marLeft w:val="640"/>
          <w:marRight w:val="0"/>
          <w:marTop w:val="0"/>
          <w:marBottom w:val="0"/>
          <w:divBdr>
            <w:top w:val="none" w:sz="0" w:space="0" w:color="auto"/>
            <w:left w:val="none" w:sz="0" w:space="0" w:color="auto"/>
            <w:bottom w:val="none" w:sz="0" w:space="0" w:color="auto"/>
            <w:right w:val="none" w:sz="0" w:space="0" w:color="auto"/>
          </w:divBdr>
        </w:div>
        <w:div w:id="1508405145">
          <w:marLeft w:val="640"/>
          <w:marRight w:val="0"/>
          <w:marTop w:val="0"/>
          <w:marBottom w:val="0"/>
          <w:divBdr>
            <w:top w:val="none" w:sz="0" w:space="0" w:color="auto"/>
            <w:left w:val="none" w:sz="0" w:space="0" w:color="auto"/>
            <w:bottom w:val="none" w:sz="0" w:space="0" w:color="auto"/>
            <w:right w:val="none" w:sz="0" w:space="0" w:color="auto"/>
          </w:divBdr>
        </w:div>
        <w:div w:id="2035765823">
          <w:marLeft w:val="640"/>
          <w:marRight w:val="0"/>
          <w:marTop w:val="0"/>
          <w:marBottom w:val="0"/>
          <w:divBdr>
            <w:top w:val="none" w:sz="0" w:space="0" w:color="auto"/>
            <w:left w:val="none" w:sz="0" w:space="0" w:color="auto"/>
            <w:bottom w:val="none" w:sz="0" w:space="0" w:color="auto"/>
            <w:right w:val="none" w:sz="0" w:space="0" w:color="auto"/>
          </w:divBdr>
        </w:div>
        <w:div w:id="1762221266">
          <w:marLeft w:val="640"/>
          <w:marRight w:val="0"/>
          <w:marTop w:val="0"/>
          <w:marBottom w:val="0"/>
          <w:divBdr>
            <w:top w:val="none" w:sz="0" w:space="0" w:color="auto"/>
            <w:left w:val="none" w:sz="0" w:space="0" w:color="auto"/>
            <w:bottom w:val="none" w:sz="0" w:space="0" w:color="auto"/>
            <w:right w:val="none" w:sz="0" w:space="0" w:color="auto"/>
          </w:divBdr>
        </w:div>
        <w:div w:id="107896991">
          <w:marLeft w:val="640"/>
          <w:marRight w:val="0"/>
          <w:marTop w:val="0"/>
          <w:marBottom w:val="0"/>
          <w:divBdr>
            <w:top w:val="none" w:sz="0" w:space="0" w:color="auto"/>
            <w:left w:val="none" w:sz="0" w:space="0" w:color="auto"/>
            <w:bottom w:val="none" w:sz="0" w:space="0" w:color="auto"/>
            <w:right w:val="none" w:sz="0" w:space="0" w:color="auto"/>
          </w:divBdr>
        </w:div>
        <w:div w:id="1604873579">
          <w:marLeft w:val="640"/>
          <w:marRight w:val="0"/>
          <w:marTop w:val="0"/>
          <w:marBottom w:val="0"/>
          <w:divBdr>
            <w:top w:val="none" w:sz="0" w:space="0" w:color="auto"/>
            <w:left w:val="none" w:sz="0" w:space="0" w:color="auto"/>
            <w:bottom w:val="none" w:sz="0" w:space="0" w:color="auto"/>
            <w:right w:val="none" w:sz="0" w:space="0" w:color="auto"/>
          </w:divBdr>
        </w:div>
        <w:div w:id="1071122177">
          <w:marLeft w:val="640"/>
          <w:marRight w:val="0"/>
          <w:marTop w:val="0"/>
          <w:marBottom w:val="0"/>
          <w:divBdr>
            <w:top w:val="none" w:sz="0" w:space="0" w:color="auto"/>
            <w:left w:val="none" w:sz="0" w:space="0" w:color="auto"/>
            <w:bottom w:val="none" w:sz="0" w:space="0" w:color="auto"/>
            <w:right w:val="none" w:sz="0" w:space="0" w:color="auto"/>
          </w:divBdr>
        </w:div>
        <w:div w:id="1222323083">
          <w:marLeft w:val="640"/>
          <w:marRight w:val="0"/>
          <w:marTop w:val="0"/>
          <w:marBottom w:val="0"/>
          <w:divBdr>
            <w:top w:val="none" w:sz="0" w:space="0" w:color="auto"/>
            <w:left w:val="none" w:sz="0" w:space="0" w:color="auto"/>
            <w:bottom w:val="none" w:sz="0" w:space="0" w:color="auto"/>
            <w:right w:val="none" w:sz="0" w:space="0" w:color="auto"/>
          </w:divBdr>
        </w:div>
        <w:div w:id="461391622">
          <w:marLeft w:val="640"/>
          <w:marRight w:val="0"/>
          <w:marTop w:val="0"/>
          <w:marBottom w:val="0"/>
          <w:divBdr>
            <w:top w:val="none" w:sz="0" w:space="0" w:color="auto"/>
            <w:left w:val="none" w:sz="0" w:space="0" w:color="auto"/>
            <w:bottom w:val="none" w:sz="0" w:space="0" w:color="auto"/>
            <w:right w:val="none" w:sz="0" w:space="0" w:color="auto"/>
          </w:divBdr>
        </w:div>
        <w:div w:id="1437558371">
          <w:marLeft w:val="640"/>
          <w:marRight w:val="0"/>
          <w:marTop w:val="0"/>
          <w:marBottom w:val="0"/>
          <w:divBdr>
            <w:top w:val="none" w:sz="0" w:space="0" w:color="auto"/>
            <w:left w:val="none" w:sz="0" w:space="0" w:color="auto"/>
            <w:bottom w:val="none" w:sz="0" w:space="0" w:color="auto"/>
            <w:right w:val="none" w:sz="0" w:space="0" w:color="auto"/>
          </w:divBdr>
        </w:div>
        <w:div w:id="231502725">
          <w:marLeft w:val="640"/>
          <w:marRight w:val="0"/>
          <w:marTop w:val="0"/>
          <w:marBottom w:val="0"/>
          <w:divBdr>
            <w:top w:val="none" w:sz="0" w:space="0" w:color="auto"/>
            <w:left w:val="none" w:sz="0" w:space="0" w:color="auto"/>
            <w:bottom w:val="none" w:sz="0" w:space="0" w:color="auto"/>
            <w:right w:val="none" w:sz="0" w:space="0" w:color="auto"/>
          </w:divBdr>
        </w:div>
        <w:div w:id="1651060832">
          <w:marLeft w:val="640"/>
          <w:marRight w:val="0"/>
          <w:marTop w:val="0"/>
          <w:marBottom w:val="0"/>
          <w:divBdr>
            <w:top w:val="none" w:sz="0" w:space="0" w:color="auto"/>
            <w:left w:val="none" w:sz="0" w:space="0" w:color="auto"/>
            <w:bottom w:val="none" w:sz="0" w:space="0" w:color="auto"/>
            <w:right w:val="none" w:sz="0" w:space="0" w:color="auto"/>
          </w:divBdr>
        </w:div>
        <w:div w:id="1698118203">
          <w:marLeft w:val="640"/>
          <w:marRight w:val="0"/>
          <w:marTop w:val="0"/>
          <w:marBottom w:val="0"/>
          <w:divBdr>
            <w:top w:val="none" w:sz="0" w:space="0" w:color="auto"/>
            <w:left w:val="none" w:sz="0" w:space="0" w:color="auto"/>
            <w:bottom w:val="none" w:sz="0" w:space="0" w:color="auto"/>
            <w:right w:val="none" w:sz="0" w:space="0" w:color="auto"/>
          </w:divBdr>
        </w:div>
        <w:div w:id="1925918277">
          <w:marLeft w:val="640"/>
          <w:marRight w:val="0"/>
          <w:marTop w:val="0"/>
          <w:marBottom w:val="0"/>
          <w:divBdr>
            <w:top w:val="none" w:sz="0" w:space="0" w:color="auto"/>
            <w:left w:val="none" w:sz="0" w:space="0" w:color="auto"/>
            <w:bottom w:val="none" w:sz="0" w:space="0" w:color="auto"/>
            <w:right w:val="none" w:sz="0" w:space="0" w:color="auto"/>
          </w:divBdr>
        </w:div>
        <w:div w:id="515315130">
          <w:marLeft w:val="640"/>
          <w:marRight w:val="0"/>
          <w:marTop w:val="0"/>
          <w:marBottom w:val="0"/>
          <w:divBdr>
            <w:top w:val="none" w:sz="0" w:space="0" w:color="auto"/>
            <w:left w:val="none" w:sz="0" w:space="0" w:color="auto"/>
            <w:bottom w:val="none" w:sz="0" w:space="0" w:color="auto"/>
            <w:right w:val="none" w:sz="0" w:space="0" w:color="auto"/>
          </w:divBdr>
        </w:div>
        <w:div w:id="318731266">
          <w:marLeft w:val="640"/>
          <w:marRight w:val="0"/>
          <w:marTop w:val="0"/>
          <w:marBottom w:val="0"/>
          <w:divBdr>
            <w:top w:val="none" w:sz="0" w:space="0" w:color="auto"/>
            <w:left w:val="none" w:sz="0" w:space="0" w:color="auto"/>
            <w:bottom w:val="none" w:sz="0" w:space="0" w:color="auto"/>
            <w:right w:val="none" w:sz="0" w:space="0" w:color="auto"/>
          </w:divBdr>
        </w:div>
        <w:div w:id="690691222">
          <w:marLeft w:val="640"/>
          <w:marRight w:val="0"/>
          <w:marTop w:val="0"/>
          <w:marBottom w:val="0"/>
          <w:divBdr>
            <w:top w:val="none" w:sz="0" w:space="0" w:color="auto"/>
            <w:left w:val="none" w:sz="0" w:space="0" w:color="auto"/>
            <w:bottom w:val="none" w:sz="0" w:space="0" w:color="auto"/>
            <w:right w:val="none" w:sz="0" w:space="0" w:color="auto"/>
          </w:divBdr>
        </w:div>
        <w:div w:id="645085650">
          <w:marLeft w:val="640"/>
          <w:marRight w:val="0"/>
          <w:marTop w:val="0"/>
          <w:marBottom w:val="0"/>
          <w:divBdr>
            <w:top w:val="none" w:sz="0" w:space="0" w:color="auto"/>
            <w:left w:val="none" w:sz="0" w:space="0" w:color="auto"/>
            <w:bottom w:val="none" w:sz="0" w:space="0" w:color="auto"/>
            <w:right w:val="none" w:sz="0" w:space="0" w:color="auto"/>
          </w:divBdr>
        </w:div>
        <w:div w:id="1404715595">
          <w:marLeft w:val="640"/>
          <w:marRight w:val="0"/>
          <w:marTop w:val="0"/>
          <w:marBottom w:val="0"/>
          <w:divBdr>
            <w:top w:val="none" w:sz="0" w:space="0" w:color="auto"/>
            <w:left w:val="none" w:sz="0" w:space="0" w:color="auto"/>
            <w:bottom w:val="none" w:sz="0" w:space="0" w:color="auto"/>
            <w:right w:val="none" w:sz="0" w:space="0" w:color="auto"/>
          </w:divBdr>
        </w:div>
        <w:div w:id="1214386854">
          <w:marLeft w:val="640"/>
          <w:marRight w:val="0"/>
          <w:marTop w:val="0"/>
          <w:marBottom w:val="0"/>
          <w:divBdr>
            <w:top w:val="none" w:sz="0" w:space="0" w:color="auto"/>
            <w:left w:val="none" w:sz="0" w:space="0" w:color="auto"/>
            <w:bottom w:val="none" w:sz="0" w:space="0" w:color="auto"/>
            <w:right w:val="none" w:sz="0" w:space="0" w:color="auto"/>
          </w:divBdr>
        </w:div>
        <w:div w:id="1834687675">
          <w:marLeft w:val="640"/>
          <w:marRight w:val="0"/>
          <w:marTop w:val="0"/>
          <w:marBottom w:val="0"/>
          <w:divBdr>
            <w:top w:val="none" w:sz="0" w:space="0" w:color="auto"/>
            <w:left w:val="none" w:sz="0" w:space="0" w:color="auto"/>
            <w:bottom w:val="none" w:sz="0" w:space="0" w:color="auto"/>
            <w:right w:val="none" w:sz="0" w:space="0" w:color="auto"/>
          </w:divBdr>
        </w:div>
        <w:div w:id="886645242">
          <w:marLeft w:val="640"/>
          <w:marRight w:val="0"/>
          <w:marTop w:val="0"/>
          <w:marBottom w:val="0"/>
          <w:divBdr>
            <w:top w:val="none" w:sz="0" w:space="0" w:color="auto"/>
            <w:left w:val="none" w:sz="0" w:space="0" w:color="auto"/>
            <w:bottom w:val="none" w:sz="0" w:space="0" w:color="auto"/>
            <w:right w:val="none" w:sz="0" w:space="0" w:color="auto"/>
          </w:divBdr>
        </w:div>
        <w:div w:id="367878361">
          <w:marLeft w:val="640"/>
          <w:marRight w:val="0"/>
          <w:marTop w:val="0"/>
          <w:marBottom w:val="0"/>
          <w:divBdr>
            <w:top w:val="none" w:sz="0" w:space="0" w:color="auto"/>
            <w:left w:val="none" w:sz="0" w:space="0" w:color="auto"/>
            <w:bottom w:val="none" w:sz="0" w:space="0" w:color="auto"/>
            <w:right w:val="none" w:sz="0" w:space="0" w:color="auto"/>
          </w:divBdr>
        </w:div>
        <w:div w:id="476916704">
          <w:marLeft w:val="640"/>
          <w:marRight w:val="0"/>
          <w:marTop w:val="0"/>
          <w:marBottom w:val="0"/>
          <w:divBdr>
            <w:top w:val="none" w:sz="0" w:space="0" w:color="auto"/>
            <w:left w:val="none" w:sz="0" w:space="0" w:color="auto"/>
            <w:bottom w:val="none" w:sz="0" w:space="0" w:color="auto"/>
            <w:right w:val="none" w:sz="0" w:space="0" w:color="auto"/>
          </w:divBdr>
        </w:div>
        <w:div w:id="995181035">
          <w:marLeft w:val="640"/>
          <w:marRight w:val="0"/>
          <w:marTop w:val="0"/>
          <w:marBottom w:val="0"/>
          <w:divBdr>
            <w:top w:val="none" w:sz="0" w:space="0" w:color="auto"/>
            <w:left w:val="none" w:sz="0" w:space="0" w:color="auto"/>
            <w:bottom w:val="none" w:sz="0" w:space="0" w:color="auto"/>
            <w:right w:val="none" w:sz="0" w:space="0" w:color="auto"/>
          </w:divBdr>
        </w:div>
        <w:div w:id="1835758676">
          <w:marLeft w:val="640"/>
          <w:marRight w:val="0"/>
          <w:marTop w:val="0"/>
          <w:marBottom w:val="0"/>
          <w:divBdr>
            <w:top w:val="none" w:sz="0" w:space="0" w:color="auto"/>
            <w:left w:val="none" w:sz="0" w:space="0" w:color="auto"/>
            <w:bottom w:val="none" w:sz="0" w:space="0" w:color="auto"/>
            <w:right w:val="none" w:sz="0" w:space="0" w:color="auto"/>
          </w:divBdr>
        </w:div>
        <w:div w:id="1793094148">
          <w:marLeft w:val="640"/>
          <w:marRight w:val="0"/>
          <w:marTop w:val="0"/>
          <w:marBottom w:val="0"/>
          <w:divBdr>
            <w:top w:val="none" w:sz="0" w:space="0" w:color="auto"/>
            <w:left w:val="none" w:sz="0" w:space="0" w:color="auto"/>
            <w:bottom w:val="none" w:sz="0" w:space="0" w:color="auto"/>
            <w:right w:val="none" w:sz="0" w:space="0" w:color="auto"/>
          </w:divBdr>
        </w:div>
        <w:div w:id="1005791667">
          <w:marLeft w:val="640"/>
          <w:marRight w:val="0"/>
          <w:marTop w:val="0"/>
          <w:marBottom w:val="0"/>
          <w:divBdr>
            <w:top w:val="none" w:sz="0" w:space="0" w:color="auto"/>
            <w:left w:val="none" w:sz="0" w:space="0" w:color="auto"/>
            <w:bottom w:val="none" w:sz="0" w:space="0" w:color="auto"/>
            <w:right w:val="none" w:sz="0" w:space="0" w:color="auto"/>
          </w:divBdr>
        </w:div>
        <w:div w:id="1496261618">
          <w:marLeft w:val="640"/>
          <w:marRight w:val="0"/>
          <w:marTop w:val="0"/>
          <w:marBottom w:val="0"/>
          <w:divBdr>
            <w:top w:val="none" w:sz="0" w:space="0" w:color="auto"/>
            <w:left w:val="none" w:sz="0" w:space="0" w:color="auto"/>
            <w:bottom w:val="none" w:sz="0" w:space="0" w:color="auto"/>
            <w:right w:val="none" w:sz="0" w:space="0" w:color="auto"/>
          </w:divBdr>
        </w:div>
        <w:div w:id="156575662">
          <w:marLeft w:val="640"/>
          <w:marRight w:val="0"/>
          <w:marTop w:val="0"/>
          <w:marBottom w:val="0"/>
          <w:divBdr>
            <w:top w:val="none" w:sz="0" w:space="0" w:color="auto"/>
            <w:left w:val="none" w:sz="0" w:space="0" w:color="auto"/>
            <w:bottom w:val="none" w:sz="0" w:space="0" w:color="auto"/>
            <w:right w:val="none" w:sz="0" w:space="0" w:color="auto"/>
          </w:divBdr>
        </w:div>
        <w:div w:id="1094090710">
          <w:marLeft w:val="640"/>
          <w:marRight w:val="0"/>
          <w:marTop w:val="0"/>
          <w:marBottom w:val="0"/>
          <w:divBdr>
            <w:top w:val="none" w:sz="0" w:space="0" w:color="auto"/>
            <w:left w:val="none" w:sz="0" w:space="0" w:color="auto"/>
            <w:bottom w:val="none" w:sz="0" w:space="0" w:color="auto"/>
            <w:right w:val="none" w:sz="0" w:space="0" w:color="auto"/>
          </w:divBdr>
        </w:div>
        <w:div w:id="1675768262">
          <w:marLeft w:val="640"/>
          <w:marRight w:val="0"/>
          <w:marTop w:val="0"/>
          <w:marBottom w:val="0"/>
          <w:divBdr>
            <w:top w:val="none" w:sz="0" w:space="0" w:color="auto"/>
            <w:left w:val="none" w:sz="0" w:space="0" w:color="auto"/>
            <w:bottom w:val="none" w:sz="0" w:space="0" w:color="auto"/>
            <w:right w:val="none" w:sz="0" w:space="0" w:color="auto"/>
          </w:divBdr>
        </w:div>
        <w:div w:id="168915462">
          <w:marLeft w:val="640"/>
          <w:marRight w:val="0"/>
          <w:marTop w:val="0"/>
          <w:marBottom w:val="0"/>
          <w:divBdr>
            <w:top w:val="none" w:sz="0" w:space="0" w:color="auto"/>
            <w:left w:val="none" w:sz="0" w:space="0" w:color="auto"/>
            <w:bottom w:val="none" w:sz="0" w:space="0" w:color="auto"/>
            <w:right w:val="none" w:sz="0" w:space="0" w:color="auto"/>
          </w:divBdr>
        </w:div>
        <w:div w:id="1785149147">
          <w:marLeft w:val="640"/>
          <w:marRight w:val="0"/>
          <w:marTop w:val="0"/>
          <w:marBottom w:val="0"/>
          <w:divBdr>
            <w:top w:val="none" w:sz="0" w:space="0" w:color="auto"/>
            <w:left w:val="none" w:sz="0" w:space="0" w:color="auto"/>
            <w:bottom w:val="none" w:sz="0" w:space="0" w:color="auto"/>
            <w:right w:val="none" w:sz="0" w:space="0" w:color="auto"/>
          </w:divBdr>
        </w:div>
        <w:div w:id="172764711">
          <w:marLeft w:val="640"/>
          <w:marRight w:val="0"/>
          <w:marTop w:val="0"/>
          <w:marBottom w:val="0"/>
          <w:divBdr>
            <w:top w:val="none" w:sz="0" w:space="0" w:color="auto"/>
            <w:left w:val="none" w:sz="0" w:space="0" w:color="auto"/>
            <w:bottom w:val="none" w:sz="0" w:space="0" w:color="auto"/>
            <w:right w:val="none" w:sz="0" w:space="0" w:color="auto"/>
          </w:divBdr>
        </w:div>
        <w:div w:id="826941930">
          <w:marLeft w:val="640"/>
          <w:marRight w:val="0"/>
          <w:marTop w:val="0"/>
          <w:marBottom w:val="0"/>
          <w:divBdr>
            <w:top w:val="none" w:sz="0" w:space="0" w:color="auto"/>
            <w:left w:val="none" w:sz="0" w:space="0" w:color="auto"/>
            <w:bottom w:val="none" w:sz="0" w:space="0" w:color="auto"/>
            <w:right w:val="none" w:sz="0" w:space="0" w:color="auto"/>
          </w:divBdr>
        </w:div>
        <w:div w:id="693776143">
          <w:marLeft w:val="640"/>
          <w:marRight w:val="0"/>
          <w:marTop w:val="0"/>
          <w:marBottom w:val="0"/>
          <w:divBdr>
            <w:top w:val="none" w:sz="0" w:space="0" w:color="auto"/>
            <w:left w:val="none" w:sz="0" w:space="0" w:color="auto"/>
            <w:bottom w:val="none" w:sz="0" w:space="0" w:color="auto"/>
            <w:right w:val="none" w:sz="0" w:space="0" w:color="auto"/>
          </w:divBdr>
        </w:div>
        <w:div w:id="1531144371">
          <w:marLeft w:val="640"/>
          <w:marRight w:val="0"/>
          <w:marTop w:val="0"/>
          <w:marBottom w:val="0"/>
          <w:divBdr>
            <w:top w:val="none" w:sz="0" w:space="0" w:color="auto"/>
            <w:left w:val="none" w:sz="0" w:space="0" w:color="auto"/>
            <w:bottom w:val="none" w:sz="0" w:space="0" w:color="auto"/>
            <w:right w:val="none" w:sz="0" w:space="0" w:color="auto"/>
          </w:divBdr>
        </w:div>
        <w:div w:id="1104570300">
          <w:marLeft w:val="640"/>
          <w:marRight w:val="0"/>
          <w:marTop w:val="0"/>
          <w:marBottom w:val="0"/>
          <w:divBdr>
            <w:top w:val="none" w:sz="0" w:space="0" w:color="auto"/>
            <w:left w:val="none" w:sz="0" w:space="0" w:color="auto"/>
            <w:bottom w:val="none" w:sz="0" w:space="0" w:color="auto"/>
            <w:right w:val="none" w:sz="0" w:space="0" w:color="auto"/>
          </w:divBdr>
        </w:div>
        <w:div w:id="937907433">
          <w:marLeft w:val="640"/>
          <w:marRight w:val="0"/>
          <w:marTop w:val="0"/>
          <w:marBottom w:val="0"/>
          <w:divBdr>
            <w:top w:val="none" w:sz="0" w:space="0" w:color="auto"/>
            <w:left w:val="none" w:sz="0" w:space="0" w:color="auto"/>
            <w:bottom w:val="none" w:sz="0" w:space="0" w:color="auto"/>
            <w:right w:val="none" w:sz="0" w:space="0" w:color="auto"/>
          </w:divBdr>
        </w:div>
        <w:div w:id="574752422">
          <w:marLeft w:val="640"/>
          <w:marRight w:val="0"/>
          <w:marTop w:val="0"/>
          <w:marBottom w:val="0"/>
          <w:divBdr>
            <w:top w:val="none" w:sz="0" w:space="0" w:color="auto"/>
            <w:left w:val="none" w:sz="0" w:space="0" w:color="auto"/>
            <w:bottom w:val="none" w:sz="0" w:space="0" w:color="auto"/>
            <w:right w:val="none" w:sz="0" w:space="0" w:color="auto"/>
          </w:divBdr>
        </w:div>
        <w:div w:id="131875636">
          <w:marLeft w:val="640"/>
          <w:marRight w:val="0"/>
          <w:marTop w:val="0"/>
          <w:marBottom w:val="0"/>
          <w:divBdr>
            <w:top w:val="none" w:sz="0" w:space="0" w:color="auto"/>
            <w:left w:val="none" w:sz="0" w:space="0" w:color="auto"/>
            <w:bottom w:val="none" w:sz="0" w:space="0" w:color="auto"/>
            <w:right w:val="none" w:sz="0" w:space="0" w:color="auto"/>
          </w:divBdr>
        </w:div>
        <w:div w:id="843938400">
          <w:marLeft w:val="640"/>
          <w:marRight w:val="0"/>
          <w:marTop w:val="0"/>
          <w:marBottom w:val="0"/>
          <w:divBdr>
            <w:top w:val="none" w:sz="0" w:space="0" w:color="auto"/>
            <w:left w:val="none" w:sz="0" w:space="0" w:color="auto"/>
            <w:bottom w:val="none" w:sz="0" w:space="0" w:color="auto"/>
            <w:right w:val="none" w:sz="0" w:space="0" w:color="auto"/>
          </w:divBdr>
        </w:div>
        <w:div w:id="1597441388">
          <w:marLeft w:val="640"/>
          <w:marRight w:val="0"/>
          <w:marTop w:val="0"/>
          <w:marBottom w:val="0"/>
          <w:divBdr>
            <w:top w:val="none" w:sz="0" w:space="0" w:color="auto"/>
            <w:left w:val="none" w:sz="0" w:space="0" w:color="auto"/>
            <w:bottom w:val="none" w:sz="0" w:space="0" w:color="auto"/>
            <w:right w:val="none" w:sz="0" w:space="0" w:color="auto"/>
          </w:divBdr>
        </w:div>
        <w:div w:id="2013143538">
          <w:marLeft w:val="640"/>
          <w:marRight w:val="0"/>
          <w:marTop w:val="0"/>
          <w:marBottom w:val="0"/>
          <w:divBdr>
            <w:top w:val="none" w:sz="0" w:space="0" w:color="auto"/>
            <w:left w:val="none" w:sz="0" w:space="0" w:color="auto"/>
            <w:bottom w:val="none" w:sz="0" w:space="0" w:color="auto"/>
            <w:right w:val="none" w:sz="0" w:space="0" w:color="auto"/>
          </w:divBdr>
        </w:div>
        <w:div w:id="1493377445">
          <w:marLeft w:val="640"/>
          <w:marRight w:val="0"/>
          <w:marTop w:val="0"/>
          <w:marBottom w:val="0"/>
          <w:divBdr>
            <w:top w:val="none" w:sz="0" w:space="0" w:color="auto"/>
            <w:left w:val="none" w:sz="0" w:space="0" w:color="auto"/>
            <w:bottom w:val="none" w:sz="0" w:space="0" w:color="auto"/>
            <w:right w:val="none" w:sz="0" w:space="0" w:color="auto"/>
          </w:divBdr>
        </w:div>
        <w:div w:id="1313291098">
          <w:marLeft w:val="640"/>
          <w:marRight w:val="0"/>
          <w:marTop w:val="0"/>
          <w:marBottom w:val="0"/>
          <w:divBdr>
            <w:top w:val="none" w:sz="0" w:space="0" w:color="auto"/>
            <w:left w:val="none" w:sz="0" w:space="0" w:color="auto"/>
            <w:bottom w:val="none" w:sz="0" w:space="0" w:color="auto"/>
            <w:right w:val="none" w:sz="0" w:space="0" w:color="auto"/>
          </w:divBdr>
        </w:div>
        <w:div w:id="307443201">
          <w:marLeft w:val="640"/>
          <w:marRight w:val="0"/>
          <w:marTop w:val="0"/>
          <w:marBottom w:val="0"/>
          <w:divBdr>
            <w:top w:val="none" w:sz="0" w:space="0" w:color="auto"/>
            <w:left w:val="none" w:sz="0" w:space="0" w:color="auto"/>
            <w:bottom w:val="none" w:sz="0" w:space="0" w:color="auto"/>
            <w:right w:val="none" w:sz="0" w:space="0" w:color="auto"/>
          </w:divBdr>
        </w:div>
        <w:div w:id="1624507103">
          <w:marLeft w:val="640"/>
          <w:marRight w:val="0"/>
          <w:marTop w:val="0"/>
          <w:marBottom w:val="0"/>
          <w:divBdr>
            <w:top w:val="none" w:sz="0" w:space="0" w:color="auto"/>
            <w:left w:val="none" w:sz="0" w:space="0" w:color="auto"/>
            <w:bottom w:val="none" w:sz="0" w:space="0" w:color="auto"/>
            <w:right w:val="none" w:sz="0" w:space="0" w:color="auto"/>
          </w:divBdr>
        </w:div>
        <w:div w:id="622348885">
          <w:marLeft w:val="640"/>
          <w:marRight w:val="0"/>
          <w:marTop w:val="0"/>
          <w:marBottom w:val="0"/>
          <w:divBdr>
            <w:top w:val="none" w:sz="0" w:space="0" w:color="auto"/>
            <w:left w:val="none" w:sz="0" w:space="0" w:color="auto"/>
            <w:bottom w:val="none" w:sz="0" w:space="0" w:color="auto"/>
            <w:right w:val="none" w:sz="0" w:space="0" w:color="auto"/>
          </w:divBdr>
        </w:div>
        <w:div w:id="1257976517">
          <w:marLeft w:val="640"/>
          <w:marRight w:val="0"/>
          <w:marTop w:val="0"/>
          <w:marBottom w:val="0"/>
          <w:divBdr>
            <w:top w:val="none" w:sz="0" w:space="0" w:color="auto"/>
            <w:left w:val="none" w:sz="0" w:space="0" w:color="auto"/>
            <w:bottom w:val="none" w:sz="0" w:space="0" w:color="auto"/>
            <w:right w:val="none" w:sz="0" w:space="0" w:color="auto"/>
          </w:divBdr>
        </w:div>
        <w:div w:id="1357656852">
          <w:marLeft w:val="640"/>
          <w:marRight w:val="0"/>
          <w:marTop w:val="0"/>
          <w:marBottom w:val="0"/>
          <w:divBdr>
            <w:top w:val="none" w:sz="0" w:space="0" w:color="auto"/>
            <w:left w:val="none" w:sz="0" w:space="0" w:color="auto"/>
            <w:bottom w:val="none" w:sz="0" w:space="0" w:color="auto"/>
            <w:right w:val="none" w:sz="0" w:space="0" w:color="auto"/>
          </w:divBdr>
        </w:div>
        <w:div w:id="770398526">
          <w:marLeft w:val="640"/>
          <w:marRight w:val="0"/>
          <w:marTop w:val="0"/>
          <w:marBottom w:val="0"/>
          <w:divBdr>
            <w:top w:val="none" w:sz="0" w:space="0" w:color="auto"/>
            <w:left w:val="none" w:sz="0" w:space="0" w:color="auto"/>
            <w:bottom w:val="none" w:sz="0" w:space="0" w:color="auto"/>
            <w:right w:val="none" w:sz="0" w:space="0" w:color="auto"/>
          </w:divBdr>
        </w:div>
        <w:div w:id="1378773850">
          <w:marLeft w:val="640"/>
          <w:marRight w:val="0"/>
          <w:marTop w:val="0"/>
          <w:marBottom w:val="0"/>
          <w:divBdr>
            <w:top w:val="none" w:sz="0" w:space="0" w:color="auto"/>
            <w:left w:val="none" w:sz="0" w:space="0" w:color="auto"/>
            <w:bottom w:val="none" w:sz="0" w:space="0" w:color="auto"/>
            <w:right w:val="none" w:sz="0" w:space="0" w:color="auto"/>
          </w:divBdr>
        </w:div>
        <w:div w:id="351148459">
          <w:marLeft w:val="640"/>
          <w:marRight w:val="0"/>
          <w:marTop w:val="0"/>
          <w:marBottom w:val="0"/>
          <w:divBdr>
            <w:top w:val="none" w:sz="0" w:space="0" w:color="auto"/>
            <w:left w:val="none" w:sz="0" w:space="0" w:color="auto"/>
            <w:bottom w:val="none" w:sz="0" w:space="0" w:color="auto"/>
            <w:right w:val="none" w:sz="0" w:space="0" w:color="auto"/>
          </w:divBdr>
        </w:div>
        <w:div w:id="1181430260">
          <w:marLeft w:val="640"/>
          <w:marRight w:val="0"/>
          <w:marTop w:val="0"/>
          <w:marBottom w:val="0"/>
          <w:divBdr>
            <w:top w:val="none" w:sz="0" w:space="0" w:color="auto"/>
            <w:left w:val="none" w:sz="0" w:space="0" w:color="auto"/>
            <w:bottom w:val="none" w:sz="0" w:space="0" w:color="auto"/>
            <w:right w:val="none" w:sz="0" w:space="0" w:color="auto"/>
          </w:divBdr>
        </w:div>
        <w:div w:id="2093698297">
          <w:marLeft w:val="640"/>
          <w:marRight w:val="0"/>
          <w:marTop w:val="0"/>
          <w:marBottom w:val="0"/>
          <w:divBdr>
            <w:top w:val="none" w:sz="0" w:space="0" w:color="auto"/>
            <w:left w:val="none" w:sz="0" w:space="0" w:color="auto"/>
            <w:bottom w:val="none" w:sz="0" w:space="0" w:color="auto"/>
            <w:right w:val="none" w:sz="0" w:space="0" w:color="auto"/>
          </w:divBdr>
        </w:div>
        <w:div w:id="496263189">
          <w:marLeft w:val="640"/>
          <w:marRight w:val="0"/>
          <w:marTop w:val="0"/>
          <w:marBottom w:val="0"/>
          <w:divBdr>
            <w:top w:val="none" w:sz="0" w:space="0" w:color="auto"/>
            <w:left w:val="none" w:sz="0" w:space="0" w:color="auto"/>
            <w:bottom w:val="none" w:sz="0" w:space="0" w:color="auto"/>
            <w:right w:val="none" w:sz="0" w:space="0" w:color="auto"/>
          </w:divBdr>
        </w:div>
        <w:div w:id="932712934">
          <w:marLeft w:val="640"/>
          <w:marRight w:val="0"/>
          <w:marTop w:val="0"/>
          <w:marBottom w:val="0"/>
          <w:divBdr>
            <w:top w:val="none" w:sz="0" w:space="0" w:color="auto"/>
            <w:left w:val="none" w:sz="0" w:space="0" w:color="auto"/>
            <w:bottom w:val="none" w:sz="0" w:space="0" w:color="auto"/>
            <w:right w:val="none" w:sz="0" w:space="0" w:color="auto"/>
          </w:divBdr>
        </w:div>
        <w:div w:id="942608590">
          <w:marLeft w:val="640"/>
          <w:marRight w:val="0"/>
          <w:marTop w:val="0"/>
          <w:marBottom w:val="0"/>
          <w:divBdr>
            <w:top w:val="none" w:sz="0" w:space="0" w:color="auto"/>
            <w:left w:val="none" w:sz="0" w:space="0" w:color="auto"/>
            <w:bottom w:val="none" w:sz="0" w:space="0" w:color="auto"/>
            <w:right w:val="none" w:sz="0" w:space="0" w:color="auto"/>
          </w:divBdr>
        </w:div>
        <w:div w:id="701324749">
          <w:marLeft w:val="640"/>
          <w:marRight w:val="0"/>
          <w:marTop w:val="0"/>
          <w:marBottom w:val="0"/>
          <w:divBdr>
            <w:top w:val="none" w:sz="0" w:space="0" w:color="auto"/>
            <w:left w:val="none" w:sz="0" w:space="0" w:color="auto"/>
            <w:bottom w:val="none" w:sz="0" w:space="0" w:color="auto"/>
            <w:right w:val="none" w:sz="0" w:space="0" w:color="auto"/>
          </w:divBdr>
        </w:div>
        <w:div w:id="485783089">
          <w:marLeft w:val="640"/>
          <w:marRight w:val="0"/>
          <w:marTop w:val="0"/>
          <w:marBottom w:val="0"/>
          <w:divBdr>
            <w:top w:val="none" w:sz="0" w:space="0" w:color="auto"/>
            <w:left w:val="none" w:sz="0" w:space="0" w:color="auto"/>
            <w:bottom w:val="none" w:sz="0" w:space="0" w:color="auto"/>
            <w:right w:val="none" w:sz="0" w:space="0" w:color="auto"/>
          </w:divBdr>
        </w:div>
        <w:div w:id="1923448353">
          <w:marLeft w:val="640"/>
          <w:marRight w:val="0"/>
          <w:marTop w:val="0"/>
          <w:marBottom w:val="0"/>
          <w:divBdr>
            <w:top w:val="none" w:sz="0" w:space="0" w:color="auto"/>
            <w:left w:val="none" w:sz="0" w:space="0" w:color="auto"/>
            <w:bottom w:val="none" w:sz="0" w:space="0" w:color="auto"/>
            <w:right w:val="none" w:sz="0" w:space="0" w:color="auto"/>
          </w:divBdr>
        </w:div>
        <w:div w:id="1674411566">
          <w:marLeft w:val="640"/>
          <w:marRight w:val="0"/>
          <w:marTop w:val="0"/>
          <w:marBottom w:val="0"/>
          <w:divBdr>
            <w:top w:val="none" w:sz="0" w:space="0" w:color="auto"/>
            <w:left w:val="none" w:sz="0" w:space="0" w:color="auto"/>
            <w:bottom w:val="none" w:sz="0" w:space="0" w:color="auto"/>
            <w:right w:val="none" w:sz="0" w:space="0" w:color="auto"/>
          </w:divBdr>
        </w:div>
        <w:div w:id="1359044630">
          <w:marLeft w:val="640"/>
          <w:marRight w:val="0"/>
          <w:marTop w:val="0"/>
          <w:marBottom w:val="0"/>
          <w:divBdr>
            <w:top w:val="none" w:sz="0" w:space="0" w:color="auto"/>
            <w:left w:val="none" w:sz="0" w:space="0" w:color="auto"/>
            <w:bottom w:val="none" w:sz="0" w:space="0" w:color="auto"/>
            <w:right w:val="none" w:sz="0" w:space="0" w:color="auto"/>
          </w:divBdr>
        </w:div>
        <w:div w:id="1409763639">
          <w:marLeft w:val="640"/>
          <w:marRight w:val="0"/>
          <w:marTop w:val="0"/>
          <w:marBottom w:val="0"/>
          <w:divBdr>
            <w:top w:val="none" w:sz="0" w:space="0" w:color="auto"/>
            <w:left w:val="none" w:sz="0" w:space="0" w:color="auto"/>
            <w:bottom w:val="none" w:sz="0" w:space="0" w:color="auto"/>
            <w:right w:val="none" w:sz="0" w:space="0" w:color="auto"/>
          </w:divBdr>
        </w:div>
        <w:div w:id="1704133980">
          <w:marLeft w:val="640"/>
          <w:marRight w:val="0"/>
          <w:marTop w:val="0"/>
          <w:marBottom w:val="0"/>
          <w:divBdr>
            <w:top w:val="none" w:sz="0" w:space="0" w:color="auto"/>
            <w:left w:val="none" w:sz="0" w:space="0" w:color="auto"/>
            <w:bottom w:val="none" w:sz="0" w:space="0" w:color="auto"/>
            <w:right w:val="none" w:sz="0" w:space="0" w:color="auto"/>
          </w:divBdr>
        </w:div>
        <w:div w:id="475993064">
          <w:marLeft w:val="640"/>
          <w:marRight w:val="0"/>
          <w:marTop w:val="0"/>
          <w:marBottom w:val="0"/>
          <w:divBdr>
            <w:top w:val="none" w:sz="0" w:space="0" w:color="auto"/>
            <w:left w:val="none" w:sz="0" w:space="0" w:color="auto"/>
            <w:bottom w:val="none" w:sz="0" w:space="0" w:color="auto"/>
            <w:right w:val="none" w:sz="0" w:space="0" w:color="auto"/>
          </w:divBdr>
        </w:div>
        <w:div w:id="1018046860">
          <w:marLeft w:val="640"/>
          <w:marRight w:val="0"/>
          <w:marTop w:val="0"/>
          <w:marBottom w:val="0"/>
          <w:divBdr>
            <w:top w:val="none" w:sz="0" w:space="0" w:color="auto"/>
            <w:left w:val="none" w:sz="0" w:space="0" w:color="auto"/>
            <w:bottom w:val="none" w:sz="0" w:space="0" w:color="auto"/>
            <w:right w:val="none" w:sz="0" w:space="0" w:color="auto"/>
          </w:divBdr>
        </w:div>
        <w:div w:id="1930040143">
          <w:marLeft w:val="640"/>
          <w:marRight w:val="0"/>
          <w:marTop w:val="0"/>
          <w:marBottom w:val="0"/>
          <w:divBdr>
            <w:top w:val="none" w:sz="0" w:space="0" w:color="auto"/>
            <w:left w:val="none" w:sz="0" w:space="0" w:color="auto"/>
            <w:bottom w:val="none" w:sz="0" w:space="0" w:color="auto"/>
            <w:right w:val="none" w:sz="0" w:space="0" w:color="auto"/>
          </w:divBdr>
        </w:div>
        <w:div w:id="1093667634">
          <w:marLeft w:val="640"/>
          <w:marRight w:val="0"/>
          <w:marTop w:val="0"/>
          <w:marBottom w:val="0"/>
          <w:divBdr>
            <w:top w:val="none" w:sz="0" w:space="0" w:color="auto"/>
            <w:left w:val="none" w:sz="0" w:space="0" w:color="auto"/>
            <w:bottom w:val="none" w:sz="0" w:space="0" w:color="auto"/>
            <w:right w:val="none" w:sz="0" w:space="0" w:color="auto"/>
          </w:divBdr>
        </w:div>
        <w:div w:id="438523598">
          <w:marLeft w:val="640"/>
          <w:marRight w:val="0"/>
          <w:marTop w:val="0"/>
          <w:marBottom w:val="0"/>
          <w:divBdr>
            <w:top w:val="none" w:sz="0" w:space="0" w:color="auto"/>
            <w:left w:val="none" w:sz="0" w:space="0" w:color="auto"/>
            <w:bottom w:val="none" w:sz="0" w:space="0" w:color="auto"/>
            <w:right w:val="none" w:sz="0" w:space="0" w:color="auto"/>
          </w:divBdr>
        </w:div>
        <w:div w:id="1212039410">
          <w:marLeft w:val="640"/>
          <w:marRight w:val="0"/>
          <w:marTop w:val="0"/>
          <w:marBottom w:val="0"/>
          <w:divBdr>
            <w:top w:val="none" w:sz="0" w:space="0" w:color="auto"/>
            <w:left w:val="none" w:sz="0" w:space="0" w:color="auto"/>
            <w:bottom w:val="none" w:sz="0" w:space="0" w:color="auto"/>
            <w:right w:val="none" w:sz="0" w:space="0" w:color="auto"/>
          </w:divBdr>
        </w:div>
        <w:div w:id="396779532">
          <w:marLeft w:val="640"/>
          <w:marRight w:val="0"/>
          <w:marTop w:val="0"/>
          <w:marBottom w:val="0"/>
          <w:divBdr>
            <w:top w:val="none" w:sz="0" w:space="0" w:color="auto"/>
            <w:left w:val="none" w:sz="0" w:space="0" w:color="auto"/>
            <w:bottom w:val="none" w:sz="0" w:space="0" w:color="auto"/>
            <w:right w:val="none" w:sz="0" w:space="0" w:color="auto"/>
          </w:divBdr>
        </w:div>
        <w:div w:id="1176190755">
          <w:marLeft w:val="640"/>
          <w:marRight w:val="0"/>
          <w:marTop w:val="0"/>
          <w:marBottom w:val="0"/>
          <w:divBdr>
            <w:top w:val="none" w:sz="0" w:space="0" w:color="auto"/>
            <w:left w:val="none" w:sz="0" w:space="0" w:color="auto"/>
            <w:bottom w:val="none" w:sz="0" w:space="0" w:color="auto"/>
            <w:right w:val="none" w:sz="0" w:space="0" w:color="auto"/>
          </w:divBdr>
        </w:div>
        <w:div w:id="982925322">
          <w:marLeft w:val="640"/>
          <w:marRight w:val="0"/>
          <w:marTop w:val="0"/>
          <w:marBottom w:val="0"/>
          <w:divBdr>
            <w:top w:val="none" w:sz="0" w:space="0" w:color="auto"/>
            <w:left w:val="none" w:sz="0" w:space="0" w:color="auto"/>
            <w:bottom w:val="none" w:sz="0" w:space="0" w:color="auto"/>
            <w:right w:val="none" w:sz="0" w:space="0" w:color="auto"/>
          </w:divBdr>
        </w:div>
        <w:div w:id="1596161088">
          <w:marLeft w:val="640"/>
          <w:marRight w:val="0"/>
          <w:marTop w:val="0"/>
          <w:marBottom w:val="0"/>
          <w:divBdr>
            <w:top w:val="none" w:sz="0" w:space="0" w:color="auto"/>
            <w:left w:val="none" w:sz="0" w:space="0" w:color="auto"/>
            <w:bottom w:val="none" w:sz="0" w:space="0" w:color="auto"/>
            <w:right w:val="none" w:sz="0" w:space="0" w:color="auto"/>
          </w:divBdr>
        </w:div>
        <w:div w:id="1567497228">
          <w:marLeft w:val="640"/>
          <w:marRight w:val="0"/>
          <w:marTop w:val="0"/>
          <w:marBottom w:val="0"/>
          <w:divBdr>
            <w:top w:val="none" w:sz="0" w:space="0" w:color="auto"/>
            <w:left w:val="none" w:sz="0" w:space="0" w:color="auto"/>
            <w:bottom w:val="none" w:sz="0" w:space="0" w:color="auto"/>
            <w:right w:val="none" w:sz="0" w:space="0" w:color="auto"/>
          </w:divBdr>
        </w:div>
        <w:div w:id="2122677907">
          <w:marLeft w:val="640"/>
          <w:marRight w:val="0"/>
          <w:marTop w:val="0"/>
          <w:marBottom w:val="0"/>
          <w:divBdr>
            <w:top w:val="none" w:sz="0" w:space="0" w:color="auto"/>
            <w:left w:val="none" w:sz="0" w:space="0" w:color="auto"/>
            <w:bottom w:val="none" w:sz="0" w:space="0" w:color="auto"/>
            <w:right w:val="none" w:sz="0" w:space="0" w:color="auto"/>
          </w:divBdr>
        </w:div>
        <w:div w:id="1904833768">
          <w:marLeft w:val="640"/>
          <w:marRight w:val="0"/>
          <w:marTop w:val="0"/>
          <w:marBottom w:val="0"/>
          <w:divBdr>
            <w:top w:val="none" w:sz="0" w:space="0" w:color="auto"/>
            <w:left w:val="none" w:sz="0" w:space="0" w:color="auto"/>
            <w:bottom w:val="none" w:sz="0" w:space="0" w:color="auto"/>
            <w:right w:val="none" w:sz="0" w:space="0" w:color="auto"/>
          </w:divBdr>
        </w:div>
        <w:div w:id="259142008">
          <w:marLeft w:val="640"/>
          <w:marRight w:val="0"/>
          <w:marTop w:val="0"/>
          <w:marBottom w:val="0"/>
          <w:divBdr>
            <w:top w:val="none" w:sz="0" w:space="0" w:color="auto"/>
            <w:left w:val="none" w:sz="0" w:space="0" w:color="auto"/>
            <w:bottom w:val="none" w:sz="0" w:space="0" w:color="auto"/>
            <w:right w:val="none" w:sz="0" w:space="0" w:color="auto"/>
          </w:divBdr>
        </w:div>
        <w:div w:id="1299532122">
          <w:marLeft w:val="640"/>
          <w:marRight w:val="0"/>
          <w:marTop w:val="0"/>
          <w:marBottom w:val="0"/>
          <w:divBdr>
            <w:top w:val="none" w:sz="0" w:space="0" w:color="auto"/>
            <w:left w:val="none" w:sz="0" w:space="0" w:color="auto"/>
            <w:bottom w:val="none" w:sz="0" w:space="0" w:color="auto"/>
            <w:right w:val="none" w:sz="0" w:space="0" w:color="auto"/>
          </w:divBdr>
        </w:div>
        <w:div w:id="563221308">
          <w:marLeft w:val="640"/>
          <w:marRight w:val="0"/>
          <w:marTop w:val="0"/>
          <w:marBottom w:val="0"/>
          <w:divBdr>
            <w:top w:val="none" w:sz="0" w:space="0" w:color="auto"/>
            <w:left w:val="none" w:sz="0" w:space="0" w:color="auto"/>
            <w:bottom w:val="none" w:sz="0" w:space="0" w:color="auto"/>
            <w:right w:val="none" w:sz="0" w:space="0" w:color="auto"/>
          </w:divBdr>
        </w:div>
        <w:div w:id="1795709818">
          <w:marLeft w:val="640"/>
          <w:marRight w:val="0"/>
          <w:marTop w:val="0"/>
          <w:marBottom w:val="0"/>
          <w:divBdr>
            <w:top w:val="none" w:sz="0" w:space="0" w:color="auto"/>
            <w:left w:val="none" w:sz="0" w:space="0" w:color="auto"/>
            <w:bottom w:val="none" w:sz="0" w:space="0" w:color="auto"/>
            <w:right w:val="none" w:sz="0" w:space="0" w:color="auto"/>
          </w:divBdr>
        </w:div>
        <w:div w:id="1741101567">
          <w:marLeft w:val="640"/>
          <w:marRight w:val="0"/>
          <w:marTop w:val="0"/>
          <w:marBottom w:val="0"/>
          <w:divBdr>
            <w:top w:val="none" w:sz="0" w:space="0" w:color="auto"/>
            <w:left w:val="none" w:sz="0" w:space="0" w:color="auto"/>
            <w:bottom w:val="none" w:sz="0" w:space="0" w:color="auto"/>
            <w:right w:val="none" w:sz="0" w:space="0" w:color="auto"/>
          </w:divBdr>
        </w:div>
      </w:divsChild>
    </w:div>
    <w:div w:id="1462192493">
      <w:bodyDiv w:val="1"/>
      <w:marLeft w:val="0"/>
      <w:marRight w:val="0"/>
      <w:marTop w:val="0"/>
      <w:marBottom w:val="0"/>
      <w:divBdr>
        <w:top w:val="none" w:sz="0" w:space="0" w:color="auto"/>
        <w:left w:val="none" w:sz="0" w:space="0" w:color="auto"/>
        <w:bottom w:val="none" w:sz="0" w:space="0" w:color="auto"/>
        <w:right w:val="none" w:sz="0" w:space="0" w:color="auto"/>
      </w:divBdr>
      <w:divsChild>
        <w:div w:id="1565482223">
          <w:marLeft w:val="640"/>
          <w:marRight w:val="0"/>
          <w:marTop w:val="0"/>
          <w:marBottom w:val="0"/>
          <w:divBdr>
            <w:top w:val="none" w:sz="0" w:space="0" w:color="auto"/>
            <w:left w:val="none" w:sz="0" w:space="0" w:color="auto"/>
            <w:bottom w:val="none" w:sz="0" w:space="0" w:color="auto"/>
            <w:right w:val="none" w:sz="0" w:space="0" w:color="auto"/>
          </w:divBdr>
        </w:div>
        <w:div w:id="1832139790">
          <w:marLeft w:val="640"/>
          <w:marRight w:val="0"/>
          <w:marTop w:val="0"/>
          <w:marBottom w:val="0"/>
          <w:divBdr>
            <w:top w:val="none" w:sz="0" w:space="0" w:color="auto"/>
            <w:left w:val="none" w:sz="0" w:space="0" w:color="auto"/>
            <w:bottom w:val="none" w:sz="0" w:space="0" w:color="auto"/>
            <w:right w:val="none" w:sz="0" w:space="0" w:color="auto"/>
          </w:divBdr>
        </w:div>
        <w:div w:id="117384544">
          <w:marLeft w:val="640"/>
          <w:marRight w:val="0"/>
          <w:marTop w:val="0"/>
          <w:marBottom w:val="0"/>
          <w:divBdr>
            <w:top w:val="none" w:sz="0" w:space="0" w:color="auto"/>
            <w:left w:val="none" w:sz="0" w:space="0" w:color="auto"/>
            <w:bottom w:val="none" w:sz="0" w:space="0" w:color="auto"/>
            <w:right w:val="none" w:sz="0" w:space="0" w:color="auto"/>
          </w:divBdr>
        </w:div>
        <w:div w:id="1905681495">
          <w:marLeft w:val="640"/>
          <w:marRight w:val="0"/>
          <w:marTop w:val="0"/>
          <w:marBottom w:val="0"/>
          <w:divBdr>
            <w:top w:val="none" w:sz="0" w:space="0" w:color="auto"/>
            <w:left w:val="none" w:sz="0" w:space="0" w:color="auto"/>
            <w:bottom w:val="none" w:sz="0" w:space="0" w:color="auto"/>
            <w:right w:val="none" w:sz="0" w:space="0" w:color="auto"/>
          </w:divBdr>
        </w:div>
        <w:div w:id="2024087488">
          <w:marLeft w:val="640"/>
          <w:marRight w:val="0"/>
          <w:marTop w:val="0"/>
          <w:marBottom w:val="0"/>
          <w:divBdr>
            <w:top w:val="none" w:sz="0" w:space="0" w:color="auto"/>
            <w:left w:val="none" w:sz="0" w:space="0" w:color="auto"/>
            <w:bottom w:val="none" w:sz="0" w:space="0" w:color="auto"/>
            <w:right w:val="none" w:sz="0" w:space="0" w:color="auto"/>
          </w:divBdr>
        </w:div>
        <w:div w:id="605238220">
          <w:marLeft w:val="640"/>
          <w:marRight w:val="0"/>
          <w:marTop w:val="0"/>
          <w:marBottom w:val="0"/>
          <w:divBdr>
            <w:top w:val="none" w:sz="0" w:space="0" w:color="auto"/>
            <w:left w:val="none" w:sz="0" w:space="0" w:color="auto"/>
            <w:bottom w:val="none" w:sz="0" w:space="0" w:color="auto"/>
            <w:right w:val="none" w:sz="0" w:space="0" w:color="auto"/>
          </w:divBdr>
        </w:div>
        <w:div w:id="759643465">
          <w:marLeft w:val="640"/>
          <w:marRight w:val="0"/>
          <w:marTop w:val="0"/>
          <w:marBottom w:val="0"/>
          <w:divBdr>
            <w:top w:val="none" w:sz="0" w:space="0" w:color="auto"/>
            <w:left w:val="none" w:sz="0" w:space="0" w:color="auto"/>
            <w:bottom w:val="none" w:sz="0" w:space="0" w:color="auto"/>
            <w:right w:val="none" w:sz="0" w:space="0" w:color="auto"/>
          </w:divBdr>
        </w:div>
        <w:div w:id="806120345">
          <w:marLeft w:val="640"/>
          <w:marRight w:val="0"/>
          <w:marTop w:val="0"/>
          <w:marBottom w:val="0"/>
          <w:divBdr>
            <w:top w:val="none" w:sz="0" w:space="0" w:color="auto"/>
            <w:left w:val="none" w:sz="0" w:space="0" w:color="auto"/>
            <w:bottom w:val="none" w:sz="0" w:space="0" w:color="auto"/>
            <w:right w:val="none" w:sz="0" w:space="0" w:color="auto"/>
          </w:divBdr>
        </w:div>
        <w:div w:id="1678919218">
          <w:marLeft w:val="640"/>
          <w:marRight w:val="0"/>
          <w:marTop w:val="0"/>
          <w:marBottom w:val="0"/>
          <w:divBdr>
            <w:top w:val="none" w:sz="0" w:space="0" w:color="auto"/>
            <w:left w:val="none" w:sz="0" w:space="0" w:color="auto"/>
            <w:bottom w:val="none" w:sz="0" w:space="0" w:color="auto"/>
            <w:right w:val="none" w:sz="0" w:space="0" w:color="auto"/>
          </w:divBdr>
        </w:div>
        <w:div w:id="329525472">
          <w:marLeft w:val="640"/>
          <w:marRight w:val="0"/>
          <w:marTop w:val="0"/>
          <w:marBottom w:val="0"/>
          <w:divBdr>
            <w:top w:val="none" w:sz="0" w:space="0" w:color="auto"/>
            <w:left w:val="none" w:sz="0" w:space="0" w:color="auto"/>
            <w:bottom w:val="none" w:sz="0" w:space="0" w:color="auto"/>
            <w:right w:val="none" w:sz="0" w:space="0" w:color="auto"/>
          </w:divBdr>
        </w:div>
        <w:div w:id="706369907">
          <w:marLeft w:val="640"/>
          <w:marRight w:val="0"/>
          <w:marTop w:val="0"/>
          <w:marBottom w:val="0"/>
          <w:divBdr>
            <w:top w:val="none" w:sz="0" w:space="0" w:color="auto"/>
            <w:left w:val="none" w:sz="0" w:space="0" w:color="auto"/>
            <w:bottom w:val="none" w:sz="0" w:space="0" w:color="auto"/>
            <w:right w:val="none" w:sz="0" w:space="0" w:color="auto"/>
          </w:divBdr>
        </w:div>
        <w:div w:id="1063988876">
          <w:marLeft w:val="640"/>
          <w:marRight w:val="0"/>
          <w:marTop w:val="0"/>
          <w:marBottom w:val="0"/>
          <w:divBdr>
            <w:top w:val="none" w:sz="0" w:space="0" w:color="auto"/>
            <w:left w:val="none" w:sz="0" w:space="0" w:color="auto"/>
            <w:bottom w:val="none" w:sz="0" w:space="0" w:color="auto"/>
            <w:right w:val="none" w:sz="0" w:space="0" w:color="auto"/>
          </w:divBdr>
        </w:div>
        <w:div w:id="1169640971">
          <w:marLeft w:val="640"/>
          <w:marRight w:val="0"/>
          <w:marTop w:val="0"/>
          <w:marBottom w:val="0"/>
          <w:divBdr>
            <w:top w:val="none" w:sz="0" w:space="0" w:color="auto"/>
            <w:left w:val="none" w:sz="0" w:space="0" w:color="auto"/>
            <w:bottom w:val="none" w:sz="0" w:space="0" w:color="auto"/>
            <w:right w:val="none" w:sz="0" w:space="0" w:color="auto"/>
          </w:divBdr>
        </w:div>
        <w:div w:id="553272651">
          <w:marLeft w:val="640"/>
          <w:marRight w:val="0"/>
          <w:marTop w:val="0"/>
          <w:marBottom w:val="0"/>
          <w:divBdr>
            <w:top w:val="none" w:sz="0" w:space="0" w:color="auto"/>
            <w:left w:val="none" w:sz="0" w:space="0" w:color="auto"/>
            <w:bottom w:val="none" w:sz="0" w:space="0" w:color="auto"/>
            <w:right w:val="none" w:sz="0" w:space="0" w:color="auto"/>
          </w:divBdr>
        </w:div>
        <w:div w:id="1530991028">
          <w:marLeft w:val="640"/>
          <w:marRight w:val="0"/>
          <w:marTop w:val="0"/>
          <w:marBottom w:val="0"/>
          <w:divBdr>
            <w:top w:val="none" w:sz="0" w:space="0" w:color="auto"/>
            <w:left w:val="none" w:sz="0" w:space="0" w:color="auto"/>
            <w:bottom w:val="none" w:sz="0" w:space="0" w:color="auto"/>
            <w:right w:val="none" w:sz="0" w:space="0" w:color="auto"/>
          </w:divBdr>
        </w:div>
        <w:div w:id="968975444">
          <w:marLeft w:val="640"/>
          <w:marRight w:val="0"/>
          <w:marTop w:val="0"/>
          <w:marBottom w:val="0"/>
          <w:divBdr>
            <w:top w:val="none" w:sz="0" w:space="0" w:color="auto"/>
            <w:left w:val="none" w:sz="0" w:space="0" w:color="auto"/>
            <w:bottom w:val="none" w:sz="0" w:space="0" w:color="auto"/>
            <w:right w:val="none" w:sz="0" w:space="0" w:color="auto"/>
          </w:divBdr>
        </w:div>
        <w:div w:id="376249228">
          <w:marLeft w:val="640"/>
          <w:marRight w:val="0"/>
          <w:marTop w:val="0"/>
          <w:marBottom w:val="0"/>
          <w:divBdr>
            <w:top w:val="none" w:sz="0" w:space="0" w:color="auto"/>
            <w:left w:val="none" w:sz="0" w:space="0" w:color="auto"/>
            <w:bottom w:val="none" w:sz="0" w:space="0" w:color="auto"/>
            <w:right w:val="none" w:sz="0" w:space="0" w:color="auto"/>
          </w:divBdr>
        </w:div>
        <w:div w:id="1578438683">
          <w:marLeft w:val="640"/>
          <w:marRight w:val="0"/>
          <w:marTop w:val="0"/>
          <w:marBottom w:val="0"/>
          <w:divBdr>
            <w:top w:val="none" w:sz="0" w:space="0" w:color="auto"/>
            <w:left w:val="none" w:sz="0" w:space="0" w:color="auto"/>
            <w:bottom w:val="none" w:sz="0" w:space="0" w:color="auto"/>
            <w:right w:val="none" w:sz="0" w:space="0" w:color="auto"/>
          </w:divBdr>
        </w:div>
        <w:div w:id="1456024790">
          <w:marLeft w:val="640"/>
          <w:marRight w:val="0"/>
          <w:marTop w:val="0"/>
          <w:marBottom w:val="0"/>
          <w:divBdr>
            <w:top w:val="none" w:sz="0" w:space="0" w:color="auto"/>
            <w:left w:val="none" w:sz="0" w:space="0" w:color="auto"/>
            <w:bottom w:val="none" w:sz="0" w:space="0" w:color="auto"/>
            <w:right w:val="none" w:sz="0" w:space="0" w:color="auto"/>
          </w:divBdr>
        </w:div>
        <w:div w:id="369963174">
          <w:marLeft w:val="640"/>
          <w:marRight w:val="0"/>
          <w:marTop w:val="0"/>
          <w:marBottom w:val="0"/>
          <w:divBdr>
            <w:top w:val="none" w:sz="0" w:space="0" w:color="auto"/>
            <w:left w:val="none" w:sz="0" w:space="0" w:color="auto"/>
            <w:bottom w:val="none" w:sz="0" w:space="0" w:color="auto"/>
            <w:right w:val="none" w:sz="0" w:space="0" w:color="auto"/>
          </w:divBdr>
        </w:div>
        <w:div w:id="1900431860">
          <w:marLeft w:val="640"/>
          <w:marRight w:val="0"/>
          <w:marTop w:val="0"/>
          <w:marBottom w:val="0"/>
          <w:divBdr>
            <w:top w:val="none" w:sz="0" w:space="0" w:color="auto"/>
            <w:left w:val="none" w:sz="0" w:space="0" w:color="auto"/>
            <w:bottom w:val="none" w:sz="0" w:space="0" w:color="auto"/>
            <w:right w:val="none" w:sz="0" w:space="0" w:color="auto"/>
          </w:divBdr>
        </w:div>
        <w:div w:id="632835687">
          <w:marLeft w:val="640"/>
          <w:marRight w:val="0"/>
          <w:marTop w:val="0"/>
          <w:marBottom w:val="0"/>
          <w:divBdr>
            <w:top w:val="none" w:sz="0" w:space="0" w:color="auto"/>
            <w:left w:val="none" w:sz="0" w:space="0" w:color="auto"/>
            <w:bottom w:val="none" w:sz="0" w:space="0" w:color="auto"/>
            <w:right w:val="none" w:sz="0" w:space="0" w:color="auto"/>
          </w:divBdr>
        </w:div>
        <w:div w:id="1648238668">
          <w:marLeft w:val="640"/>
          <w:marRight w:val="0"/>
          <w:marTop w:val="0"/>
          <w:marBottom w:val="0"/>
          <w:divBdr>
            <w:top w:val="none" w:sz="0" w:space="0" w:color="auto"/>
            <w:left w:val="none" w:sz="0" w:space="0" w:color="auto"/>
            <w:bottom w:val="none" w:sz="0" w:space="0" w:color="auto"/>
            <w:right w:val="none" w:sz="0" w:space="0" w:color="auto"/>
          </w:divBdr>
        </w:div>
        <w:div w:id="217591649">
          <w:marLeft w:val="640"/>
          <w:marRight w:val="0"/>
          <w:marTop w:val="0"/>
          <w:marBottom w:val="0"/>
          <w:divBdr>
            <w:top w:val="none" w:sz="0" w:space="0" w:color="auto"/>
            <w:left w:val="none" w:sz="0" w:space="0" w:color="auto"/>
            <w:bottom w:val="none" w:sz="0" w:space="0" w:color="auto"/>
            <w:right w:val="none" w:sz="0" w:space="0" w:color="auto"/>
          </w:divBdr>
        </w:div>
        <w:div w:id="770051454">
          <w:marLeft w:val="640"/>
          <w:marRight w:val="0"/>
          <w:marTop w:val="0"/>
          <w:marBottom w:val="0"/>
          <w:divBdr>
            <w:top w:val="none" w:sz="0" w:space="0" w:color="auto"/>
            <w:left w:val="none" w:sz="0" w:space="0" w:color="auto"/>
            <w:bottom w:val="none" w:sz="0" w:space="0" w:color="auto"/>
            <w:right w:val="none" w:sz="0" w:space="0" w:color="auto"/>
          </w:divBdr>
        </w:div>
        <w:div w:id="826437594">
          <w:marLeft w:val="640"/>
          <w:marRight w:val="0"/>
          <w:marTop w:val="0"/>
          <w:marBottom w:val="0"/>
          <w:divBdr>
            <w:top w:val="none" w:sz="0" w:space="0" w:color="auto"/>
            <w:left w:val="none" w:sz="0" w:space="0" w:color="auto"/>
            <w:bottom w:val="none" w:sz="0" w:space="0" w:color="auto"/>
            <w:right w:val="none" w:sz="0" w:space="0" w:color="auto"/>
          </w:divBdr>
        </w:div>
        <w:div w:id="384718405">
          <w:marLeft w:val="640"/>
          <w:marRight w:val="0"/>
          <w:marTop w:val="0"/>
          <w:marBottom w:val="0"/>
          <w:divBdr>
            <w:top w:val="none" w:sz="0" w:space="0" w:color="auto"/>
            <w:left w:val="none" w:sz="0" w:space="0" w:color="auto"/>
            <w:bottom w:val="none" w:sz="0" w:space="0" w:color="auto"/>
            <w:right w:val="none" w:sz="0" w:space="0" w:color="auto"/>
          </w:divBdr>
        </w:div>
        <w:div w:id="990258599">
          <w:marLeft w:val="640"/>
          <w:marRight w:val="0"/>
          <w:marTop w:val="0"/>
          <w:marBottom w:val="0"/>
          <w:divBdr>
            <w:top w:val="none" w:sz="0" w:space="0" w:color="auto"/>
            <w:left w:val="none" w:sz="0" w:space="0" w:color="auto"/>
            <w:bottom w:val="none" w:sz="0" w:space="0" w:color="auto"/>
            <w:right w:val="none" w:sz="0" w:space="0" w:color="auto"/>
          </w:divBdr>
        </w:div>
        <w:div w:id="2046709961">
          <w:marLeft w:val="640"/>
          <w:marRight w:val="0"/>
          <w:marTop w:val="0"/>
          <w:marBottom w:val="0"/>
          <w:divBdr>
            <w:top w:val="none" w:sz="0" w:space="0" w:color="auto"/>
            <w:left w:val="none" w:sz="0" w:space="0" w:color="auto"/>
            <w:bottom w:val="none" w:sz="0" w:space="0" w:color="auto"/>
            <w:right w:val="none" w:sz="0" w:space="0" w:color="auto"/>
          </w:divBdr>
        </w:div>
        <w:div w:id="1151215864">
          <w:marLeft w:val="640"/>
          <w:marRight w:val="0"/>
          <w:marTop w:val="0"/>
          <w:marBottom w:val="0"/>
          <w:divBdr>
            <w:top w:val="none" w:sz="0" w:space="0" w:color="auto"/>
            <w:left w:val="none" w:sz="0" w:space="0" w:color="auto"/>
            <w:bottom w:val="none" w:sz="0" w:space="0" w:color="auto"/>
            <w:right w:val="none" w:sz="0" w:space="0" w:color="auto"/>
          </w:divBdr>
        </w:div>
        <w:div w:id="1036394584">
          <w:marLeft w:val="640"/>
          <w:marRight w:val="0"/>
          <w:marTop w:val="0"/>
          <w:marBottom w:val="0"/>
          <w:divBdr>
            <w:top w:val="none" w:sz="0" w:space="0" w:color="auto"/>
            <w:left w:val="none" w:sz="0" w:space="0" w:color="auto"/>
            <w:bottom w:val="none" w:sz="0" w:space="0" w:color="auto"/>
            <w:right w:val="none" w:sz="0" w:space="0" w:color="auto"/>
          </w:divBdr>
        </w:div>
        <w:div w:id="1459908536">
          <w:marLeft w:val="640"/>
          <w:marRight w:val="0"/>
          <w:marTop w:val="0"/>
          <w:marBottom w:val="0"/>
          <w:divBdr>
            <w:top w:val="none" w:sz="0" w:space="0" w:color="auto"/>
            <w:left w:val="none" w:sz="0" w:space="0" w:color="auto"/>
            <w:bottom w:val="none" w:sz="0" w:space="0" w:color="auto"/>
            <w:right w:val="none" w:sz="0" w:space="0" w:color="auto"/>
          </w:divBdr>
        </w:div>
        <w:div w:id="5645279">
          <w:marLeft w:val="640"/>
          <w:marRight w:val="0"/>
          <w:marTop w:val="0"/>
          <w:marBottom w:val="0"/>
          <w:divBdr>
            <w:top w:val="none" w:sz="0" w:space="0" w:color="auto"/>
            <w:left w:val="none" w:sz="0" w:space="0" w:color="auto"/>
            <w:bottom w:val="none" w:sz="0" w:space="0" w:color="auto"/>
            <w:right w:val="none" w:sz="0" w:space="0" w:color="auto"/>
          </w:divBdr>
        </w:div>
        <w:div w:id="696154998">
          <w:marLeft w:val="640"/>
          <w:marRight w:val="0"/>
          <w:marTop w:val="0"/>
          <w:marBottom w:val="0"/>
          <w:divBdr>
            <w:top w:val="none" w:sz="0" w:space="0" w:color="auto"/>
            <w:left w:val="none" w:sz="0" w:space="0" w:color="auto"/>
            <w:bottom w:val="none" w:sz="0" w:space="0" w:color="auto"/>
            <w:right w:val="none" w:sz="0" w:space="0" w:color="auto"/>
          </w:divBdr>
        </w:div>
        <w:div w:id="284777239">
          <w:marLeft w:val="640"/>
          <w:marRight w:val="0"/>
          <w:marTop w:val="0"/>
          <w:marBottom w:val="0"/>
          <w:divBdr>
            <w:top w:val="none" w:sz="0" w:space="0" w:color="auto"/>
            <w:left w:val="none" w:sz="0" w:space="0" w:color="auto"/>
            <w:bottom w:val="none" w:sz="0" w:space="0" w:color="auto"/>
            <w:right w:val="none" w:sz="0" w:space="0" w:color="auto"/>
          </w:divBdr>
        </w:div>
        <w:div w:id="565578823">
          <w:marLeft w:val="640"/>
          <w:marRight w:val="0"/>
          <w:marTop w:val="0"/>
          <w:marBottom w:val="0"/>
          <w:divBdr>
            <w:top w:val="none" w:sz="0" w:space="0" w:color="auto"/>
            <w:left w:val="none" w:sz="0" w:space="0" w:color="auto"/>
            <w:bottom w:val="none" w:sz="0" w:space="0" w:color="auto"/>
            <w:right w:val="none" w:sz="0" w:space="0" w:color="auto"/>
          </w:divBdr>
        </w:div>
        <w:div w:id="297032046">
          <w:marLeft w:val="640"/>
          <w:marRight w:val="0"/>
          <w:marTop w:val="0"/>
          <w:marBottom w:val="0"/>
          <w:divBdr>
            <w:top w:val="none" w:sz="0" w:space="0" w:color="auto"/>
            <w:left w:val="none" w:sz="0" w:space="0" w:color="auto"/>
            <w:bottom w:val="none" w:sz="0" w:space="0" w:color="auto"/>
            <w:right w:val="none" w:sz="0" w:space="0" w:color="auto"/>
          </w:divBdr>
        </w:div>
        <w:div w:id="1964968161">
          <w:marLeft w:val="640"/>
          <w:marRight w:val="0"/>
          <w:marTop w:val="0"/>
          <w:marBottom w:val="0"/>
          <w:divBdr>
            <w:top w:val="none" w:sz="0" w:space="0" w:color="auto"/>
            <w:left w:val="none" w:sz="0" w:space="0" w:color="auto"/>
            <w:bottom w:val="none" w:sz="0" w:space="0" w:color="auto"/>
            <w:right w:val="none" w:sz="0" w:space="0" w:color="auto"/>
          </w:divBdr>
        </w:div>
        <w:div w:id="984286002">
          <w:marLeft w:val="640"/>
          <w:marRight w:val="0"/>
          <w:marTop w:val="0"/>
          <w:marBottom w:val="0"/>
          <w:divBdr>
            <w:top w:val="none" w:sz="0" w:space="0" w:color="auto"/>
            <w:left w:val="none" w:sz="0" w:space="0" w:color="auto"/>
            <w:bottom w:val="none" w:sz="0" w:space="0" w:color="auto"/>
            <w:right w:val="none" w:sz="0" w:space="0" w:color="auto"/>
          </w:divBdr>
        </w:div>
        <w:div w:id="769086864">
          <w:marLeft w:val="640"/>
          <w:marRight w:val="0"/>
          <w:marTop w:val="0"/>
          <w:marBottom w:val="0"/>
          <w:divBdr>
            <w:top w:val="none" w:sz="0" w:space="0" w:color="auto"/>
            <w:left w:val="none" w:sz="0" w:space="0" w:color="auto"/>
            <w:bottom w:val="none" w:sz="0" w:space="0" w:color="auto"/>
            <w:right w:val="none" w:sz="0" w:space="0" w:color="auto"/>
          </w:divBdr>
        </w:div>
        <w:div w:id="374352299">
          <w:marLeft w:val="640"/>
          <w:marRight w:val="0"/>
          <w:marTop w:val="0"/>
          <w:marBottom w:val="0"/>
          <w:divBdr>
            <w:top w:val="none" w:sz="0" w:space="0" w:color="auto"/>
            <w:left w:val="none" w:sz="0" w:space="0" w:color="auto"/>
            <w:bottom w:val="none" w:sz="0" w:space="0" w:color="auto"/>
            <w:right w:val="none" w:sz="0" w:space="0" w:color="auto"/>
          </w:divBdr>
        </w:div>
        <w:div w:id="164712481">
          <w:marLeft w:val="640"/>
          <w:marRight w:val="0"/>
          <w:marTop w:val="0"/>
          <w:marBottom w:val="0"/>
          <w:divBdr>
            <w:top w:val="none" w:sz="0" w:space="0" w:color="auto"/>
            <w:left w:val="none" w:sz="0" w:space="0" w:color="auto"/>
            <w:bottom w:val="none" w:sz="0" w:space="0" w:color="auto"/>
            <w:right w:val="none" w:sz="0" w:space="0" w:color="auto"/>
          </w:divBdr>
        </w:div>
        <w:div w:id="649671747">
          <w:marLeft w:val="640"/>
          <w:marRight w:val="0"/>
          <w:marTop w:val="0"/>
          <w:marBottom w:val="0"/>
          <w:divBdr>
            <w:top w:val="none" w:sz="0" w:space="0" w:color="auto"/>
            <w:left w:val="none" w:sz="0" w:space="0" w:color="auto"/>
            <w:bottom w:val="none" w:sz="0" w:space="0" w:color="auto"/>
            <w:right w:val="none" w:sz="0" w:space="0" w:color="auto"/>
          </w:divBdr>
        </w:div>
        <w:div w:id="116027783">
          <w:marLeft w:val="640"/>
          <w:marRight w:val="0"/>
          <w:marTop w:val="0"/>
          <w:marBottom w:val="0"/>
          <w:divBdr>
            <w:top w:val="none" w:sz="0" w:space="0" w:color="auto"/>
            <w:left w:val="none" w:sz="0" w:space="0" w:color="auto"/>
            <w:bottom w:val="none" w:sz="0" w:space="0" w:color="auto"/>
            <w:right w:val="none" w:sz="0" w:space="0" w:color="auto"/>
          </w:divBdr>
        </w:div>
        <w:div w:id="1960380499">
          <w:marLeft w:val="640"/>
          <w:marRight w:val="0"/>
          <w:marTop w:val="0"/>
          <w:marBottom w:val="0"/>
          <w:divBdr>
            <w:top w:val="none" w:sz="0" w:space="0" w:color="auto"/>
            <w:left w:val="none" w:sz="0" w:space="0" w:color="auto"/>
            <w:bottom w:val="none" w:sz="0" w:space="0" w:color="auto"/>
            <w:right w:val="none" w:sz="0" w:space="0" w:color="auto"/>
          </w:divBdr>
        </w:div>
        <w:div w:id="1456485289">
          <w:marLeft w:val="640"/>
          <w:marRight w:val="0"/>
          <w:marTop w:val="0"/>
          <w:marBottom w:val="0"/>
          <w:divBdr>
            <w:top w:val="none" w:sz="0" w:space="0" w:color="auto"/>
            <w:left w:val="none" w:sz="0" w:space="0" w:color="auto"/>
            <w:bottom w:val="none" w:sz="0" w:space="0" w:color="auto"/>
            <w:right w:val="none" w:sz="0" w:space="0" w:color="auto"/>
          </w:divBdr>
        </w:div>
        <w:div w:id="1989744752">
          <w:marLeft w:val="640"/>
          <w:marRight w:val="0"/>
          <w:marTop w:val="0"/>
          <w:marBottom w:val="0"/>
          <w:divBdr>
            <w:top w:val="none" w:sz="0" w:space="0" w:color="auto"/>
            <w:left w:val="none" w:sz="0" w:space="0" w:color="auto"/>
            <w:bottom w:val="none" w:sz="0" w:space="0" w:color="auto"/>
            <w:right w:val="none" w:sz="0" w:space="0" w:color="auto"/>
          </w:divBdr>
        </w:div>
        <w:div w:id="435443911">
          <w:marLeft w:val="640"/>
          <w:marRight w:val="0"/>
          <w:marTop w:val="0"/>
          <w:marBottom w:val="0"/>
          <w:divBdr>
            <w:top w:val="none" w:sz="0" w:space="0" w:color="auto"/>
            <w:left w:val="none" w:sz="0" w:space="0" w:color="auto"/>
            <w:bottom w:val="none" w:sz="0" w:space="0" w:color="auto"/>
            <w:right w:val="none" w:sz="0" w:space="0" w:color="auto"/>
          </w:divBdr>
        </w:div>
        <w:div w:id="1577326368">
          <w:marLeft w:val="640"/>
          <w:marRight w:val="0"/>
          <w:marTop w:val="0"/>
          <w:marBottom w:val="0"/>
          <w:divBdr>
            <w:top w:val="none" w:sz="0" w:space="0" w:color="auto"/>
            <w:left w:val="none" w:sz="0" w:space="0" w:color="auto"/>
            <w:bottom w:val="none" w:sz="0" w:space="0" w:color="auto"/>
            <w:right w:val="none" w:sz="0" w:space="0" w:color="auto"/>
          </w:divBdr>
        </w:div>
        <w:div w:id="1167935922">
          <w:marLeft w:val="640"/>
          <w:marRight w:val="0"/>
          <w:marTop w:val="0"/>
          <w:marBottom w:val="0"/>
          <w:divBdr>
            <w:top w:val="none" w:sz="0" w:space="0" w:color="auto"/>
            <w:left w:val="none" w:sz="0" w:space="0" w:color="auto"/>
            <w:bottom w:val="none" w:sz="0" w:space="0" w:color="auto"/>
            <w:right w:val="none" w:sz="0" w:space="0" w:color="auto"/>
          </w:divBdr>
        </w:div>
        <w:div w:id="1153378646">
          <w:marLeft w:val="640"/>
          <w:marRight w:val="0"/>
          <w:marTop w:val="0"/>
          <w:marBottom w:val="0"/>
          <w:divBdr>
            <w:top w:val="none" w:sz="0" w:space="0" w:color="auto"/>
            <w:left w:val="none" w:sz="0" w:space="0" w:color="auto"/>
            <w:bottom w:val="none" w:sz="0" w:space="0" w:color="auto"/>
            <w:right w:val="none" w:sz="0" w:space="0" w:color="auto"/>
          </w:divBdr>
        </w:div>
        <w:div w:id="1500728660">
          <w:marLeft w:val="640"/>
          <w:marRight w:val="0"/>
          <w:marTop w:val="0"/>
          <w:marBottom w:val="0"/>
          <w:divBdr>
            <w:top w:val="none" w:sz="0" w:space="0" w:color="auto"/>
            <w:left w:val="none" w:sz="0" w:space="0" w:color="auto"/>
            <w:bottom w:val="none" w:sz="0" w:space="0" w:color="auto"/>
            <w:right w:val="none" w:sz="0" w:space="0" w:color="auto"/>
          </w:divBdr>
        </w:div>
        <w:div w:id="787427695">
          <w:marLeft w:val="640"/>
          <w:marRight w:val="0"/>
          <w:marTop w:val="0"/>
          <w:marBottom w:val="0"/>
          <w:divBdr>
            <w:top w:val="none" w:sz="0" w:space="0" w:color="auto"/>
            <w:left w:val="none" w:sz="0" w:space="0" w:color="auto"/>
            <w:bottom w:val="none" w:sz="0" w:space="0" w:color="auto"/>
            <w:right w:val="none" w:sz="0" w:space="0" w:color="auto"/>
          </w:divBdr>
        </w:div>
        <w:div w:id="1999771101">
          <w:marLeft w:val="640"/>
          <w:marRight w:val="0"/>
          <w:marTop w:val="0"/>
          <w:marBottom w:val="0"/>
          <w:divBdr>
            <w:top w:val="none" w:sz="0" w:space="0" w:color="auto"/>
            <w:left w:val="none" w:sz="0" w:space="0" w:color="auto"/>
            <w:bottom w:val="none" w:sz="0" w:space="0" w:color="auto"/>
            <w:right w:val="none" w:sz="0" w:space="0" w:color="auto"/>
          </w:divBdr>
        </w:div>
        <w:div w:id="1062681709">
          <w:marLeft w:val="640"/>
          <w:marRight w:val="0"/>
          <w:marTop w:val="0"/>
          <w:marBottom w:val="0"/>
          <w:divBdr>
            <w:top w:val="none" w:sz="0" w:space="0" w:color="auto"/>
            <w:left w:val="none" w:sz="0" w:space="0" w:color="auto"/>
            <w:bottom w:val="none" w:sz="0" w:space="0" w:color="auto"/>
            <w:right w:val="none" w:sz="0" w:space="0" w:color="auto"/>
          </w:divBdr>
        </w:div>
        <w:div w:id="1076901628">
          <w:marLeft w:val="640"/>
          <w:marRight w:val="0"/>
          <w:marTop w:val="0"/>
          <w:marBottom w:val="0"/>
          <w:divBdr>
            <w:top w:val="none" w:sz="0" w:space="0" w:color="auto"/>
            <w:left w:val="none" w:sz="0" w:space="0" w:color="auto"/>
            <w:bottom w:val="none" w:sz="0" w:space="0" w:color="auto"/>
            <w:right w:val="none" w:sz="0" w:space="0" w:color="auto"/>
          </w:divBdr>
        </w:div>
        <w:div w:id="71120074">
          <w:marLeft w:val="640"/>
          <w:marRight w:val="0"/>
          <w:marTop w:val="0"/>
          <w:marBottom w:val="0"/>
          <w:divBdr>
            <w:top w:val="none" w:sz="0" w:space="0" w:color="auto"/>
            <w:left w:val="none" w:sz="0" w:space="0" w:color="auto"/>
            <w:bottom w:val="none" w:sz="0" w:space="0" w:color="auto"/>
            <w:right w:val="none" w:sz="0" w:space="0" w:color="auto"/>
          </w:divBdr>
        </w:div>
        <w:div w:id="823160020">
          <w:marLeft w:val="640"/>
          <w:marRight w:val="0"/>
          <w:marTop w:val="0"/>
          <w:marBottom w:val="0"/>
          <w:divBdr>
            <w:top w:val="none" w:sz="0" w:space="0" w:color="auto"/>
            <w:left w:val="none" w:sz="0" w:space="0" w:color="auto"/>
            <w:bottom w:val="none" w:sz="0" w:space="0" w:color="auto"/>
            <w:right w:val="none" w:sz="0" w:space="0" w:color="auto"/>
          </w:divBdr>
        </w:div>
        <w:div w:id="587037249">
          <w:marLeft w:val="640"/>
          <w:marRight w:val="0"/>
          <w:marTop w:val="0"/>
          <w:marBottom w:val="0"/>
          <w:divBdr>
            <w:top w:val="none" w:sz="0" w:space="0" w:color="auto"/>
            <w:left w:val="none" w:sz="0" w:space="0" w:color="auto"/>
            <w:bottom w:val="none" w:sz="0" w:space="0" w:color="auto"/>
            <w:right w:val="none" w:sz="0" w:space="0" w:color="auto"/>
          </w:divBdr>
        </w:div>
        <w:div w:id="986981912">
          <w:marLeft w:val="640"/>
          <w:marRight w:val="0"/>
          <w:marTop w:val="0"/>
          <w:marBottom w:val="0"/>
          <w:divBdr>
            <w:top w:val="none" w:sz="0" w:space="0" w:color="auto"/>
            <w:left w:val="none" w:sz="0" w:space="0" w:color="auto"/>
            <w:bottom w:val="none" w:sz="0" w:space="0" w:color="auto"/>
            <w:right w:val="none" w:sz="0" w:space="0" w:color="auto"/>
          </w:divBdr>
        </w:div>
        <w:div w:id="2002805033">
          <w:marLeft w:val="640"/>
          <w:marRight w:val="0"/>
          <w:marTop w:val="0"/>
          <w:marBottom w:val="0"/>
          <w:divBdr>
            <w:top w:val="none" w:sz="0" w:space="0" w:color="auto"/>
            <w:left w:val="none" w:sz="0" w:space="0" w:color="auto"/>
            <w:bottom w:val="none" w:sz="0" w:space="0" w:color="auto"/>
            <w:right w:val="none" w:sz="0" w:space="0" w:color="auto"/>
          </w:divBdr>
        </w:div>
        <w:div w:id="1968273221">
          <w:marLeft w:val="640"/>
          <w:marRight w:val="0"/>
          <w:marTop w:val="0"/>
          <w:marBottom w:val="0"/>
          <w:divBdr>
            <w:top w:val="none" w:sz="0" w:space="0" w:color="auto"/>
            <w:left w:val="none" w:sz="0" w:space="0" w:color="auto"/>
            <w:bottom w:val="none" w:sz="0" w:space="0" w:color="auto"/>
            <w:right w:val="none" w:sz="0" w:space="0" w:color="auto"/>
          </w:divBdr>
        </w:div>
        <w:div w:id="1221213257">
          <w:marLeft w:val="640"/>
          <w:marRight w:val="0"/>
          <w:marTop w:val="0"/>
          <w:marBottom w:val="0"/>
          <w:divBdr>
            <w:top w:val="none" w:sz="0" w:space="0" w:color="auto"/>
            <w:left w:val="none" w:sz="0" w:space="0" w:color="auto"/>
            <w:bottom w:val="none" w:sz="0" w:space="0" w:color="auto"/>
            <w:right w:val="none" w:sz="0" w:space="0" w:color="auto"/>
          </w:divBdr>
        </w:div>
        <w:div w:id="1359428786">
          <w:marLeft w:val="640"/>
          <w:marRight w:val="0"/>
          <w:marTop w:val="0"/>
          <w:marBottom w:val="0"/>
          <w:divBdr>
            <w:top w:val="none" w:sz="0" w:space="0" w:color="auto"/>
            <w:left w:val="none" w:sz="0" w:space="0" w:color="auto"/>
            <w:bottom w:val="none" w:sz="0" w:space="0" w:color="auto"/>
            <w:right w:val="none" w:sz="0" w:space="0" w:color="auto"/>
          </w:divBdr>
        </w:div>
        <w:div w:id="2140874337">
          <w:marLeft w:val="640"/>
          <w:marRight w:val="0"/>
          <w:marTop w:val="0"/>
          <w:marBottom w:val="0"/>
          <w:divBdr>
            <w:top w:val="none" w:sz="0" w:space="0" w:color="auto"/>
            <w:left w:val="none" w:sz="0" w:space="0" w:color="auto"/>
            <w:bottom w:val="none" w:sz="0" w:space="0" w:color="auto"/>
            <w:right w:val="none" w:sz="0" w:space="0" w:color="auto"/>
          </w:divBdr>
        </w:div>
        <w:div w:id="1493524916">
          <w:marLeft w:val="640"/>
          <w:marRight w:val="0"/>
          <w:marTop w:val="0"/>
          <w:marBottom w:val="0"/>
          <w:divBdr>
            <w:top w:val="none" w:sz="0" w:space="0" w:color="auto"/>
            <w:left w:val="none" w:sz="0" w:space="0" w:color="auto"/>
            <w:bottom w:val="none" w:sz="0" w:space="0" w:color="auto"/>
            <w:right w:val="none" w:sz="0" w:space="0" w:color="auto"/>
          </w:divBdr>
        </w:div>
        <w:div w:id="1259755256">
          <w:marLeft w:val="640"/>
          <w:marRight w:val="0"/>
          <w:marTop w:val="0"/>
          <w:marBottom w:val="0"/>
          <w:divBdr>
            <w:top w:val="none" w:sz="0" w:space="0" w:color="auto"/>
            <w:left w:val="none" w:sz="0" w:space="0" w:color="auto"/>
            <w:bottom w:val="none" w:sz="0" w:space="0" w:color="auto"/>
            <w:right w:val="none" w:sz="0" w:space="0" w:color="auto"/>
          </w:divBdr>
        </w:div>
        <w:div w:id="281882201">
          <w:marLeft w:val="640"/>
          <w:marRight w:val="0"/>
          <w:marTop w:val="0"/>
          <w:marBottom w:val="0"/>
          <w:divBdr>
            <w:top w:val="none" w:sz="0" w:space="0" w:color="auto"/>
            <w:left w:val="none" w:sz="0" w:space="0" w:color="auto"/>
            <w:bottom w:val="none" w:sz="0" w:space="0" w:color="auto"/>
            <w:right w:val="none" w:sz="0" w:space="0" w:color="auto"/>
          </w:divBdr>
        </w:div>
        <w:div w:id="368726296">
          <w:marLeft w:val="640"/>
          <w:marRight w:val="0"/>
          <w:marTop w:val="0"/>
          <w:marBottom w:val="0"/>
          <w:divBdr>
            <w:top w:val="none" w:sz="0" w:space="0" w:color="auto"/>
            <w:left w:val="none" w:sz="0" w:space="0" w:color="auto"/>
            <w:bottom w:val="none" w:sz="0" w:space="0" w:color="auto"/>
            <w:right w:val="none" w:sz="0" w:space="0" w:color="auto"/>
          </w:divBdr>
        </w:div>
        <w:div w:id="896160516">
          <w:marLeft w:val="640"/>
          <w:marRight w:val="0"/>
          <w:marTop w:val="0"/>
          <w:marBottom w:val="0"/>
          <w:divBdr>
            <w:top w:val="none" w:sz="0" w:space="0" w:color="auto"/>
            <w:left w:val="none" w:sz="0" w:space="0" w:color="auto"/>
            <w:bottom w:val="none" w:sz="0" w:space="0" w:color="auto"/>
            <w:right w:val="none" w:sz="0" w:space="0" w:color="auto"/>
          </w:divBdr>
        </w:div>
        <w:div w:id="1411081643">
          <w:marLeft w:val="640"/>
          <w:marRight w:val="0"/>
          <w:marTop w:val="0"/>
          <w:marBottom w:val="0"/>
          <w:divBdr>
            <w:top w:val="none" w:sz="0" w:space="0" w:color="auto"/>
            <w:left w:val="none" w:sz="0" w:space="0" w:color="auto"/>
            <w:bottom w:val="none" w:sz="0" w:space="0" w:color="auto"/>
            <w:right w:val="none" w:sz="0" w:space="0" w:color="auto"/>
          </w:divBdr>
        </w:div>
        <w:div w:id="151338937">
          <w:marLeft w:val="640"/>
          <w:marRight w:val="0"/>
          <w:marTop w:val="0"/>
          <w:marBottom w:val="0"/>
          <w:divBdr>
            <w:top w:val="none" w:sz="0" w:space="0" w:color="auto"/>
            <w:left w:val="none" w:sz="0" w:space="0" w:color="auto"/>
            <w:bottom w:val="none" w:sz="0" w:space="0" w:color="auto"/>
            <w:right w:val="none" w:sz="0" w:space="0" w:color="auto"/>
          </w:divBdr>
        </w:div>
        <w:div w:id="1058476720">
          <w:marLeft w:val="640"/>
          <w:marRight w:val="0"/>
          <w:marTop w:val="0"/>
          <w:marBottom w:val="0"/>
          <w:divBdr>
            <w:top w:val="none" w:sz="0" w:space="0" w:color="auto"/>
            <w:left w:val="none" w:sz="0" w:space="0" w:color="auto"/>
            <w:bottom w:val="none" w:sz="0" w:space="0" w:color="auto"/>
            <w:right w:val="none" w:sz="0" w:space="0" w:color="auto"/>
          </w:divBdr>
        </w:div>
        <w:div w:id="2038002203">
          <w:marLeft w:val="640"/>
          <w:marRight w:val="0"/>
          <w:marTop w:val="0"/>
          <w:marBottom w:val="0"/>
          <w:divBdr>
            <w:top w:val="none" w:sz="0" w:space="0" w:color="auto"/>
            <w:left w:val="none" w:sz="0" w:space="0" w:color="auto"/>
            <w:bottom w:val="none" w:sz="0" w:space="0" w:color="auto"/>
            <w:right w:val="none" w:sz="0" w:space="0" w:color="auto"/>
          </w:divBdr>
        </w:div>
        <w:div w:id="259218147">
          <w:marLeft w:val="640"/>
          <w:marRight w:val="0"/>
          <w:marTop w:val="0"/>
          <w:marBottom w:val="0"/>
          <w:divBdr>
            <w:top w:val="none" w:sz="0" w:space="0" w:color="auto"/>
            <w:left w:val="none" w:sz="0" w:space="0" w:color="auto"/>
            <w:bottom w:val="none" w:sz="0" w:space="0" w:color="auto"/>
            <w:right w:val="none" w:sz="0" w:space="0" w:color="auto"/>
          </w:divBdr>
        </w:div>
        <w:div w:id="1644237572">
          <w:marLeft w:val="640"/>
          <w:marRight w:val="0"/>
          <w:marTop w:val="0"/>
          <w:marBottom w:val="0"/>
          <w:divBdr>
            <w:top w:val="none" w:sz="0" w:space="0" w:color="auto"/>
            <w:left w:val="none" w:sz="0" w:space="0" w:color="auto"/>
            <w:bottom w:val="none" w:sz="0" w:space="0" w:color="auto"/>
            <w:right w:val="none" w:sz="0" w:space="0" w:color="auto"/>
          </w:divBdr>
        </w:div>
        <w:div w:id="17437677">
          <w:marLeft w:val="640"/>
          <w:marRight w:val="0"/>
          <w:marTop w:val="0"/>
          <w:marBottom w:val="0"/>
          <w:divBdr>
            <w:top w:val="none" w:sz="0" w:space="0" w:color="auto"/>
            <w:left w:val="none" w:sz="0" w:space="0" w:color="auto"/>
            <w:bottom w:val="none" w:sz="0" w:space="0" w:color="auto"/>
            <w:right w:val="none" w:sz="0" w:space="0" w:color="auto"/>
          </w:divBdr>
        </w:div>
        <w:div w:id="1822963320">
          <w:marLeft w:val="640"/>
          <w:marRight w:val="0"/>
          <w:marTop w:val="0"/>
          <w:marBottom w:val="0"/>
          <w:divBdr>
            <w:top w:val="none" w:sz="0" w:space="0" w:color="auto"/>
            <w:left w:val="none" w:sz="0" w:space="0" w:color="auto"/>
            <w:bottom w:val="none" w:sz="0" w:space="0" w:color="auto"/>
            <w:right w:val="none" w:sz="0" w:space="0" w:color="auto"/>
          </w:divBdr>
        </w:div>
        <w:div w:id="1115711376">
          <w:marLeft w:val="640"/>
          <w:marRight w:val="0"/>
          <w:marTop w:val="0"/>
          <w:marBottom w:val="0"/>
          <w:divBdr>
            <w:top w:val="none" w:sz="0" w:space="0" w:color="auto"/>
            <w:left w:val="none" w:sz="0" w:space="0" w:color="auto"/>
            <w:bottom w:val="none" w:sz="0" w:space="0" w:color="auto"/>
            <w:right w:val="none" w:sz="0" w:space="0" w:color="auto"/>
          </w:divBdr>
        </w:div>
        <w:div w:id="530647566">
          <w:marLeft w:val="640"/>
          <w:marRight w:val="0"/>
          <w:marTop w:val="0"/>
          <w:marBottom w:val="0"/>
          <w:divBdr>
            <w:top w:val="none" w:sz="0" w:space="0" w:color="auto"/>
            <w:left w:val="none" w:sz="0" w:space="0" w:color="auto"/>
            <w:bottom w:val="none" w:sz="0" w:space="0" w:color="auto"/>
            <w:right w:val="none" w:sz="0" w:space="0" w:color="auto"/>
          </w:divBdr>
        </w:div>
        <w:div w:id="1093163758">
          <w:marLeft w:val="640"/>
          <w:marRight w:val="0"/>
          <w:marTop w:val="0"/>
          <w:marBottom w:val="0"/>
          <w:divBdr>
            <w:top w:val="none" w:sz="0" w:space="0" w:color="auto"/>
            <w:left w:val="none" w:sz="0" w:space="0" w:color="auto"/>
            <w:bottom w:val="none" w:sz="0" w:space="0" w:color="auto"/>
            <w:right w:val="none" w:sz="0" w:space="0" w:color="auto"/>
          </w:divBdr>
        </w:div>
        <w:div w:id="2036152849">
          <w:marLeft w:val="640"/>
          <w:marRight w:val="0"/>
          <w:marTop w:val="0"/>
          <w:marBottom w:val="0"/>
          <w:divBdr>
            <w:top w:val="none" w:sz="0" w:space="0" w:color="auto"/>
            <w:left w:val="none" w:sz="0" w:space="0" w:color="auto"/>
            <w:bottom w:val="none" w:sz="0" w:space="0" w:color="auto"/>
            <w:right w:val="none" w:sz="0" w:space="0" w:color="auto"/>
          </w:divBdr>
        </w:div>
        <w:div w:id="1199003029">
          <w:marLeft w:val="640"/>
          <w:marRight w:val="0"/>
          <w:marTop w:val="0"/>
          <w:marBottom w:val="0"/>
          <w:divBdr>
            <w:top w:val="none" w:sz="0" w:space="0" w:color="auto"/>
            <w:left w:val="none" w:sz="0" w:space="0" w:color="auto"/>
            <w:bottom w:val="none" w:sz="0" w:space="0" w:color="auto"/>
            <w:right w:val="none" w:sz="0" w:space="0" w:color="auto"/>
          </w:divBdr>
        </w:div>
        <w:div w:id="1458833571">
          <w:marLeft w:val="640"/>
          <w:marRight w:val="0"/>
          <w:marTop w:val="0"/>
          <w:marBottom w:val="0"/>
          <w:divBdr>
            <w:top w:val="none" w:sz="0" w:space="0" w:color="auto"/>
            <w:left w:val="none" w:sz="0" w:space="0" w:color="auto"/>
            <w:bottom w:val="none" w:sz="0" w:space="0" w:color="auto"/>
            <w:right w:val="none" w:sz="0" w:space="0" w:color="auto"/>
          </w:divBdr>
        </w:div>
        <w:div w:id="1300918477">
          <w:marLeft w:val="640"/>
          <w:marRight w:val="0"/>
          <w:marTop w:val="0"/>
          <w:marBottom w:val="0"/>
          <w:divBdr>
            <w:top w:val="none" w:sz="0" w:space="0" w:color="auto"/>
            <w:left w:val="none" w:sz="0" w:space="0" w:color="auto"/>
            <w:bottom w:val="none" w:sz="0" w:space="0" w:color="auto"/>
            <w:right w:val="none" w:sz="0" w:space="0" w:color="auto"/>
          </w:divBdr>
        </w:div>
        <w:div w:id="132408465">
          <w:marLeft w:val="640"/>
          <w:marRight w:val="0"/>
          <w:marTop w:val="0"/>
          <w:marBottom w:val="0"/>
          <w:divBdr>
            <w:top w:val="none" w:sz="0" w:space="0" w:color="auto"/>
            <w:left w:val="none" w:sz="0" w:space="0" w:color="auto"/>
            <w:bottom w:val="none" w:sz="0" w:space="0" w:color="auto"/>
            <w:right w:val="none" w:sz="0" w:space="0" w:color="auto"/>
          </w:divBdr>
        </w:div>
        <w:div w:id="902522527">
          <w:marLeft w:val="640"/>
          <w:marRight w:val="0"/>
          <w:marTop w:val="0"/>
          <w:marBottom w:val="0"/>
          <w:divBdr>
            <w:top w:val="none" w:sz="0" w:space="0" w:color="auto"/>
            <w:left w:val="none" w:sz="0" w:space="0" w:color="auto"/>
            <w:bottom w:val="none" w:sz="0" w:space="0" w:color="auto"/>
            <w:right w:val="none" w:sz="0" w:space="0" w:color="auto"/>
          </w:divBdr>
        </w:div>
        <w:div w:id="2094931162">
          <w:marLeft w:val="640"/>
          <w:marRight w:val="0"/>
          <w:marTop w:val="0"/>
          <w:marBottom w:val="0"/>
          <w:divBdr>
            <w:top w:val="none" w:sz="0" w:space="0" w:color="auto"/>
            <w:left w:val="none" w:sz="0" w:space="0" w:color="auto"/>
            <w:bottom w:val="none" w:sz="0" w:space="0" w:color="auto"/>
            <w:right w:val="none" w:sz="0" w:space="0" w:color="auto"/>
          </w:divBdr>
        </w:div>
        <w:div w:id="1506507036">
          <w:marLeft w:val="640"/>
          <w:marRight w:val="0"/>
          <w:marTop w:val="0"/>
          <w:marBottom w:val="0"/>
          <w:divBdr>
            <w:top w:val="none" w:sz="0" w:space="0" w:color="auto"/>
            <w:left w:val="none" w:sz="0" w:space="0" w:color="auto"/>
            <w:bottom w:val="none" w:sz="0" w:space="0" w:color="auto"/>
            <w:right w:val="none" w:sz="0" w:space="0" w:color="auto"/>
          </w:divBdr>
        </w:div>
        <w:div w:id="1609577277">
          <w:marLeft w:val="640"/>
          <w:marRight w:val="0"/>
          <w:marTop w:val="0"/>
          <w:marBottom w:val="0"/>
          <w:divBdr>
            <w:top w:val="none" w:sz="0" w:space="0" w:color="auto"/>
            <w:left w:val="none" w:sz="0" w:space="0" w:color="auto"/>
            <w:bottom w:val="none" w:sz="0" w:space="0" w:color="auto"/>
            <w:right w:val="none" w:sz="0" w:space="0" w:color="auto"/>
          </w:divBdr>
        </w:div>
        <w:div w:id="1253272958">
          <w:marLeft w:val="640"/>
          <w:marRight w:val="0"/>
          <w:marTop w:val="0"/>
          <w:marBottom w:val="0"/>
          <w:divBdr>
            <w:top w:val="none" w:sz="0" w:space="0" w:color="auto"/>
            <w:left w:val="none" w:sz="0" w:space="0" w:color="auto"/>
            <w:bottom w:val="none" w:sz="0" w:space="0" w:color="auto"/>
            <w:right w:val="none" w:sz="0" w:space="0" w:color="auto"/>
          </w:divBdr>
        </w:div>
        <w:div w:id="846099474">
          <w:marLeft w:val="640"/>
          <w:marRight w:val="0"/>
          <w:marTop w:val="0"/>
          <w:marBottom w:val="0"/>
          <w:divBdr>
            <w:top w:val="none" w:sz="0" w:space="0" w:color="auto"/>
            <w:left w:val="none" w:sz="0" w:space="0" w:color="auto"/>
            <w:bottom w:val="none" w:sz="0" w:space="0" w:color="auto"/>
            <w:right w:val="none" w:sz="0" w:space="0" w:color="auto"/>
          </w:divBdr>
        </w:div>
        <w:div w:id="2051758522">
          <w:marLeft w:val="640"/>
          <w:marRight w:val="0"/>
          <w:marTop w:val="0"/>
          <w:marBottom w:val="0"/>
          <w:divBdr>
            <w:top w:val="none" w:sz="0" w:space="0" w:color="auto"/>
            <w:left w:val="none" w:sz="0" w:space="0" w:color="auto"/>
            <w:bottom w:val="none" w:sz="0" w:space="0" w:color="auto"/>
            <w:right w:val="none" w:sz="0" w:space="0" w:color="auto"/>
          </w:divBdr>
        </w:div>
        <w:div w:id="1391733881">
          <w:marLeft w:val="640"/>
          <w:marRight w:val="0"/>
          <w:marTop w:val="0"/>
          <w:marBottom w:val="0"/>
          <w:divBdr>
            <w:top w:val="none" w:sz="0" w:space="0" w:color="auto"/>
            <w:left w:val="none" w:sz="0" w:space="0" w:color="auto"/>
            <w:bottom w:val="none" w:sz="0" w:space="0" w:color="auto"/>
            <w:right w:val="none" w:sz="0" w:space="0" w:color="auto"/>
          </w:divBdr>
        </w:div>
        <w:div w:id="553734154">
          <w:marLeft w:val="640"/>
          <w:marRight w:val="0"/>
          <w:marTop w:val="0"/>
          <w:marBottom w:val="0"/>
          <w:divBdr>
            <w:top w:val="none" w:sz="0" w:space="0" w:color="auto"/>
            <w:left w:val="none" w:sz="0" w:space="0" w:color="auto"/>
            <w:bottom w:val="none" w:sz="0" w:space="0" w:color="auto"/>
            <w:right w:val="none" w:sz="0" w:space="0" w:color="auto"/>
          </w:divBdr>
        </w:div>
        <w:div w:id="916287597">
          <w:marLeft w:val="640"/>
          <w:marRight w:val="0"/>
          <w:marTop w:val="0"/>
          <w:marBottom w:val="0"/>
          <w:divBdr>
            <w:top w:val="none" w:sz="0" w:space="0" w:color="auto"/>
            <w:left w:val="none" w:sz="0" w:space="0" w:color="auto"/>
            <w:bottom w:val="none" w:sz="0" w:space="0" w:color="auto"/>
            <w:right w:val="none" w:sz="0" w:space="0" w:color="auto"/>
          </w:divBdr>
        </w:div>
        <w:div w:id="707529912">
          <w:marLeft w:val="640"/>
          <w:marRight w:val="0"/>
          <w:marTop w:val="0"/>
          <w:marBottom w:val="0"/>
          <w:divBdr>
            <w:top w:val="none" w:sz="0" w:space="0" w:color="auto"/>
            <w:left w:val="none" w:sz="0" w:space="0" w:color="auto"/>
            <w:bottom w:val="none" w:sz="0" w:space="0" w:color="auto"/>
            <w:right w:val="none" w:sz="0" w:space="0" w:color="auto"/>
          </w:divBdr>
        </w:div>
        <w:div w:id="1876501942">
          <w:marLeft w:val="640"/>
          <w:marRight w:val="0"/>
          <w:marTop w:val="0"/>
          <w:marBottom w:val="0"/>
          <w:divBdr>
            <w:top w:val="none" w:sz="0" w:space="0" w:color="auto"/>
            <w:left w:val="none" w:sz="0" w:space="0" w:color="auto"/>
            <w:bottom w:val="none" w:sz="0" w:space="0" w:color="auto"/>
            <w:right w:val="none" w:sz="0" w:space="0" w:color="auto"/>
          </w:divBdr>
        </w:div>
        <w:div w:id="1467233274">
          <w:marLeft w:val="640"/>
          <w:marRight w:val="0"/>
          <w:marTop w:val="0"/>
          <w:marBottom w:val="0"/>
          <w:divBdr>
            <w:top w:val="none" w:sz="0" w:space="0" w:color="auto"/>
            <w:left w:val="none" w:sz="0" w:space="0" w:color="auto"/>
            <w:bottom w:val="none" w:sz="0" w:space="0" w:color="auto"/>
            <w:right w:val="none" w:sz="0" w:space="0" w:color="auto"/>
          </w:divBdr>
        </w:div>
        <w:div w:id="154149458">
          <w:marLeft w:val="640"/>
          <w:marRight w:val="0"/>
          <w:marTop w:val="0"/>
          <w:marBottom w:val="0"/>
          <w:divBdr>
            <w:top w:val="none" w:sz="0" w:space="0" w:color="auto"/>
            <w:left w:val="none" w:sz="0" w:space="0" w:color="auto"/>
            <w:bottom w:val="none" w:sz="0" w:space="0" w:color="auto"/>
            <w:right w:val="none" w:sz="0" w:space="0" w:color="auto"/>
          </w:divBdr>
        </w:div>
        <w:div w:id="1039283851">
          <w:marLeft w:val="640"/>
          <w:marRight w:val="0"/>
          <w:marTop w:val="0"/>
          <w:marBottom w:val="0"/>
          <w:divBdr>
            <w:top w:val="none" w:sz="0" w:space="0" w:color="auto"/>
            <w:left w:val="none" w:sz="0" w:space="0" w:color="auto"/>
            <w:bottom w:val="none" w:sz="0" w:space="0" w:color="auto"/>
            <w:right w:val="none" w:sz="0" w:space="0" w:color="auto"/>
          </w:divBdr>
        </w:div>
        <w:div w:id="79377976">
          <w:marLeft w:val="640"/>
          <w:marRight w:val="0"/>
          <w:marTop w:val="0"/>
          <w:marBottom w:val="0"/>
          <w:divBdr>
            <w:top w:val="none" w:sz="0" w:space="0" w:color="auto"/>
            <w:left w:val="none" w:sz="0" w:space="0" w:color="auto"/>
            <w:bottom w:val="none" w:sz="0" w:space="0" w:color="auto"/>
            <w:right w:val="none" w:sz="0" w:space="0" w:color="auto"/>
          </w:divBdr>
        </w:div>
        <w:div w:id="132211965">
          <w:marLeft w:val="640"/>
          <w:marRight w:val="0"/>
          <w:marTop w:val="0"/>
          <w:marBottom w:val="0"/>
          <w:divBdr>
            <w:top w:val="none" w:sz="0" w:space="0" w:color="auto"/>
            <w:left w:val="none" w:sz="0" w:space="0" w:color="auto"/>
            <w:bottom w:val="none" w:sz="0" w:space="0" w:color="auto"/>
            <w:right w:val="none" w:sz="0" w:space="0" w:color="auto"/>
          </w:divBdr>
        </w:div>
        <w:div w:id="1860006450">
          <w:marLeft w:val="640"/>
          <w:marRight w:val="0"/>
          <w:marTop w:val="0"/>
          <w:marBottom w:val="0"/>
          <w:divBdr>
            <w:top w:val="none" w:sz="0" w:space="0" w:color="auto"/>
            <w:left w:val="none" w:sz="0" w:space="0" w:color="auto"/>
            <w:bottom w:val="none" w:sz="0" w:space="0" w:color="auto"/>
            <w:right w:val="none" w:sz="0" w:space="0" w:color="auto"/>
          </w:divBdr>
        </w:div>
        <w:div w:id="182020242">
          <w:marLeft w:val="640"/>
          <w:marRight w:val="0"/>
          <w:marTop w:val="0"/>
          <w:marBottom w:val="0"/>
          <w:divBdr>
            <w:top w:val="none" w:sz="0" w:space="0" w:color="auto"/>
            <w:left w:val="none" w:sz="0" w:space="0" w:color="auto"/>
            <w:bottom w:val="none" w:sz="0" w:space="0" w:color="auto"/>
            <w:right w:val="none" w:sz="0" w:space="0" w:color="auto"/>
          </w:divBdr>
        </w:div>
        <w:div w:id="1321039999">
          <w:marLeft w:val="640"/>
          <w:marRight w:val="0"/>
          <w:marTop w:val="0"/>
          <w:marBottom w:val="0"/>
          <w:divBdr>
            <w:top w:val="none" w:sz="0" w:space="0" w:color="auto"/>
            <w:left w:val="none" w:sz="0" w:space="0" w:color="auto"/>
            <w:bottom w:val="none" w:sz="0" w:space="0" w:color="auto"/>
            <w:right w:val="none" w:sz="0" w:space="0" w:color="auto"/>
          </w:divBdr>
        </w:div>
        <w:div w:id="1185900510">
          <w:marLeft w:val="640"/>
          <w:marRight w:val="0"/>
          <w:marTop w:val="0"/>
          <w:marBottom w:val="0"/>
          <w:divBdr>
            <w:top w:val="none" w:sz="0" w:space="0" w:color="auto"/>
            <w:left w:val="none" w:sz="0" w:space="0" w:color="auto"/>
            <w:bottom w:val="none" w:sz="0" w:space="0" w:color="auto"/>
            <w:right w:val="none" w:sz="0" w:space="0" w:color="auto"/>
          </w:divBdr>
        </w:div>
        <w:div w:id="1387073493">
          <w:marLeft w:val="640"/>
          <w:marRight w:val="0"/>
          <w:marTop w:val="0"/>
          <w:marBottom w:val="0"/>
          <w:divBdr>
            <w:top w:val="none" w:sz="0" w:space="0" w:color="auto"/>
            <w:left w:val="none" w:sz="0" w:space="0" w:color="auto"/>
            <w:bottom w:val="none" w:sz="0" w:space="0" w:color="auto"/>
            <w:right w:val="none" w:sz="0" w:space="0" w:color="auto"/>
          </w:divBdr>
        </w:div>
        <w:div w:id="2017227876">
          <w:marLeft w:val="640"/>
          <w:marRight w:val="0"/>
          <w:marTop w:val="0"/>
          <w:marBottom w:val="0"/>
          <w:divBdr>
            <w:top w:val="none" w:sz="0" w:space="0" w:color="auto"/>
            <w:left w:val="none" w:sz="0" w:space="0" w:color="auto"/>
            <w:bottom w:val="none" w:sz="0" w:space="0" w:color="auto"/>
            <w:right w:val="none" w:sz="0" w:space="0" w:color="auto"/>
          </w:divBdr>
        </w:div>
        <w:div w:id="1062868862">
          <w:marLeft w:val="640"/>
          <w:marRight w:val="0"/>
          <w:marTop w:val="0"/>
          <w:marBottom w:val="0"/>
          <w:divBdr>
            <w:top w:val="none" w:sz="0" w:space="0" w:color="auto"/>
            <w:left w:val="none" w:sz="0" w:space="0" w:color="auto"/>
            <w:bottom w:val="none" w:sz="0" w:space="0" w:color="auto"/>
            <w:right w:val="none" w:sz="0" w:space="0" w:color="auto"/>
          </w:divBdr>
        </w:div>
      </w:divsChild>
    </w:div>
    <w:div w:id="1480924542">
      <w:bodyDiv w:val="1"/>
      <w:marLeft w:val="0"/>
      <w:marRight w:val="0"/>
      <w:marTop w:val="0"/>
      <w:marBottom w:val="0"/>
      <w:divBdr>
        <w:top w:val="none" w:sz="0" w:space="0" w:color="auto"/>
        <w:left w:val="none" w:sz="0" w:space="0" w:color="auto"/>
        <w:bottom w:val="none" w:sz="0" w:space="0" w:color="auto"/>
        <w:right w:val="none" w:sz="0" w:space="0" w:color="auto"/>
      </w:divBdr>
    </w:div>
    <w:div w:id="1488939278">
      <w:bodyDiv w:val="1"/>
      <w:marLeft w:val="0"/>
      <w:marRight w:val="0"/>
      <w:marTop w:val="0"/>
      <w:marBottom w:val="0"/>
      <w:divBdr>
        <w:top w:val="none" w:sz="0" w:space="0" w:color="auto"/>
        <w:left w:val="none" w:sz="0" w:space="0" w:color="auto"/>
        <w:bottom w:val="none" w:sz="0" w:space="0" w:color="auto"/>
        <w:right w:val="none" w:sz="0" w:space="0" w:color="auto"/>
      </w:divBdr>
      <w:divsChild>
        <w:div w:id="629359773">
          <w:marLeft w:val="640"/>
          <w:marRight w:val="0"/>
          <w:marTop w:val="0"/>
          <w:marBottom w:val="0"/>
          <w:divBdr>
            <w:top w:val="none" w:sz="0" w:space="0" w:color="auto"/>
            <w:left w:val="none" w:sz="0" w:space="0" w:color="auto"/>
            <w:bottom w:val="none" w:sz="0" w:space="0" w:color="auto"/>
            <w:right w:val="none" w:sz="0" w:space="0" w:color="auto"/>
          </w:divBdr>
        </w:div>
        <w:div w:id="1783844937">
          <w:marLeft w:val="640"/>
          <w:marRight w:val="0"/>
          <w:marTop w:val="0"/>
          <w:marBottom w:val="0"/>
          <w:divBdr>
            <w:top w:val="none" w:sz="0" w:space="0" w:color="auto"/>
            <w:left w:val="none" w:sz="0" w:space="0" w:color="auto"/>
            <w:bottom w:val="none" w:sz="0" w:space="0" w:color="auto"/>
            <w:right w:val="none" w:sz="0" w:space="0" w:color="auto"/>
          </w:divBdr>
        </w:div>
        <w:div w:id="438794676">
          <w:marLeft w:val="640"/>
          <w:marRight w:val="0"/>
          <w:marTop w:val="0"/>
          <w:marBottom w:val="0"/>
          <w:divBdr>
            <w:top w:val="none" w:sz="0" w:space="0" w:color="auto"/>
            <w:left w:val="none" w:sz="0" w:space="0" w:color="auto"/>
            <w:bottom w:val="none" w:sz="0" w:space="0" w:color="auto"/>
            <w:right w:val="none" w:sz="0" w:space="0" w:color="auto"/>
          </w:divBdr>
        </w:div>
        <w:div w:id="626618445">
          <w:marLeft w:val="640"/>
          <w:marRight w:val="0"/>
          <w:marTop w:val="0"/>
          <w:marBottom w:val="0"/>
          <w:divBdr>
            <w:top w:val="none" w:sz="0" w:space="0" w:color="auto"/>
            <w:left w:val="none" w:sz="0" w:space="0" w:color="auto"/>
            <w:bottom w:val="none" w:sz="0" w:space="0" w:color="auto"/>
            <w:right w:val="none" w:sz="0" w:space="0" w:color="auto"/>
          </w:divBdr>
        </w:div>
        <w:div w:id="1893883494">
          <w:marLeft w:val="640"/>
          <w:marRight w:val="0"/>
          <w:marTop w:val="0"/>
          <w:marBottom w:val="0"/>
          <w:divBdr>
            <w:top w:val="none" w:sz="0" w:space="0" w:color="auto"/>
            <w:left w:val="none" w:sz="0" w:space="0" w:color="auto"/>
            <w:bottom w:val="none" w:sz="0" w:space="0" w:color="auto"/>
            <w:right w:val="none" w:sz="0" w:space="0" w:color="auto"/>
          </w:divBdr>
        </w:div>
        <w:div w:id="36781372">
          <w:marLeft w:val="640"/>
          <w:marRight w:val="0"/>
          <w:marTop w:val="0"/>
          <w:marBottom w:val="0"/>
          <w:divBdr>
            <w:top w:val="none" w:sz="0" w:space="0" w:color="auto"/>
            <w:left w:val="none" w:sz="0" w:space="0" w:color="auto"/>
            <w:bottom w:val="none" w:sz="0" w:space="0" w:color="auto"/>
            <w:right w:val="none" w:sz="0" w:space="0" w:color="auto"/>
          </w:divBdr>
        </w:div>
        <w:div w:id="938873944">
          <w:marLeft w:val="640"/>
          <w:marRight w:val="0"/>
          <w:marTop w:val="0"/>
          <w:marBottom w:val="0"/>
          <w:divBdr>
            <w:top w:val="none" w:sz="0" w:space="0" w:color="auto"/>
            <w:left w:val="none" w:sz="0" w:space="0" w:color="auto"/>
            <w:bottom w:val="none" w:sz="0" w:space="0" w:color="auto"/>
            <w:right w:val="none" w:sz="0" w:space="0" w:color="auto"/>
          </w:divBdr>
        </w:div>
        <w:div w:id="2055495679">
          <w:marLeft w:val="640"/>
          <w:marRight w:val="0"/>
          <w:marTop w:val="0"/>
          <w:marBottom w:val="0"/>
          <w:divBdr>
            <w:top w:val="none" w:sz="0" w:space="0" w:color="auto"/>
            <w:left w:val="none" w:sz="0" w:space="0" w:color="auto"/>
            <w:bottom w:val="none" w:sz="0" w:space="0" w:color="auto"/>
            <w:right w:val="none" w:sz="0" w:space="0" w:color="auto"/>
          </w:divBdr>
        </w:div>
        <w:div w:id="1454903552">
          <w:marLeft w:val="640"/>
          <w:marRight w:val="0"/>
          <w:marTop w:val="0"/>
          <w:marBottom w:val="0"/>
          <w:divBdr>
            <w:top w:val="none" w:sz="0" w:space="0" w:color="auto"/>
            <w:left w:val="none" w:sz="0" w:space="0" w:color="auto"/>
            <w:bottom w:val="none" w:sz="0" w:space="0" w:color="auto"/>
            <w:right w:val="none" w:sz="0" w:space="0" w:color="auto"/>
          </w:divBdr>
        </w:div>
        <w:div w:id="1000232657">
          <w:marLeft w:val="640"/>
          <w:marRight w:val="0"/>
          <w:marTop w:val="0"/>
          <w:marBottom w:val="0"/>
          <w:divBdr>
            <w:top w:val="none" w:sz="0" w:space="0" w:color="auto"/>
            <w:left w:val="none" w:sz="0" w:space="0" w:color="auto"/>
            <w:bottom w:val="none" w:sz="0" w:space="0" w:color="auto"/>
            <w:right w:val="none" w:sz="0" w:space="0" w:color="auto"/>
          </w:divBdr>
        </w:div>
        <w:div w:id="749808998">
          <w:marLeft w:val="640"/>
          <w:marRight w:val="0"/>
          <w:marTop w:val="0"/>
          <w:marBottom w:val="0"/>
          <w:divBdr>
            <w:top w:val="none" w:sz="0" w:space="0" w:color="auto"/>
            <w:left w:val="none" w:sz="0" w:space="0" w:color="auto"/>
            <w:bottom w:val="none" w:sz="0" w:space="0" w:color="auto"/>
            <w:right w:val="none" w:sz="0" w:space="0" w:color="auto"/>
          </w:divBdr>
        </w:div>
        <w:div w:id="979456505">
          <w:marLeft w:val="640"/>
          <w:marRight w:val="0"/>
          <w:marTop w:val="0"/>
          <w:marBottom w:val="0"/>
          <w:divBdr>
            <w:top w:val="none" w:sz="0" w:space="0" w:color="auto"/>
            <w:left w:val="none" w:sz="0" w:space="0" w:color="auto"/>
            <w:bottom w:val="none" w:sz="0" w:space="0" w:color="auto"/>
            <w:right w:val="none" w:sz="0" w:space="0" w:color="auto"/>
          </w:divBdr>
        </w:div>
        <w:div w:id="1878738638">
          <w:marLeft w:val="640"/>
          <w:marRight w:val="0"/>
          <w:marTop w:val="0"/>
          <w:marBottom w:val="0"/>
          <w:divBdr>
            <w:top w:val="none" w:sz="0" w:space="0" w:color="auto"/>
            <w:left w:val="none" w:sz="0" w:space="0" w:color="auto"/>
            <w:bottom w:val="none" w:sz="0" w:space="0" w:color="auto"/>
            <w:right w:val="none" w:sz="0" w:space="0" w:color="auto"/>
          </w:divBdr>
        </w:div>
        <w:div w:id="1534927741">
          <w:marLeft w:val="640"/>
          <w:marRight w:val="0"/>
          <w:marTop w:val="0"/>
          <w:marBottom w:val="0"/>
          <w:divBdr>
            <w:top w:val="none" w:sz="0" w:space="0" w:color="auto"/>
            <w:left w:val="none" w:sz="0" w:space="0" w:color="auto"/>
            <w:bottom w:val="none" w:sz="0" w:space="0" w:color="auto"/>
            <w:right w:val="none" w:sz="0" w:space="0" w:color="auto"/>
          </w:divBdr>
        </w:div>
        <w:div w:id="310333677">
          <w:marLeft w:val="640"/>
          <w:marRight w:val="0"/>
          <w:marTop w:val="0"/>
          <w:marBottom w:val="0"/>
          <w:divBdr>
            <w:top w:val="none" w:sz="0" w:space="0" w:color="auto"/>
            <w:left w:val="none" w:sz="0" w:space="0" w:color="auto"/>
            <w:bottom w:val="none" w:sz="0" w:space="0" w:color="auto"/>
            <w:right w:val="none" w:sz="0" w:space="0" w:color="auto"/>
          </w:divBdr>
        </w:div>
        <w:div w:id="756904181">
          <w:marLeft w:val="640"/>
          <w:marRight w:val="0"/>
          <w:marTop w:val="0"/>
          <w:marBottom w:val="0"/>
          <w:divBdr>
            <w:top w:val="none" w:sz="0" w:space="0" w:color="auto"/>
            <w:left w:val="none" w:sz="0" w:space="0" w:color="auto"/>
            <w:bottom w:val="none" w:sz="0" w:space="0" w:color="auto"/>
            <w:right w:val="none" w:sz="0" w:space="0" w:color="auto"/>
          </w:divBdr>
        </w:div>
        <w:div w:id="497813355">
          <w:marLeft w:val="640"/>
          <w:marRight w:val="0"/>
          <w:marTop w:val="0"/>
          <w:marBottom w:val="0"/>
          <w:divBdr>
            <w:top w:val="none" w:sz="0" w:space="0" w:color="auto"/>
            <w:left w:val="none" w:sz="0" w:space="0" w:color="auto"/>
            <w:bottom w:val="none" w:sz="0" w:space="0" w:color="auto"/>
            <w:right w:val="none" w:sz="0" w:space="0" w:color="auto"/>
          </w:divBdr>
        </w:div>
        <w:div w:id="643583695">
          <w:marLeft w:val="640"/>
          <w:marRight w:val="0"/>
          <w:marTop w:val="0"/>
          <w:marBottom w:val="0"/>
          <w:divBdr>
            <w:top w:val="none" w:sz="0" w:space="0" w:color="auto"/>
            <w:left w:val="none" w:sz="0" w:space="0" w:color="auto"/>
            <w:bottom w:val="none" w:sz="0" w:space="0" w:color="auto"/>
            <w:right w:val="none" w:sz="0" w:space="0" w:color="auto"/>
          </w:divBdr>
        </w:div>
        <w:div w:id="2044789857">
          <w:marLeft w:val="640"/>
          <w:marRight w:val="0"/>
          <w:marTop w:val="0"/>
          <w:marBottom w:val="0"/>
          <w:divBdr>
            <w:top w:val="none" w:sz="0" w:space="0" w:color="auto"/>
            <w:left w:val="none" w:sz="0" w:space="0" w:color="auto"/>
            <w:bottom w:val="none" w:sz="0" w:space="0" w:color="auto"/>
            <w:right w:val="none" w:sz="0" w:space="0" w:color="auto"/>
          </w:divBdr>
        </w:div>
        <w:div w:id="125782334">
          <w:marLeft w:val="640"/>
          <w:marRight w:val="0"/>
          <w:marTop w:val="0"/>
          <w:marBottom w:val="0"/>
          <w:divBdr>
            <w:top w:val="none" w:sz="0" w:space="0" w:color="auto"/>
            <w:left w:val="none" w:sz="0" w:space="0" w:color="auto"/>
            <w:bottom w:val="none" w:sz="0" w:space="0" w:color="auto"/>
            <w:right w:val="none" w:sz="0" w:space="0" w:color="auto"/>
          </w:divBdr>
        </w:div>
        <w:div w:id="1916355959">
          <w:marLeft w:val="640"/>
          <w:marRight w:val="0"/>
          <w:marTop w:val="0"/>
          <w:marBottom w:val="0"/>
          <w:divBdr>
            <w:top w:val="none" w:sz="0" w:space="0" w:color="auto"/>
            <w:left w:val="none" w:sz="0" w:space="0" w:color="auto"/>
            <w:bottom w:val="none" w:sz="0" w:space="0" w:color="auto"/>
            <w:right w:val="none" w:sz="0" w:space="0" w:color="auto"/>
          </w:divBdr>
        </w:div>
        <w:div w:id="148716471">
          <w:marLeft w:val="640"/>
          <w:marRight w:val="0"/>
          <w:marTop w:val="0"/>
          <w:marBottom w:val="0"/>
          <w:divBdr>
            <w:top w:val="none" w:sz="0" w:space="0" w:color="auto"/>
            <w:left w:val="none" w:sz="0" w:space="0" w:color="auto"/>
            <w:bottom w:val="none" w:sz="0" w:space="0" w:color="auto"/>
            <w:right w:val="none" w:sz="0" w:space="0" w:color="auto"/>
          </w:divBdr>
        </w:div>
        <w:div w:id="14381435">
          <w:marLeft w:val="640"/>
          <w:marRight w:val="0"/>
          <w:marTop w:val="0"/>
          <w:marBottom w:val="0"/>
          <w:divBdr>
            <w:top w:val="none" w:sz="0" w:space="0" w:color="auto"/>
            <w:left w:val="none" w:sz="0" w:space="0" w:color="auto"/>
            <w:bottom w:val="none" w:sz="0" w:space="0" w:color="auto"/>
            <w:right w:val="none" w:sz="0" w:space="0" w:color="auto"/>
          </w:divBdr>
        </w:div>
        <w:div w:id="598953684">
          <w:marLeft w:val="640"/>
          <w:marRight w:val="0"/>
          <w:marTop w:val="0"/>
          <w:marBottom w:val="0"/>
          <w:divBdr>
            <w:top w:val="none" w:sz="0" w:space="0" w:color="auto"/>
            <w:left w:val="none" w:sz="0" w:space="0" w:color="auto"/>
            <w:bottom w:val="none" w:sz="0" w:space="0" w:color="auto"/>
            <w:right w:val="none" w:sz="0" w:space="0" w:color="auto"/>
          </w:divBdr>
        </w:div>
        <w:div w:id="714962168">
          <w:marLeft w:val="640"/>
          <w:marRight w:val="0"/>
          <w:marTop w:val="0"/>
          <w:marBottom w:val="0"/>
          <w:divBdr>
            <w:top w:val="none" w:sz="0" w:space="0" w:color="auto"/>
            <w:left w:val="none" w:sz="0" w:space="0" w:color="auto"/>
            <w:bottom w:val="none" w:sz="0" w:space="0" w:color="auto"/>
            <w:right w:val="none" w:sz="0" w:space="0" w:color="auto"/>
          </w:divBdr>
        </w:div>
        <w:div w:id="161286559">
          <w:marLeft w:val="640"/>
          <w:marRight w:val="0"/>
          <w:marTop w:val="0"/>
          <w:marBottom w:val="0"/>
          <w:divBdr>
            <w:top w:val="none" w:sz="0" w:space="0" w:color="auto"/>
            <w:left w:val="none" w:sz="0" w:space="0" w:color="auto"/>
            <w:bottom w:val="none" w:sz="0" w:space="0" w:color="auto"/>
            <w:right w:val="none" w:sz="0" w:space="0" w:color="auto"/>
          </w:divBdr>
        </w:div>
        <w:div w:id="683704135">
          <w:marLeft w:val="640"/>
          <w:marRight w:val="0"/>
          <w:marTop w:val="0"/>
          <w:marBottom w:val="0"/>
          <w:divBdr>
            <w:top w:val="none" w:sz="0" w:space="0" w:color="auto"/>
            <w:left w:val="none" w:sz="0" w:space="0" w:color="auto"/>
            <w:bottom w:val="none" w:sz="0" w:space="0" w:color="auto"/>
            <w:right w:val="none" w:sz="0" w:space="0" w:color="auto"/>
          </w:divBdr>
        </w:div>
        <w:div w:id="1799376189">
          <w:marLeft w:val="640"/>
          <w:marRight w:val="0"/>
          <w:marTop w:val="0"/>
          <w:marBottom w:val="0"/>
          <w:divBdr>
            <w:top w:val="none" w:sz="0" w:space="0" w:color="auto"/>
            <w:left w:val="none" w:sz="0" w:space="0" w:color="auto"/>
            <w:bottom w:val="none" w:sz="0" w:space="0" w:color="auto"/>
            <w:right w:val="none" w:sz="0" w:space="0" w:color="auto"/>
          </w:divBdr>
        </w:div>
        <w:div w:id="1003824757">
          <w:marLeft w:val="640"/>
          <w:marRight w:val="0"/>
          <w:marTop w:val="0"/>
          <w:marBottom w:val="0"/>
          <w:divBdr>
            <w:top w:val="none" w:sz="0" w:space="0" w:color="auto"/>
            <w:left w:val="none" w:sz="0" w:space="0" w:color="auto"/>
            <w:bottom w:val="none" w:sz="0" w:space="0" w:color="auto"/>
            <w:right w:val="none" w:sz="0" w:space="0" w:color="auto"/>
          </w:divBdr>
        </w:div>
        <w:div w:id="1525052949">
          <w:marLeft w:val="640"/>
          <w:marRight w:val="0"/>
          <w:marTop w:val="0"/>
          <w:marBottom w:val="0"/>
          <w:divBdr>
            <w:top w:val="none" w:sz="0" w:space="0" w:color="auto"/>
            <w:left w:val="none" w:sz="0" w:space="0" w:color="auto"/>
            <w:bottom w:val="none" w:sz="0" w:space="0" w:color="auto"/>
            <w:right w:val="none" w:sz="0" w:space="0" w:color="auto"/>
          </w:divBdr>
        </w:div>
        <w:div w:id="1100103160">
          <w:marLeft w:val="640"/>
          <w:marRight w:val="0"/>
          <w:marTop w:val="0"/>
          <w:marBottom w:val="0"/>
          <w:divBdr>
            <w:top w:val="none" w:sz="0" w:space="0" w:color="auto"/>
            <w:left w:val="none" w:sz="0" w:space="0" w:color="auto"/>
            <w:bottom w:val="none" w:sz="0" w:space="0" w:color="auto"/>
            <w:right w:val="none" w:sz="0" w:space="0" w:color="auto"/>
          </w:divBdr>
        </w:div>
        <w:div w:id="1760179783">
          <w:marLeft w:val="640"/>
          <w:marRight w:val="0"/>
          <w:marTop w:val="0"/>
          <w:marBottom w:val="0"/>
          <w:divBdr>
            <w:top w:val="none" w:sz="0" w:space="0" w:color="auto"/>
            <w:left w:val="none" w:sz="0" w:space="0" w:color="auto"/>
            <w:bottom w:val="none" w:sz="0" w:space="0" w:color="auto"/>
            <w:right w:val="none" w:sz="0" w:space="0" w:color="auto"/>
          </w:divBdr>
        </w:div>
        <w:div w:id="1793329021">
          <w:marLeft w:val="640"/>
          <w:marRight w:val="0"/>
          <w:marTop w:val="0"/>
          <w:marBottom w:val="0"/>
          <w:divBdr>
            <w:top w:val="none" w:sz="0" w:space="0" w:color="auto"/>
            <w:left w:val="none" w:sz="0" w:space="0" w:color="auto"/>
            <w:bottom w:val="none" w:sz="0" w:space="0" w:color="auto"/>
            <w:right w:val="none" w:sz="0" w:space="0" w:color="auto"/>
          </w:divBdr>
        </w:div>
        <w:div w:id="1279141479">
          <w:marLeft w:val="640"/>
          <w:marRight w:val="0"/>
          <w:marTop w:val="0"/>
          <w:marBottom w:val="0"/>
          <w:divBdr>
            <w:top w:val="none" w:sz="0" w:space="0" w:color="auto"/>
            <w:left w:val="none" w:sz="0" w:space="0" w:color="auto"/>
            <w:bottom w:val="none" w:sz="0" w:space="0" w:color="auto"/>
            <w:right w:val="none" w:sz="0" w:space="0" w:color="auto"/>
          </w:divBdr>
        </w:div>
        <w:div w:id="1202672088">
          <w:marLeft w:val="640"/>
          <w:marRight w:val="0"/>
          <w:marTop w:val="0"/>
          <w:marBottom w:val="0"/>
          <w:divBdr>
            <w:top w:val="none" w:sz="0" w:space="0" w:color="auto"/>
            <w:left w:val="none" w:sz="0" w:space="0" w:color="auto"/>
            <w:bottom w:val="none" w:sz="0" w:space="0" w:color="auto"/>
            <w:right w:val="none" w:sz="0" w:space="0" w:color="auto"/>
          </w:divBdr>
        </w:div>
        <w:div w:id="1530335809">
          <w:marLeft w:val="640"/>
          <w:marRight w:val="0"/>
          <w:marTop w:val="0"/>
          <w:marBottom w:val="0"/>
          <w:divBdr>
            <w:top w:val="none" w:sz="0" w:space="0" w:color="auto"/>
            <w:left w:val="none" w:sz="0" w:space="0" w:color="auto"/>
            <w:bottom w:val="none" w:sz="0" w:space="0" w:color="auto"/>
            <w:right w:val="none" w:sz="0" w:space="0" w:color="auto"/>
          </w:divBdr>
        </w:div>
        <w:div w:id="1168592860">
          <w:marLeft w:val="640"/>
          <w:marRight w:val="0"/>
          <w:marTop w:val="0"/>
          <w:marBottom w:val="0"/>
          <w:divBdr>
            <w:top w:val="none" w:sz="0" w:space="0" w:color="auto"/>
            <w:left w:val="none" w:sz="0" w:space="0" w:color="auto"/>
            <w:bottom w:val="none" w:sz="0" w:space="0" w:color="auto"/>
            <w:right w:val="none" w:sz="0" w:space="0" w:color="auto"/>
          </w:divBdr>
        </w:div>
        <w:div w:id="1507869026">
          <w:marLeft w:val="640"/>
          <w:marRight w:val="0"/>
          <w:marTop w:val="0"/>
          <w:marBottom w:val="0"/>
          <w:divBdr>
            <w:top w:val="none" w:sz="0" w:space="0" w:color="auto"/>
            <w:left w:val="none" w:sz="0" w:space="0" w:color="auto"/>
            <w:bottom w:val="none" w:sz="0" w:space="0" w:color="auto"/>
            <w:right w:val="none" w:sz="0" w:space="0" w:color="auto"/>
          </w:divBdr>
        </w:div>
        <w:div w:id="1603369598">
          <w:marLeft w:val="640"/>
          <w:marRight w:val="0"/>
          <w:marTop w:val="0"/>
          <w:marBottom w:val="0"/>
          <w:divBdr>
            <w:top w:val="none" w:sz="0" w:space="0" w:color="auto"/>
            <w:left w:val="none" w:sz="0" w:space="0" w:color="auto"/>
            <w:bottom w:val="none" w:sz="0" w:space="0" w:color="auto"/>
            <w:right w:val="none" w:sz="0" w:space="0" w:color="auto"/>
          </w:divBdr>
        </w:div>
        <w:div w:id="1743289943">
          <w:marLeft w:val="640"/>
          <w:marRight w:val="0"/>
          <w:marTop w:val="0"/>
          <w:marBottom w:val="0"/>
          <w:divBdr>
            <w:top w:val="none" w:sz="0" w:space="0" w:color="auto"/>
            <w:left w:val="none" w:sz="0" w:space="0" w:color="auto"/>
            <w:bottom w:val="none" w:sz="0" w:space="0" w:color="auto"/>
            <w:right w:val="none" w:sz="0" w:space="0" w:color="auto"/>
          </w:divBdr>
        </w:div>
        <w:div w:id="1890607672">
          <w:marLeft w:val="640"/>
          <w:marRight w:val="0"/>
          <w:marTop w:val="0"/>
          <w:marBottom w:val="0"/>
          <w:divBdr>
            <w:top w:val="none" w:sz="0" w:space="0" w:color="auto"/>
            <w:left w:val="none" w:sz="0" w:space="0" w:color="auto"/>
            <w:bottom w:val="none" w:sz="0" w:space="0" w:color="auto"/>
            <w:right w:val="none" w:sz="0" w:space="0" w:color="auto"/>
          </w:divBdr>
        </w:div>
        <w:div w:id="308171138">
          <w:marLeft w:val="640"/>
          <w:marRight w:val="0"/>
          <w:marTop w:val="0"/>
          <w:marBottom w:val="0"/>
          <w:divBdr>
            <w:top w:val="none" w:sz="0" w:space="0" w:color="auto"/>
            <w:left w:val="none" w:sz="0" w:space="0" w:color="auto"/>
            <w:bottom w:val="none" w:sz="0" w:space="0" w:color="auto"/>
            <w:right w:val="none" w:sz="0" w:space="0" w:color="auto"/>
          </w:divBdr>
        </w:div>
        <w:div w:id="1993099794">
          <w:marLeft w:val="640"/>
          <w:marRight w:val="0"/>
          <w:marTop w:val="0"/>
          <w:marBottom w:val="0"/>
          <w:divBdr>
            <w:top w:val="none" w:sz="0" w:space="0" w:color="auto"/>
            <w:left w:val="none" w:sz="0" w:space="0" w:color="auto"/>
            <w:bottom w:val="none" w:sz="0" w:space="0" w:color="auto"/>
            <w:right w:val="none" w:sz="0" w:space="0" w:color="auto"/>
          </w:divBdr>
        </w:div>
        <w:div w:id="854729508">
          <w:marLeft w:val="640"/>
          <w:marRight w:val="0"/>
          <w:marTop w:val="0"/>
          <w:marBottom w:val="0"/>
          <w:divBdr>
            <w:top w:val="none" w:sz="0" w:space="0" w:color="auto"/>
            <w:left w:val="none" w:sz="0" w:space="0" w:color="auto"/>
            <w:bottom w:val="none" w:sz="0" w:space="0" w:color="auto"/>
            <w:right w:val="none" w:sz="0" w:space="0" w:color="auto"/>
          </w:divBdr>
        </w:div>
        <w:div w:id="477771611">
          <w:marLeft w:val="640"/>
          <w:marRight w:val="0"/>
          <w:marTop w:val="0"/>
          <w:marBottom w:val="0"/>
          <w:divBdr>
            <w:top w:val="none" w:sz="0" w:space="0" w:color="auto"/>
            <w:left w:val="none" w:sz="0" w:space="0" w:color="auto"/>
            <w:bottom w:val="none" w:sz="0" w:space="0" w:color="auto"/>
            <w:right w:val="none" w:sz="0" w:space="0" w:color="auto"/>
          </w:divBdr>
        </w:div>
        <w:div w:id="655649817">
          <w:marLeft w:val="640"/>
          <w:marRight w:val="0"/>
          <w:marTop w:val="0"/>
          <w:marBottom w:val="0"/>
          <w:divBdr>
            <w:top w:val="none" w:sz="0" w:space="0" w:color="auto"/>
            <w:left w:val="none" w:sz="0" w:space="0" w:color="auto"/>
            <w:bottom w:val="none" w:sz="0" w:space="0" w:color="auto"/>
            <w:right w:val="none" w:sz="0" w:space="0" w:color="auto"/>
          </w:divBdr>
        </w:div>
        <w:div w:id="411508558">
          <w:marLeft w:val="640"/>
          <w:marRight w:val="0"/>
          <w:marTop w:val="0"/>
          <w:marBottom w:val="0"/>
          <w:divBdr>
            <w:top w:val="none" w:sz="0" w:space="0" w:color="auto"/>
            <w:left w:val="none" w:sz="0" w:space="0" w:color="auto"/>
            <w:bottom w:val="none" w:sz="0" w:space="0" w:color="auto"/>
            <w:right w:val="none" w:sz="0" w:space="0" w:color="auto"/>
          </w:divBdr>
        </w:div>
        <w:div w:id="2101565233">
          <w:marLeft w:val="640"/>
          <w:marRight w:val="0"/>
          <w:marTop w:val="0"/>
          <w:marBottom w:val="0"/>
          <w:divBdr>
            <w:top w:val="none" w:sz="0" w:space="0" w:color="auto"/>
            <w:left w:val="none" w:sz="0" w:space="0" w:color="auto"/>
            <w:bottom w:val="none" w:sz="0" w:space="0" w:color="auto"/>
            <w:right w:val="none" w:sz="0" w:space="0" w:color="auto"/>
          </w:divBdr>
        </w:div>
        <w:div w:id="216935488">
          <w:marLeft w:val="640"/>
          <w:marRight w:val="0"/>
          <w:marTop w:val="0"/>
          <w:marBottom w:val="0"/>
          <w:divBdr>
            <w:top w:val="none" w:sz="0" w:space="0" w:color="auto"/>
            <w:left w:val="none" w:sz="0" w:space="0" w:color="auto"/>
            <w:bottom w:val="none" w:sz="0" w:space="0" w:color="auto"/>
            <w:right w:val="none" w:sz="0" w:space="0" w:color="auto"/>
          </w:divBdr>
        </w:div>
        <w:div w:id="754015337">
          <w:marLeft w:val="640"/>
          <w:marRight w:val="0"/>
          <w:marTop w:val="0"/>
          <w:marBottom w:val="0"/>
          <w:divBdr>
            <w:top w:val="none" w:sz="0" w:space="0" w:color="auto"/>
            <w:left w:val="none" w:sz="0" w:space="0" w:color="auto"/>
            <w:bottom w:val="none" w:sz="0" w:space="0" w:color="auto"/>
            <w:right w:val="none" w:sz="0" w:space="0" w:color="auto"/>
          </w:divBdr>
        </w:div>
        <w:div w:id="1589465664">
          <w:marLeft w:val="640"/>
          <w:marRight w:val="0"/>
          <w:marTop w:val="0"/>
          <w:marBottom w:val="0"/>
          <w:divBdr>
            <w:top w:val="none" w:sz="0" w:space="0" w:color="auto"/>
            <w:left w:val="none" w:sz="0" w:space="0" w:color="auto"/>
            <w:bottom w:val="none" w:sz="0" w:space="0" w:color="auto"/>
            <w:right w:val="none" w:sz="0" w:space="0" w:color="auto"/>
          </w:divBdr>
        </w:div>
        <w:div w:id="1960645263">
          <w:marLeft w:val="640"/>
          <w:marRight w:val="0"/>
          <w:marTop w:val="0"/>
          <w:marBottom w:val="0"/>
          <w:divBdr>
            <w:top w:val="none" w:sz="0" w:space="0" w:color="auto"/>
            <w:left w:val="none" w:sz="0" w:space="0" w:color="auto"/>
            <w:bottom w:val="none" w:sz="0" w:space="0" w:color="auto"/>
            <w:right w:val="none" w:sz="0" w:space="0" w:color="auto"/>
          </w:divBdr>
        </w:div>
        <w:div w:id="1992175209">
          <w:marLeft w:val="640"/>
          <w:marRight w:val="0"/>
          <w:marTop w:val="0"/>
          <w:marBottom w:val="0"/>
          <w:divBdr>
            <w:top w:val="none" w:sz="0" w:space="0" w:color="auto"/>
            <w:left w:val="none" w:sz="0" w:space="0" w:color="auto"/>
            <w:bottom w:val="none" w:sz="0" w:space="0" w:color="auto"/>
            <w:right w:val="none" w:sz="0" w:space="0" w:color="auto"/>
          </w:divBdr>
        </w:div>
        <w:div w:id="381249726">
          <w:marLeft w:val="640"/>
          <w:marRight w:val="0"/>
          <w:marTop w:val="0"/>
          <w:marBottom w:val="0"/>
          <w:divBdr>
            <w:top w:val="none" w:sz="0" w:space="0" w:color="auto"/>
            <w:left w:val="none" w:sz="0" w:space="0" w:color="auto"/>
            <w:bottom w:val="none" w:sz="0" w:space="0" w:color="auto"/>
            <w:right w:val="none" w:sz="0" w:space="0" w:color="auto"/>
          </w:divBdr>
        </w:div>
        <w:div w:id="1479498465">
          <w:marLeft w:val="640"/>
          <w:marRight w:val="0"/>
          <w:marTop w:val="0"/>
          <w:marBottom w:val="0"/>
          <w:divBdr>
            <w:top w:val="none" w:sz="0" w:space="0" w:color="auto"/>
            <w:left w:val="none" w:sz="0" w:space="0" w:color="auto"/>
            <w:bottom w:val="none" w:sz="0" w:space="0" w:color="auto"/>
            <w:right w:val="none" w:sz="0" w:space="0" w:color="auto"/>
          </w:divBdr>
        </w:div>
        <w:div w:id="2048136487">
          <w:marLeft w:val="640"/>
          <w:marRight w:val="0"/>
          <w:marTop w:val="0"/>
          <w:marBottom w:val="0"/>
          <w:divBdr>
            <w:top w:val="none" w:sz="0" w:space="0" w:color="auto"/>
            <w:left w:val="none" w:sz="0" w:space="0" w:color="auto"/>
            <w:bottom w:val="none" w:sz="0" w:space="0" w:color="auto"/>
            <w:right w:val="none" w:sz="0" w:space="0" w:color="auto"/>
          </w:divBdr>
        </w:div>
        <w:div w:id="310133792">
          <w:marLeft w:val="640"/>
          <w:marRight w:val="0"/>
          <w:marTop w:val="0"/>
          <w:marBottom w:val="0"/>
          <w:divBdr>
            <w:top w:val="none" w:sz="0" w:space="0" w:color="auto"/>
            <w:left w:val="none" w:sz="0" w:space="0" w:color="auto"/>
            <w:bottom w:val="none" w:sz="0" w:space="0" w:color="auto"/>
            <w:right w:val="none" w:sz="0" w:space="0" w:color="auto"/>
          </w:divBdr>
        </w:div>
        <w:div w:id="771629226">
          <w:marLeft w:val="640"/>
          <w:marRight w:val="0"/>
          <w:marTop w:val="0"/>
          <w:marBottom w:val="0"/>
          <w:divBdr>
            <w:top w:val="none" w:sz="0" w:space="0" w:color="auto"/>
            <w:left w:val="none" w:sz="0" w:space="0" w:color="auto"/>
            <w:bottom w:val="none" w:sz="0" w:space="0" w:color="auto"/>
            <w:right w:val="none" w:sz="0" w:space="0" w:color="auto"/>
          </w:divBdr>
        </w:div>
        <w:div w:id="912351690">
          <w:marLeft w:val="640"/>
          <w:marRight w:val="0"/>
          <w:marTop w:val="0"/>
          <w:marBottom w:val="0"/>
          <w:divBdr>
            <w:top w:val="none" w:sz="0" w:space="0" w:color="auto"/>
            <w:left w:val="none" w:sz="0" w:space="0" w:color="auto"/>
            <w:bottom w:val="none" w:sz="0" w:space="0" w:color="auto"/>
            <w:right w:val="none" w:sz="0" w:space="0" w:color="auto"/>
          </w:divBdr>
        </w:div>
        <w:div w:id="394397558">
          <w:marLeft w:val="640"/>
          <w:marRight w:val="0"/>
          <w:marTop w:val="0"/>
          <w:marBottom w:val="0"/>
          <w:divBdr>
            <w:top w:val="none" w:sz="0" w:space="0" w:color="auto"/>
            <w:left w:val="none" w:sz="0" w:space="0" w:color="auto"/>
            <w:bottom w:val="none" w:sz="0" w:space="0" w:color="auto"/>
            <w:right w:val="none" w:sz="0" w:space="0" w:color="auto"/>
          </w:divBdr>
        </w:div>
        <w:div w:id="909656452">
          <w:marLeft w:val="640"/>
          <w:marRight w:val="0"/>
          <w:marTop w:val="0"/>
          <w:marBottom w:val="0"/>
          <w:divBdr>
            <w:top w:val="none" w:sz="0" w:space="0" w:color="auto"/>
            <w:left w:val="none" w:sz="0" w:space="0" w:color="auto"/>
            <w:bottom w:val="none" w:sz="0" w:space="0" w:color="auto"/>
            <w:right w:val="none" w:sz="0" w:space="0" w:color="auto"/>
          </w:divBdr>
        </w:div>
        <w:div w:id="1880361624">
          <w:marLeft w:val="640"/>
          <w:marRight w:val="0"/>
          <w:marTop w:val="0"/>
          <w:marBottom w:val="0"/>
          <w:divBdr>
            <w:top w:val="none" w:sz="0" w:space="0" w:color="auto"/>
            <w:left w:val="none" w:sz="0" w:space="0" w:color="auto"/>
            <w:bottom w:val="none" w:sz="0" w:space="0" w:color="auto"/>
            <w:right w:val="none" w:sz="0" w:space="0" w:color="auto"/>
          </w:divBdr>
        </w:div>
        <w:div w:id="1803300788">
          <w:marLeft w:val="640"/>
          <w:marRight w:val="0"/>
          <w:marTop w:val="0"/>
          <w:marBottom w:val="0"/>
          <w:divBdr>
            <w:top w:val="none" w:sz="0" w:space="0" w:color="auto"/>
            <w:left w:val="none" w:sz="0" w:space="0" w:color="auto"/>
            <w:bottom w:val="none" w:sz="0" w:space="0" w:color="auto"/>
            <w:right w:val="none" w:sz="0" w:space="0" w:color="auto"/>
          </w:divBdr>
        </w:div>
        <w:div w:id="717166478">
          <w:marLeft w:val="640"/>
          <w:marRight w:val="0"/>
          <w:marTop w:val="0"/>
          <w:marBottom w:val="0"/>
          <w:divBdr>
            <w:top w:val="none" w:sz="0" w:space="0" w:color="auto"/>
            <w:left w:val="none" w:sz="0" w:space="0" w:color="auto"/>
            <w:bottom w:val="none" w:sz="0" w:space="0" w:color="auto"/>
            <w:right w:val="none" w:sz="0" w:space="0" w:color="auto"/>
          </w:divBdr>
        </w:div>
        <w:div w:id="519781196">
          <w:marLeft w:val="640"/>
          <w:marRight w:val="0"/>
          <w:marTop w:val="0"/>
          <w:marBottom w:val="0"/>
          <w:divBdr>
            <w:top w:val="none" w:sz="0" w:space="0" w:color="auto"/>
            <w:left w:val="none" w:sz="0" w:space="0" w:color="auto"/>
            <w:bottom w:val="none" w:sz="0" w:space="0" w:color="auto"/>
            <w:right w:val="none" w:sz="0" w:space="0" w:color="auto"/>
          </w:divBdr>
        </w:div>
        <w:div w:id="1625189408">
          <w:marLeft w:val="640"/>
          <w:marRight w:val="0"/>
          <w:marTop w:val="0"/>
          <w:marBottom w:val="0"/>
          <w:divBdr>
            <w:top w:val="none" w:sz="0" w:space="0" w:color="auto"/>
            <w:left w:val="none" w:sz="0" w:space="0" w:color="auto"/>
            <w:bottom w:val="none" w:sz="0" w:space="0" w:color="auto"/>
            <w:right w:val="none" w:sz="0" w:space="0" w:color="auto"/>
          </w:divBdr>
        </w:div>
        <w:div w:id="1063599010">
          <w:marLeft w:val="640"/>
          <w:marRight w:val="0"/>
          <w:marTop w:val="0"/>
          <w:marBottom w:val="0"/>
          <w:divBdr>
            <w:top w:val="none" w:sz="0" w:space="0" w:color="auto"/>
            <w:left w:val="none" w:sz="0" w:space="0" w:color="auto"/>
            <w:bottom w:val="none" w:sz="0" w:space="0" w:color="auto"/>
            <w:right w:val="none" w:sz="0" w:space="0" w:color="auto"/>
          </w:divBdr>
        </w:div>
        <w:div w:id="1444616622">
          <w:marLeft w:val="640"/>
          <w:marRight w:val="0"/>
          <w:marTop w:val="0"/>
          <w:marBottom w:val="0"/>
          <w:divBdr>
            <w:top w:val="none" w:sz="0" w:space="0" w:color="auto"/>
            <w:left w:val="none" w:sz="0" w:space="0" w:color="auto"/>
            <w:bottom w:val="none" w:sz="0" w:space="0" w:color="auto"/>
            <w:right w:val="none" w:sz="0" w:space="0" w:color="auto"/>
          </w:divBdr>
        </w:div>
        <w:div w:id="861821814">
          <w:marLeft w:val="640"/>
          <w:marRight w:val="0"/>
          <w:marTop w:val="0"/>
          <w:marBottom w:val="0"/>
          <w:divBdr>
            <w:top w:val="none" w:sz="0" w:space="0" w:color="auto"/>
            <w:left w:val="none" w:sz="0" w:space="0" w:color="auto"/>
            <w:bottom w:val="none" w:sz="0" w:space="0" w:color="auto"/>
            <w:right w:val="none" w:sz="0" w:space="0" w:color="auto"/>
          </w:divBdr>
        </w:div>
        <w:div w:id="1637443747">
          <w:marLeft w:val="640"/>
          <w:marRight w:val="0"/>
          <w:marTop w:val="0"/>
          <w:marBottom w:val="0"/>
          <w:divBdr>
            <w:top w:val="none" w:sz="0" w:space="0" w:color="auto"/>
            <w:left w:val="none" w:sz="0" w:space="0" w:color="auto"/>
            <w:bottom w:val="none" w:sz="0" w:space="0" w:color="auto"/>
            <w:right w:val="none" w:sz="0" w:space="0" w:color="auto"/>
          </w:divBdr>
        </w:div>
        <w:div w:id="1830099412">
          <w:marLeft w:val="640"/>
          <w:marRight w:val="0"/>
          <w:marTop w:val="0"/>
          <w:marBottom w:val="0"/>
          <w:divBdr>
            <w:top w:val="none" w:sz="0" w:space="0" w:color="auto"/>
            <w:left w:val="none" w:sz="0" w:space="0" w:color="auto"/>
            <w:bottom w:val="none" w:sz="0" w:space="0" w:color="auto"/>
            <w:right w:val="none" w:sz="0" w:space="0" w:color="auto"/>
          </w:divBdr>
        </w:div>
        <w:div w:id="1760833937">
          <w:marLeft w:val="640"/>
          <w:marRight w:val="0"/>
          <w:marTop w:val="0"/>
          <w:marBottom w:val="0"/>
          <w:divBdr>
            <w:top w:val="none" w:sz="0" w:space="0" w:color="auto"/>
            <w:left w:val="none" w:sz="0" w:space="0" w:color="auto"/>
            <w:bottom w:val="none" w:sz="0" w:space="0" w:color="auto"/>
            <w:right w:val="none" w:sz="0" w:space="0" w:color="auto"/>
          </w:divBdr>
        </w:div>
        <w:div w:id="190385682">
          <w:marLeft w:val="640"/>
          <w:marRight w:val="0"/>
          <w:marTop w:val="0"/>
          <w:marBottom w:val="0"/>
          <w:divBdr>
            <w:top w:val="none" w:sz="0" w:space="0" w:color="auto"/>
            <w:left w:val="none" w:sz="0" w:space="0" w:color="auto"/>
            <w:bottom w:val="none" w:sz="0" w:space="0" w:color="auto"/>
            <w:right w:val="none" w:sz="0" w:space="0" w:color="auto"/>
          </w:divBdr>
        </w:div>
        <w:div w:id="1258439853">
          <w:marLeft w:val="640"/>
          <w:marRight w:val="0"/>
          <w:marTop w:val="0"/>
          <w:marBottom w:val="0"/>
          <w:divBdr>
            <w:top w:val="none" w:sz="0" w:space="0" w:color="auto"/>
            <w:left w:val="none" w:sz="0" w:space="0" w:color="auto"/>
            <w:bottom w:val="none" w:sz="0" w:space="0" w:color="auto"/>
            <w:right w:val="none" w:sz="0" w:space="0" w:color="auto"/>
          </w:divBdr>
        </w:div>
        <w:div w:id="815875946">
          <w:marLeft w:val="640"/>
          <w:marRight w:val="0"/>
          <w:marTop w:val="0"/>
          <w:marBottom w:val="0"/>
          <w:divBdr>
            <w:top w:val="none" w:sz="0" w:space="0" w:color="auto"/>
            <w:left w:val="none" w:sz="0" w:space="0" w:color="auto"/>
            <w:bottom w:val="none" w:sz="0" w:space="0" w:color="auto"/>
            <w:right w:val="none" w:sz="0" w:space="0" w:color="auto"/>
          </w:divBdr>
        </w:div>
        <w:div w:id="1445885010">
          <w:marLeft w:val="640"/>
          <w:marRight w:val="0"/>
          <w:marTop w:val="0"/>
          <w:marBottom w:val="0"/>
          <w:divBdr>
            <w:top w:val="none" w:sz="0" w:space="0" w:color="auto"/>
            <w:left w:val="none" w:sz="0" w:space="0" w:color="auto"/>
            <w:bottom w:val="none" w:sz="0" w:space="0" w:color="auto"/>
            <w:right w:val="none" w:sz="0" w:space="0" w:color="auto"/>
          </w:divBdr>
        </w:div>
        <w:div w:id="703333638">
          <w:marLeft w:val="640"/>
          <w:marRight w:val="0"/>
          <w:marTop w:val="0"/>
          <w:marBottom w:val="0"/>
          <w:divBdr>
            <w:top w:val="none" w:sz="0" w:space="0" w:color="auto"/>
            <w:left w:val="none" w:sz="0" w:space="0" w:color="auto"/>
            <w:bottom w:val="none" w:sz="0" w:space="0" w:color="auto"/>
            <w:right w:val="none" w:sz="0" w:space="0" w:color="auto"/>
          </w:divBdr>
        </w:div>
        <w:div w:id="989283678">
          <w:marLeft w:val="640"/>
          <w:marRight w:val="0"/>
          <w:marTop w:val="0"/>
          <w:marBottom w:val="0"/>
          <w:divBdr>
            <w:top w:val="none" w:sz="0" w:space="0" w:color="auto"/>
            <w:left w:val="none" w:sz="0" w:space="0" w:color="auto"/>
            <w:bottom w:val="none" w:sz="0" w:space="0" w:color="auto"/>
            <w:right w:val="none" w:sz="0" w:space="0" w:color="auto"/>
          </w:divBdr>
        </w:div>
        <w:div w:id="1007486378">
          <w:marLeft w:val="640"/>
          <w:marRight w:val="0"/>
          <w:marTop w:val="0"/>
          <w:marBottom w:val="0"/>
          <w:divBdr>
            <w:top w:val="none" w:sz="0" w:space="0" w:color="auto"/>
            <w:left w:val="none" w:sz="0" w:space="0" w:color="auto"/>
            <w:bottom w:val="none" w:sz="0" w:space="0" w:color="auto"/>
            <w:right w:val="none" w:sz="0" w:space="0" w:color="auto"/>
          </w:divBdr>
        </w:div>
        <w:div w:id="1212419333">
          <w:marLeft w:val="640"/>
          <w:marRight w:val="0"/>
          <w:marTop w:val="0"/>
          <w:marBottom w:val="0"/>
          <w:divBdr>
            <w:top w:val="none" w:sz="0" w:space="0" w:color="auto"/>
            <w:left w:val="none" w:sz="0" w:space="0" w:color="auto"/>
            <w:bottom w:val="none" w:sz="0" w:space="0" w:color="auto"/>
            <w:right w:val="none" w:sz="0" w:space="0" w:color="auto"/>
          </w:divBdr>
        </w:div>
        <w:div w:id="206995269">
          <w:marLeft w:val="640"/>
          <w:marRight w:val="0"/>
          <w:marTop w:val="0"/>
          <w:marBottom w:val="0"/>
          <w:divBdr>
            <w:top w:val="none" w:sz="0" w:space="0" w:color="auto"/>
            <w:left w:val="none" w:sz="0" w:space="0" w:color="auto"/>
            <w:bottom w:val="none" w:sz="0" w:space="0" w:color="auto"/>
            <w:right w:val="none" w:sz="0" w:space="0" w:color="auto"/>
          </w:divBdr>
        </w:div>
        <w:div w:id="382100067">
          <w:marLeft w:val="640"/>
          <w:marRight w:val="0"/>
          <w:marTop w:val="0"/>
          <w:marBottom w:val="0"/>
          <w:divBdr>
            <w:top w:val="none" w:sz="0" w:space="0" w:color="auto"/>
            <w:left w:val="none" w:sz="0" w:space="0" w:color="auto"/>
            <w:bottom w:val="none" w:sz="0" w:space="0" w:color="auto"/>
            <w:right w:val="none" w:sz="0" w:space="0" w:color="auto"/>
          </w:divBdr>
        </w:div>
        <w:div w:id="566719923">
          <w:marLeft w:val="640"/>
          <w:marRight w:val="0"/>
          <w:marTop w:val="0"/>
          <w:marBottom w:val="0"/>
          <w:divBdr>
            <w:top w:val="none" w:sz="0" w:space="0" w:color="auto"/>
            <w:left w:val="none" w:sz="0" w:space="0" w:color="auto"/>
            <w:bottom w:val="none" w:sz="0" w:space="0" w:color="auto"/>
            <w:right w:val="none" w:sz="0" w:space="0" w:color="auto"/>
          </w:divBdr>
        </w:div>
        <w:div w:id="2090226406">
          <w:marLeft w:val="640"/>
          <w:marRight w:val="0"/>
          <w:marTop w:val="0"/>
          <w:marBottom w:val="0"/>
          <w:divBdr>
            <w:top w:val="none" w:sz="0" w:space="0" w:color="auto"/>
            <w:left w:val="none" w:sz="0" w:space="0" w:color="auto"/>
            <w:bottom w:val="none" w:sz="0" w:space="0" w:color="auto"/>
            <w:right w:val="none" w:sz="0" w:space="0" w:color="auto"/>
          </w:divBdr>
        </w:div>
        <w:div w:id="1730885731">
          <w:marLeft w:val="640"/>
          <w:marRight w:val="0"/>
          <w:marTop w:val="0"/>
          <w:marBottom w:val="0"/>
          <w:divBdr>
            <w:top w:val="none" w:sz="0" w:space="0" w:color="auto"/>
            <w:left w:val="none" w:sz="0" w:space="0" w:color="auto"/>
            <w:bottom w:val="none" w:sz="0" w:space="0" w:color="auto"/>
            <w:right w:val="none" w:sz="0" w:space="0" w:color="auto"/>
          </w:divBdr>
        </w:div>
        <w:div w:id="973951854">
          <w:marLeft w:val="640"/>
          <w:marRight w:val="0"/>
          <w:marTop w:val="0"/>
          <w:marBottom w:val="0"/>
          <w:divBdr>
            <w:top w:val="none" w:sz="0" w:space="0" w:color="auto"/>
            <w:left w:val="none" w:sz="0" w:space="0" w:color="auto"/>
            <w:bottom w:val="none" w:sz="0" w:space="0" w:color="auto"/>
            <w:right w:val="none" w:sz="0" w:space="0" w:color="auto"/>
          </w:divBdr>
        </w:div>
        <w:div w:id="1250695416">
          <w:marLeft w:val="640"/>
          <w:marRight w:val="0"/>
          <w:marTop w:val="0"/>
          <w:marBottom w:val="0"/>
          <w:divBdr>
            <w:top w:val="none" w:sz="0" w:space="0" w:color="auto"/>
            <w:left w:val="none" w:sz="0" w:space="0" w:color="auto"/>
            <w:bottom w:val="none" w:sz="0" w:space="0" w:color="auto"/>
            <w:right w:val="none" w:sz="0" w:space="0" w:color="auto"/>
          </w:divBdr>
        </w:div>
        <w:div w:id="2039356600">
          <w:marLeft w:val="640"/>
          <w:marRight w:val="0"/>
          <w:marTop w:val="0"/>
          <w:marBottom w:val="0"/>
          <w:divBdr>
            <w:top w:val="none" w:sz="0" w:space="0" w:color="auto"/>
            <w:left w:val="none" w:sz="0" w:space="0" w:color="auto"/>
            <w:bottom w:val="none" w:sz="0" w:space="0" w:color="auto"/>
            <w:right w:val="none" w:sz="0" w:space="0" w:color="auto"/>
          </w:divBdr>
        </w:div>
        <w:div w:id="1472406254">
          <w:marLeft w:val="640"/>
          <w:marRight w:val="0"/>
          <w:marTop w:val="0"/>
          <w:marBottom w:val="0"/>
          <w:divBdr>
            <w:top w:val="none" w:sz="0" w:space="0" w:color="auto"/>
            <w:left w:val="none" w:sz="0" w:space="0" w:color="auto"/>
            <w:bottom w:val="none" w:sz="0" w:space="0" w:color="auto"/>
            <w:right w:val="none" w:sz="0" w:space="0" w:color="auto"/>
          </w:divBdr>
        </w:div>
        <w:div w:id="313074403">
          <w:marLeft w:val="640"/>
          <w:marRight w:val="0"/>
          <w:marTop w:val="0"/>
          <w:marBottom w:val="0"/>
          <w:divBdr>
            <w:top w:val="none" w:sz="0" w:space="0" w:color="auto"/>
            <w:left w:val="none" w:sz="0" w:space="0" w:color="auto"/>
            <w:bottom w:val="none" w:sz="0" w:space="0" w:color="auto"/>
            <w:right w:val="none" w:sz="0" w:space="0" w:color="auto"/>
          </w:divBdr>
        </w:div>
        <w:div w:id="2024504540">
          <w:marLeft w:val="640"/>
          <w:marRight w:val="0"/>
          <w:marTop w:val="0"/>
          <w:marBottom w:val="0"/>
          <w:divBdr>
            <w:top w:val="none" w:sz="0" w:space="0" w:color="auto"/>
            <w:left w:val="none" w:sz="0" w:space="0" w:color="auto"/>
            <w:bottom w:val="none" w:sz="0" w:space="0" w:color="auto"/>
            <w:right w:val="none" w:sz="0" w:space="0" w:color="auto"/>
          </w:divBdr>
        </w:div>
        <w:div w:id="1020468147">
          <w:marLeft w:val="640"/>
          <w:marRight w:val="0"/>
          <w:marTop w:val="0"/>
          <w:marBottom w:val="0"/>
          <w:divBdr>
            <w:top w:val="none" w:sz="0" w:space="0" w:color="auto"/>
            <w:left w:val="none" w:sz="0" w:space="0" w:color="auto"/>
            <w:bottom w:val="none" w:sz="0" w:space="0" w:color="auto"/>
            <w:right w:val="none" w:sz="0" w:space="0" w:color="auto"/>
          </w:divBdr>
        </w:div>
        <w:div w:id="746267559">
          <w:marLeft w:val="640"/>
          <w:marRight w:val="0"/>
          <w:marTop w:val="0"/>
          <w:marBottom w:val="0"/>
          <w:divBdr>
            <w:top w:val="none" w:sz="0" w:space="0" w:color="auto"/>
            <w:left w:val="none" w:sz="0" w:space="0" w:color="auto"/>
            <w:bottom w:val="none" w:sz="0" w:space="0" w:color="auto"/>
            <w:right w:val="none" w:sz="0" w:space="0" w:color="auto"/>
          </w:divBdr>
        </w:div>
        <w:div w:id="1582328996">
          <w:marLeft w:val="640"/>
          <w:marRight w:val="0"/>
          <w:marTop w:val="0"/>
          <w:marBottom w:val="0"/>
          <w:divBdr>
            <w:top w:val="none" w:sz="0" w:space="0" w:color="auto"/>
            <w:left w:val="none" w:sz="0" w:space="0" w:color="auto"/>
            <w:bottom w:val="none" w:sz="0" w:space="0" w:color="auto"/>
            <w:right w:val="none" w:sz="0" w:space="0" w:color="auto"/>
          </w:divBdr>
        </w:div>
        <w:div w:id="136462347">
          <w:marLeft w:val="640"/>
          <w:marRight w:val="0"/>
          <w:marTop w:val="0"/>
          <w:marBottom w:val="0"/>
          <w:divBdr>
            <w:top w:val="none" w:sz="0" w:space="0" w:color="auto"/>
            <w:left w:val="none" w:sz="0" w:space="0" w:color="auto"/>
            <w:bottom w:val="none" w:sz="0" w:space="0" w:color="auto"/>
            <w:right w:val="none" w:sz="0" w:space="0" w:color="auto"/>
          </w:divBdr>
        </w:div>
        <w:div w:id="112336113">
          <w:marLeft w:val="640"/>
          <w:marRight w:val="0"/>
          <w:marTop w:val="0"/>
          <w:marBottom w:val="0"/>
          <w:divBdr>
            <w:top w:val="none" w:sz="0" w:space="0" w:color="auto"/>
            <w:left w:val="none" w:sz="0" w:space="0" w:color="auto"/>
            <w:bottom w:val="none" w:sz="0" w:space="0" w:color="auto"/>
            <w:right w:val="none" w:sz="0" w:space="0" w:color="auto"/>
          </w:divBdr>
        </w:div>
        <w:div w:id="1806042261">
          <w:marLeft w:val="640"/>
          <w:marRight w:val="0"/>
          <w:marTop w:val="0"/>
          <w:marBottom w:val="0"/>
          <w:divBdr>
            <w:top w:val="none" w:sz="0" w:space="0" w:color="auto"/>
            <w:left w:val="none" w:sz="0" w:space="0" w:color="auto"/>
            <w:bottom w:val="none" w:sz="0" w:space="0" w:color="auto"/>
            <w:right w:val="none" w:sz="0" w:space="0" w:color="auto"/>
          </w:divBdr>
        </w:div>
        <w:div w:id="1594774890">
          <w:marLeft w:val="640"/>
          <w:marRight w:val="0"/>
          <w:marTop w:val="0"/>
          <w:marBottom w:val="0"/>
          <w:divBdr>
            <w:top w:val="none" w:sz="0" w:space="0" w:color="auto"/>
            <w:left w:val="none" w:sz="0" w:space="0" w:color="auto"/>
            <w:bottom w:val="none" w:sz="0" w:space="0" w:color="auto"/>
            <w:right w:val="none" w:sz="0" w:space="0" w:color="auto"/>
          </w:divBdr>
        </w:div>
        <w:div w:id="1844861076">
          <w:marLeft w:val="640"/>
          <w:marRight w:val="0"/>
          <w:marTop w:val="0"/>
          <w:marBottom w:val="0"/>
          <w:divBdr>
            <w:top w:val="none" w:sz="0" w:space="0" w:color="auto"/>
            <w:left w:val="none" w:sz="0" w:space="0" w:color="auto"/>
            <w:bottom w:val="none" w:sz="0" w:space="0" w:color="auto"/>
            <w:right w:val="none" w:sz="0" w:space="0" w:color="auto"/>
          </w:divBdr>
        </w:div>
        <w:div w:id="1127162008">
          <w:marLeft w:val="640"/>
          <w:marRight w:val="0"/>
          <w:marTop w:val="0"/>
          <w:marBottom w:val="0"/>
          <w:divBdr>
            <w:top w:val="none" w:sz="0" w:space="0" w:color="auto"/>
            <w:left w:val="none" w:sz="0" w:space="0" w:color="auto"/>
            <w:bottom w:val="none" w:sz="0" w:space="0" w:color="auto"/>
            <w:right w:val="none" w:sz="0" w:space="0" w:color="auto"/>
          </w:divBdr>
        </w:div>
        <w:div w:id="79252406">
          <w:marLeft w:val="640"/>
          <w:marRight w:val="0"/>
          <w:marTop w:val="0"/>
          <w:marBottom w:val="0"/>
          <w:divBdr>
            <w:top w:val="none" w:sz="0" w:space="0" w:color="auto"/>
            <w:left w:val="none" w:sz="0" w:space="0" w:color="auto"/>
            <w:bottom w:val="none" w:sz="0" w:space="0" w:color="auto"/>
            <w:right w:val="none" w:sz="0" w:space="0" w:color="auto"/>
          </w:divBdr>
        </w:div>
        <w:div w:id="721442226">
          <w:marLeft w:val="640"/>
          <w:marRight w:val="0"/>
          <w:marTop w:val="0"/>
          <w:marBottom w:val="0"/>
          <w:divBdr>
            <w:top w:val="none" w:sz="0" w:space="0" w:color="auto"/>
            <w:left w:val="none" w:sz="0" w:space="0" w:color="auto"/>
            <w:bottom w:val="none" w:sz="0" w:space="0" w:color="auto"/>
            <w:right w:val="none" w:sz="0" w:space="0" w:color="auto"/>
          </w:divBdr>
        </w:div>
        <w:div w:id="479806597">
          <w:marLeft w:val="640"/>
          <w:marRight w:val="0"/>
          <w:marTop w:val="0"/>
          <w:marBottom w:val="0"/>
          <w:divBdr>
            <w:top w:val="none" w:sz="0" w:space="0" w:color="auto"/>
            <w:left w:val="none" w:sz="0" w:space="0" w:color="auto"/>
            <w:bottom w:val="none" w:sz="0" w:space="0" w:color="auto"/>
            <w:right w:val="none" w:sz="0" w:space="0" w:color="auto"/>
          </w:divBdr>
        </w:div>
        <w:div w:id="1149008125">
          <w:marLeft w:val="640"/>
          <w:marRight w:val="0"/>
          <w:marTop w:val="0"/>
          <w:marBottom w:val="0"/>
          <w:divBdr>
            <w:top w:val="none" w:sz="0" w:space="0" w:color="auto"/>
            <w:left w:val="none" w:sz="0" w:space="0" w:color="auto"/>
            <w:bottom w:val="none" w:sz="0" w:space="0" w:color="auto"/>
            <w:right w:val="none" w:sz="0" w:space="0" w:color="auto"/>
          </w:divBdr>
        </w:div>
        <w:div w:id="1071121568">
          <w:marLeft w:val="640"/>
          <w:marRight w:val="0"/>
          <w:marTop w:val="0"/>
          <w:marBottom w:val="0"/>
          <w:divBdr>
            <w:top w:val="none" w:sz="0" w:space="0" w:color="auto"/>
            <w:left w:val="none" w:sz="0" w:space="0" w:color="auto"/>
            <w:bottom w:val="none" w:sz="0" w:space="0" w:color="auto"/>
            <w:right w:val="none" w:sz="0" w:space="0" w:color="auto"/>
          </w:divBdr>
        </w:div>
        <w:div w:id="1928534101">
          <w:marLeft w:val="640"/>
          <w:marRight w:val="0"/>
          <w:marTop w:val="0"/>
          <w:marBottom w:val="0"/>
          <w:divBdr>
            <w:top w:val="none" w:sz="0" w:space="0" w:color="auto"/>
            <w:left w:val="none" w:sz="0" w:space="0" w:color="auto"/>
            <w:bottom w:val="none" w:sz="0" w:space="0" w:color="auto"/>
            <w:right w:val="none" w:sz="0" w:space="0" w:color="auto"/>
          </w:divBdr>
        </w:div>
        <w:div w:id="2129201485">
          <w:marLeft w:val="640"/>
          <w:marRight w:val="0"/>
          <w:marTop w:val="0"/>
          <w:marBottom w:val="0"/>
          <w:divBdr>
            <w:top w:val="none" w:sz="0" w:space="0" w:color="auto"/>
            <w:left w:val="none" w:sz="0" w:space="0" w:color="auto"/>
            <w:bottom w:val="none" w:sz="0" w:space="0" w:color="auto"/>
            <w:right w:val="none" w:sz="0" w:space="0" w:color="auto"/>
          </w:divBdr>
        </w:div>
        <w:div w:id="1458792138">
          <w:marLeft w:val="640"/>
          <w:marRight w:val="0"/>
          <w:marTop w:val="0"/>
          <w:marBottom w:val="0"/>
          <w:divBdr>
            <w:top w:val="none" w:sz="0" w:space="0" w:color="auto"/>
            <w:left w:val="none" w:sz="0" w:space="0" w:color="auto"/>
            <w:bottom w:val="none" w:sz="0" w:space="0" w:color="auto"/>
            <w:right w:val="none" w:sz="0" w:space="0" w:color="auto"/>
          </w:divBdr>
        </w:div>
        <w:div w:id="1886526560">
          <w:marLeft w:val="640"/>
          <w:marRight w:val="0"/>
          <w:marTop w:val="0"/>
          <w:marBottom w:val="0"/>
          <w:divBdr>
            <w:top w:val="none" w:sz="0" w:space="0" w:color="auto"/>
            <w:left w:val="none" w:sz="0" w:space="0" w:color="auto"/>
            <w:bottom w:val="none" w:sz="0" w:space="0" w:color="auto"/>
            <w:right w:val="none" w:sz="0" w:space="0" w:color="auto"/>
          </w:divBdr>
        </w:div>
        <w:div w:id="561718417">
          <w:marLeft w:val="640"/>
          <w:marRight w:val="0"/>
          <w:marTop w:val="0"/>
          <w:marBottom w:val="0"/>
          <w:divBdr>
            <w:top w:val="none" w:sz="0" w:space="0" w:color="auto"/>
            <w:left w:val="none" w:sz="0" w:space="0" w:color="auto"/>
            <w:bottom w:val="none" w:sz="0" w:space="0" w:color="auto"/>
            <w:right w:val="none" w:sz="0" w:space="0" w:color="auto"/>
          </w:divBdr>
        </w:div>
        <w:div w:id="1369991827">
          <w:marLeft w:val="640"/>
          <w:marRight w:val="0"/>
          <w:marTop w:val="0"/>
          <w:marBottom w:val="0"/>
          <w:divBdr>
            <w:top w:val="none" w:sz="0" w:space="0" w:color="auto"/>
            <w:left w:val="none" w:sz="0" w:space="0" w:color="auto"/>
            <w:bottom w:val="none" w:sz="0" w:space="0" w:color="auto"/>
            <w:right w:val="none" w:sz="0" w:space="0" w:color="auto"/>
          </w:divBdr>
        </w:div>
        <w:div w:id="636879354">
          <w:marLeft w:val="640"/>
          <w:marRight w:val="0"/>
          <w:marTop w:val="0"/>
          <w:marBottom w:val="0"/>
          <w:divBdr>
            <w:top w:val="none" w:sz="0" w:space="0" w:color="auto"/>
            <w:left w:val="none" w:sz="0" w:space="0" w:color="auto"/>
            <w:bottom w:val="none" w:sz="0" w:space="0" w:color="auto"/>
            <w:right w:val="none" w:sz="0" w:space="0" w:color="auto"/>
          </w:divBdr>
        </w:div>
        <w:div w:id="1392730518">
          <w:marLeft w:val="640"/>
          <w:marRight w:val="0"/>
          <w:marTop w:val="0"/>
          <w:marBottom w:val="0"/>
          <w:divBdr>
            <w:top w:val="none" w:sz="0" w:space="0" w:color="auto"/>
            <w:left w:val="none" w:sz="0" w:space="0" w:color="auto"/>
            <w:bottom w:val="none" w:sz="0" w:space="0" w:color="auto"/>
            <w:right w:val="none" w:sz="0" w:space="0" w:color="auto"/>
          </w:divBdr>
        </w:div>
      </w:divsChild>
    </w:div>
    <w:div w:id="1506095131">
      <w:bodyDiv w:val="1"/>
      <w:marLeft w:val="0"/>
      <w:marRight w:val="0"/>
      <w:marTop w:val="0"/>
      <w:marBottom w:val="0"/>
      <w:divBdr>
        <w:top w:val="none" w:sz="0" w:space="0" w:color="auto"/>
        <w:left w:val="none" w:sz="0" w:space="0" w:color="auto"/>
        <w:bottom w:val="none" w:sz="0" w:space="0" w:color="auto"/>
        <w:right w:val="none" w:sz="0" w:space="0" w:color="auto"/>
      </w:divBdr>
      <w:divsChild>
        <w:div w:id="2052069227">
          <w:marLeft w:val="640"/>
          <w:marRight w:val="0"/>
          <w:marTop w:val="0"/>
          <w:marBottom w:val="0"/>
          <w:divBdr>
            <w:top w:val="none" w:sz="0" w:space="0" w:color="auto"/>
            <w:left w:val="none" w:sz="0" w:space="0" w:color="auto"/>
            <w:bottom w:val="none" w:sz="0" w:space="0" w:color="auto"/>
            <w:right w:val="none" w:sz="0" w:space="0" w:color="auto"/>
          </w:divBdr>
        </w:div>
        <w:div w:id="1869489932">
          <w:marLeft w:val="640"/>
          <w:marRight w:val="0"/>
          <w:marTop w:val="0"/>
          <w:marBottom w:val="0"/>
          <w:divBdr>
            <w:top w:val="none" w:sz="0" w:space="0" w:color="auto"/>
            <w:left w:val="none" w:sz="0" w:space="0" w:color="auto"/>
            <w:bottom w:val="none" w:sz="0" w:space="0" w:color="auto"/>
            <w:right w:val="none" w:sz="0" w:space="0" w:color="auto"/>
          </w:divBdr>
        </w:div>
        <w:div w:id="92825100">
          <w:marLeft w:val="640"/>
          <w:marRight w:val="0"/>
          <w:marTop w:val="0"/>
          <w:marBottom w:val="0"/>
          <w:divBdr>
            <w:top w:val="none" w:sz="0" w:space="0" w:color="auto"/>
            <w:left w:val="none" w:sz="0" w:space="0" w:color="auto"/>
            <w:bottom w:val="none" w:sz="0" w:space="0" w:color="auto"/>
            <w:right w:val="none" w:sz="0" w:space="0" w:color="auto"/>
          </w:divBdr>
        </w:div>
        <w:div w:id="2042515980">
          <w:marLeft w:val="640"/>
          <w:marRight w:val="0"/>
          <w:marTop w:val="0"/>
          <w:marBottom w:val="0"/>
          <w:divBdr>
            <w:top w:val="none" w:sz="0" w:space="0" w:color="auto"/>
            <w:left w:val="none" w:sz="0" w:space="0" w:color="auto"/>
            <w:bottom w:val="none" w:sz="0" w:space="0" w:color="auto"/>
            <w:right w:val="none" w:sz="0" w:space="0" w:color="auto"/>
          </w:divBdr>
        </w:div>
        <w:div w:id="797378053">
          <w:marLeft w:val="640"/>
          <w:marRight w:val="0"/>
          <w:marTop w:val="0"/>
          <w:marBottom w:val="0"/>
          <w:divBdr>
            <w:top w:val="none" w:sz="0" w:space="0" w:color="auto"/>
            <w:left w:val="none" w:sz="0" w:space="0" w:color="auto"/>
            <w:bottom w:val="none" w:sz="0" w:space="0" w:color="auto"/>
            <w:right w:val="none" w:sz="0" w:space="0" w:color="auto"/>
          </w:divBdr>
        </w:div>
        <w:div w:id="2129659356">
          <w:marLeft w:val="640"/>
          <w:marRight w:val="0"/>
          <w:marTop w:val="0"/>
          <w:marBottom w:val="0"/>
          <w:divBdr>
            <w:top w:val="none" w:sz="0" w:space="0" w:color="auto"/>
            <w:left w:val="none" w:sz="0" w:space="0" w:color="auto"/>
            <w:bottom w:val="none" w:sz="0" w:space="0" w:color="auto"/>
            <w:right w:val="none" w:sz="0" w:space="0" w:color="auto"/>
          </w:divBdr>
        </w:div>
        <w:div w:id="1220628059">
          <w:marLeft w:val="640"/>
          <w:marRight w:val="0"/>
          <w:marTop w:val="0"/>
          <w:marBottom w:val="0"/>
          <w:divBdr>
            <w:top w:val="none" w:sz="0" w:space="0" w:color="auto"/>
            <w:left w:val="none" w:sz="0" w:space="0" w:color="auto"/>
            <w:bottom w:val="none" w:sz="0" w:space="0" w:color="auto"/>
            <w:right w:val="none" w:sz="0" w:space="0" w:color="auto"/>
          </w:divBdr>
        </w:div>
        <w:div w:id="301926573">
          <w:marLeft w:val="640"/>
          <w:marRight w:val="0"/>
          <w:marTop w:val="0"/>
          <w:marBottom w:val="0"/>
          <w:divBdr>
            <w:top w:val="none" w:sz="0" w:space="0" w:color="auto"/>
            <w:left w:val="none" w:sz="0" w:space="0" w:color="auto"/>
            <w:bottom w:val="none" w:sz="0" w:space="0" w:color="auto"/>
            <w:right w:val="none" w:sz="0" w:space="0" w:color="auto"/>
          </w:divBdr>
        </w:div>
        <w:div w:id="1669403649">
          <w:marLeft w:val="640"/>
          <w:marRight w:val="0"/>
          <w:marTop w:val="0"/>
          <w:marBottom w:val="0"/>
          <w:divBdr>
            <w:top w:val="none" w:sz="0" w:space="0" w:color="auto"/>
            <w:left w:val="none" w:sz="0" w:space="0" w:color="auto"/>
            <w:bottom w:val="none" w:sz="0" w:space="0" w:color="auto"/>
            <w:right w:val="none" w:sz="0" w:space="0" w:color="auto"/>
          </w:divBdr>
        </w:div>
        <w:div w:id="2024236481">
          <w:marLeft w:val="640"/>
          <w:marRight w:val="0"/>
          <w:marTop w:val="0"/>
          <w:marBottom w:val="0"/>
          <w:divBdr>
            <w:top w:val="none" w:sz="0" w:space="0" w:color="auto"/>
            <w:left w:val="none" w:sz="0" w:space="0" w:color="auto"/>
            <w:bottom w:val="none" w:sz="0" w:space="0" w:color="auto"/>
            <w:right w:val="none" w:sz="0" w:space="0" w:color="auto"/>
          </w:divBdr>
        </w:div>
        <w:div w:id="1398090216">
          <w:marLeft w:val="640"/>
          <w:marRight w:val="0"/>
          <w:marTop w:val="0"/>
          <w:marBottom w:val="0"/>
          <w:divBdr>
            <w:top w:val="none" w:sz="0" w:space="0" w:color="auto"/>
            <w:left w:val="none" w:sz="0" w:space="0" w:color="auto"/>
            <w:bottom w:val="none" w:sz="0" w:space="0" w:color="auto"/>
            <w:right w:val="none" w:sz="0" w:space="0" w:color="auto"/>
          </w:divBdr>
        </w:div>
        <w:div w:id="748621183">
          <w:marLeft w:val="640"/>
          <w:marRight w:val="0"/>
          <w:marTop w:val="0"/>
          <w:marBottom w:val="0"/>
          <w:divBdr>
            <w:top w:val="none" w:sz="0" w:space="0" w:color="auto"/>
            <w:left w:val="none" w:sz="0" w:space="0" w:color="auto"/>
            <w:bottom w:val="none" w:sz="0" w:space="0" w:color="auto"/>
            <w:right w:val="none" w:sz="0" w:space="0" w:color="auto"/>
          </w:divBdr>
        </w:div>
        <w:div w:id="1285313584">
          <w:marLeft w:val="640"/>
          <w:marRight w:val="0"/>
          <w:marTop w:val="0"/>
          <w:marBottom w:val="0"/>
          <w:divBdr>
            <w:top w:val="none" w:sz="0" w:space="0" w:color="auto"/>
            <w:left w:val="none" w:sz="0" w:space="0" w:color="auto"/>
            <w:bottom w:val="none" w:sz="0" w:space="0" w:color="auto"/>
            <w:right w:val="none" w:sz="0" w:space="0" w:color="auto"/>
          </w:divBdr>
        </w:div>
        <w:div w:id="1132745358">
          <w:marLeft w:val="640"/>
          <w:marRight w:val="0"/>
          <w:marTop w:val="0"/>
          <w:marBottom w:val="0"/>
          <w:divBdr>
            <w:top w:val="none" w:sz="0" w:space="0" w:color="auto"/>
            <w:left w:val="none" w:sz="0" w:space="0" w:color="auto"/>
            <w:bottom w:val="none" w:sz="0" w:space="0" w:color="auto"/>
            <w:right w:val="none" w:sz="0" w:space="0" w:color="auto"/>
          </w:divBdr>
        </w:div>
        <w:div w:id="612906429">
          <w:marLeft w:val="640"/>
          <w:marRight w:val="0"/>
          <w:marTop w:val="0"/>
          <w:marBottom w:val="0"/>
          <w:divBdr>
            <w:top w:val="none" w:sz="0" w:space="0" w:color="auto"/>
            <w:left w:val="none" w:sz="0" w:space="0" w:color="auto"/>
            <w:bottom w:val="none" w:sz="0" w:space="0" w:color="auto"/>
            <w:right w:val="none" w:sz="0" w:space="0" w:color="auto"/>
          </w:divBdr>
        </w:div>
        <w:div w:id="1025518117">
          <w:marLeft w:val="640"/>
          <w:marRight w:val="0"/>
          <w:marTop w:val="0"/>
          <w:marBottom w:val="0"/>
          <w:divBdr>
            <w:top w:val="none" w:sz="0" w:space="0" w:color="auto"/>
            <w:left w:val="none" w:sz="0" w:space="0" w:color="auto"/>
            <w:bottom w:val="none" w:sz="0" w:space="0" w:color="auto"/>
            <w:right w:val="none" w:sz="0" w:space="0" w:color="auto"/>
          </w:divBdr>
        </w:div>
        <w:div w:id="1913464403">
          <w:marLeft w:val="640"/>
          <w:marRight w:val="0"/>
          <w:marTop w:val="0"/>
          <w:marBottom w:val="0"/>
          <w:divBdr>
            <w:top w:val="none" w:sz="0" w:space="0" w:color="auto"/>
            <w:left w:val="none" w:sz="0" w:space="0" w:color="auto"/>
            <w:bottom w:val="none" w:sz="0" w:space="0" w:color="auto"/>
            <w:right w:val="none" w:sz="0" w:space="0" w:color="auto"/>
          </w:divBdr>
        </w:div>
        <w:div w:id="1179927077">
          <w:marLeft w:val="640"/>
          <w:marRight w:val="0"/>
          <w:marTop w:val="0"/>
          <w:marBottom w:val="0"/>
          <w:divBdr>
            <w:top w:val="none" w:sz="0" w:space="0" w:color="auto"/>
            <w:left w:val="none" w:sz="0" w:space="0" w:color="auto"/>
            <w:bottom w:val="none" w:sz="0" w:space="0" w:color="auto"/>
            <w:right w:val="none" w:sz="0" w:space="0" w:color="auto"/>
          </w:divBdr>
        </w:div>
        <w:div w:id="587927436">
          <w:marLeft w:val="640"/>
          <w:marRight w:val="0"/>
          <w:marTop w:val="0"/>
          <w:marBottom w:val="0"/>
          <w:divBdr>
            <w:top w:val="none" w:sz="0" w:space="0" w:color="auto"/>
            <w:left w:val="none" w:sz="0" w:space="0" w:color="auto"/>
            <w:bottom w:val="none" w:sz="0" w:space="0" w:color="auto"/>
            <w:right w:val="none" w:sz="0" w:space="0" w:color="auto"/>
          </w:divBdr>
        </w:div>
        <w:div w:id="1801805574">
          <w:marLeft w:val="640"/>
          <w:marRight w:val="0"/>
          <w:marTop w:val="0"/>
          <w:marBottom w:val="0"/>
          <w:divBdr>
            <w:top w:val="none" w:sz="0" w:space="0" w:color="auto"/>
            <w:left w:val="none" w:sz="0" w:space="0" w:color="auto"/>
            <w:bottom w:val="none" w:sz="0" w:space="0" w:color="auto"/>
            <w:right w:val="none" w:sz="0" w:space="0" w:color="auto"/>
          </w:divBdr>
        </w:div>
        <w:div w:id="2058431510">
          <w:marLeft w:val="640"/>
          <w:marRight w:val="0"/>
          <w:marTop w:val="0"/>
          <w:marBottom w:val="0"/>
          <w:divBdr>
            <w:top w:val="none" w:sz="0" w:space="0" w:color="auto"/>
            <w:left w:val="none" w:sz="0" w:space="0" w:color="auto"/>
            <w:bottom w:val="none" w:sz="0" w:space="0" w:color="auto"/>
            <w:right w:val="none" w:sz="0" w:space="0" w:color="auto"/>
          </w:divBdr>
        </w:div>
        <w:div w:id="1623608511">
          <w:marLeft w:val="640"/>
          <w:marRight w:val="0"/>
          <w:marTop w:val="0"/>
          <w:marBottom w:val="0"/>
          <w:divBdr>
            <w:top w:val="none" w:sz="0" w:space="0" w:color="auto"/>
            <w:left w:val="none" w:sz="0" w:space="0" w:color="auto"/>
            <w:bottom w:val="none" w:sz="0" w:space="0" w:color="auto"/>
            <w:right w:val="none" w:sz="0" w:space="0" w:color="auto"/>
          </w:divBdr>
        </w:div>
        <w:div w:id="1589775051">
          <w:marLeft w:val="640"/>
          <w:marRight w:val="0"/>
          <w:marTop w:val="0"/>
          <w:marBottom w:val="0"/>
          <w:divBdr>
            <w:top w:val="none" w:sz="0" w:space="0" w:color="auto"/>
            <w:left w:val="none" w:sz="0" w:space="0" w:color="auto"/>
            <w:bottom w:val="none" w:sz="0" w:space="0" w:color="auto"/>
            <w:right w:val="none" w:sz="0" w:space="0" w:color="auto"/>
          </w:divBdr>
        </w:div>
        <w:div w:id="688531890">
          <w:marLeft w:val="640"/>
          <w:marRight w:val="0"/>
          <w:marTop w:val="0"/>
          <w:marBottom w:val="0"/>
          <w:divBdr>
            <w:top w:val="none" w:sz="0" w:space="0" w:color="auto"/>
            <w:left w:val="none" w:sz="0" w:space="0" w:color="auto"/>
            <w:bottom w:val="none" w:sz="0" w:space="0" w:color="auto"/>
            <w:right w:val="none" w:sz="0" w:space="0" w:color="auto"/>
          </w:divBdr>
        </w:div>
        <w:div w:id="564220349">
          <w:marLeft w:val="640"/>
          <w:marRight w:val="0"/>
          <w:marTop w:val="0"/>
          <w:marBottom w:val="0"/>
          <w:divBdr>
            <w:top w:val="none" w:sz="0" w:space="0" w:color="auto"/>
            <w:left w:val="none" w:sz="0" w:space="0" w:color="auto"/>
            <w:bottom w:val="none" w:sz="0" w:space="0" w:color="auto"/>
            <w:right w:val="none" w:sz="0" w:space="0" w:color="auto"/>
          </w:divBdr>
        </w:div>
        <w:div w:id="1910384682">
          <w:marLeft w:val="640"/>
          <w:marRight w:val="0"/>
          <w:marTop w:val="0"/>
          <w:marBottom w:val="0"/>
          <w:divBdr>
            <w:top w:val="none" w:sz="0" w:space="0" w:color="auto"/>
            <w:left w:val="none" w:sz="0" w:space="0" w:color="auto"/>
            <w:bottom w:val="none" w:sz="0" w:space="0" w:color="auto"/>
            <w:right w:val="none" w:sz="0" w:space="0" w:color="auto"/>
          </w:divBdr>
        </w:div>
        <w:div w:id="1681544318">
          <w:marLeft w:val="640"/>
          <w:marRight w:val="0"/>
          <w:marTop w:val="0"/>
          <w:marBottom w:val="0"/>
          <w:divBdr>
            <w:top w:val="none" w:sz="0" w:space="0" w:color="auto"/>
            <w:left w:val="none" w:sz="0" w:space="0" w:color="auto"/>
            <w:bottom w:val="none" w:sz="0" w:space="0" w:color="auto"/>
            <w:right w:val="none" w:sz="0" w:space="0" w:color="auto"/>
          </w:divBdr>
        </w:div>
        <w:div w:id="46344691">
          <w:marLeft w:val="640"/>
          <w:marRight w:val="0"/>
          <w:marTop w:val="0"/>
          <w:marBottom w:val="0"/>
          <w:divBdr>
            <w:top w:val="none" w:sz="0" w:space="0" w:color="auto"/>
            <w:left w:val="none" w:sz="0" w:space="0" w:color="auto"/>
            <w:bottom w:val="none" w:sz="0" w:space="0" w:color="auto"/>
            <w:right w:val="none" w:sz="0" w:space="0" w:color="auto"/>
          </w:divBdr>
        </w:div>
        <w:div w:id="1788232634">
          <w:marLeft w:val="640"/>
          <w:marRight w:val="0"/>
          <w:marTop w:val="0"/>
          <w:marBottom w:val="0"/>
          <w:divBdr>
            <w:top w:val="none" w:sz="0" w:space="0" w:color="auto"/>
            <w:left w:val="none" w:sz="0" w:space="0" w:color="auto"/>
            <w:bottom w:val="none" w:sz="0" w:space="0" w:color="auto"/>
            <w:right w:val="none" w:sz="0" w:space="0" w:color="auto"/>
          </w:divBdr>
        </w:div>
        <w:div w:id="1561864061">
          <w:marLeft w:val="640"/>
          <w:marRight w:val="0"/>
          <w:marTop w:val="0"/>
          <w:marBottom w:val="0"/>
          <w:divBdr>
            <w:top w:val="none" w:sz="0" w:space="0" w:color="auto"/>
            <w:left w:val="none" w:sz="0" w:space="0" w:color="auto"/>
            <w:bottom w:val="none" w:sz="0" w:space="0" w:color="auto"/>
            <w:right w:val="none" w:sz="0" w:space="0" w:color="auto"/>
          </w:divBdr>
        </w:div>
        <w:div w:id="2054579826">
          <w:marLeft w:val="640"/>
          <w:marRight w:val="0"/>
          <w:marTop w:val="0"/>
          <w:marBottom w:val="0"/>
          <w:divBdr>
            <w:top w:val="none" w:sz="0" w:space="0" w:color="auto"/>
            <w:left w:val="none" w:sz="0" w:space="0" w:color="auto"/>
            <w:bottom w:val="none" w:sz="0" w:space="0" w:color="auto"/>
            <w:right w:val="none" w:sz="0" w:space="0" w:color="auto"/>
          </w:divBdr>
        </w:div>
        <w:div w:id="1285038900">
          <w:marLeft w:val="640"/>
          <w:marRight w:val="0"/>
          <w:marTop w:val="0"/>
          <w:marBottom w:val="0"/>
          <w:divBdr>
            <w:top w:val="none" w:sz="0" w:space="0" w:color="auto"/>
            <w:left w:val="none" w:sz="0" w:space="0" w:color="auto"/>
            <w:bottom w:val="none" w:sz="0" w:space="0" w:color="auto"/>
            <w:right w:val="none" w:sz="0" w:space="0" w:color="auto"/>
          </w:divBdr>
        </w:div>
        <w:div w:id="341443969">
          <w:marLeft w:val="640"/>
          <w:marRight w:val="0"/>
          <w:marTop w:val="0"/>
          <w:marBottom w:val="0"/>
          <w:divBdr>
            <w:top w:val="none" w:sz="0" w:space="0" w:color="auto"/>
            <w:left w:val="none" w:sz="0" w:space="0" w:color="auto"/>
            <w:bottom w:val="none" w:sz="0" w:space="0" w:color="auto"/>
            <w:right w:val="none" w:sz="0" w:space="0" w:color="auto"/>
          </w:divBdr>
        </w:div>
        <w:div w:id="894589535">
          <w:marLeft w:val="640"/>
          <w:marRight w:val="0"/>
          <w:marTop w:val="0"/>
          <w:marBottom w:val="0"/>
          <w:divBdr>
            <w:top w:val="none" w:sz="0" w:space="0" w:color="auto"/>
            <w:left w:val="none" w:sz="0" w:space="0" w:color="auto"/>
            <w:bottom w:val="none" w:sz="0" w:space="0" w:color="auto"/>
            <w:right w:val="none" w:sz="0" w:space="0" w:color="auto"/>
          </w:divBdr>
        </w:div>
        <w:div w:id="323556292">
          <w:marLeft w:val="640"/>
          <w:marRight w:val="0"/>
          <w:marTop w:val="0"/>
          <w:marBottom w:val="0"/>
          <w:divBdr>
            <w:top w:val="none" w:sz="0" w:space="0" w:color="auto"/>
            <w:left w:val="none" w:sz="0" w:space="0" w:color="auto"/>
            <w:bottom w:val="none" w:sz="0" w:space="0" w:color="auto"/>
            <w:right w:val="none" w:sz="0" w:space="0" w:color="auto"/>
          </w:divBdr>
        </w:div>
        <w:div w:id="1706907985">
          <w:marLeft w:val="640"/>
          <w:marRight w:val="0"/>
          <w:marTop w:val="0"/>
          <w:marBottom w:val="0"/>
          <w:divBdr>
            <w:top w:val="none" w:sz="0" w:space="0" w:color="auto"/>
            <w:left w:val="none" w:sz="0" w:space="0" w:color="auto"/>
            <w:bottom w:val="none" w:sz="0" w:space="0" w:color="auto"/>
            <w:right w:val="none" w:sz="0" w:space="0" w:color="auto"/>
          </w:divBdr>
        </w:div>
        <w:div w:id="509217982">
          <w:marLeft w:val="640"/>
          <w:marRight w:val="0"/>
          <w:marTop w:val="0"/>
          <w:marBottom w:val="0"/>
          <w:divBdr>
            <w:top w:val="none" w:sz="0" w:space="0" w:color="auto"/>
            <w:left w:val="none" w:sz="0" w:space="0" w:color="auto"/>
            <w:bottom w:val="none" w:sz="0" w:space="0" w:color="auto"/>
            <w:right w:val="none" w:sz="0" w:space="0" w:color="auto"/>
          </w:divBdr>
        </w:div>
        <w:div w:id="1408723085">
          <w:marLeft w:val="640"/>
          <w:marRight w:val="0"/>
          <w:marTop w:val="0"/>
          <w:marBottom w:val="0"/>
          <w:divBdr>
            <w:top w:val="none" w:sz="0" w:space="0" w:color="auto"/>
            <w:left w:val="none" w:sz="0" w:space="0" w:color="auto"/>
            <w:bottom w:val="none" w:sz="0" w:space="0" w:color="auto"/>
            <w:right w:val="none" w:sz="0" w:space="0" w:color="auto"/>
          </w:divBdr>
        </w:div>
        <w:div w:id="432627657">
          <w:marLeft w:val="640"/>
          <w:marRight w:val="0"/>
          <w:marTop w:val="0"/>
          <w:marBottom w:val="0"/>
          <w:divBdr>
            <w:top w:val="none" w:sz="0" w:space="0" w:color="auto"/>
            <w:left w:val="none" w:sz="0" w:space="0" w:color="auto"/>
            <w:bottom w:val="none" w:sz="0" w:space="0" w:color="auto"/>
            <w:right w:val="none" w:sz="0" w:space="0" w:color="auto"/>
          </w:divBdr>
        </w:div>
        <w:div w:id="898829156">
          <w:marLeft w:val="640"/>
          <w:marRight w:val="0"/>
          <w:marTop w:val="0"/>
          <w:marBottom w:val="0"/>
          <w:divBdr>
            <w:top w:val="none" w:sz="0" w:space="0" w:color="auto"/>
            <w:left w:val="none" w:sz="0" w:space="0" w:color="auto"/>
            <w:bottom w:val="none" w:sz="0" w:space="0" w:color="auto"/>
            <w:right w:val="none" w:sz="0" w:space="0" w:color="auto"/>
          </w:divBdr>
        </w:div>
        <w:div w:id="215243863">
          <w:marLeft w:val="640"/>
          <w:marRight w:val="0"/>
          <w:marTop w:val="0"/>
          <w:marBottom w:val="0"/>
          <w:divBdr>
            <w:top w:val="none" w:sz="0" w:space="0" w:color="auto"/>
            <w:left w:val="none" w:sz="0" w:space="0" w:color="auto"/>
            <w:bottom w:val="none" w:sz="0" w:space="0" w:color="auto"/>
            <w:right w:val="none" w:sz="0" w:space="0" w:color="auto"/>
          </w:divBdr>
        </w:div>
        <w:div w:id="742341298">
          <w:marLeft w:val="640"/>
          <w:marRight w:val="0"/>
          <w:marTop w:val="0"/>
          <w:marBottom w:val="0"/>
          <w:divBdr>
            <w:top w:val="none" w:sz="0" w:space="0" w:color="auto"/>
            <w:left w:val="none" w:sz="0" w:space="0" w:color="auto"/>
            <w:bottom w:val="none" w:sz="0" w:space="0" w:color="auto"/>
            <w:right w:val="none" w:sz="0" w:space="0" w:color="auto"/>
          </w:divBdr>
        </w:div>
        <w:div w:id="1424258280">
          <w:marLeft w:val="640"/>
          <w:marRight w:val="0"/>
          <w:marTop w:val="0"/>
          <w:marBottom w:val="0"/>
          <w:divBdr>
            <w:top w:val="none" w:sz="0" w:space="0" w:color="auto"/>
            <w:left w:val="none" w:sz="0" w:space="0" w:color="auto"/>
            <w:bottom w:val="none" w:sz="0" w:space="0" w:color="auto"/>
            <w:right w:val="none" w:sz="0" w:space="0" w:color="auto"/>
          </w:divBdr>
        </w:div>
        <w:div w:id="236868356">
          <w:marLeft w:val="640"/>
          <w:marRight w:val="0"/>
          <w:marTop w:val="0"/>
          <w:marBottom w:val="0"/>
          <w:divBdr>
            <w:top w:val="none" w:sz="0" w:space="0" w:color="auto"/>
            <w:left w:val="none" w:sz="0" w:space="0" w:color="auto"/>
            <w:bottom w:val="none" w:sz="0" w:space="0" w:color="auto"/>
            <w:right w:val="none" w:sz="0" w:space="0" w:color="auto"/>
          </w:divBdr>
        </w:div>
        <w:div w:id="1736197096">
          <w:marLeft w:val="640"/>
          <w:marRight w:val="0"/>
          <w:marTop w:val="0"/>
          <w:marBottom w:val="0"/>
          <w:divBdr>
            <w:top w:val="none" w:sz="0" w:space="0" w:color="auto"/>
            <w:left w:val="none" w:sz="0" w:space="0" w:color="auto"/>
            <w:bottom w:val="none" w:sz="0" w:space="0" w:color="auto"/>
            <w:right w:val="none" w:sz="0" w:space="0" w:color="auto"/>
          </w:divBdr>
        </w:div>
        <w:div w:id="927081510">
          <w:marLeft w:val="640"/>
          <w:marRight w:val="0"/>
          <w:marTop w:val="0"/>
          <w:marBottom w:val="0"/>
          <w:divBdr>
            <w:top w:val="none" w:sz="0" w:space="0" w:color="auto"/>
            <w:left w:val="none" w:sz="0" w:space="0" w:color="auto"/>
            <w:bottom w:val="none" w:sz="0" w:space="0" w:color="auto"/>
            <w:right w:val="none" w:sz="0" w:space="0" w:color="auto"/>
          </w:divBdr>
        </w:div>
        <w:div w:id="1806314537">
          <w:marLeft w:val="640"/>
          <w:marRight w:val="0"/>
          <w:marTop w:val="0"/>
          <w:marBottom w:val="0"/>
          <w:divBdr>
            <w:top w:val="none" w:sz="0" w:space="0" w:color="auto"/>
            <w:left w:val="none" w:sz="0" w:space="0" w:color="auto"/>
            <w:bottom w:val="none" w:sz="0" w:space="0" w:color="auto"/>
            <w:right w:val="none" w:sz="0" w:space="0" w:color="auto"/>
          </w:divBdr>
        </w:div>
        <w:div w:id="763452974">
          <w:marLeft w:val="640"/>
          <w:marRight w:val="0"/>
          <w:marTop w:val="0"/>
          <w:marBottom w:val="0"/>
          <w:divBdr>
            <w:top w:val="none" w:sz="0" w:space="0" w:color="auto"/>
            <w:left w:val="none" w:sz="0" w:space="0" w:color="auto"/>
            <w:bottom w:val="none" w:sz="0" w:space="0" w:color="auto"/>
            <w:right w:val="none" w:sz="0" w:space="0" w:color="auto"/>
          </w:divBdr>
        </w:div>
        <w:div w:id="1058744255">
          <w:marLeft w:val="640"/>
          <w:marRight w:val="0"/>
          <w:marTop w:val="0"/>
          <w:marBottom w:val="0"/>
          <w:divBdr>
            <w:top w:val="none" w:sz="0" w:space="0" w:color="auto"/>
            <w:left w:val="none" w:sz="0" w:space="0" w:color="auto"/>
            <w:bottom w:val="none" w:sz="0" w:space="0" w:color="auto"/>
            <w:right w:val="none" w:sz="0" w:space="0" w:color="auto"/>
          </w:divBdr>
        </w:div>
        <w:div w:id="1547789252">
          <w:marLeft w:val="640"/>
          <w:marRight w:val="0"/>
          <w:marTop w:val="0"/>
          <w:marBottom w:val="0"/>
          <w:divBdr>
            <w:top w:val="none" w:sz="0" w:space="0" w:color="auto"/>
            <w:left w:val="none" w:sz="0" w:space="0" w:color="auto"/>
            <w:bottom w:val="none" w:sz="0" w:space="0" w:color="auto"/>
            <w:right w:val="none" w:sz="0" w:space="0" w:color="auto"/>
          </w:divBdr>
        </w:div>
        <w:div w:id="92747877">
          <w:marLeft w:val="640"/>
          <w:marRight w:val="0"/>
          <w:marTop w:val="0"/>
          <w:marBottom w:val="0"/>
          <w:divBdr>
            <w:top w:val="none" w:sz="0" w:space="0" w:color="auto"/>
            <w:left w:val="none" w:sz="0" w:space="0" w:color="auto"/>
            <w:bottom w:val="none" w:sz="0" w:space="0" w:color="auto"/>
            <w:right w:val="none" w:sz="0" w:space="0" w:color="auto"/>
          </w:divBdr>
        </w:div>
        <w:div w:id="473375313">
          <w:marLeft w:val="640"/>
          <w:marRight w:val="0"/>
          <w:marTop w:val="0"/>
          <w:marBottom w:val="0"/>
          <w:divBdr>
            <w:top w:val="none" w:sz="0" w:space="0" w:color="auto"/>
            <w:left w:val="none" w:sz="0" w:space="0" w:color="auto"/>
            <w:bottom w:val="none" w:sz="0" w:space="0" w:color="auto"/>
            <w:right w:val="none" w:sz="0" w:space="0" w:color="auto"/>
          </w:divBdr>
        </w:div>
        <w:div w:id="2121145155">
          <w:marLeft w:val="640"/>
          <w:marRight w:val="0"/>
          <w:marTop w:val="0"/>
          <w:marBottom w:val="0"/>
          <w:divBdr>
            <w:top w:val="none" w:sz="0" w:space="0" w:color="auto"/>
            <w:left w:val="none" w:sz="0" w:space="0" w:color="auto"/>
            <w:bottom w:val="none" w:sz="0" w:space="0" w:color="auto"/>
            <w:right w:val="none" w:sz="0" w:space="0" w:color="auto"/>
          </w:divBdr>
        </w:div>
        <w:div w:id="1630240522">
          <w:marLeft w:val="640"/>
          <w:marRight w:val="0"/>
          <w:marTop w:val="0"/>
          <w:marBottom w:val="0"/>
          <w:divBdr>
            <w:top w:val="none" w:sz="0" w:space="0" w:color="auto"/>
            <w:left w:val="none" w:sz="0" w:space="0" w:color="auto"/>
            <w:bottom w:val="none" w:sz="0" w:space="0" w:color="auto"/>
            <w:right w:val="none" w:sz="0" w:space="0" w:color="auto"/>
          </w:divBdr>
        </w:div>
        <w:div w:id="1250306359">
          <w:marLeft w:val="640"/>
          <w:marRight w:val="0"/>
          <w:marTop w:val="0"/>
          <w:marBottom w:val="0"/>
          <w:divBdr>
            <w:top w:val="none" w:sz="0" w:space="0" w:color="auto"/>
            <w:left w:val="none" w:sz="0" w:space="0" w:color="auto"/>
            <w:bottom w:val="none" w:sz="0" w:space="0" w:color="auto"/>
            <w:right w:val="none" w:sz="0" w:space="0" w:color="auto"/>
          </w:divBdr>
        </w:div>
        <w:div w:id="693189354">
          <w:marLeft w:val="640"/>
          <w:marRight w:val="0"/>
          <w:marTop w:val="0"/>
          <w:marBottom w:val="0"/>
          <w:divBdr>
            <w:top w:val="none" w:sz="0" w:space="0" w:color="auto"/>
            <w:left w:val="none" w:sz="0" w:space="0" w:color="auto"/>
            <w:bottom w:val="none" w:sz="0" w:space="0" w:color="auto"/>
            <w:right w:val="none" w:sz="0" w:space="0" w:color="auto"/>
          </w:divBdr>
        </w:div>
        <w:div w:id="968129720">
          <w:marLeft w:val="640"/>
          <w:marRight w:val="0"/>
          <w:marTop w:val="0"/>
          <w:marBottom w:val="0"/>
          <w:divBdr>
            <w:top w:val="none" w:sz="0" w:space="0" w:color="auto"/>
            <w:left w:val="none" w:sz="0" w:space="0" w:color="auto"/>
            <w:bottom w:val="none" w:sz="0" w:space="0" w:color="auto"/>
            <w:right w:val="none" w:sz="0" w:space="0" w:color="auto"/>
          </w:divBdr>
        </w:div>
        <w:div w:id="1560478454">
          <w:marLeft w:val="640"/>
          <w:marRight w:val="0"/>
          <w:marTop w:val="0"/>
          <w:marBottom w:val="0"/>
          <w:divBdr>
            <w:top w:val="none" w:sz="0" w:space="0" w:color="auto"/>
            <w:left w:val="none" w:sz="0" w:space="0" w:color="auto"/>
            <w:bottom w:val="none" w:sz="0" w:space="0" w:color="auto"/>
            <w:right w:val="none" w:sz="0" w:space="0" w:color="auto"/>
          </w:divBdr>
        </w:div>
        <w:div w:id="729036661">
          <w:marLeft w:val="640"/>
          <w:marRight w:val="0"/>
          <w:marTop w:val="0"/>
          <w:marBottom w:val="0"/>
          <w:divBdr>
            <w:top w:val="none" w:sz="0" w:space="0" w:color="auto"/>
            <w:left w:val="none" w:sz="0" w:space="0" w:color="auto"/>
            <w:bottom w:val="none" w:sz="0" w:space="0" w:color="auto"/>
            <w:right w:val="none" w:sz="0" w:space="0" w:color="auto"/>
          </w:divBdr>
        </w:div>
        <w:div w:id="165637879">
          <w:marLeft w:val="640"/>
          <w:marRight w:val="0"/>
          <w:marTop w:val="0"/>
          <w:marBottom w:val="0"/>
          <w:divBdr>
            <w:top w:val="none" w:sz="0" w:space="0" w:color="auto"/>
            <w:left w:val="none" w:sz="0" w:space="0" w:color="auto"/>
            <w:bottom w:val="none" w:sz="0" w:space="0" w:color="auto"/>
            <w:right w:val="none" w:sz="0" w:space="0" w:color="auto"/>
          </w:divBdr>
        </w:div>
        <w:div w:id="440565545">
          <w:marLeft w:val="640"/>
          <w:marRight w:val="0"/>
          <w:marTop w:val="0"/>
          <w:marBottom w:val="0"/>
          <w:divBdr>
            <w:top w:val="none" w:sz="0" w:space="0" w:color="auto"/>
            <w:left w:val="none" w:sz="0" w:space="0" w:color="auto"/>
            <w:bottom w:val="none" w:sz="0" w:space="0" w:color="auto"/>
            <w:right w:val="none" w:sz="0" w:space="0" w:color="auto"/>
          </w:divBdr>
        </w:div>
        <w:div w:id="80031510">
          <w:marLeft w:val="640"/>
          <w:marRight w:val="0"/>
          <w:marTop w:val="0"/>
          <w:marBottom w:val="0"/>
          <w:divBdr>
            <w:top w:val="none" w:sz="0" w:space="0" w:color="auto"/>
            <w:left w:val="none" w:sz="0" w:space="0" w:color="auto"/>
            <w:bottom w:val="none" w:sz="0" w:space="0" w:color="auto"/>
            <w:right w:val="none" w:sz="0" w:space="0" w:color="auto"/>
          </w:divBdr>
        </w:div>
        <w:div w:id="1985427893">
          <w:marLeft w:val="640"/>
          <w:marRight w:val="0"/>
          <w:marTop w:val="0"/>
          <w:marBottom w:val="0"/>
          <w:divBdr>
            <w:top w:val="none" w:sz="0" w:space="0" w:color="auto"/>
            <w:left w:val="none" w:sz="0" w:space="0" w:color="auto"/>
            <w:bottom w:val="none" w:sz="0" w:space="0" w:color="auto"/>
            <w:right w:val="none" w:sz="0" w:space="0" w:color="auto"/>
          </w:divBdr>
        </w:div>
        <w:div w:id="1878732258">
          <w:marLeft w:val="640"/>
          <w:marRight w:val="0"/>
          <w:marTop w:val="0"/>
          <w:marBottom w:val="0"/>
          <w:divBdr>
            <w:top w:val="none" w:sz="0" w:space="0" w:color="auto"/>
            <w:left w:val="none" w:sz="0" w:space="0" w:color="auto"/>
            <w:bottom w:val="none" w:sz="0" w:space="0" w:color="auto"/>
            <w:right w:val="none" w:sz="0" w:space="0" w:color="auto"/>
          </w:divBdr>
        </w:div>
        <w:div w:id="1142884622">
          <w:marLeft w:val="640"/>
          <w:marRight w:val="0"/>
          <w:marTop w:val="0"/>
          <w:marBottom w:val="0"/>
          <w:divBdr>
            <w:top w:val="none" w:sz="0" w:space="0" w:color="auto"/>
            <w:left w:val="none" w:sz="0" w:space="0" w:color="auto"/>
            <w:bottom w:val="none" w:sz="0" w:space="0" w:color="auto"/>
            <w:right w:val="none" w:sz="0" w:space="0" w:color="auto"/>
          </w:divBdr>
        </w:div>
        <w:div w:id="1681466785">
          <w:marLeft w:val="640"/>
          <w:marRight w:val="0"/>
          <w:marTop w:val="0"/>
          <w:marBottom w:val="0"/>
          <w:divBdr>
            <w:top w:val="none" w:sz="0" w:space="0" w:color="auto"/>
            <w:left w:val="none" w:sz="0" w:space="0" w:color="auto"/>
            <w:bottom w:val="none" w:sz="0" w:space="0" w:color="auto"/>
            <w:right w:val="none" w:sz="0" w:space="0" w:color="auto"/>
          </w:divBdr>
        </w:div>
        <w:div w:id="340546296">
          <w:marLeft w:val="640"/>
          <w:marRight w:val="0"/>
          <w:marTop w:val="0"/>
          <w:marBottom w:val="0"/>
          <w:divBdr>
            <w:top w:val="none" w:sz="0" w:space="0" w:color="auto"/>
            <w:left w:val="none" w:sz="0" w:space="0" w:color="auto"/>
            <w:bottom w:val="none" w:sz="0" w:space="0" w:color="auto"/>
            <w:right w:val="none" w:sz="0" w:space="0" w:color="auto"/>
          </w:divBdr>
        </w:div>
        <w:div w:id="193620362">
          <w:marLeft w:val="640"/>
          <w:marRight w:val="0"/>
          <w:marTop w:val="0"/>
          <w:marBottom w:val="0"/>
          <w:divBdr>
            <w:top w:val="none" w:sz="0" w:space="0" w:color="auto"/>
            <w:left w:val="none" w:sz="0" w:space="0" w:color="auto"/>
            <w:bottom w:val="none" w:sz="0" w:space="0" w:color="auto"/>
            <w:right w:val="none" w:sz="0" w:space="0" w:color="auto"/>
          </w:divBdr>
        </w:div>
        <w:div w:id="2141875855">
          <w:marLeft w:val="640"/>
          <w:marRight w:val="0"/>
          <w:marTop w:val="0"/>
          <w:marBottom w:val="0"/>
          <w:divBdr>
            <w:top w:val="none" w:sz="0" w:space="0" w:color="auto"/>
            <w:left w:val="none" w:sz="0" w:space="0" w:color="auto"/>
            <w:bottom w:val="none" w:sz="0" w:space="0" w:color="auto"/>
            <w:right w:val="none" w:sz="0" w:space="0" w:color="auto"/>
          </w:divBdr>
        </w:div>
        <w:div w:id="189530838">
          <w:marLeft w:val="640"/>
          <w:marRight w:val="0"/>
          <w:marTop w:val="0"/>
          <w:marBottom w:val="0"/>
          <w:divBdr>
            <w:top w:val="none" w:sz="0" w:space="0" w:color="auto"/>
            <w:left w:val="none" w:sz="0" w:space="0" w:color="auto"/>
            <w:bottom w:val="none" w:sz="0" w:space="0" w:color="auto"/>
            <w:right w:val="none" w:sz="0" w:space="0" w:color="auto"/>
          </w:divBdr>
        </w:div>
        <w:div w:id="1368683543">
          <w:marLeft w:val="640"/>
          <w:marRight w:val="0"/>
          <w:marTop w:val="0"/>
          <w:marBottom w:val="0"/>
          <w:divBdr>
            <w:top w:val="none" w:sz="0" w:space="0" w:color="auto"/>
            <w:left w:val="none" w:sz="0" w:space="0" w:color="auto"/>
            <w:bottom w:val="none" w:sz="0" w:space="0" w:color="auto"/>
            <w:right w:val="none" w:sz="0" w:space="0" w:color="auto"/>
          </w:divBdr>
        </w:div>
        <w:div w:id="1032654604">
          <w:marLeft w:val="640"/>
          <w:marRight w:val="0"/>
          <w:marTop w:val="0"/>
          <w:marBottom w:val="0"/>
          <w:divBdr>
            <w:top w:val="none" w:sz="0" w:space="0" w:color="auto"/>
            <w:left w:val="none" w:sz="0" w:space="0" w:color="auto"/>
            <w:bottom w:val="none" w:sz="0" w:space="0" w:color="auto"/>
            <w:right w:val="none" w:sz="0" w:space="0" w:color="auto"/>
          </w:divBdr>
        </w:div>
        <w:div w:id="1268582108">
          <w:marLeft w:val="640"/>
          <w:marRight w:val="0"/>
          <w:marTop w:val="0"/>
          <w:marBottom w:val="0"/>
          <w:divBdr>
            <w:top w:val="none" w:sz="0" w:space="0" w:color="auto"/>
            <w:left w:val="none" w:sz="0" w:space="0" w:color="auto"/>
            <w:bottom w:val="none" w:sz="0" w:space="0" w:color="auto"/>
            <w:right w:val="none" w:sz="0" w:space="0" w:color="auto"/>
          </w:divBdr>
        </w:div>
        <w:div w:id="516432149">
          <w:marLeft w:val="640"/>
          <w:marRight w:val="0"/>
          <w:marTop w:val="0"/>
          <w:marBottom w:val="0"/>
          <w:divBdr>
            <w:top w:val="none" w:sz="0" w:space="0" w:color="auto"/>
            <w:left w:val="none" w:sz="0" w:space="0" w:color="auto"/>
            <w:bottom w:val="none" w:sz="0" w:space="0" w:color="auto"/>
            <w:right w:val="none" w:sz="0" w:space="0" w:color="auto"/>
          </w:divBdr>
        </w:div>
        <w:div w:id="618683168">
          <w:marLeft w:val="640"/>
          <w:marRight w:val="0"/>
          <w:marTop w:val="0"/>
          <w:marBottom w:val="0"/>
          <w:divBdr>
            <w:top w:val="none" w:sz="0" w:space="0" w:color="auto"/>
            <w:left w:val="none" w:sz="0" w:space="0" w:color="auto"/>
            <w:bottom w:val="none" w:sz="0" w:space="0" w:color="auto"/>
            <w:right w:val="none" w:sz="0" w:space="0" w:color="auto"/>
          </w:divBdr>
        </w:div>
        <w:div w:id="2043044443">
          <w:marLeft w:val="640"/>
          <w:marRight w:val="0"/>
          <w:marTop w:val="0"/>
          <w:marBottom w:val="0"/>
          <w:divBdr>
            <w:top w:val="none" w:sz="0" w:space="0" w:color="auto"/>
            <w:left w:val="none" w:sz="0" w:space="0" w:color="auto"/>
            <w:bottom w:val="none" w:sz="0" w:space="0" w:color="auto"/>
            <w:right w:val="none" w:sz="0" w:space="0" w:color="auto"/>
          </w:divBdr>
        </w:div>
        <w:div w:id="1923642586">
          <w:marLeft w:val="640"/>
          <w:marRight w:val="0"/>
          <w:marTop w:val="0"/>
          <w:marBottom w:val="0"/>
          <w:divBdr>
            <w:top w:val="none" w:sz="0" w:space="0" w:color="auto"/>
            <w:left w:val="none" w:sz="0" w:space="0" w:color="auto"/>
            <w:bottom w:val="none" w:sz="0" w:space="0" w:color="auto"/>
            <w:right w:val="none" w:sz="0" w:space="0" w:color="auto"/>
          </w:divBdr>
        </w:div>
        <w:div w:id="114254341">
          <w:marLeft w:val="640"/>
          <w:marRight w:val="0"/>
          <w:marTop w:val="0"/>
          <w:marBottom w:val="0"/>
          <w:divBdr>
            <w:top w:val="none" w:sz="0" w:space="0" w:color="auto"/>
            <w:left w:val="none" w:sz="0" w:space="0" w:color="auto"/>
            <w:bottom w:val="none" w:sz="0" w:space="0" w:color="auto"/>
            <w:right w:val="none" w:sz="0" w:space="0" w:color="auto"/>
          </w:divBdr>
        </w:div>
        <w:div w:id="293222697">
          <w:marLeft w:val="640"/>
          <w:marRight w:val="0"/>
          <w:marTop w:val="0"/>
          <w:marBottom w:val="0"/>
          <w:divBdr>
            <w:top w:val="none" w:sz="0" w:space="0" w:color="auto"/>
            <w:left w:val="none" w:sz="0" w:space="0" w:color="auto"/>
            <w:bottom w:val="none" w:sz="0" w:space="0" w:color="auto"/>
            <w:right w:val="none" w:sz="0" w:space="0" w:color="auto"/>
          </w:divBdr>
        </w:div>
        <w:div w:id="2099054793">
          <w:marLeft w:val="640"/>
          <w:marRight w:val="0"/>
          <w:marTop w:val="0"/>
          <w:marBottom w:val="0"/>
          <w:divBdr>
            <w:top w:val="none" w:sz="0" w:space="0" w:color="auto"/>
            <w:left w:val="none" w:sz="0" w:space="0" w:color="auto"/>
            <w:bottom w:val="none" w:sz="0" w:space="0" w:color="auto"/>
            <w:right w:val="none" w:sz="0" w:space="0" w:color="auto"/>
          </w:divBdr>
        </w:div>
        <w:div w:id="535001228">
          <w:marLeft w:val="640"/>
          <w:marRight w:val="0"/>
          <w:marTop w:val="0"/>
          <w:marBottom w:val="0"/>
          <w:divBdr>
            <w:top w:val="none" w:sz="0" w:space="0" w:color="auto"/>
            <w:left w:val="none" w:sz="0" w:space="0" w:color="auto"/>
            <w:bottom w:val="none" w:sz="0" w:space="0" w:color="auto"/>
            <w:right w:val="none" w:sz="0" w:space="0" w:color="auto"/>
          </w:divBdr>
        </w:div>
        <w:div w:id="1061752548">
          <w:marLeft w:val="640"/>
          <w:marRight w:val="0"/>
          <w:marTop w:val="0"/>
          <w:marBottom w:val="0"/>
          <w:divBdr>
            <w:top w:val="none" w:sz="0" w:space="0" w:color="auto"/>
            <w:left w:val="none" w:sz="0" w:space="0" w:color="auto"/>
            <w:bottom w:val="none" w:sz="0" w:space="0" w:color="auto"/>
            <w:right w:val="none" w:sz="0" w:space="0" w:color="auto"/>
          </w:divBdr>
        </w:div>
        <w:div w:id="1336692505">
          <w:marLeft w:val="640"/>
          <w:marRight w:val="0"/>
          <w:marTop w:val="0"/>
          <w:marBottom w:val="0"/>
          <w:divBdr>
            <w:top w:val="none" w:sz="0" w:space="0" w:color="auto"/>
            <w:left w:val="none" w:sz="0" w:space="0" w:color="auto"/>
            <w:bottom w:val="none" w:sz="0" w:space="0" w:color="auto"/>
            <w:right w:val="none" w:sz="0" w:space="0" w:color="auto"/>
          </w:divBdr>
        </w:div>
        <w:div w:id="599023023">
          <w:marLeft w:val="640"/>
          <w:marRight w:val="0"/>
          <w:marTop w:val="0"/>
          <w:marBottom w:val="0"/>
          <w:divBdr>
            <w:top w:val="none" w:sz="0" w:space="0" w:color="auto"/>
            <w:left w:val="none" w:sz="0" w:space="0" w:color="auto"/>
            <w:bottom w:val="none" w:sz="0" w:space="0" w:color="auto"/>
            <w:right w:val="none" w:sz="0" w:space="0" w:color="auto"/>
          </w:divBdr>
        </w:div>
        <w:div w:id="893543067">
          <w:marLeft w:val="640"/>
          <w:marRight w:val="0"/>
          <w:marTop w:val="0"/>
          <w:marBottom w:val="0"/>
          <w:divBdr>
            <w:top w:val="none" w:sz="0" w:space="0" w:color="auto"/>
            <w:left w:val="none" w:sz="0" w:space="0" w:color="auto"/>
            <w:bottom w:val="none" w:sz="0" w:space="0" w:color="auto"/>
            <w:right w:val="none" w:sz="0" w:space="0" w:color="auto"/>
          </w:divBdr>
        </w:div>
        <w:div w:id="1971548284">
          <w:marLeft w:val="640"/>
          <w:marRight w:val="0"/>
          <w:marTop w:val="0"/>
          <w:marBottom w:val="0"/>
          <w:divBdr>
            <w:top w:val="none" w:sz="0" w:space="0" w:color="auto"/>
            <w:left w:val="none" w:sz="0" w:space="0" w:color="auto"/>
            <w:bottom w:val="none" w:sz="0" w:space="0" w:color="auto"/>
            <w:right w:val="none" w:sz="0" w:space="0" w:color="auto"/>
          </w:divBdr>
        </w:div>
        <w:div w:id="1617176845">
          <w:marLeft w:val="640"/>
          <w:marRight w:val="0"/>
          <w:marTop w:val="0"/>
          <w:marBottom w:val="0"/>
          <w:divBdr>
            <w:top w:val="none" w:sz="0" w:space="0" w:color="auto"/>
            <w:left w:val="none" w:sz="0" w:space="0" w:color="auto"/>
            <w:bottom w:val="none" w:sz="0" w:space="0" w:color="auto"/>
            <w:right w:val="none" w:sz="0" w:space="0" w:color="auto"/>
          </w:divBdr>
        </w:div>
        <w:div w:id="1718779437">
          <w:marLeft w:val="640"/>
          <w:marRight w:val="0"/>
          <w:marTop w:val="0"/>
          <w:marBottom w:val="0"/>
          <w:divBdr>
            <w:top w:val="none" w:sz="0" w:space="0" w:color="auto"/>
            <w:left w:val="none" w:sz="0" w:space="0" w:color="auto"/>
            <w:bottom w:val="none" w:sz="0" w:space="0" w:color="auto"/>
            <w:right w:val="none" w:sz="0" w:space="0" w:color="auto"/>
          </w:divBdr>
        </w:div>
        <w:div w:id="1081875418">
          <w:marLeft w:val="640"/>
          <w:marRight w:val="0"/>
          <w:marTop w:val="0"/>
          <w:marBottom w:val="0"/>
          <w:divBdr>
            <w:top w:val="none" w:sz="0" w:space="0" w:color="auto"/>
            <w:left w:val="none" w:sz="0" w:space="0" w:color="auto"/>
            <w:bottom w:val="none" w:sz="0" w:space="0" w:color="auto"/>
            <w:right w:val="none" w:sz="0" w:space="0" w:color="auto"/>
          </w:divBdr>
        </w:div>
        <w:div w:id="414060512">
          <w:marLeft w:val="640"/>
          <w:marRight w:val="0"/>
          <w:marTop w:val="0"/>
          <w:marBottom w:val="0"/>
          <w:divBdr>
            <w:top w:val="none" w:sz="0" w:space="0" w:color="auto"/>
            <w:left w:val="none" w:sz="0" w:space="0" w:color="auto"/>
            <w:bottom w:val="none" w:sz="0" w:space="0" w:color="auto"/>
            <w:right w:val="none" w:sz="0" w:space="0" w:color="auto"/>
          </w:divBdr>
        </w:div>
        <w:div w:id="344326198">
          <w:marLeft w:val="640"/>
          <w:marRight w:val="0"/>
          <w:marTop w:val="0"/>
          <w:marBottom w:val="0"/>
          <w:divBdr>
            <w:top w:val="none" w:sz="0" w:space="0" w:color="auto"/>
            <w:left w:val="none" w:sz="0" w:space="0" w:color="auto"/>
            <w:bottom w:val="none" w:sz="0" w:space="0" w:color="auto"/>
            <w:right w:val="none" w:sz="0" w:space="0" w:color="auto"/>
          </w:divBdr>
        </w:div>
        <w:div w:id="321930669">
          <w:marLeft w:val="640"/>
          <w:marRight w:val="0"/>
          <w:marTop w:val="0"/>
          <w:marBottom w:val="0"/>
          <w:divBdr>
            <w:top w:val="none" w:sz="0" w:space="0" w:color="auto"/>
            <w:left w:val="none" w:sz="0" w:space="0" w:color="auto"/>
            <w:bottom w:val="none" w:sz="0" w:space="0" w:color="auto"/>
            <w:right w:val="none" w:sz="0" w:space="0" w:color="auto"/>
          </w:divBdr>
        </w:div>
        <w:div w:id="556627343">
          <w:marLeft w:val="640"/>
          <w:marRight w:val="0"/>
          <w:marTop w:val="0"/>
          <w:marBottom w:val="0"/>
          <w:divBdr>
            <w:top w:val="none" w:sz="0" w:space="0" w:color="auto"/>
            <w:left w:val="none" w:sz="0" w:space="0" w:color="auto"/>
            <w:bottom w:val="none" w:sz="0" w:space="0" w:color="auto"/>
            <w:right w:val="none" w:sz="0" w:space="0" w:color="auto"/>
          </w:divBdr>
        </w:div>
        <w:div w:id="478694035">
          <w:marLeft w:val="640"/>
          <w:marRight w:val="0"/>
          <w:marTop w:val="0"/>
          <w:marBottom w:val="0"/>
          <w:divBdr>
            <w:top w:val="none" w:sz="0" w:space="0" w:color="auto"/>
            <w:left w:val="none" w:sz="0" w:space="0" w:color="auto"/>
            <w:bottom w:val="none" w:sz="0" w:space="0" w:color="auto"/>
            <w:right w:val="none" w:sz="0" w:space="0" w:color="auto"/>
          </w:divBdr>
        </w:div>
        <w:div w:id="368384188">
          <w:marLeft w:val="640"/>
          <w:marRight w:val="0"/>
          <w:marTop w:val="0"/>
          <w:marBottom w:val="0"/>
          <w:divBdr>
            <w:top w:val="none" w:sz="0" w:space="0" w:color="auto"/>
            <w:left w:val="none" w:sz="0" w:space="0" w:color="auto"/>
            <w:bottom w:val="none" w:sz="0" w:space="0" w:color="auto"/>
            <w:right w:val="none" w:sz="0" w:space="0" w:color="auto"/>
          </w:divBdr>
        </w:div>
        <w:div w:id="1723096262">
          <w:marLeft w:val="640"/>
          <w:marRight w:val="0"/>
          <w:marTop w:val="0"/>
          <w:marBottom w:val="0"/>
          <w:divBdr>
            <w:top w:val="none" w:sz="0" w:space="0" w:color="auto"/>
            <w:left w:val="none" w:sz="0" w:space="0" w:color="auto"/>
            <w:bottom w:val="none" w:sz="0" w:space="0" w:color="auto"/>
            <w:right w:val="none" w:sz="0" w:space="0" w:color="auto"/>
          </w:divBdr>
        </w:div>
        <w:div w:id="1285111404">
          <w:marLeft w:val="640"/>
          <w:marRight w:val="0"/>
          <w:marTop w:val="0"/>
          <w:marBottom w:val="0"/>
          <w:divBdr>
            <w:top w:val="none" w:sz="0" w:space="0" w:color="auto"/>
            <w:left w:val="none" w:sz="0" w:space="0" w:color="auto"/>
            <w:bottom w:val="none" w:sz="0" w:space="0" w:color="auto"/>
            <w:right w:val="none" w:sz="0" w:space="0" w:color="auto"/>
          </w:divBdr>
        </w:div>
        <w:div w:id="1025400309">
          <w:marLeft w:val="640"/>
          <w:marRight w:val="0"/>
          <w:marTop w:val="0"/>
          <w:marBottom w:val="0"/>
          <w:divBdr>
            <w:top w:val="none" w:sz="0" w:space="0" w:color="auto"/>
            <w:left w:val="none" w:sz="0" w:space="0" w:color="auto"/>
            <w:bottom w:val="none" w:sz="0" w:space="0" w:color="auto"/>
            <w:right w:val="none" w:sz="0" w:space="0" w:color="auto"/>
          </w:divBdr>
        </w:div>
        <w:div w:id="924801717">
          <w:marLeft w:val="640"/>
          <w:marRight w:val="0"/>
          <w:marTop w:val="0"/>
          <w:marBottom w:val="0"/>
          <w:divBdr>
            <w:top w:val="none" w:sz="0" w:space="0" w:color="auto"/>
            <w:left w:val="none" w:sz="0" w:space="0" w:color="auto"/>
            <w:bottom w:val="none" w:sz="0" w:space="0" w:color="auto"/>
            <w:right w:val="none" w:sz="0" w:space="0" w:color="auto"/>
          </w:divBdr>
        </w:div>
        <w:div w:id="31272194">
          <w:marLeft w:val="640"/>
          <w:marRight w:val="0"/>
          <w:marTop w:val="0"/>
          <w:marBottom w:val="0"/>
          <w:divBdr>
            <w:top w:val="none" w:sz="0" w:space="0" w:color="auto"/>
            <w:left w:val="none" w:sz="0" w:space="0" w:color="auto"/>
            <w:bottom w:val="none" w:sz="0" w:space="0" w:color="auto"/>
            <w:right w:val="none" w:sz="0" w:space="0" w:color="auto"/>
          </w:divBdr>
        </w:div>
        <w:div w:id="1168521992">
          <w:marLeft w:val="640"/>
          <w:marRight w:val="0"/>
          <w:marTop w:val="0"/>
          <w:marBottom w:val="0"/>
          <w:divBdr>
            <w:top w:val="none" w:sz="0" w:space="0" w:color="auto"/>
            <w:left w:val="none" w:sz="0" w:space="0" w:color="auto"/>
            <w:bottom w:val="none" w:sz="0" w:space="0" w:color="auto"/>
            <w:right w:val="none" w:sz="0" w:space="0" w:color="auto"/>
          </w:divBdr>
        </w:div>
        <w:div w:id="1287541004">
          <w:marLeft w:val="640"/>
          <w:marRight w:val="0"/>
          <w:marTop w:val="0"/>
          <w:marBottom w:val="0"/>
          <w:divBdr>
            <w:top w:val="none" w:sz="0" w:space="0" w:color="auto"/>
            <w:left w:val="none" w:sz="0" w:space="0" w:color="auto"/>
            <w:bottom w:val="none" w:sz="0" w:space="0" w:color="auto"/>
            <w:right w:val="none" w:sz="0" w:space="0" w:color="auto"/>
          </w:divBdr>
        </w:div>
        <w:div w:id="1662155847">
          <w:marLeft w:val="640"/>
          <w:marRight w:val="0"/>
          <w:marTop w:val="0"/>
          <w:marBottom w:val="0"/>
          <w:divBdr>
            <w:top w:val="none" w:sz="0" w:space="0" w:color="auto"/>
            <w:left w:val="none" w:sz="0" w:space="0" w:color="auto"/>
            <w:bottom w:val="none" w:sz="0" w:space="0" w:color="auto"/>
            <w:right w:val="none" w:sz="0" w:space="0" w:color="auto"/>
          </w:divBdr>
        </w:div>
        <w:div w:id="1382436619">
          <w:marLeft w:val="640"/>
          <w:marRight w:val="0"/>
          <w:marTop w:val="0"/>
          <w:marBottom w:val="0"/>
          <w:divBdr>
            <w:top w:val="none" w:sz="0" w:space="0" w:color="auto"/>
            <w:left w:val="none" w:sz="0" w:space="0" w:color="auto"/>
            <w:bottom w:val="none" w:sz="0" w:space="0" w:color="auto"/>
            <w:right w:val="none" w:sz="0" w:space="0" w:color="auto"/>
          </w:divBdr>
        </w:div>
        <w:div w:id="157431892">
          <w:marLeft w:val="640"/>
          <w:marRight w:val="0"/>
          <w:marTop w:val="0"/>
          <w:marBottom w:val="0"/>
          <w:divBdr>
            <w:top w:val="none" w:sz="0" w:space="0" w:color="auto"/>
            <w:left w:val="none" w:sz="0" w:space="0" w:color="auto"/>
            <w:bottom w:val="none" w:sz="0" w:space="0" w:color="auto"/>
            <w:right w:val="none" w:sz="0" w:space="0" w:color="auto"/>
          </w:divBdr>
        </w:div>
        <w:div w:id="174270363">
          <w:marLeft w:val="640"/>
          <w:marRight w:val="0"/>
          <w:marTop w:val="0"/>
          <w:marBottom w:val="0"/>
          <w:divBdr>
            <w:top w:val="none" w:sz="0" w:space="0" w:color="auto"/>
            <w:left w:val="none" w:sz="0" w:space="0" w:color="auto"/>
            <w:bottom w:val="none" w:sz="0" w:space="0" w:color="auto"/>
            <w:right w:val="none" w:sz="0" w:space="0" w:color="auto"/>
          </w:divBdr>
        </w:div>
        <w:div w:id="1897661328">
          <w:marLeft w:val="640"/>
          <w:marRight w:val="0"/>
          <w:marTop w:val="0"/>
          <w:marBottom w:val="0"/>
          <w:divBdr>
            <w:top w:val="none" w:sz="0" w:space="0" w:color="auto"/>
            <w:left w:val="none" w:sz="0" w:space="0" w:color="auto"/>
            <w:bottom w:val="none" w:sz="0" w:space="0" w:color="auto"/>
            <w:right w:val="none" w:sz="0" w:space="0" w:color="auto"/>
          </w:divBdr>
        </w:div>
        <w:div w:id="642276692">
          <w:marLeft w:val="640"/>
          <w:marRight w:val="0"/>
          <w:marTop w:val="0"/>
          <w:marBottom w:val="0"/>
          <w:divBdr>
            <w:top w:val="none" w:sz="0" w:space="0" w:color="auto"/>
            <w:left w:val="none" w:sz="0" w:space="0" w:color="auto"/>
            <w:bottom w:val="none" w:sz="0" w:space="0" w:color="auto"/>
            <w:right w:val="none" w:sz="0" w:space="0" w:color="auto"/>
          </w:divBdr>
        </w:div>
        <w:div w:id="2099595177">
          <w:marLeft w:val="640"/>
          <w:marRight w:val="0"/>
          <w:marTop w:val="0"/>
          <w:marBottom w:val="0"/>
          <w:divBdr>
            <w:top w:val="none" w:sz="0" w:space="0" w:color="auto"/>
            <w:left w:val="none" w:sz="0" w:space="0" w:color="auto"/>
            <w:bottom w:val="none" w:sz="0" w:space="0" w:color="auto"/>
            <w:right w:val="none" w:sz="0" w:space="0" w:color="auto"/>
          </w:divBdr>
        </w:div>
        <w:div w:id="1239749687">
          <w:marLeft w:val="640"/>
          <w:marRight w:val="0"/>
          <w:marTop w:val="0"/>
          <w:marBottom w:val="0"/>
          <w:divBdr>
            <w:top w:val="none" w:sz="0" w:space="0" w:color="auto"/>
            <w:left w:val="none" w:sz="0" w:space="0" w:color="auto"/>
            <w:bottom w:val="none" w:sz="0" w:space="0" w:color="auto"/>
            <w:right w:val="none" w:sz="0" w:space="0" w:color="auto"/>
          </w:divBdr>
        </w:div>
        <w:div w:id="405419551">
          <w:marLeft w:val="640"/>
          <w:marRight w:val="0"/>
          <w:marTop w:val="0"/>
          <w:marBottom w:val="0"/>
          <w:divBdr>
            <w:top w:val="none" w:sz="0" w:space="0" w:color="auto"/>
            <w:left w:val="none" w:sz="0" w:space="0" w:color="auto"/>
            <w:bottom w:val="none" w:sz="0" w:space="0" w:color="auto"/>
            <w:right w:val="none" w:sz="0" w:space="0" w:color="auto"/>
          </w:divBdr>
        </w:div>
      </w:divsChild>
    </w:div>
    <w:div w:id="1506438068">
      <w:bodyDiv w:val="1"/>
      <w:marLeft w:val="0"/>
      <w:marRight w:val="0"/>
      <w:marTop w:val="0"/>
      <w:marBottom w:val="0"/>
      <w:divBdr>
        <w:top w:val="none" w:sz="0" w:space="0" w:color="auto"/>
        <w:left w:val="none" w:sz="0" w:space="0" w:color="auto"/>
        <w:bottom w:val="none" w:sz="0" w:space="0" w:color="auto"/>
        <w:right w:val="none" w:sz="0" w:space="0" w:color="auto"/>
      </w:divBdr>
      <w:divsChild>
        <w:div w:id="751662057">
          <w:marLeft w:val="640"/>
          <w:marRight w:val="0"/>
          <w:marTop w:val="0"/>
          <w:marBottom w:val="0"/>
          <w:divBdr>
            <w:top w:val="none" w:sz="0" w:space="0" w:color="auto"/>
            <w:left w:val="none" w:sz="0" w:space="0" w:color="auto"/>
            <w:bottom w:val="none" w:sz="0" w:space="0" w:color="auto"/>
            <w:right w:val="none" w:sz="0" w:space="0" w:color="auto"/>
          </w:divBdr>
        </w:div>
        <w:div w:id="1606039192">
          <w:marLeft w:val="640"/>
          <w:marRight w:val="0"/>
          <w:marTop w:val="0"/>
          <w:marBottom w:val="0"/>
          <w:divBdr>
            <w:top w:val="none" w:sz="0" w:space="0" w:color="auto"/>
            <w:left w:val="none" w:sz="0" w:space="0" w:color="auto"/>
            <w:bottom w:val="none" w:sz="0" w:space="0" w:color="auto"/>
            <w:right w:val="none" w:sz="0" w:space="0" w:color="auto"/>
          </w:divBdr>
        </w:div>
        <w:div w:id="1830638309">
          <w:marLeft w:val="640"/>
          <w:marRight w:val="0"/>
          <w:marTop w:val="0"/>
          <w:marBottom w:val="0"/>
          <w:divBdr>
            <w:top w:val="none" w:sz="0" w:space="0" w:color="auto"/>
            <w:left w:val="none" w:sz="0" w:space="0" w:color="auto"/>
            <w:bottom w:val="none" w:sz="0" w:space="0" w:color="auto"/>
            <w:right w:val="none" w:sz="0" w:space="0" w:color="auto"/>
          </w:divBdr>
        </w:div>
        <w:div w:id="1138910623">
          <w:marLeft w:val="640"/>
          <w:marRight w:val="0"/>
          <w:marTop w:val="0"/>
          <w:marBottom w:val="0"/>
          <w:divBdr>
            <w:top w:val="none" w:sz="0" w:space="0" w:color="auto"/>
            <w:left w:val="none" w:sz="0" w:space="0" w:color="auto"/>
            <w:bottom w:val="none" w:sz="0" w:space="0" w:color="auto"/>
            <w:right w:val="none" w:sz="0" w:space="0" w:color="auto"/>
          </w:divBdr>
        </w:div>
        <w:div w:id="997883741">
          <w:marLeft w:val="640"/>
          <w:marRight w:val="0"/>
          <w:marTop w:val="0"/>
          <w:marBottom w:val="0"/>
          <w:divBdr>
            <w:top w:val="none" w:sz="0" w:space="0" w:color="auto"/>
            <w:left w:val="none" w:sz="0" w:space="0" w:color="auto"/>
            <w:bottom w:val="none" w:sz="0" w:space="0" w:color="auto"/>
            <w:right w:val="none" w:sz="0" w:space="0" w:color="auto"/>
          </w:divBdr>
        </w:div>
        <w:div w:id="826750169">
          <w:marLeft w:val="640"/>
          <w:marRight w:val="0"/>
          <w:marTop w:val="0"/>
          <w:marBottom w:val="0"/>
          <w:divBdr>
            <w:top w:val="none" w:sz="0" w:space="0" w:color="auto"/>
            <w:left w:val="none" w:sz="0" w:space="0" w:color="auto"/>
            <w:bottom w:val="none" w:sz="0" w:space="0" w:color="auto"/>
            <w:right w:val="none" w:sz="0" w:space="0" w:color="auto"/>
          </w:divBdr>
        </w:div>
        <w:div w:id="11417406">
          <w:marLeft w:val="640"/>
          <w:marRight w:val="0"/>
          <w:marTop w:val="0"/>
          <w:marBottom w:val="0"/>
          <w:divBdr>
            <w:top w:val="none" w:sz="0" w:space="0" w:color="auto"/>
            <w:left w:val="none" w:sz="0" w:space="0" w:color="auto"/>
            <w:bottom w:val="none" w:sz="0" w:space="0" w:color="auto"/>
            <w:right w:val="none" w:sz="0" w:space="0" w:color="auto"/>
          </w:divBdr>
        </w:div>
        <w:div w:id="1877549063">
          <w:marLeft w:val="640"/>
          <w:marRight w:val="0"/>
          <w:marTop w:val="0"/>
          <w:marBottom w:val="0"/>
          <w:divBdr>
            <w:top w:val="none" w:sz="0" w:space="0" w:color="auto"/>
            <w:left w:val="none" w:sz="0" w:space="0" w:color="auto"/>
            <w:bottom w:val="none" w:sz="0" w:space="0" w:color="auto"/>
            <w:right w:val="none" w:sz="0" w:space="0" w:color="auto"/>
          </w:divBdr>
        </w:div>
        <w:div w:id="1082530835">
          <w:marLeft w:val="640"/>
          <w:marRight w:val="0"/>
          <w:marTop w:val="0"/>
          <w:marBottom w:val="0"/>
          <w:divBdr>
            <w:top w:val="none" w:sz="0" w:space="0" w:color="auto"/>
            <w:left w:val="none" w:sz="0" w:space="0" w:color="auto"/>
            <w:bottom w:val="none" w:sz="0" w:space="0" w:color="auto"/>
            <w:right w:val="none" w:sz="0" w:space="0" w:color="auto"/>
          </w:divBdr>
        </w:div>
        <w:div w:id="645014218">
          <w:marLeft w:val="640"/>
          <w:marRight w:val="0"/>
          <w:marTop w:val="0"/>
          <w:marBottom w:val="0"/>
          <w:divBdr>
            <w:top w:val="none" w:sz="0" w:space="0" w:color="auto"/>
            <w:left w:val="none" w:sz="0" w:space="0" w:color="auto"/>
            <w:bottom w:val="none" w:sz="0" w:space="0" w:color="auto"/>
            <w:right w:val="none" w:sz="0" w:space="0" w:color="auto"/>
          </w:divBdr>
        </w:div>
        <w:div w:id="738600869">
          <w:marLeft w:val="640"/>
          <w:marRight w:val="0"/>
          <w:marTop w:val="0"/>
          <w:marBottom w:val="0"/>
          <w:divBdr>
            <w:top w:val="none" w:sz="0" w:space="0" w:color="auto"/>
            <w:left w:val="none" w:sz="0" w:space="0" w:color="auto"/>
            <w:bottom w:val="none" w:sz="0" w:space="0" w:color="auto"/>
            <w:right w:val="none" w:sz="0" w:space="0" w:color="auto"/>
          </w:divBdr>
        </w:div>
        <w:div w:id="2083794289">
          <w:marLeft w:val="640"/>
          <w:marRight w:val="0"/>
          <w:marTop w:val="0"/>
          <w:marBottom w:val="0"/>
          <w:divBdr>
            <w:top w:val="none" w:sz="0" w:space="0" w:color="auto"/>
            <w:left w:val="none" w:sz="0" w:space="0" w:color="auto"/>
            <w:bottom w:val="none" w:sz="0" w:space="0" w:color="auto"/>
            <w:right w:val="none" w:sz="0" w:space="0" w:color="auto"/>
          </w:divBdr>
        </w:div>
        <w:div w:id="1599168529">
          <w:marLeft w:val="640"/>
          <w:marRight w:val="0"/>
          <w:marTop w:val="0"/>
          <w:marBottom w:val="0"/>
          <w:divBdr>
            <w:top w:val="none" w:sz="0" w:space="0" w:color="auto"/>
            <w:left w:val="none" w:sz="0" w:space="0" w:color="auto"/>
            <w:bottom w:val="none" w:sz="0" w:space="0" w:color="auto"/>
            <w:right w:val="none" w:sz="0" w:space="0" w:color="auto"/>
          </w:divBdr>
        </w:div>
        <w:div w:id="266668189">
          <w:marLeft w:val="640"/>
          <w:marRight w:val="0"/>
          <w:marTop w:val="0"/>
          <w:marBottom w:val="0"/>
          <w:divBdr>
            <w:top w:val="none" w:sz="0" w:space="0" w:color="auto"/>
            <w:left w:val="none" w:sz="0" w:space="0" w:color="auto"/>
            <w:bottom w:val="none" w:sz="0" w:space="0" w:color="auto"/>
            <w:right w:val="none" w:sz="0" w:space="0" w:color="auto"/>
          </w:divBdr>
        </w:div>
        <w:div w:id="180779489">
          <w:marLeft w:val="640"/>
          <w:marRight w:val="0"/>
          <w:marTop w:val="0"/>
          <w:marBottom w:val="0"/>
          <w:divBdr>
            <w:top w:val="none" w:sz="0" w:space="0" w:color="auto"/>
            <w:left w:val="none" w:sz="0" w:space="0" w:color="auto"/>
            <w:bottom w:val="none" w:sz="0" w:space="0" w:color="auto"/>
            <w:right w:val="none" w:sz="0" w:space="0" w:color="auto"/>
          </w:divBdr>
        </w:div>
        <w:div w:id="1254170812">
          <w:marLeft w:val="640"/>
          <w:marRight w:val="0"/>
          <w:marTop w:val="0"/>
          <w:marBottom w:val="0"/>
          <w:divBdr>
            <w:top w:val="none" w:sz="0" w:space="0" w:color="auto"/>
            <w:left w:val="none" w:sz="0" w:space="0" w:color="auto"/>
            <w:bottom w:val="none" w:sz="0" w:space="0" w:color="auto"/>
            <w:right w:val="none" w:sz="0" w:space="0" w:color="auto"/>
          </w:divBdr>
        </w:div>
        <w:div w:id="1626080413">
          <w:marLeft w:val="640"/>
          <w:marRight w:val="0"/>
          <w:marTop w:val="0"/>
          <w:marBottom w:val="0"/>
          <w:divBdr>
            <w:top w:val="none" w:sz="0" w:space="0" w:color="auto"/>
            <w:left w:val="none" w:sz="0" w:space="0" w:color="auto"/>
            <w:bottom w:val="none" w:sz="0" w:space="0" w:color="auto"/>
            <w:right w:val="none" w:sz="0" w:space="0" w:color="auto"/>
          </w:divBdr>
        </w:div>
        <w:div w:id="227882179">
          <w:marLeft w:val="640"/>
          <w:marRight w:val="0"/>
          <w:marTop w:val="0"/>
          <w:marBottom w:val="0"/>
          <w:divBdr>
            <w:top w:val="none" w:sz="0" w:space="0" w:color="auto"/>
            <w:left w:val="none" w:sz="0" w:space="0" w:color="auto"/>
            <w:bottom w:val="none" w:sz="0" w:space="0" w:color="auto"/>
            <w:right w:val="none" w:sz="0" w:space="0" w:color="auto"/>
          </w:divBdr>
        </w:div>
        <w:div w:id="1042941243">
          <w:marLeft w:val="640"/>
          <w:marRight w:val="0"/>
          <w:marTop w:val="0"/>
          <w:marBottom w:val="0"/>
          <w:divBdr>
            <w:top w:val="none" w:sz="0" w:space="0" w:color="auto"/>
            <w:left w:val="none" w:sz="0" w:space="0" w:color="auto"/>
            <w:bottom w:val="none" w:sz="0" w:space="0" w:color="auto"/>
            <w:right w:val="none" w:sz="0" w:space="0" w:color="auto"/>
          </w:divBdr>
        </w:div>
        <w:div w:id="1079450245">
          <w:marLeft w:val="640"/>
          <w:marRight w:val="0"/>
          <w:marTop w:val="0"/>
          <w:marBottom w:val="0"/>
          <w:divBdr>
            <w:top w:val="none" w:sz="0" w:space="0" w:color="auto"/>
            <w:left w:val="none" w:sz="0" w:space="0" w:color="auto"/>
            <w:bottom w:val="none" w:sz="0" w:space="0" w:color="auto"/>
            <w:right w:val="none" w:sz="0" w:space="0" w:color="auto"/>
          </w:divBdr>
        </w:div>
        <w:div w:id="1902865613">
          <w:marLeft w:val="640"/>
          <w:marRight w:val="0"/>
          <w:marTop w:val="0"/>
          <w:marBottom w:val="0"/>
          <w:divBdr>
            <w:top w:val="none" w:sz="0" w:space="0" w:color="auto"/>
            <w:left w:val="none" w:sz="0" w:space="0" w:color="auto"/>
            <w:bottom w:val="none" w:sz="0" w:space="0" w:color="auto"/>
            <w:right w:val="none" w:sz="0" w:space="0" w:color="auto"/>
          </w:divBdr>
        </w:div>
        <w:div w:id="198595080">
          <w:marLeft w:val="640"/>
          <w:marRight w:val="0"/>
          <w:marTop w:val="0"/>
          <w:marBottom w:val="0"/>
          <w:divBdr>
            <w:top w:val="none" w:sz="0" w:space="0" w:color="auto"/>
            <w:left w:val="none" w:sz="0" w:space="0" w:color="auto"/>
            <w:bottom w:val="none" w:sz="0" w:space="0" w:color="auto"/>
            <w:right w:val="none" w:sz="0" w:space="0" w:color="auto"/>
          </w:divBdr>
        </w:div>
        <w:div w:id="229729820">
          <w:marLeft w:val="640"/>
          <w:marRight w:val="0"/>
          <w:marTop w:val="0"/>
          <w:marBottom w:val="0"/>
          <w:divBdr>
            <w:top w:val="none" w:sz="0" w:space="0" w:color="auto"/>
            <w:left w:val="none" w:sz="0" w:space="0" w:color="auto"/>
            <w:bottom w:val="none" w:sz="0" w:space="0" w:color="auto"/>
            <w:right w:val="none" w:sz="0" w:space="0" w:color="auto"/>
          </w:divBdr>
        </w:div>
        <w:div w:id="1932347459">
          <w:marLeft w:val="640"/>
          <w:marRight w:val="0"/>
          <w:marTop w:val="0"/>
          <w:marBottom w:val="0"/>
          <w:divBdr>
            <w:top w:val="none" w:sz="0" w:space="0" w:color="auto"/>
            <w:left w:val="none" w:sz="0" w:space="0" w:color="auto"/>
            <w:bottom w:val="none" w:sz="0" w:space="0" w:color="auto"/>
            <w:right w:val="none" w:sz="0" w:space="0" w:color="auto"/>
          </w:divBdr>
        </w:div>
        <w:div w:id="1549999244">
          <w:marLeft w:val="640"/>
          <w:marRight w:val="0"/>
          <w:marTop w:val="0"/>
          <w:marBottom w:val="0"/>
          <w:divBdr>
            <w:top w:val="none" w:sz="0" w:space="0" w:color="auto"/>
            <w:left w:val="none" w:sz="0" w:space="0" w:color="auto"/>
            <w:bottom w:val="none" w:sz="0" w:space="0" w:color="auto"/>
            <w:right w:val="none" w:sz="0" w:space="0" w:color="auto"/>
          </w:divBdr>
        </w:div>
        <w:div w:id="885994443">
          <w:marLeft w:val="640"/>
          <w:marRight w:val="0"/>
          <w:marTop w:val="0"/>
          <w:marBottom w:val="0"/>
          <w:divBdr>
            <w:top w:val="none" w:sz="0" w:space="0" w:color="auto"/>
            <w:left w:val="none" w:sz="0" w:space="0" w:color="auto"/>
            <w:bottom w:val="none" w:sz="0" w:space="0" w:color="auto"/>
            <w:right w:val="none" w:sz="0" w:space="0" w:color="auto"/>
          </w:divBdr>
        </w:div>
        <w:div w:id="367993168">
          <w:marLeft w:val="640"/>
          <w:marRight w:val="0"/>
          <w:marTop w:val="0"/>
          <w:marBottom w:val="0"/>
          <w:divBdr>
            <w:top w:val="none" w:sz="0" w:space="0" w:color="auto"/>
            <w:left w:val="none" w:sz="0" w:space="0" w:color="auto"/>
            <w:bottom w:val="none" w:sz="0" w:space="0" w:color="auto"/>
            <w:right w:val="none" w:sz="0" w:space="0" w:color="auto"/>
          </w:divBdr>
        </w:div>
        <w:div w:id="318922517">
          <w:marLeft w:val="640"/>
          <w:marRight w:val="0"/>
          <w:marTop w:val="0"/>
          <w:marBottom w:val="0"/>
          <w:divBdr>
            <w:top w:val="none" w:sz="0" w:space="0" w:color="auto"/>
            <w:left w:val="none" w:sz="0" w:space="0" w:color="auto"/>
            <w:bottom w:val="none" w:sz="0" w:space="0" w:color="auto"/>
            <w:right w:val="none" w:sz="0" w:space="0" w:color="auto"/>
          </w:divBdr>
        </w:div>
        <w:div w:id="1419061699">
          <w:marLeft w:val="640"/>
          <w:marRight w:val="0"/>
          <w:marTop w:val="0"/>
          <w:marBottom w:val="0"/>
          <w:divBdr>
            <w:top w:val="none" w:sz="0" w:space="0" w:color="auto"/>
            <w:left w:val="none" w:sz="0" w:space="0" w:color="auto"/>
            <w:bottom w:val="none" w:sz="0" w:space="0" w:color="auto"/>
            <w:right w:val="none" w:sz="0" w:space="0" w:color="auto"/>
          </w:divBdr>
        </w:div>
        <w:div w:id="809908756">
          <w:marLeft w:val="640"/>
          <w:marRight w:val="0"/>
          <w:marTop w:val="0"/>
          <w:marBottom w:val="0"/>
          <w:divBdr>
            <w:top w:val="none" w:sz="0" w:space="0" w:color="auto"/>
            <w:left w:val="none" w:sz="0" w:space="0" w:color="auto"/>
            <w:bottom w:val="none" w:sz="0" w:space="0" w:color="auto"/>
            <w:right w:val="none" w:sz="0" w:space="0" w:color="auto"/>
          </w:divBdr>
        </w:div>
        <w:div w:id="535699164">
          <w:marLeft w:val="640"/>
          <w:marRight w:val="0"/>
          <w:marTop w:val="0"/>
          <w:marBottom w:val="0"/>
          <w:divBdr>
            <w:top w:val="none" w:sz="0" w:space="0" w:color="auto"/>
            <w:left w:val="none" w:sz="0" w:space="0" w:color="auto"/>
            <w:bottom w:val="none" w:sz="0" w:space="0" w:color="auto"/>
            <w:right w:val="none" w:sz="0" w:space="0" w:color="auto"/>
          </w:divBdr>
        </w:div>
        <w:div w:id="35593499">
          <w:marLeft w:val="640"/>
          <w:marRight w:val="0"/>
          <w:marTop w:val="0"/>
          <w:marBottom w:val="0"/>
          <w:divBdr>
            <w:top w:val="none" w:sz="0" w:space="0" w:color="auto"/>
            <w:left w:val="none" w:sz="0" w:space="0" w:color="auto"/>
            <w:bottom w:val="none" w:sz="0" w:space="0" w:color="auto"/>
            <w:right w:val="none" w:sz="0" w:space="0" w:color="auto"/>
          </w:divBdr>
        </w:div>
        <w:div w:id="813526415">
          <w:marLeft w:val="640"/>
          <w:marRight w:val="0"/>
          <w:marTop w:val="0"/>
          <w:marBottom w:val="0"/>
          <w:divBdr>
            <w:top w:val="none" w:sz="0" w:space="0" w:color="auto"/>
            <w:left w:val="none" w:sz="0" w:space="0" w:color="auto"/>
            <w:bottom w:val="none" w:sz="0" w:space="0" w:color="auto"/>
            <w:right w:val="none" w:sz="0" w:space="0" w:color="auto"/>
          </w:divBdr>
        </w:div>
        <w:div w:id="607978527">
          <w:marLeft w:val="640"/>
          <w:marRight w:val="0"/>
          <w:marTop w:val="0"/>
          <w:marBottom w:val="0"/>
          <w:divBdr>
            <w:top w:val="none" w:sz="0" w:space="0" w:color="auto"/>
            <w:left w:val="none" w:sz="0" w:space="0" w:color="auto"/>
            <w:bottom w:val="none" w:sz="0" w:space="0" w:color="auto"/>
            <w:right w:val="none" w:sz="0" w:space="0" w:color="auto"/>
          </w:divBdr>
        </w:div>
        <w:div w:id="422070121">
          <w:marLeft w:val="640"/>
          <w:marRight w:val="0"/>
          <w:marTop w:val="0"/>
          <w:marBottom w:val="0"/>
          <w:divBdr>
            <w:top w:val="none" w:sz="0" w:space="0" w:color="auto"/>
            <w:left w:val="none" w:sz="0" w:space="0" w:color="auto"/>
            <w:bottom w:val="none" w:sz="0" w:space="0" w:color="auto"/>
            <w:right w:val="none" w:sz="0" w:space="0" w:color="auto"/>
          </w:divBdr>
        </w:div>
        <w:div w:id="728304185">
          <w:marLeft w:val="640"/>
          <w:marRight w:val="0"/>
          <w:marTop w:val="0"/>
          <w:marBottom w:val="0"/>
          <w:divBdr>
            <w:top w:val="none" w:sz="0" w:space="0" w:color="auto"/>
            <w:left w:val="none" w:sz="0" w:space="0" w:color="auto"/>
            <w:bottom w:val="none" w:sz="0" w:space="0" w:color="auto"/>
            <w:right w:val="none" w:sz="0" w:space="0" w:color="auto"/>
          </w:divBdr>
        </w:div>
        <w:div w:id="858856153">
          <w:marLeft w:val="640"/>
          <w:marRight w:val="0"/>
          <w:marTop w:val="0"/>
          <w:marBottom w:val="0"/>
          <w:divBdr>
            <w:top w:val="none" w:sz="0" w:space="0" w:color="auto"/>
            <w:left w:val="none" w:sz="0" w:space="0" w:color="auto"/>
            <w:bottom w:val="none" w:sz="0" w:space="0" w:color="auto"/>
            <w:right w:val="none" w:sz="0" w:space="0" w:color="auto"/>
          </w:divBdr>
        </w:div>
        <w:div w:id="54663041">
          <w:marLeft w:val="640"/>
          <w:marRight w:val="0"/>
          <w:marTop w:val="0"/>
          <w:marBottom w:val="0"/>
          <w:divBdr>
            <w:top w:val="none" w:sz="0" w:space="0" w:color="auto"/>
            <w:left w:val="none" w:sz="0" w:space="0" w:color="auto"/>
            <w:bottom w:val="none" w:sz="0" w:space="0" w:color="auto"/>
            <w:right w:val="none" w:sz="0" w:space="0" w:color="auto"/>
          </w:divBdr>
        </w:div>
        <w:div w:id="965891630">
          <w:marLeft w:val="640"/>
          <w:marRight w:val="0"/>
          <w:marTop w:val="0"/>
          <w:marBottom w:val="0"/>
          <w:divBdr>
            <w:top w:val="none" w:sz="0" w:space="0" w:color="auto"/>
            <w:left w:val="none" w:sz="0" w:space="0" w:color="auto"/>
            <w:bottom w:val="none" w:sz="0" w:space="0" w:color="auto"/>
            <w:right w:val="none" w:sz="0" w:space="0" w:color="auto"/>
          </w:divBdr>
        </w:div>
        <w:div w:id="1086531615">
          <w:marLeft w:val="640"/>
          <w:marRight w:val="0"/>
          <w:marTop w:val="0"/>
          <w:marBottom w:val="0"/>
          <w:divBdr>
            <w:top w:val="none" w:sz="0" w:space="0" w:color="auto"/>
            <w:left w:val="none" w:sz="0" w:space="0" w:color="auto"/>
            <w:bottom w:val="none" w:sz="0" w:space="0" w:color="auto"/>
            <w:right w:val="none" w:sz="0" w:space="0" w:color="auto"/>
          </w:divBdr>
        </w:div>
        <w:div w:id="980354643">
          <w:marLeft w:val="640"/>
          <w:marRight w:val="0"/>
          <w:marTop w:val="0"/>
          <w:marBottom w:val="0"/>
          <w:divBdr>
            <w:top w:val="none" w:sz="0" w:space="0" w:color="auto"/>
            <w:left w:val="none" w:sz="0" w:space="0" w:color="auto"/>
            <w:bottom w:val="none" w:sz="0" w:space="0" w:color="auto"/>
            <w:right w:val="none" w:sz="0" w:space="0" w:color="auto"/>
          </w:divBdr>
        </w:div>
        <w:div w:id="864445313">
          <w:marLeft w:val="640"/>
          <w:marRight w:val="0"/>
          <w:marTop w:val="0"/>
          <w:marBottom w:val="0"/>
          <w:divBdr>
            <w:top w:val="none" w:sz="0" w:space="0" w:color="auto"/>
            <w:left w:val="none" w:sz="0" w:space="0" w:color="auto"/>
            <w:bottom w:val="none" w:sz="0" w:space="0" w:color="auto"/>
            <w:right w:val="none" w:sz="0" w:space="0" w:color="auto"/>
          </w:divBdr>
        </w:div>
        <w:div w:id="1852452534">
          <w:marLeft w:val="640"/>
          <w:marRight w:val="0"/>
          <w:marTop w:val="0"/>
          <w:marBottom w:val="0"/>
          <w:divBdr>
            <w:top w:val="none" w:sz="0" w:space="0" w:color="auto"/>
            <w:left w:val="none" w:sz="0" w:space="0" w:color="auto"/>
            <w:bottom w:val="none" w:sz="0" w:space="0" w:color="auto"/>
            <w:right w:val="none" w:sz="0" w:space="0" w:color="auto"/>
          </w:divBdr>
        </w:div>
        <w:div w:id="253902209">
          <w:marLeft w:val="640"/>
          <w:marRight w:val="0"/>
          <w:marTop w:val="0"/>
          <w:marBottom w:val="0"/>
          <w:divBdr>
            <w:top w:val="none" w:sz="0" w:space="0" w:color="auto"/>
            <w:left w:val="none" w:sz="0" w:space="0" w:color="auto"/>
            <w:bottom w:val="none" w:sz="0" w:space="0" w:color="auto"/>
            <w:right w:val="none" w:sz="0" w:space="0" w:color="auto"/>
          </w:divBdr>
        </w:div>
        <w:div w:id="704907029">
          <w:marLeft w:val="640"/>
          <w:marRight w:val="0"/>
          <w:marTop w:val="0"/>
          <w:marBottom w:val="0"/>
          <w:divBdr>
            <w:top w:val="none" w:sz="0" w:space="0" w:color="auto"/>
            <w:left w:val="none" w:sz="0" w:space="0" w:color="auto"/>
            <w:bottom w:val="none" w:sz="0" w:space="0" w:color="auto"/>
            <w:right w:val="none" w:sz="0" w:space="0" w:color="auto"/>
          </w:divBdr>
        </w:div>
        <w:div w:id="1082721282">
          <w:marLeft w:val="640"/>
          <w:marRight w:val="0"/>
          <w:marTop w:val="0"/>
          <w:marBottom w:val="0"/>
          <w:divBdr>
            <w:top w:val="none" w:sz="0" w:space="0" w:color="auto"/>
            <w:left w:val="none" w:sz="0" w:space="0" w:color="auto"/>
            <w:bottom w:val="none" w:sz="0" w:space="0" w:color="auto"/>
            <w:right w:val="none" w:sz="0" w:space="0" w:color="auto"/>
          </w:divBdr>
        </w:div>
        <w:div w:id="1143546796">
          <w:marLeft w:val="640"/>
          <w:marRight w:val="0"/>
          <w:marTop w:val="0"/>
          <w:marBottom w:val="0"/>
          <w:divBdr>
            <w:top w:val="none" w:sz="0" w:space="0" w:color="auto"/>
            <w:left w:val="none" w:sz="0" w:space="0" w:color="auto"/>
            <w:bottom w:val="none" w:sz="0" w:space="0" w:color="auto"/>
            <w:right w:val="none" w:sz="0" w:space="0" w:color="auto"/>
          </w:divBdr>
        </w:div>
        <w:div w:id="143472463">
          <w:marLeft w:val="640"/>
          <w:marRight w:val="0"/>
          <w:marTop w:val="0"/>
          <w:marBottom w:val="0"/>
          <w:divBdr>
            <w:top w:val="none" w:sz="0" w:space="0" w:color="auto"/>
            <w:left w:val="none" w:sz="0" w:space="0" w:color="auto"/>
            <w:bottom w:val="none" w:sz="0" w:space="0" w:color="auto"/>
            <w:right w:val="none" w:sz="0" w:space="0" w:color="auto"/>
          </w:divBdr>
        </w:div>
        <w:div w:id="1843347982">
          <w:marLeft w:val="640"/>
          <w:marRight w:val="0"/>
          <w:marTop w:val="0"/>
          <w:marBottom w:val="0"/>
          <w:divBdr>
            <w:top w:val="none" w:sz="0" w:space="0" w:color="auto"/>
            <w:left w:val="none" w:sz="0" w:space="0" w:color="auto"/>
            <w:bottom w:val="none" w:sz="0" w:space="0" w:color="auto"/>
            <w:right w:val="none" w:sz="0" w:space="0" w:color="auto"/>
          </w:divBdr>
        </w:div>
        <w:div w:id="727612460">
          <w:marLeft w:val="640"/>
          <w:marRight w:val="0"/>
          <w:marTop w:val="0"/>
          <w:marBottom w:val="0"/>
          <w:divBdr>
            <w:top w:val="none" w:sz="0" w:space="0" w:color="auto"/>
            <w:left w:val="none" w:sz="0" w:space="0" w:color="auto"/>
            <w:bottom w:val="none" w:sz="0" w:space="0" w:color="auto"/>
            <w:right w:val="none" w:sz="0" w:space="0" w:color="auto"/>
          </w:divBdr>
        </w:div>
        <w:div w:id="1292516622">
          <w:marLeft w:val="640"/>
          <w:marRight w:val="0"/>
          <w:marTop w:val="0"/>
          <w:marBottom w:val="0"/>
          <w:divBdr>
            <w:top w:val="none" w:sz="0" w:space="0" w:color="auto"/>
            <w:left w:val="none" w:sz="0" w:space="0" w:color="auto"/>
            <w:bottom w:val="none" w:sz="0" w:space="0" w:color="auto"/>
            <w:right w:val="none" w:sz="0" w:space="0" w:color="auto"/>
          </w:divBdr>
        </w:div>
        <w:div w:id="1439372529">
          <w:marLeft w:val="640"/>
          <w:marRight w:val="0"/>
          <w:marTop w:val="0"/>
          <w:marBottom w:val="0"/>
          <w:divBdr>
            <w:top w:val="none" w:sz="0" w:space="0" w:color="auto"/>
            <w:left w:val="none" w:sz="0" w:space="0" w:color="auto"/>
            <w:bottom w:val="none" w:sz="0" w:space="0" w:color="auto"/>
            <w:right w:val="none" w:sz="0" w:space="0" w:color="auto"/>
          </w:divBdr>
        </w:div>
        <w:div w:id="1657955523">
          <w:marLeft w:val="640"/>
          <w:marRight w:val="0"/>
          <w:marTop w:val="0"/>
          <w:marBottom w:val="0"/>
          <w:divBdr>
            <w:top w:val="none" w:sz="0" w:space="0" w:color="auto"/>
            <w:left w:val="none" w:sz="0" w:space="0" w:color="auto"/>
            <w:bottom w:val="none" w:sz="0" w:space="0" w:color="auto"/>
            <w:right w:val="none" w:sz="0" w:space="0" w:color="auto"/>
          </w:divBdr>
        </w:div>
        <w:div w:id="870924907">
          <w:marLeft w:val="640"/>
          <w:marRight w:val="0"/>
          <w:marTop w:val="0"/>
          <w:marBottom w:val="0"/>
          <w:divBdr>
            <w:top w:val="none" w:sz="0" w:space="0" w:color="auto"/>
            <w:left w:val="none" w:sz="0" w:space="0" w:color="auto"/>
            <w:bottom w:val="none" w:sz="0" w:space="0" w:color="auto"/>
            <w:right w:val="none" w:sz="0" w:space="0" w:color="auto"/>
          </w:divBdr>
        </w:div>
        <w:div w:id="298153405">
          <w:marLeft w:val="640"/>
          <w:marRight w:val="0"/>
          <w:marTop w:val="0"/>
          <w:marBottom w:val="0"/>
          <w:divBdr>
            <w:top w:val="none" w:sz="0" w:space="0" w:color="auto"/>
            <w:left w:val="none" w:sz="0" w:space="0" w:color="auto"/>
            <w:bottom w:val="none" w:sz="0" w:space="0" w:color="auto"/>
            <w:right w:val="none" w:sz="0" w:space="0" w:color="auto"/>
          </w:divBdr>
        </w:div>
        <w:div w:id="34427669">
          <w:marLeft w:val="640"/>
          <w:marRight w:val="0"/>
          <w:marTop w:val="0"/>
          <w:marBottom w:val="0"/>
          <w:divBdr>
            <w:top w:val="none" w:sz="0" w:space="0" w:color="auto"/>
            <w:left w:val="none" w:sz="0" w:space="0" w:color="auto"/>
            <w:bottom w:val="none" w:sz="0" w:space="0" w:color="auto"/>
            <w:right w:val="none" w:sz="0" w:space="0" w:color="auto"/>
          </w:divBdr>
        </w:div>
        <w:div w:id="2110201286">
          <w:marLeft w:val="640"/>
          <w:marRight w:val="0"/>
          <w:marTop w:val="0"/>
          <w:marBottom w:val="0"/>
          <w:divBdr>
            <w:top w:val="none" w:sz="0" w:space="0" w:color="auto"/>
            <w:left w:val="none" w:sz="0" w:space="0" w:color="auto"/>
            <w:bottom w:val="none" w:sz="0" w:space="0" w:color="auto"/>
            <w:right w:val="none" w:sz="0" w:space="0" w:color="auto"/>
          </w:divBdr>
        </w:div>
        <w:div w:id="1443841318">
          <w:marLeft w:val="640"/>
          <w:marRight w:val="0"/>
          <w:marTop w:val="0"/>
          <w:marBottom w:val="0"/>
          <w:divBdr>
            <w:top w:val="none" w:sz="0" w:space="0" w:color="auto"/>
            <w:left w:val="none" w:sz="0" w:space="0" w:color="auto"/>
            <w:bottom w:val="none" w:sz="0" w:space="0" w:color="auto"/>
            <w:right w:val="none" w:sz="0" w:space="0" w:color="auto"/>
          </w:divBdr>
        </w:div>
        <w:div w:id="1867601794">
          <w:marLeft w:val="640"/>
          <w:marRight w:val="0"/>
          <w:marTop w:val="0"/>
          <w:marBottom w:val="0"/>
          <w:divBdr>
            <w:top w:val="none" w:sz="0" w:space="0" w:color="auto"/>
            <w:left w:val="none" w:sz="0" w:space="0" w:color="auto"/>
            <w:bottom w:val="none" w:sz="0" w:space="0" w:color="auto"/>
            <w:right w:val="none" w:sz="0" w:space="0" w:color="auto"/>
          </w:divBdr>
        </w:div>
        <w:div w:id="1156842615">
          <w:marLeft w:val="640"/>
          <w:marRight w:val="0"/>
          <w:marTop w:val="0"/>
          <w:marBottom w:val="0"/>
          <w:divBdr>
            <w:top w:val="none" w:sz="0" w:space="0" w:color="auto"/>
            <w:left w:val="none" w:sz="0" w:space="0" w:color="auto"/>
            <w:bottom w:val="none" w:sz="0" w:space="0" w:color="auto"/>
            <w:right w:val="none" w:sz="0" w:space="0" w:color="auto"/>
          </w:divBdr>
        </w:div>
        <w:div w:id="1116100907">
          <w:marLeft w:val="640"/>
          <w:marRight w:val="0"/>
          <w:marTop w:val="0"/>
          <w:marBottom w:val="0"/>
          <w:divBdr>
            <w:top w:val="none" w:sz="0" w:space="0" w:color="auto"/>
            <w:left w:val="none" w:sz="0" w:space="0" w:color="auto"/>
            <w:bottom w:val="none" w:sz="0" w:space="0" w:color="auto"/>
            <w:right w:val="none" w:sz="0" w:space="0" w:color="auto"/>
          </w:divBdr>
        </w:div>
        <w:div w:id="1818910870">
          <w:marLeft w:val="640"/>
          <w:marRight w:val="0"/>
          <w:marTop w:val="0"/>
          <w:marBottom w:val="0"/>
          <w:divBdr>
            <w:top w:val="none" w:sz="0" w:space="0" w:color="auto"/>
            <w:left w:val="none" w:sz="0" w:space="0" w:color="auto"/>
            <w:bottom w:val="none" w:sz="0" w:space="0" w:color="auto"/>
            <w:right w:val="none" w:sz="0" w:space="0" w:color="auto"/>
          </w:divBdr>
        </w:div>
        <w:div w:id="1888223523">
          <w:marLeft w:val="640"/>
          <w:marRight w:val="0"/>
          <w:marTop w:val="0"/>
          <w:marBottom w:val="0"/>
          <w:divBdr>
            <w:top w:val="none" w:sz="0" w:space="0" w:color="auto"/>
            <w:left w:val="none" w:sz="0" w:space="0" w:color="auto"/>
            <w:bottom w:val="none" w:sz="0" w:space="0" w:color="auto"/>
            <w:right w:val="none" w:sz="0" w:space="0" w:color="auto"/>
          </w:divBdr>
        </w:div>
        <w:div w:id="594630360">
          <w:marLeft w:val="640"/>
          <w:marRight w:val="0"/>
          <w:marTop w:val="0"/>
          <w:marBottom w:val="0"/>
          <w:divBdr>
            <w:top w:val="none" w:sz="0" w:space="0" w:color="auto"/>
            <w:left w:val="none" w:sz="0" w:space="0" w:color="auto"/>
            <w:bottom w:val="none" w:sz="0" w:space="0" w:color="auto"/>
            <w:right w:val="none" w:sz="0" w:space="0" w:color="auto"/>
          </w:divBdr>
        </w:div>
        <w:div w:id="1339113127">
          <w:marLeft w:val="640"/>
          <w:marRight w:val="0"/>
          <w:marTop w:val="0"/>
          <w:marBottom w:val="0"/>
          <w:divBdr>
            <w:top w:val="none" w:sz="0" w:space="0" w:color="auto"/>
            <w:left w:val="none" w:sz="0" w:space="0" w:color="auto"/>
            <w:bottom w:val="none" w:sz="0" w:space="0" w:color="auto"/>
            <w:right w:val="none" w:sz="0" w:space="0" w:color="auto"/>
          </w:divBdr>
        </w:div>
        <w:div w:id="733622104">
          <w:marLeft w:val="640"/>
          <w:marRight w:val="0"/>
          <w:marTop w:val="0"/>
          <w:marBottom w:val="0"/>
          <w:divBdr>
            <w:top w:val="none" w:sz="0" w:space="0" w:color="auto"/>
            <w:left w:val="none" w:sz="0" w:space="0" w:color="auto"/>
            <w:bottom w:val="none" w:sz="0" w:space="0" w:color="auto"/>
            <w:right w:val="none" w:sz="0" w:space="0" w:color="auto"/>
          </w:divBdr>
        </w:div>
        <w:div w:id="1747454152">
          <w:marLeft w:val="640"/>
          <w:marRight w:val="0"/>
          <w:marTop w:val="0"/>
          <w:marBottom w:val="0"/>
          <w:divBdr>
            <w:top w:val="none" w:sz="0" w:space="0" w:color="auto"/>
            <w:left w:val="none" w:sz="0" w:space="0" w:color="auto"/>
            <w:bottom w:val="none" w:sz="0" w:space="0" w:color="auto"/>
            <w:right w:val="none" w:sz="0" w:space="0" w:color="auto"/>
          </w:divBdr>
        </w:div>
        <w:div w:id="1522864192">
          <w:marLeft w:val="640"/>
          <w:marRight w:val="0"/>
          <w:marTop w:val="0"/>
          <w:marBottom w:val="0"/>
          <w:divBdr>
            <w:top w:val="none" w:sz="0" w:space="0" w:color="auto"/>
            <w:left w:val="none" w:sz="0" w:space="0" w:color="auto"/>
            <w:bottom w:val="none" w:sz="0" w:space="0" w:color="auto"/>
            <w:right w:val="none" w:sz="0" w:space="0" w:color="auto"/>
          </w:divBdr>
        </w:div>
        <w:div w:id="1820805689">
          <w:marLeft w:val="640"/>
          <w:marRight w:val="0"/>
          <w:marTop w:val="0"/>
          <w:marBottom w:val="0"/>
          <w:divBdr>
            <w:top w:val="none" w:sz="0" w:space="0" w:color="auto"/>
            <w:left w:val="none" w:sz="0" w:space="0" w:color="auto"/>
            <w:bottom w:val="none" w:sz="0" w:space="0" w:color="auto"/>
            <w:right w:val="none" w:sz="0" w:space="0" w:color="auto"/>
          </w:divBdr>
        </w:div>
        <w:div w:id="474756034">
          <w:marLeft w:val="640"/>
          <w:marRight w:val="0"/>
          <w:marTop w:val="0"/>
          <w:marBottom w:val="0"/>
          <w:divBdr>
            <w:top w:val="none" w:sz="0" w:space="0" w:color="auto"/>
            <w:left w:val="none" w:sz="0" w:space="0" w:color="auto"/>
            <w:bottom w:val="none" w:sz="0" w:space="0" w:color="auto"/>
            <w:right w:val="none" w:sz="0" w:space="0" w:color="auto"/>
          </w:divBdr>
        </w:div>
        <w:div w:id="508105707">
          <w:marLeft w:val="640"/>
          <w:marRight w:val="0"/>
          <w:marTop w:val="0"/>
          <w:marBottom w:val="0"/>
          <w:divBdr>
            <w:top w:val="none" w:sz="0" w:space="0" w:color="auto"/>
            <w:left w:val="none" w:sz="0" w:space="0" w:color="auto"/>
            <w:bottom w:val="none" w:sz="0" w:space="0" w:color="auto"/>
            <w:right w:val="none" w:sz="0" w:space="0" w:color="auto"/>
          </w:divBdr>
        </w:div>
        <w:div w:id="1050181236">
          <w:marLeft w:val="640"/>
          <w:marRight w:val="0"/>
          <w:marTop w:val="0"/>
          <w:marBottom w:val="0"/>
          <w:divBdr>
            <w:top w:val="none" w:sz="0" w:space="0" w:color="auto"/>
            <w:left w:val="none" w:sz="0" w:space="0" w:color="auto"/>
            <w:bottom w:val="none" w:sz="0" w:space="0" w:color="auto"/>
            <w:right w:val="none" w:sz="0" w:space="0" w:color="auto"/>
          </w:divBdr>
        </w:div>
        <w:div w:id="1382680042">
          <w:marLeft w:val="640"/>
          <w:marRight w:val="0"/>
          <w:marTop w:val="0"/>
          <w:marBottom w:val="0"/>
          <w:divBdr>
            <w:top w:val="none" w:sz="0" w:space="0" w:color="auto"/>
            <w:left w:val="none" w:sz="0" w:space="0" w:color="auto"/>
            <w:bottom w:val="none" w:sz="0" w:space="0" w:color="auto"/>
            <w:right w:val="none" w:sz="0" w:space="0" w:color="auto"/>
          </w:divBdr>
        </w:div>
        <w:div w:id="1682388461">
          <w:marLeft w:val="640"/>
          <w:marRight w:val="0"/>
          <w:marTop w:val="0"/>
          <w:marBottom w:val="0"/>
          <w:divBdr>
            <w:top w:val="none" w:sz="0" w:space="0" w:color="auto"/>
            <w:left w:val="none" w:sz="0" w:space="0" w:color="auto"/>
            <w:bottom w:val="none" w:sz="0" w:space="0" w:color="auto"/>
            <w:right w:val="none" w:sz="0" w:space="0" w:color="auto"/>
          </w:divBdr>
        </w:div>
        <w:div w:id="1370955433">
          <w:marLeft w:val="640"/>
          <w:marRight w:val="0"/>
          <w:marTop w:val="0"/>
          <w:marBottom w:val="0"/>
          <w:divBdr>
            <w:top w:val="none" w:sz="0" w:space="0" w:color="auto"/>
            <w:left w:val="none" w:sz="0" w:space="0" w:color="auto"/>
            <w:bottom w:val="none" w:sz="0" w:space="0" w:color="auto"/>
            <w:right w:val="none" w:sz="0" w:space="0" w:color="auto"/>
          </w:divBdr>
        </w:div>
        <w:div w:id="1349285001">
          <w:marLeft w:val="640"/>
          <w:marRight w:val="0"/>
          <w:marTop w:val="0"/>
          <w:marBottom w:val="0"/>
          <w:divBdr>
            <w:top w:val="none" w:sz="0" w:space="0" w:color="auto"/>
            <w:left w:val="none" w:sz="0" w:space="0" w:color="auto"/>
            <w:bottom w:val="none" w:sz="0" w:space="0" w:color="auto"/>
            <w:right w:val="none" w:sz="0" w:space="0" w:color="auto"/>
          </w:divBdr>
        </w:div>
        <w:div w:id="1562673049">
          <w:marLeft w:val="640"/>
          <w:marRight w:val="0"/>
          <w:marTop w:val="0"/>
          <w:marBottom w:val="0"/>
          <w:divBdr>
            <w:top w:val="none" w:sz="0" w:space="0" w:color="auto"/>
            <w:left w:val="none" w:sz="0" w:space="0" w:color="auto"/>
            <w:bottom w:val="none" w:sz="0" w:space="0" w:color="auto"/>
            <w:right w:val="none" w:sz="0" w:space="0" w:color="auto"/>
          </w:divBdr>
        </w:div>
        <w:div w:id="1343774305">
          <w:marLeft w:val="640"/>
          <w:marRight w:val="0"/>
          <w:marTop w:val="0"/>
          <w:marBottom w:val="0"/>
          <w:divBdr>
            <w:top w:val="none" w:sz="0" w:space="0" w:color="auto"/>
            <w:left w:val="none" w:sz="0" w:space="0" w:color="auto"/>
            <w:bottom w:val="none" w:sz="0" w:space="0" w:color="auto"/>
            <w:right w:val="none" w:sz="0" w:space="0" w:color="auto"/>
          </w:divBdr>
        </w:div>
        <w:div w:id="1633056897">
          <w:marLeft w:val="640"/>
          <w:marRight w:val="0"/>
          <w:marTop w:val="0"/>
          <w:marBottom w:val="0"/>
          <w:divBdr>
            <w:top w:val="none" w:sz="0" w:space="0" w:color="auto"/>
            <w:left w:val="none" w:sz="0" w:space="0" w:color="auto"/>
            <w:bottom w:val="none" w:sz="0" w:space="0" w:color="auto"/>
            <w:right w:val="none" w:sz="0" w:space="0" w:color="auto"/>
          </w:divBdr>
        </w:div>
        <w:div w:id="526330942">
          <w:marLeft w:val="640"/>
          <w:marRight w:val="0"/>
          <w:marTop w:val="0"/>
          <w:marBottom w:val="0"/>
          <w:divBdr>
            <w:top w:val="none" w:sz="0" w:space="0" w:color="auto"/>
            <w:left w:val="none" w:sz="0" w:space="0" w:color="auto"/>
            <w:bottom w:val="none" w:sz="0" w:space="0" w:color="auto"/>
            <w:right w:val="none" w:sz="0" w:space="0" w:color="auto"/>
          </w:divBdr>
        </w:div>
        <w:div w:id="1695231871">
          <w:marLeft w:val="640"/>
          <w:marRight w:val="0"/>
          <w:marTop w:val="0"/>
          <w:marBottom w:val="0"/>
          <w:divBdr>
            <w:top w:val="none" w:sz="0" w:space="0" w:color="auto"/>
            <w:left w:val="none" w:sz="0" w:space="0" w:color="auto"/>
            <w:bottom w:val="none" w:sz="0" w:space="0" w:color="auto"/>
            <w:right w:val="none" w:sz="0" w:space="0" w:color="auto"/>
          </w:divBdr>
        </w:div>
        <w:div w:id="773523157">
          <w:marLeft w:val="640"/>
          <w:marRight w:val="0"/>
          <w:marTop w:val="0"/>
          <w:marBottom w:val="0"/>
          <w:divBdr>
            <w:top w:val="none" w:sz="0" w:space="0" w:color="auto"/>
            <w:left w:val="none" w:sz="0" w:space="0" w:color="auto"/>
            <w:bottom w:val="none" w:sz="0" w:space="0" w:color="auto"/>
            <w:right w:val="none" w:sz="0" w:space="0" w:color="auto"/>
          </w:divBdr>
        </w:div>
        <w:div w:id="354384955">
          <w:marLeft w:val="640"/>
          <w:marRight w:val="0"/>
          <w:marTop w:val="0"/>
          <w:marBottom w:val="0"/>
          <w:divBdr>
            <w:top w:val="none" w:sz="0" w:space="0" w:color="auto"/>
            <w:left w:val="none" w:sz="0" w:space="0" w:color="auto"/>
            <w:bottom w:val="none" w:sz="0" w:space="0" w:color="auto"/>
            <w:right w:val="none" w:sz="0" w:space="0" w:color="auto"/>
          </w:divBdr>
        </w:div>
        <w:div w:id="218633557">
          <w:marLeft w:val="640"/>
          <w:marRight w:val="0"/>
          <w:marTop w:val="0"/>
          <w:marBottom w:val="0"/>
          <w:divBdr>
            <w:top w:val="none" w:sz="0" w:space="0" w:color="auto"/>
            <w:left w:val="none" w:sz="0" w:space="0" w:color="auto"/>
            <w:bottom w:val="none" w:sz="0" w:space="0" w:color="auto"/>
            <w:right w:val="none" w:sz="0" w:space="0" w:color="auto"/>
          </w:divBdr>
        </w:div>
        <w:div w:id="1536234877">
          <w:marLeft w:val="640"/>
          <w:marRight w:val="0"/>
          <w:marTop w:val="0"/>
          <w:marBottom w:val="0"/>
          <w:divBdr>
            <w:top w:val="none" w:sz="0" w:space="0" w:color="auto"/>
            <w:left w:val="none" w:sz="0" w:space="0" w:color="auto"/>
            <w:bottom w:val="none" w:sz="0" w:space="0" w:color="auto"/>
            <w:right w:val="none" w:sz="0" w:space="0" w:color="auto"/>
          </w:divBdr>
        </w:div>
        <w:div w:id="1586450662">
          <w:marLeft w:val="640"/>
          <w:marRight w:val="0"/>
          <w:marTop w:val="0"/>
          <w:marBottom w:val="0"/>
          <w:divBdr>
            <w:top w:val="none" w:sz="0" w:space="0" w:color="auto"/>
            <w:left w:val="none" w:sz="0" w:space="0" w:color="auto"/>
            <w:bottom w:val="none" w:sz="0" w:space="0" w:color="auto"/>
            <w:right w:val="none" w:sz="0" w:space="0" w:color="auto"/>
          </w:divBdr>
        </w:div>
        <w:div w:id="376511037">
          <w:marLeft w:val="640"/>
          <w:marRight w:val="0"/>
          <w:marTop w:val="0"/>
          <w:marBottom w:val="0"/>
          <w:divBdr>
            <w:top w:val="none" w:sz="0" w:space="0" w:color="auto"/>
            <w:left w:val="none" w:sz="0" w:space="0" w:color="auto"/>
            <w:bottom w:val="none" w:sz="0" w:space="0" w:color="auto"/>
            <w:right w:val="none" w:sz="0" w:space="0" w:color="auto"/>
          </w:divBdr>
        </w:div>
        <w:div w:id="614095696">
          <w:marLeft w:val="640"/>
          <w:marRight w:val="0"/>
          <w:marTop w:val="0"/>
          <w:marBottom w:val="0"/>
          <w:divBdr>
            <w:top w:val="none" w:sz="0" w:space="0" w:color="auto"/>
            <w:left w:val="none" w:sz="0" w:space="0" w:color="auto"/>
            <w:bottom w:val="none" w:sz="0" w:space="0" w:color="auto"/>
            <w:right w:val="none" w:sz="0" w:space="0" w:color="auto"/>
          </w:divBdr>
        </w:div>
        <w:div w:id="596208434">
          <w:marLeft w:val="640"/>
          <w:marRight w:val="0"/>
          <w:marTop w:val="0"/>
          <w:marBottom w:val="0"/>
          <w:divBdr>
            <w:top w:val="none" w:sz="0" w:space="0" w:color="auto"/>
            <w:left w:val="none" w:sz="0" w:space="0" w:color="auto"/>
            <w:bottom w:val="none" w:sz="0" w:space="0" w:color="auto"/>
            <w:right w:val="none" w:sz="0" w:space="0" w:color="auto"/>
          </w:divBdr>
        </w:div>
        <w:div w:id="170487434">
          <w:marLeft w:val="640"/>
          <w:marRight w:val="0"/>
          <w:marTop w:val="0"/>
          <w:marBottom w:val="0"/>
          <w:divBdr>
            <w:top w:val="none" w:sz="0" w:space="0" w:color="auto"/>
            <w:left w:val="none" w:sz="0" w:space="0" w:color="auto"/>
            <w:bottom w:val="none" w:sz="0" w:space="0" w:color="auto"/>
            <w:right w:val="none" w:sz="0" w:space="0" w:color="auto"/>
          </w:divBdr>
        </w:div>
        <w:div w:id="1187910765">
          <w:marLeft w:val="640"/>
          <w:marRight w:val="0"/>
          <w:marTop w:val="0"/>
          <w:marBottom w:val="0"/>
          <w:divBdr>
            <w:top w:val="none" w:sz="0" w:space="0" w:color="auto"/>
            <w:left w:val="none" w:sz="0" w:space="0" w:color="auto"/>
            <w:bottom w:val="none" w:sz="0" w:space="0" w:color="auto"/>
            <w:right w:val="none" w:sz="0" w:space="0" w:color="auto"/>
          </w:divBdr>
        </w:div>
        <w:div w:id="444234601">
          <w:marLeft w:val="640"/>
          <w:marRight w:val="0"/>
          <w:marTop w:val="0"/>
          <w:marBottom w:val="0"/>
          <w:divBdr>
            <w:top w:val="none" w:sz="0" w:space="0" w:color="auto"/>
            <w:left w:val="none" w:sz="0" w:space="0" w:color="auto"/>
            <w:bottom w:val="none" w:sz="0" w:space="0" w:color="auto"/>
            <w:right w:val="none" w:sz="0" w:space="0" w:color="auto"/>
          </w:divBdr>
        </w:div>
        <w:div w:id="551230659">
          <w:marLeft w:val="640"/>
          <w:marRight w:val="0"/>
          <w:marTop w:val="0"/>
          <w:marBottom w:val="0"/>
          <w:divBdr>
            <w:top w:val="none" w:sz="0" w:space="0" w:color="auto"/>
            <w:left w:val="none" w:sz="0" w:space="0" w:color="auto"/>
            <w:bottom w:val="none" w:sz="0" w:space="0" w:color="auto"/>
            <w:right w:val="none" w:sz="0" w:space="0" w:color="auto"/>
          </w:divBdr>
        </w:div>
        <w:div w:id="1722900359">
          <w:marLeft w:val="640"/>
          <w:marRight w:val="0"/>
          <w:marTop w:val="0"/>
          <w:marBottom w:val="0"/>
          <w:divBdr>
            <w:top w:val="none" w:sz="0" w:space="0" w:color="auto"/>
            <w:left w:val="none" w:sz="0" w:space="0" w:color="auto"/>
            <w:bottom w:val="none" w:sz="0" w:space="0" w:color="auto"/>
            <w:right w:val="none" w:sz="0" w:space="0" w:color="auto"/>
          </w:divBdr>
        </w:div>
        <w:div w:id="1472942243">
          <w:marLeft w:val="640"/>
          <w:marRight w:val="0"/>
          <w:marTop w:val="0"/>
          <w:marBottom w:val="0"/>
          <w:divBdr>
            <w:top w:val="none" w:sz="0" w:space="0" w:color="auto"/>
            <w:left w:val="none" w:sz="0" w:space="0" w:color="auto"/>
            <w:bottom w:val="none" w:sz="0" w:space="0" w:color="auto"/>
            <w:right w:val="none" w:sz="0" w:space="0" w:color="auto"/>
          </w:divBdr>
        </w:div>
        <w:div w:id="495194391">
          <w:marLeft w:val="640"/>
          <w:marRight w:val="0"/>
          <w:marTop w:val="0"/>
          <w:marBottom w:val="0"/>
          <w:divBdr>
            <w:top w:val="none" w:sz="0" w:space="0" w:color="auto"/>
            <w:left w:val="none" w:sz="0" w:space="0" w:color="auto"/>
            <w:bottom w:val="none" w:sz="0" w:space="0" w:color="auto"/>
            <w:right w:val="none" w:sz="0" w:space="0" w:color="auto"/>
          </w:divBdr>
        </w:div>
        <w:div w:id="871501413">
          <w:marLeft w:val="640"/>
          <w:marRight w:val="0"/>
          <w:marTop w:val="0"/>
          <w:marBottom w:val="0"/>
          <w:divBdr>
            <w:top w:val="none" w:sz="0" w:space="0" w:color="auto"/>
            <w:left w:val="none" w:sz="0" w:space="0" w:color="auto"/>
            <w:bottom w:val="none" w:sz="0" w:space="0" w:color="auto"/>
            <w:right w:val="none" w:sz="0" w:space="0" w:color="auto"/>
          </w:divBdr>
        </w:div>
        <w:div w:id="1382514557">
          <w:marLeft w:val="640"/>
          <w:marRight w:val="0"/>
          <w:marTop w:val="0"/>
          <w:marBottom w:val="0"/>
          <w:divBdr>
            <w:top w:val="none" w:sz="0" w:space="0" w:color="auto"/>
            <w:left w:val="none" w:sz="0" w:space="0" w:color="auto"/>
            <w:bottom w:val="none" w:sz="0" w:space="0" w:color="auto"/>
            <w:right w:val="none" w:sz="0" w:space="0" w:color="auto"/>
          </w:divBdr>
        </w:div>
        <w:div w:id="417143331">
          <w:marLeft w:val="640"/>
          <w:marRight w:val="0"/>
          <w:marTop w:val="0"/>
          <w:marBottom w:val="0"/>
          <w:divBdr>
            <w:top w:val="none" w:sz="0" w:space="0" w:color="auto"/>
            <w:left w:val="none" w:sz="0" w:space="0" w:color="auto"/>
            <w:bottom w:val="none" w:sz="0" w:space="0" w:color="auto"/>
            <w:right w:val="none" w:sz="0" w:space="0" w:color="auto"/>
          </w:divBdr>
        </w:div>
        <w:div w:id="869489245">
          <w:marLeft w:val="640"/>
          <w:marRight w:val="0"/>
          <w:marTop w:val="0"/>
          <w:marBottom w:val="0"/>
          <w:divBdr>
            <w:top w:val="none" w:sz="0" w:space="0" w:color="auto"/>
            <w:left w:val="none" w:sz="0" w:space="0" w:color="auto"/>
            <w:bottom w:val="none" w:sz="0" w:space="0" w:color="auto"/>
            <w:right w:val="none" w:sz="0" w:space="0" w:color="auto"/>
          </w:divBdr>
        </w:div>
        <w:div w:id="833182265">
          <w:marLeft w:val="640"/>
          <w:marRight w:val="0"/>
          <w:marTop w:val="0"/>
          <w:marBottom w:val="0"/>
          <w:divBdr>
            <w:top w:val="none" w:sz="0" w:space="0" w:color="auto"/>
            <w:left w:val="none" w:sz="0" w:space="0" w:color="auto"/>
            <w:bottom w:val="none" w:sz="0" w:space="0" w:color="auto"/>
            <w:right w:val="none" w:sz="0" w:space="0" w:color="auto"/>
          </w:divBdr>
        </w:div>
        <w:div w:id="1907111097">
          <w:marLeft w:val="640"/>
          <w:marRight w:val="0"/>
          <w:marTop w:val="0"/>
          <w:marBottom w:val="0"/>
          <w:divBdr>
            <w:top w:val="none" w:sz="0" w:space="0" w:color="auto"/>
            <w:left w:val="none" w:sz="0" w:space="0" w:color="auto"/>
            <w:bottom w:val="none" w:sz="0" w:space="0" w:color="auto"/>
            <w:right w:val="none" w:sz="0" w:space="0" w:color="auto"/>
          </w:divBdr>
        </w:div>
        <w:div w:id="1154368888">
          <w:marLeft w:val="640"/>
          <w:marRight w:val="0"/>
          <w:marTop w:val="0"/>
          <w:marBottom w:val="0"/>
          <w:divBdr>
            <w:top w:val="none" w:sz="0" w:space="0" w:color="auto"/>
            <w:left w:val="none" w:sz="0" w:space="0" w:color="auto"/>
            <w:bottom w:val="none" w:sz="0" w:space="0" w:color="auto"/>
            <w:right w:val="none" w:sz="0" w:space="0" w:color="auto"/>
          </w:divBdr>
        </w:div>
        <w:div w:id="925722077">
          <w:marLeft w:val="640"/>
          <w:marRight w:val="0"/>
          <w:marTop w:val="0"/>
          <w:marBottom w:val="0"/>
          <w:divBdr>
            <w:top w:val="none" w:sz="0" w:space="0" w:color="auto"/>
            <w:left w:val="none" w:sz="0" w:space="0" w:color="auto"/>
            <w:bottom w:val="none" w:sz="0" w:space="0" w:color="auto"/>
            <w:right w:val="none" w:sz="0" w:space="0" w:color="auto"/>
          </w:divBdr>
        </w:div>
        <w:div w:id="131870863">
          <w:marLeft w:val="640"/>
          <w:marRight w:val="0"/>
          <w:marTop w:val="0"/>
          <w:marBottom w:val="0"/>
          <w:divBdr>
            <w:top w:val="none" w:sz="0" w:space="0" w:color="auto"/>
            <w:left w:val="none" w:sz="0" w:space="0" w:color="auto"/>
            <w:bottom w:val="none" w:sz="0" w:space="0" w:color="auto"/>
            <w:right w:val="none" w:sz="0" w:space="0" w:color="auto"/>
          </w:divBdr>
        </w:div>
        <w:div w:id="2000422146">
          <w:marLeft w:val="640"/>
          <w:marRight w:val="0"/>
          <w:marTop w:val="0"/>
          <w:marBottom w:val="0"/>
          <w:divBdr>
            <w:top w:val="none" w:sz="0" w:space="0" w:color="auto"/>
            <w:left w:val="none" w:sz="0" w:space="0" w:color="auto"/>
            <w:bottom w:val="none" w:sz="0" w:space="0" w:color="auto"/>
            <w:right w:val="none" w:sz="0" w:space="0" w:color="auto"/>
          </w:divBdr>
        </w:div>
        <w:div w:id="663624585">
          <w:marLeft w:val="640"/>
          <w:marRight w:val="0"/>
          <w:marTop w:val="0"/>
          <w:marBottom w:val="0"/>
          <w:divBdr>
            <w:top w:val="none" w:sz="0" w:space="0" w:color="auto"/>
            <w:left w:val="none" w:sz="0" w:space="0" w:color="auto"/>
            <w:bottom w:val="none" w:sz="0" w:space="0" w:color="auto"/>
            <w:right w:val="none" w:sz="0" w:space="0" w:color="auto"/>
          </w:divBdr>
        </w:div>
        <w:div w:id="1523982146">
          <w:marLeft w:val="640"/>
          <w:marRight w:val="0"/>
          <w:marTop w:val="0"/>
          <w:marBottom w:val="0"/>
          <w:divBdr>
            <w:top w:val="none" w:sz="0" w:space="0" w:color="auto"/>
            <w:left w:val="none" w:sz="0" w:space="0" w:color="auto"/>
            <w:bottom w:val="none" w:sz="0" w:space="0" w:color="auto"/>
            <w:right w:val="none" w:sz="0" w:space="0" w:color="auto"/>
          </w:divBdr>
        </w:div>
        <w:div w:id="926885989">
          <w:marLeft w:val="640"/>
          <w:marRight w:val="0"/>
          <w:marTop w:val="0"/>
          <w:marBottom w:val="0"/>
          <w:divBdr>
            <w:top w:val="none" w:sz="0" w:space="0" w:color="auto"/>
            <w:left w:val="none" w:sz="0" w:space="0" w:color="auto"/>
            <w:bottom w:val="none" w:sz="0" w:space="0" w:color="auto"/>
            <w:right w:val="none" w:sz="0" w:space="0" w:color="auto"/>
          </w:divBdr>
        </w:div>
        <w:div w:id="1076517291">
          <w:marLeft w:val="640"/>
          <w:marRight w:val="0"/>
          <w:marTop w:val="0"/>
          <w:marBottom w:val="0"/>
          <w:divBdr>
            <w:top w:val="none" w:sz="0" w:space="0" w:color="auto"/>
            <w:left w:val="none" w:sz="0" w:space="0" w:color="auto"/>
            <w:bottom w:val="none" w:sz="0" w:space="0" w:color="auto"/>
            <w:right w:val="none" w:sz="0" w:space="0" w:color="auto"/>
          </w:divBdr>
        </w:div>
        <w:div w:id="125516494">
          <w:marLeft w:val="640"/>
          <w:marRight w:val="0"/>
          <w:marTop w:val="0"/>
          <w:marBottom w:val="0"/>
          <w:divBdr>
            <w:top w:val="none" w:sz="0" w:space="0" w:color="auto"/>
            <w:left w:val="none" w:sz="0" w:space="0" w:color="auto"/>
            <w:bottom w:val="none" w:sz="0" w:space="0" w:color="auto"/>
            <w:right w:val="none" w:sz="0" w:space="0" w:color="auto"/>
          </w:divBdr>
        </w:div>
        <w:div w:id="31852554">
          <w:marLeft w:val="640"/>
          <w:marRight w:val="0"/>
          <w:marTop w:val="0"/>
          <w:marBottom w:val="0"/>
          <w:divBdr>
            <w:top w:val="none" w:sz="0" w:space="0" w:color="auto"/>
            <w:left w:val="none" w:sz="0" w:space="0" w:color="auto"/>
            <w:bottom w:val="none" w:sz="0" w:space="0" w:color="auto"/>
            <w:right w:val="none" w:sz="0" w:space="0" w:color="auto"/>
          </w:divBdr>
        </w:div>
        <w:div w:id="1634940333">
          <w:marLeft w:val="640"/>
          <w:marRight w:val="0"/>
          <w:marTop w:val="0"/>
          <w:marBottom w:val="0"/>
          <w:divBdr>
            <w:top w:val="none" w:sz="0" w:space="0" w:color="auto"/>
            <w:left w:val="none" w:sz="0" w:space="0" w:color="auto"/>
            <w:bottom w:val="none" w:sz="0" w:space="0" w:color="auto"/>
            <w:right w:val="none" w:sz="0" w:space="0" w:color="auto"/>
          </w:divBdr>
        </w:div>
        <w:div w:id="1189562197">
          <w:marLeft w:val="640"/>
          <w:marRight w:val="0"/>
          <w:marTop w:val="0"/>
          <w:marBottom w:val="0"/>
          <w:divBdr>
            <w:top w:val="none" w:sz="0" w:space="0" w:color="auto"/>
            <w:left w:val="none" w:sz="0" w:space="0" w:color="auto"/>
            <w:bottom w:val="none" w:sz="0" w:space="0" w:color="auto"/>
            <w:right w:val="none" w:sz="0" w:space="0" w:color="auto"/>
          </w:divBdr>
        </w:div>
        <w:div w:id="917641623">
          <w:marLeft w:val="640"/>
          <w:marRight w:val="0"/>
          <w:marTop w:val="0"/>
          <w:marBottom w:val="0"/>
          <w:divBdr>
            <w:top w:val="none" w:sz="0" w:space="0" w:color="auto"/>
            <w:left w:val="none" w:sz="0" w:space="0" w:color="auto"/>
            <w:bottom w:val="none" w:sz="0" w:space="0" w:color="auto"/>
            <w:right w:val="none" w:sz="0" w:space="0" w:color="auto"/>
          </w:divBdr>
        </w:div>
        <w:div w:id="1272201363">
          <w:marLeft w:val="640"/>
          <w:marRight w:val="0"/>
          <w:marTop w:val="0"/>
          <w:marBottom w:val="0"/>
          <w:divBdr>
            <w:top w:val="none" w:sz="0" w:space="0" w:color="auto"/>
            <w:left w:val="none" w:sz="0" w:space="0" w:color="auto"/>
            <w:bottom w:val="none" w:sz="0" w:space="0" w:color="auto"/>
            <w:right w:val="none" w:sz="0" w:space="0" w:color="auto"/>
          </w:divBdr>
        </w:div>
      </w:divsChild>
    </w:div>
    <w:div w:id="1539977285">
      <w:bodyDiv w:val="1"/>
      <w:marLeft w:val="0"/>
      <w:marRight w:val="0"/>
      <w:marTop w:val="0"/>
      <w:marBottom w:val="0"/>
      <w:divBdr>
        <w:top w:val="none" w:sz="0" w:space="0" w:color="auto"/>
        <w:left w:val="none" w:sz="0" w:space="0" w:color="auto"/>
        <w:bottom w:val="none" w:sz="0" w:space="0" w:color="auto"/>
        <w:right w:val="none" w:sz="0" w:space="0" w:color="auto"/>
      </w:divBdr>
      <w:divsChild>
        <w:div w:id="1869565541">
          <w:marLeft w:val="640"/>
          <w:marRight w:val="0"/>
          <w:marTop w:val="0"/>
          <w:marBottom w:val="0"/>
          <w:divBdr>
            <w:top w:val="none" w:sz="0" w:space="0" w:color="auto"/>
            <w:left w:val="none" w:sz="0" w:space="0" w:color="auto"/>
            <w:bottom w:val="none" w:sz="0" w:space="0" w:color="auto"/>
            <w:right w:val="none" w:sz="0" w:space="0" w:color="auto"/>
          </w:divBdr>
        </w:div>
        <w:div w:id="677585293">
          <w:marLeft w:val="640"/>
          <w:marRight w:val="0"/>
          <w:marTop w:val="0"/>
          <w:marBottom w:val="0"/>
          <w:divBdr>
            <w:top w:val="none" w:sz="0" w:space="0" w:color="auto"/>
            <w:left w:val="none" w:sz="0" w:space="0" w:color="auto"/>
            <w:bottom w:val="none" w:sz="0" w:space="0" w:color="auto"/>
            <w:right w:val="none" w:sz="0" w:space="0" w:color="auto"/>
          </w:divBdr>
        </w:div>
        <w:div w:id="577254793">
          <w:marLeft w:val="640"/>
          <w:marRight w:val="0"/>
          <w:marTop w:val="0"/>
          <w:marBottom w:val="0"/>
          <w:divBdr>
            <w:top w:val="none" w:sz="0" w:space="0" w:color="auto"/>
            <w:left w:val="none" w:sz="0" w:space="0" w:color="auto"/>
            <w:bottom w:val="none" w:sz="0" w:space="0" w:color="auto"/>
            <w:right w:val="none" w:sz="0" w:space="0" w:color="auto"/>
          </w:divBdr>
        </w:div>
        <w:div w:id="1622029946">
          <w:marLeft w:val="640"/>
          <w:marRight w:val="0"/>
          <w:marTop w:val="0"/>
          <w:marBottom w:val="0"/>
          <w:divBdr>
            <w:top w:val="none" w:sz="0" w:space="0" w:color="auto"/>
            <w:left w:val="none" w:sz="0" w:space="0" w:color="auto"/>
            <w:bottom w:val="none" w:sz="0" w:space="0" w:color="auto"/>
            <w:right w:val="none" w:sz="0" w:space="0" w:color="auto"/>
          </w:divBdr>
        </w:div>
        <w:div w:id="1851136409">
          <w:marLeft w:val="640"/>
          <w:marRight w:val="0"/>
          <w:marTop w:val="0"/>
          <w:marBottom w:val="0"/>
          <w:divBdr>
            <w:top w:val="none" w:sz="0" w:space="0" w:color="auto"/>
            <w:left w:val="none" w:sz="0" w:space="0" w:color="auto"/>
            <w:bottom w:val="none" w:sz="0" w:space="0" w:color="auto"/>
            <w:right w:val="none" w:sz="0" w:space="0" w:color="auto"/>
          </w:divBdr>
        </w:div>
        <w:div w:id="149446872">
          <w:marLeft w:val="640"/>
          <w:marRight w:val="0"/>
          <w:marTop w:val="0"/>
          <w:marBottom w:val="0"/>
          <w:divBdr>
            <w:top w:val="none" w:sz="0" w:space="0" w:color="auto"/>
            <w:left w:val="none" w:sz="0" w:space="0" w:color="auto"/>
            <w:bottom w:val="none" w:sz="0" w:space="0" w:color="auto"/>
            <w:right w:val="none" w:sz="0" w:space="0" w:color="auto"/>
          </w:divBdr>
        </w:div>
        <w:div w:id="1563787101">
          <w:marLeft w:val="640"/>
          <w:marRight w:val="0"/>
          <w:marTop w:val="0"/>
          <w:marBottom w:val="0"/>
          <w:divBdr>
            <w:top w:val="none" w:sz="0" w:space="0" w:color="auto"/>
            <w:left w:val="none" w:sz="0" w:space="0" w:color="auto"/>
            <w:bottom w:val="none" w:sz="0" w:space="0" w:color="auto"/>
            <w:right w:val="none" w:sz="0" w:space="0" w:color="auto"/>
          </w:divBdr>
        </w:div>
        <w:div w:id="1175068668">
          <w:marLeft w:val="640"/>
          <w:marRight w:val="0"/>
          <w:marTop w:val="0"/>
          <w:marBottom w:val="0"/>
          <w:divBdr>
            <w:top w:val="none" w:sz="0" w:space="0" w:color="auto"/>
            <w:left w:val="none" w:sz="0" w:space="0" w:color="auto"/>
            <w:bottom w:val="none" w:sz="0" w:space="0" w:color="auto"/>
            <w:right w:val="none" w:sz="0" w:space="0" w:color="auto"/>
          </w:divBdr>
        </w:div>
        <w:div w:id="111829007">
          <w:marLeft w:val="640"/>
          <w:marRight w:val="0"/>
          <w:marTop w:val="0"/>
          <w:marBottom w:val="0"/>
          <w:divBdr>
            <w:top w:val="none" w:sz="0" w:space="0" w:color="auto"/>
            <w:left w:val="none" w:sz="0" w:space="0" w:color="auto"/>
            <w:bottom w:val="none" w:sz="0" w:space="0" w:color="auto"/>
            <w:right w:val="none" w:sz="0" w:space="0" w:color="auto"/>
          </w:divBdr>
        </w:div>
        <w:div w:id="1084111781">
          <w:marLeft w:val="640"/>
          <w:marRight w:val="0"/>
          <w:marTop w:val="0"/>
          <w:marBottom w:val="0"/>
          <w:divBdr>
            <w:top w:val="none" w:sz="0" w:space="0" w:color="auto"/>
            <w:left w:val="none" w:sz="0" w:space="0" w:color="auto"/>
            <w:bottom w:val="none" w:sz="0" w:space="0" w:color="auto"/>
            <w:right w:val="none" w:sz="0" w:space="0" w:color="auto"/>
          </w:divBdr>
        </w:div>
        <w:div w:id="1318191551">
          <w:marLeft w:val="640"/>
          <w:marRight w:val="0"/>
          <w:marTop w:val="0"/>
          <w:marBottom w:val="0"/>
          <w:divBdr>
            <w:top w:val="none" w:sz="0" w:space="0" w:color="auto"/>
            <w:left w:val="none" w:sz="0" w:space="0" w:color="auto"/>
            <w:bottom w:val="none" w:sz="0" w:space="0" w:color="auto"/>
            <w:right w:val="none" w:sz="0" w:space="0" w:color="auto"/>
          </w:divBdr>
        </w:div>
        <w:div w:id="1960455775">
          <w:marLeft w:val="640"/>
          <w:marRight w:val="0"/>
          <w:marTop w:val="0"/>
          <w:marBottom w:val="0"/>
          <w:divBdr>
            <w:top w:val="none" w:sz="0" w:space="0" w:color="auto"/>
            <w:left w:val="none" w:sz="0" w:space="0" w:color="auto"/>
            <w:bottom w:val="none" w:sz="0" w:space="0" w:color="auto"/>
            <w:right w:val="none" w:sz="0" w:space="0" w:color="auto"/>
          </w:divBdr>
        </w:div>
        <w:div w:id="153768778">
          <w:marLeft w:val="640"/>
          <w:marRight w:val="0"/>
          <w:marTop w:val="0"/>
          <w:marBottom w:val="0"/>
          <w:divBdr>
            <w:top w:val="none" w:sz="0" w:space="0" w:color="auto"/>
            <w:left w:val="none" w:sz="0" w:space="0" w:color="auto"/>
            <w:bottom w:val="none" w:sz="0" w:space="0" w:color="auto"/>
            <w:right w:val="none" w:sz="0" w:space="0" w:color="auto"/>
          </w:divBdr>
        </w:div>
        <w:div w:id="1514418725">
          <w:marLeft w:val="640"/>
          <w:marRight w:val="0"/>
          <w:marTop w:val="0"/>
          <w:marBottom w:val="0"/>
          <w:divBdr>
            <w:top w:val="none" w:sz="0" w:space="0" w:color="auto"/>
            <w:left w:val="none" w:sz="0" w:space="0" w:color="auto"/>
            <w:bottom w:val="none" w:sz="0" w:space="0" w:color="auto"/>
            <w:right w:val="none" w:sz="0" w:space="0" w:color="auto"/>
          </w:divBdr>
        </w:div>
        <w:div w:id="1473523502">
          <w:marLeft w:val="640"/>
          <w:marRight w:val="0"/>
          <w:marTop w:val="0"/>
          <w:marBottom w:val="0"/>
          <w:divBdr>
            <w:top w:val="none" w:sz="0" w:space="0" w:color="auto"/>
            <w:left w:val="none" w:sz="0" w:space="0" w:color="auto"/>
            <w:bottom w:val="none" w:sz="0" w:space="0" w:color="auto"/>
            <w:right w:val="none" w:sz="0" w:space="0" w:color="auto"/>
          </w:divBdr>
        </w:div>
        <w:div w:id="378480181">
          <w:marLeft w:val="640"/>
          <w:marRight w:val="0"/>
          <w:marTop w:val="0"/>
          <w:marBottom w:val="0"/>
          <w:divBdr>
            <w:top w:val="none" w:sz="0" w:space="0" w:color="auto"/>
            <w:left w:val="none" w:sz="0" w:space="0" w:color="auto"/>
            <w:bottom w:val="none" w:sz="0" w:space="0" w:color="auto"/>
            <w:right w:val="none" w:sz="0" w:space="0" w:color="auto"/>
          </w:divBdr>
        </w:div>
        <w:div w:id="1219899790">
          <w:marLeft w:val="640"/>
          <w:marRight w:val="0"/>
          <w:marTop w:val="0"/>
          <w:marBottom w:val="0"/>
          <w:divBdr>
            <w:top w:val="none" w:sz="0" w:space="0" w:color="auto"/>
            <w:left w:val="none" w:sz="0" w:space="0" w:color="auto"/>
            <w:bottom w:val="none" w:sz="0" w:space="0" w:color="auto"/>
            <w:right w:val="none" w:sz="0" w:space="0" w:color="auto"/>
          </w:divBdr>
        </w:div>
        <w:div w:id="431557657">
          <w:marLeft w:val="640"/>
          <w:marRight w:val="0"/>
          <w:marTop w:val="0"/>
          <w:marBottom w:val="0"/>
          <w:divBdr>
            <w:top w:val="none" w:sz="0" w:space="0" w:color="auto"/>
            <w:left w:val="none" w:sz="0" w:space="0" w:color="auto"/>
            <w:bottom w:val="none" w:sz="0" w:space="0" w:color="auto"/>
            <w:right w:val="none" w:sz="0" w:space="0" w:color="auto"/>
          </w:divBdr>
        </w:div>
        <w:div w:id="508640687">
          <w:marLeft w:val="640"/>
          <w:marRight w:val="0"/>
          <w:marTop w:val="0"/>
          <w:marBottom w:val="0"/>
          <w:divBdr>
            <w:top w:val="none" w:sz="0" w:space="0" w:color="auto"/>
            <w:left w:val="none" w:sz="0" w:space="0" w:color="auto"/>
            <w:bottom w:val="none" w:sz="0" w:space="0" w:color="auto"/>
            <w:right w:val="none" w:sz="0" w:space="0" w:color="auto"/>
          </w:divBdr>
        </w:div>
        <w:div w:id="38822547">
          <w:marLeft w:val="640"/>
          <w:marRight w:val="0"/>
          <w:marTop w:val="0"/>
          <w:marBottom w:val="0"/>
          <w:divBdr>
            <w:top w:val="none" w:sz="0" w:space="0" w:color="auto"/>
            <w:left w:val="none" w:sz="0" w:space="0" w:color="auto"/>
            <w:bottom w:val="none" w:sz="0" w:space="0" w:color="auto"/>
            <w:right w:val="none" w:sz="0" w:space="0" w:color="auto"/>
          </w:divBdr>
        </w:div>
        <w:div w:id="1450465013">
          <w:marLeft w:val="640"/>
          <w:marRight w:val="0"/>
          <w:marTop w:val="0"/>
          <w:marBottom w:val="0"/>
          <w:divBdr>
            <w:top w:val="none" w:sz="0" w:space="0" w:color="auto"/>
            <w:left w:val="none" w:sz="0" w:space="0" w:color="auto"/>
            <w:bottom w:val="none" w:sz="0" w:space="0" w:color="auto"/>
            <w:right w:val="none" w:sz="0" w:space="0" w:color="auto"/>
          </w:divBdr>
        </w:div>
        <w:div w:id="255671490">
          <w:marLeft w:val="640"/>
          <w:marRight w:val="0"/>
          <w:marTop w:val="0"/>
          <w:marBottom w:val="0"/>
          <w:divBdr>
            <w:top w:val="none" w:sz="0" w:space="0" w:color="auto"/>
            <w:left w:val="none" w:sz="0" w:space="0" w:color="auto"/>
            <w:bottom w:val="none" w:sz="0" w:space="0" w:color="auto"/>
            <w:right w:val="none" w:sz="0" w:space="0" w:color="auto"/>
          </w:divBdr>
        </w:div>
        <w:div w:id="1714766433">
          <w:marLeft w:val="640"/>
          <w:marRight w:val="0"/>
          <w:marTop w:val="0"/>
          <w:marBottom w:val="0"/>
          <w:divBdr>
            <w:top w:val="none" w:sz="0" w:space="0" w:color="auto"/>
            <w:left w:val="none" w:sz="0" w:space="0" w:color="auto"/>
            <w:bottom w:val="none" w:sz="0" w:space="0" w:color="auto"/>
            <w:right w:val="none" w:sz="0" w:space="0" w:color="auto"/>
          </w:divBdr>
        </w:div>
        <w:div w:id="480931542">
          <w:marLeft w:val="640"/>
          <w:marRight w:val="0"/>
          <w:marTop w:val="0"/>
          <w:marBottom w:val="0"/>
          <w:divBdr>
            <w:top w:val="none" w:sz="0" w:space="0" w:color="auto"/>
            <w:left w:val="none" w:sz="0" w:space="0" w:color="auto"/>
            <w:bottom w:val="none" w:sz="0" w:space="0" w:color="auto"/>
            <w:right w:val="none" w:sz="0" w:space="0" w:color="auto"/>
          </w:divBdr>
        </w:div>
        <w:div w:id="1021978968">
          <w:marLeft w:val="640"/>
          <w:marRight w:val="0"/>
          <w:marTop w:val="0"/>
          <w:marBottom w:val="0"/>
          <w:divBdr>
            <w:top w:val="none" w:sz="0" w:space="0" w:color="auto"/>
            <w:left w:val="none" w:sz="0" w:space="0" w:color="auto"/>
            <w:bottom w:val="none" w:sz="0" w:space="0" w:color="auto"/>
            <w:right w:val="none" w:sz="0" w:space="0" w:color="auto"/>
          </w:divBdr>
        </w:div>
        <w:div w:id="509487950">
          <w:marLeft w:val="640"/>
          <w:marRight w:val="0"/>
          <w:marTop w:val="0"/>
          <w:marBottom w:val="0"/>
          <w:divBdr>
            <w:top w:val="none" w:sz="0" w:space="0" w:color="auto"/>
            <w:left w:val="none" w:sz="0" w:space="0" w:color="auto"/>
            <w:bottom w:val="none" w:sz="0" w:space="0" w:color="auto"/>
            <w:right w:val="none" w:sz="0" w:space="0" w:color="auto"/>
          </w:divBdr>
        </w:div>
        <w:div w:id="1853107210">
          <w:marLeft w:val="640"/>
          <w:marRight w:val="0"/>
          <w:marTop w:val="0"/>
          <w:marBottom w:val="0"/>
          <w:divBdr>
            <w:top w:val="none" w:sz="0" w:space="0" w:color="auto"/>
            <w:left w:val="none" w:sz="0" w:space="0" w:color="auto"/>
            <w:bottom w:val="none" w:sz="0" w:space="0" w:color="auto"/>
            <w:right w:val="none" w:sz="0" w:space="0" w:color="auto"/>
          </w:divBdr>
        </w:div>
        <w:div w:id="167672536">
          <w:marLeft w:val="640"/>
          <w:marRight w:val="0"/>
          <w:marTop w:val="0"/>
          <w:marBottom w:val="0"/>
          <w:divBdr>
            <w:top w:val="none" w:sz="0" w:space="0" w:color="auto"/>
            <w:left w:val="none" w:sz="0" w:space="0" w:color="auto"/>
            <w:bottom w:val="none" w:sz="0" w:space="0" w:color="auto"/>
            <w:right w:val="none" w:sz="0" w:space="0" w:color="auto"/>
          </w:divBdr>
        </w:div>
        <w:div w:id="1845051700">
          <w:marLeft w:val="640"/>
          <w:marRight w:val="0"/>
          <w:marTop w:val="0"/>
          <w:marBottom w:val="0"/>
          <w:divBdr>
            <w:top w:val="none" w:sz="0" w:space="0" w:color="auto"/>
            <w:left w:val="none" w:sz="0" w:space="0" w:color="auto"/>
            <w:bottom w:val="none" w:sz="0" w:space="0" w:color="auto"/>
            <w:right w:val="none" w:sz="0" w:space="0" w:color="auto"/>
          </w:divBdr>
        </w:div>
        <w:div w:id="276955794">
          <w:marLeft w:val="640"/>
          <w:marRight w:val="0"/>
          <w:marTop w:val="0"/>
          <w:marBottom w:val="0"/>
          <w:divBdr>
            <w:top w:val="none" w:sz="0" w:space="0" w:color="auto"/>
            <w:left w:val="none" w:sz="0" w:space="0" w:color="auto"/>
            <w:bottom w:val="none" w:sz="0" w:space="0" w:color="auto"/>
            <w:right w:val="none" w:sz="0" w:space="0" w:color="auto"/>
          </w:divBdr>
        </w:div>
        <w:div w:id="719673529">
          <w:marLeft w:val="640"/>
          <w:marRight w:val="0"/>
          <w:marTop w:val="0"/>
          <w:marBottom w:val="0"/>
          <w:divBdr>
            <w:top w:val="none" w:sz="0" w:space="0" w:color="auto"/>
            <w:left w:val="none" w:sz="0" w:space="0" w:color="auto"/>
            <w:bottom w:val="none" w:sz="0" w:space="0" w:color="auto"/>
            <w:right w:val="none" w:sz="0" w:space="0" w:color="auto"/>
          </w:divBdr>
        </w:div>
        <w:div w:id="1217738147">
          <w:marLeft w:val="640"/>
          <w:marRight w:val="0"/>
          <w:marTop w:val="0"/>
          <w:marBottom w:val="0"/>
          <w:divBdr>
            <w:top w:val="none" w:sz="0" w:space="0" w:color="auto"/>
            <w:left w:val="none" w:sz="0" w:space="0" w:color="auto"/>
            <w:bottom w:val="none" w:sz="0" w:space="0" w:color="auto"/>
            <w:right w:val="none" w:sz="0" w:space="0" w:color="auto"/>
          </w:divBdr>
        </w:div>
        <w:div w:id="1408771953">
          <w:marLeft w:val="640"/>
          <w:marRight w:val="0"/>
          <w:marTop w:val="0"/>
          <w:marBottom w:val="0"/>
          <w:divBdr>
            <w:top w:val="none" w:sz="0" w:space="0" w:color="auto"/>
            <w:left w:val="none" w:sz="0" w:space="0" w:color="auto"/>
            <w:bottom w:val="none" w:sz="0" w:space="0" w:color="auto"/>
            <w:right w:val="none" w:sz="0" w:space="0" w:color="auto"/>
          </w:divBdr>
        </w:div>
        <w:div w:id="468016462">
          <w:marLeft w:val="640"/>
          <w:marRight w:val="0"/>
          <w:marTop w:val="0"/>
          <w:marBottom w:val="0"/>
          <w:divBdr>
            <w:top w:val="none" w:sz="0" w:space="0" w:color="auto"/>
            <w:left w:val="none" w:sz="0" w:space="0" w:color="auto"/>
            <w:bottom w:val="none" w:sz="0" w:space="0" w:color="auto"/>
            <w:right w:val="none" w:sz="0" w:space="0" w:color="auto"/>
          </w:divBdr>
        </w:div>
        <w:div w:id="537088274">
          <w:marLeft w:val="640"/>
          <w:marRight w:val="0"/>
          <w:marTop w:val="0"/>
          <w:marBottom w:val="0"/>
          <w:divBdr>
            <w:top w:val="none" w:sz="0" w:space="0" w:color="auto"/>
            <w:left w:val="none" w:sz="0" w:space="0" w:color="auto"/>
            <w:bottom w:val="none" w:sz="0" w:space="0" w:color="auto"/>
            <w:right w:val="none" w:sz="0" w:space="0" w:color="auto"/>
          </w:divBdr>
        </w:div>
        <w:div w:id="1371802743">
          <w:marLeft w:val="640"/>
          <w:marRight w:val="0"/>
          <w:marTop w:val="0"/>
          <w:marBottom w:val="0"/>
          <w:divBdr>
            <w:top w:val="none" w:sz="0" w:space="0" w:color="auto"/>
            <w:left w:val="none" w:sz="0" w:space="0" w:color="auto"/>
            <w:bottom w:val="none" w:sz="0" w:space="0" w:color="auto"/>
            <w:right w:val="none" w:sz="0" w:space="0" w:color="auto"/>
          </w:divBdr>
        </w:div>
        <w:div w:id="947390581">
          <w:marLeft w:val="640"/>
          <w:marRight w:val="0"/>
          <w:marTop w:val="0"/>
          <w:marBottom w:val="0"/>
          <w:divBdr>
            <w:top w:val="none" w:sz="0" w:space="0" w:color="auto"/>
            <w:left w:val="none" w:sz="0" w:space="0" w:color="auto"/>
            <w:bottom w:val="none" w:sz="0" w:space="0" w:color="auto"/>
            <w:right w:val="none" w:sz="0" w:space="0" w:color="auto"/>
          </w:divBdr>
        </w:div>
        <w:div w:id="1906793184">
          <w:marLeft w:val="640"/>
          <w:marRight w:val="0"/>
          <w:marTop w:val="0"/>
          <w:marBottom w:val="0"/>
          <w:divBdr>
            <w:top w:val="none" w:sz="0" w:space="0" w:color="auto"/>
            <w:left w:val="none" w:sz="0" w:space="0" w:color="auto"/>
            <w:bottom w:val="none" w:sz="0" w:space="0" w:color="auto"/>
            <w:right w:val="none" w:sz="0" w:space="0" w:color="auto"/>
          </w:divBdr>
        </w:div>
        <w:div w:id="1633172241">
          <w:marLeft w:val="640"/>
          <w:marRight w:val="0"/>
          <w:marTop w:val="0"/>
          <w:marBottom w:val="0"/>
          <w:divBdr>
            <w:top w:val="none" w:sz="0" w:space="0" w:color="auto"/>
            <w:left w:val="none" w:sz="0" w:space="0" w:color="auto"/>
            <w:bottom w:val="none" w:sz="0" w:space="0" w:color="auto"/>
            <w:right w:val="none" w:sz="0" w:space="0" w:color="auto"/>
          </w:divBdr>
        </w:div>
        <w:div w:id="371424162">
          <w:marLeft w:val="640"/>
          <w:marRight w:val="0"/>
          <w:marTop w:val="0"/>
          <w:marBottom w:val="0"/>
          <w:divBdr>
            <w:top w:val="none" w:sz="0" w:space="0" w:color="auto"/>
            <w:left w:val="none" w:sz="0" w:space="0" w:color="auto"/>
            <w:bottom w:val="none" w:sz="0" w:space="0" w:color="auto"/>
            <w:right w:val="none" w:sz="0" w:space="0" w:color="auto"/>
          </w:divBdr>
        </w:div>
        <w:div w:id="571239592">
          <w:marLeft w:val="640"/>
          <w:marRight w:val="0"/>
          <w:marTop w:val="0"/>
          <w:marBottom w:val="0"/>
          <w:divBdr>
            <w:top w:val="none" w:sz="0" w:space="0" w:color="auto"/>
            <w:left w:val="none" w:sz="0" w:space="0" w:color="auto"/>
            <w:bottom w:val="none" w:sz="0" w:space="0" w:color="auto"/>
            <w:right w:val="none" w:sz="0" w:space="0" w:color="auto"/>
          </w:divBdr>
        </w:div>
        <w:div w:id="566573991">
          <w:marLeft w:val="640"/>
          <w:marRight w:val="0"/>
          <w:marTop w:val="0"/>
          <w:marBottom w:val="0"/>
          <w:divBdr>
            <w:top w:val="none" w:sz="0" w:space="0" w:color="auto"/>
            <w:left w:val="none" w:sz="0" w:space="0" w:color="auto"/>
            <w:bottom w:val="none" w:sz="0" w:space="0" w:color="auto"/>
            <w:right w:val="none" w:sz="0" w:space="0" w:color="auto"/>
          </w:divBdr>
        </w:div>
        <w:div w:id="488206753">
          <w:marLeft w:val="640"/>
          <w:marRight w:val="0"/>
          <w:marTop w:val="0"/>
          <w:marBottom w:val="0"/>
          <w:divBdr>
            <w:top w:val="none" w:sz="0" w:space="0" w:color="auto"/>
            <w:left w:val="none" w:sz="0" w:space="0" w:color="auto"/>
            <w:bottom w:val="none" w:sz="0" w:space="0" w:color="auto"/>
            <w:right w:val="none" w:sz="0" w:space="0" w:color="auto"/>
          </w:divBdr>
        </w:div>
        <w:div w:id="1478568735">
          <w:marLeft w:val="640"/>
          <w:marRight w:val="0"/>
          <w:marTop w:val="0"/>
          <w:marBottom w:val="0"/>
          <w:divBdr>
            <w:top w:val="none" w:sz="0" w:space="0" w:color="auto"/>
            <w:left w:val="none" w:sz="0" w:space="0" w:color="auto"/>
            <w:bottom w:val="none" w:sz="0" w:space="0" w:color="auto"/>
            <w:right w:val="none" w:sz="0" w:space="0" w:color="auto"/>
          </w:divBdr>
        </w:div>
        <w:div w:id="1809589403">
          <w:marLeft w:val="640"/>
          <w:marRight w:val="0"/>
          <w:marTop w:val="0"/>
          <w:marBottom w:val="0"/>
          <w:divBdr>
            <w:top w:val="none" w:sz="0" w:space="0" w:color="auto"/>
            <w:left w:val="none" w:sz="0" w:space="0" w:color="auto"/>
            <w:bottom w:val="none" w:sz="0" w:space="0" w:color="auto"/>
            <w:right w:val="none" w:sz="0" w:space="0" w:color="auto"/>
          </w:divBdr>
        </w:div>
        <w:div w:id="1808081478">
          <w:marLeft w:val="640"/>
          <w:marRight w:val="0"/>
          <w:marTop w:val="0"/>
          <w:marBottom w:val="0"/>
          <w:divBdr>
            <w:top w:val="none" w:sz="0" w:space="0" w:color="auto"/>
            <w:left w:val="none" w:sz="0" w:space="0" w:color="auto"/>
            <w:bottom w:val="none" w:sz="0" w:space="0" w:color="auto"/>
            <w:right w:val="none" w:sz="0" w:space="0" w:color="auto"/>
          </w:divBdr>
        </w:div>
        <w:div w:id="1511681565">
          <w:marLeft w:val="640"/>
          <w:marRight w:val="0"/>
          <w:marTop w:val="0"/>
          <w:marBottom w:val="0"/>
          <w:divBdr>
            <w:top w:val="none" w:sz="0" w:space="0" w:color="auto"/>
            <w:left w:val="none" w:sz="0" w:space="0" w:color="auto"/>
            <w:bottom w:val="none" w:sz="0" w:space="0" w:color="auto"/>
            <w:right w:val="none" w:sz="0" w:space="0" w:color="auto"/>
          </w:divBdr>
        </w:div>
        <w:div w:id="1686055440">
          <w:marLeft w:val="640"/>
          <w:marRight w:val="0"/>
          <w:marTop w:val="0"/>
          <w:marBottom w:val="0"/>
          <w:divBdr>
            <w:top w:val="none" w:sz="0" w:space="0" w:color="auto"/>
            <w:left w:val="none" w:sz="0" w:space="0" w:color="auto"/>
            <w:bottom w:val="none" w:sz="0" w:space="0" w:color="auto"/>
            <w:right w:val="none" w:sz="0" w:space="0" w:color="auto"/>
          </w:divBdr>
        </w:div>
        <w:div w:id="1151411718">
          <w:marLeft w:val="640"/>
          <w:marRight w:val="0"/>
          <w:marTop w:val="0"/>
          <w:marBottom w:val="0"/>
          <w:divBdr>
            <w:top w:val="none" w:sz="0" w:space="0" w:color="auto"/>
            <w:left w:val="none" w:sz="0" w:space="0" w:color="auto"/>
            <w:bottom w:val="none" w:sz="0" w:space="0" w:color="auto"/>
            <w:right w:val="none" w:sz="0" w:space="0" w:color="auto"/>
          </w:divBdr>
        </w:div>
        <w:div w:id="1256354600">
          <w:marLeft w:val="640"/>
          <w:marRight w:val="0"/>
          <w:marTop w:val="0"/>
          <w:marBottom w:val="0"/>
          <w:divBdr>
            <w:top w:val="none" w:sz="0" w:space="0" w:color="auto"/>
            <w:left w:val="none" w:sz="0" w:space="0" w:color="auto"/>
            <w:bottom w:val="none" w:sz="0" w:space="0" w:color="auto"/>
            <w:right w:val="none" w:sz="0" w:space="0" w:color="auto"/>
          </w:divBdr>
        </w:div>
        <w:div w:id="1743025573">
          <w:marLeft w:val="640"/>
          <w:marRight w:val="0"/>
          <w:marTop w:val="0"/>
          <w:marBottom w:val="0"/>
          <w:divBdr>
            <w:top w:val="none" w:sz="0" w:space="0" w:color="auto"/>
            <w:left w:val="none" w:sz="0" w:space="0" w:color="auto"/>
            <w:bottom w:val="none" w:sz="0" w:space="0" w:color="auto"/>
            <w:right w:val="none" w:sz="0" w:space="0" w:color="auto"/>
          </w:divBdr>
        </w:div>
        <w:div w:id="1800957031">
          <w:marLeft w:val="640"/>
          <w:marRight w:val="0"/>
          <w:marTop w:val="0"/>
          <w:marBottom w:val="0"/>
          <w:divBdr>
            <w:top w:val="none" w:sz="0" w:space="0" w:color="auto"/>
            <w:left w:val="none" w:sz="0" w:space="0" w:color="auto"/>
            <w:bottom w:val="none" w:sz="0" w:space="0" w:color="auto"/>
            <w:right w:val="none" w:sz="0" w:space="0" w:color="auto"/>
          </w:divBdr>
        </w:div>
        <w:div w:id="1479151196">
          <w:marLeft w:val="640"/>
          <w:marRight w:val="0"/>
          <w:marTop w:val="0"/>
          <w:marBottom w:val="0"/>
          <w:divBdr>
            <w:top w:val="none" w:sz="0" w:space="0" w:color="auto"/>
            <w:left w:val="none" w:sz="0" w:space="0" w:color="auto"/>
            <w:bottom w:val="none" w:sz="0" w:space="0" w:color="auto"/>
            <w:right w:val="none" w:sz="0" w:space="0" w:color="auto"/>
          </w:divBdr>
        </w:div>
        <w:div w:id="1535077679">
          <w:marLeft w:val="640"/>
          <w:marRight w:val="0"/>
          <w:marTop w:val="0"/>
          <w:marBottom w:val="0"/>
          <w:divBdr>
            <w:top w:val="none" w:sz="0" w:space="0" w:color="auto"/>
            <w:left w:val="none" w:sz="0" w:space="0" w:color="auto"/>
            <w:bottom w:val="none" w:sz="0" w:space="0" w:color="auto"/>
            <w:right w:val="none" w:sz="0" w:space="0" w:color="auto"/>
          </w:divBdr>
        </w:div>
        <w:div w:id="1526482530">
          <w:marLeft w:val="640"/>
          <w:marRight w:val="0"/>
          <w:marTop w:val="0"/>
          <w:marBottom w:val="0"/>
          <w:divBdr>
            <w:top w:val="none" w:sz="0" w:space="0" w:color="auto"/>
            <w:left w:val="none" w:sz="0" w:space="0" w:color="auto"/>
            <w:bottom w:val="none" w:sz="0" w:space="0" w:color="auto"/>
            <w:right w:val="none" w:sz="0" w:space="0" w:color="auto"/>
          </w:divBdr>
        </w:div>
        <w:div w:id="802045450">
          <w:marLeft w:val="640"/>
          <w:marRight w:val="0"/>
          <w:marTop w:val="0"/>
          <w:marBottom w:val="0"/>
          <w:divBdr>
            <w:top w:val="none" w:sz="0" w:space="0" w:color="auto"/>
            <w:left w:val="none" w:sz="0" w:space="0" w:color="auto"/>
            <w:bottom w:val="none" w:sz="0" w:space="0" w:color="auto"/>
            <w:right w:val="none" w:sz="0" w:space="0" w:color="auto"/>
          </w:divBdr>
        </w:div>
        <w:div w:id="487749193">
          <w:marLeft w:val="640"/>
          <w:marRight w:val="0"/>
          <w:marTop w:val="0"/>
          <w:marBottom w:val="0"/>
          <w:divBdr>
            <w:top w:val="none" w:sz="0" w:space="0" w:color="auto"/>
            <w:left w:val="none" w:sz="0" w:space="0" w:color="auto"/>
            <w:bottom w:val="none" w:sz="0" w:space="0" w:color="auto"/>
            <w:right w:val="none" w:sz="0" w:space="0" w:color="auto"/>
          </w:divBdr>
        </w:div>
        <w:div w:id="14624314">
          <w:marLeft w:val="640"/>
          <w:marRight w:val="0"/>
          <w:marTop w:val="0"/>
          <w:marBottom w:val="0"/>
          <w:divBdr>
            <w:top w:val="none" w:sz="0" w:space="0" w:color="auto"/>
            <w:left w:val="none" w:sz="0" w:space="0" w:color="auto"/>
            <w:bottom w:val="none" w:sz="0" w:space="0" w:color="auto"/>
            <w:right w:val="none" w:sz="0" w:space="0" w:color="auto"/>
          </w:divBdr>
        </w:div>
        <w:div w:id="585770880">
          <w:marLeft w:val="640"/>
          <w:marRight w:val="0"/>
          <w:marTop w:val="0"/>
          <w:marBottom w:val="0"/>
          <w:divBdr>
            <w:top w:val="none" w:sz="0" w:space="0" w:color="auto"/>
            <w:left w:val="none" w:sz="0" w:space="0" w:color="auto"/>
            <w:bottom w:val="none" w:sz="0" w:space="0" w:color="auto"/>
            <w:right w:val="none" w:sz="0" w:space="0" w:color="auto"/>
          </w:divBdr>
        </w:div>
        <w:div w:id="1995722638">
          <w:marLeft w:val="640"/>
          <w:marRight w:val="0"/>
          <w:marTop w:val="0"/>
          <w:marBottom w:val="0"/>
          <w:divBdr>
            <w:top w:val="none" w:sz="0" w:space="0" w:color="auto"/>
            <w:left w:val="none" w:sz="0" w:space="0" w:color="auto"/>
            <w:bottom w:val="none" w:sz="0" w:space="0" w:color="auto"/>
            <w:right w:val="none" w:sz="0" w:space="0" w:color="auto"/>
          </w:divBdr>
        </w:div>
        <w:div w:id="311495518">
          <w:marLeft w:val="640"/>
          <w:marRight w:val="0"/>
          <w:marTop w:val="0"/>
          <w:marBottom w:val="0"/>
          <w:divBdr>
            <w:top w:val="none" w:sz="0" w:space="0" w:color="auto"/>
            <w:left w:val="none" w:sz="0" w:space="0" w:color="auto"/>
            <w:bottom w:val="none" w:sz="0" w:space="0" w:color="auto"/>
            <w:right w:val="none" w:sz="0" w:space="0" w:color="auto"/>
          </w:divBdr>
        </w:div>
        <w:div w:id="668145248">
          <w:marLeft w:val="640"/>
          <w:marRight w:val="0"/>
          <w:marTop w:val="0"/>
          <w:marBottom w:val="0"/>
          <w:divBdr>
            <w:top w:val="none" w:sz="0" w:space="0" w:color="auto"/>
            <w:left w:val="none" w:sz="0" w:space="0" w:color="auto"/>
            <w:bottom w:val="none" w:sz="0" w:space="0" w:color="auto"/>
            <w:right w:val="none" w:sz="0" w:space="0" w:color="auto"/>
          </w:divBdr>
        </w:div>
        <w:div w:id="35933046">
          <w:marLeft w:val="640"/>
          <w:marRight w:val="0"/>
          <w:marTop w:val="0"/>
          <w:marBottom w:val="0"/>
          <w:divBdr>
            <w:top w:val="none" w:sz="0" w:space="0" w:color="auto"/>
            <w:left w:val="none" w:sz="0" w:space="0" w:color="auto"/>
            <w:bottom w:val="none" w:sz="0" w:space="0" w:color="auto"/>
            <w:right w:val="none" w:sz="0" w:space="0" w:color="auto"/>
          </w:divBdr>
        </w:div>
        <w:div w:id="4522219">
          <w:marLeft w:val="640"/>
          <w:marRight w:val="0"/>
          <w:marTop w:val="0"/>
          <w:marBottom w:val="0"/>
          <w:divBdr>
            <w:top w:val="none" w:sz="0" w:space="0" w:color="auto"/>
            <w:left w:val="none" w:sz="0" w:space="0" w:color="auto"/>
            <w:bottom w:val="none" w:sz="0" w:space="0" w:color="auto"/>
            <w:right w:val="none" w:sz="0" w:space="0" w:color="auto"/>
          </w:divBdr>
        </w:div>
        <w:div w:id="829642162">
          <w:marLeft w:val="640"/>
          <w:marRight w:val="0"/>
          <w:marTop w:val="0"/>
          <w:marBottom w:val="0"/>
          <w:divBdr>
            <w:top w:val="none" w:sz="0" w:space="0" w:color="auto"/>
            <w:left w:val="none" w:sz="0" w:space="0" w:color="auto"/>
            <w:bottom w:val="none" w:sz="0" w:space="0" w:color="auto"/>
            <w:right w:val="none" w:sz="0" w:space="0" w:color="auto"/>
          </w:divBdr>
        </w:div>
        <w:div w:id="796946434">
          <w:marLeft w:val="640"/>
          <w:marRight w:val="0"/>
          <w:marTop w:val="0"/>
          <w:marBottom w:val="0"/>
          <w:divBdr>
            <w:top w:val="none" w:sz="0" w:space="0" w:color="auto"/>
            <w:left w:val="none" w:sz="0" w:space="0" w:color="auto"/>
            <w:bottom w:val="none" w:sz="0" w:space="0" w:color="auto"/>
            <w:right w:val="none" w:sz="0" w:space="0" w:color="auto"/>
          </w:divBdr>
        </w:div>
        <w:div w:id="436605705">
          <w:marLeft w:val="640"/>
          <w:marRight w:val="0"/>
          <w:marTop w:val="0"/>
          <w:marBottom w:val="0"/>
          <w:divBdr>
            <w:top w:val="none" w:sz="0" w:space="0" w:color="auto"/>
            <w:left w:val="none" w:sz="0" w:space="0" w:color="auto"/>
            <w:bottom w:val="none" w:sz="0" w:space="0" w:color="auto"/>
            <w:right w:val="none" w:sz="0" w:space="0" w:color="auto"/>
          </w:divBdr>
        </w:div>
        <w:div w:id="1442140609">
          <w:marLeft w:val="640"/>
          <w:marRight w:val="0"/>
          <w:marTop w:val="0"/>
          <w:marBottom w:val="0"/>
          <w:divBdr>
            <w:top w:val="none" w:sz="0" w:space="0" w:color="auto"/>
            <w:left w:val="none" w:sz="0" w:space="0" w:color="auto"/>
            <w:bottom w:val="none" w:sz="0" w:space="0" w:color="auto"/>
            <w:right w:val="none" w:sz="0" w:space="0" w:color="auto"/>
          </w:divBdr>
        </w:div>
        <w:div w:id="1722514900">
          <w:marLeft w:val="640"/>
          <w:marRight w:val="0"/>
          <w:marTop w:val="0"/>
          <w:marBottom w:val="0"/>
          <w:divBdr>
            <w:top w:val="none" w:sz="0" w:space="0" w:color="auto"/>
            <w:left w:val="none" w:sz="0" w:space="0" w:color="auto"/>
            <w:bottom w:val="none" w:sz="0" w:space="0" w:color="auto"/>
            <w:right w:val="none" w:sz="0" w:space="0" w:color="auto"/>
          </w:divBdr>
        </w:div>
        <w:div w:id="1825968762">
          <w:marLeft w:val="640"/>
          <w:marRight w:val="0"/>
          <w:marTop w:val="0"/>
          <w:marBottom w:val="0"/>
          <w:divBdr>
            <w:top w:val="none" w:sz="0" w:space="0" w:color="auto"/>
            <w:left w:val="none" w:sz="0" w:space="0" w:color="auto"/>
            <w:bottom w:val="none" w:sz="0" w:space="0" w:color="auto"/>
            <w:right w:val="none" w:sz="0" w:space="0" w:color="auto"/>
          </w:divBdr>
        </w:div>
        <w:div w:id="1785927697">
          <w:marLeft w:val="640"/>
          <w:marRight w:val="0"/>
          <w:marTop w:val="0"/>
          <w:marBottom w:val="0"/>
          <w:divBdr>
            <w:top w:val="none" w:sz="0" w:space="0" w:color="auto"/>
            <w:left w:val="none" w:sz="0" w:space="0" w:color="auto"/>
            <w:bottom w:val="none" w:sz="0" w:space="0" w:color="auto"/>
            <w:right w:val="none" w:sz="0" w:space="0" w:color="auto"/>
          </w:divBdr>
        </w:div>
        <w:div w:id="1155025842">
          <w:marLeft w:val="640"/>
          <w:marRight w:val="0"/>
          <w:marTop w:val="0"/>
          <w:marBottom w:val="0"/>
          <w:divBdr>
            <w:top w:val="none" w:sz="0" w:space="0" w:color="auto"/>
            <w:left w:val="none" w:sz="0" w:space="0" w:color="auto"/>
            <w:bottom w:val="none" w:sz="0" w:space="0" w:color="auto"/>
            <w:right w:val="none" w:sz="0" w:space="0" w:color="auto"/>
          </w:divBdr>
        </w:div>
        <w:div w:id="33891238">
          <w:marLeft w:val="640"/>
          <w:marRight w:val="0"/>
          <w:marTop w:val="0"/>
          <w:marBottom w:val="0"/>
          <w:divBdr>
            <w:top w:val="none" w:sz="0" w:space="0" w:color="auto"/>
            <w:left w:val="none" w:sz="0" w:space="0" w:color="auto"/>
            <w:bottom w:val="none" w:sz="0" w:space="0" w:color="auto"/>
            <w:right w:val="none" w:sz="0" w:space="0" w:color="auto"/>
          </w:divBdr>
        </w:div>
        <w:div w:id="583686155">
          <w:marLeft w:val="640"/>
          <w:marRight w:val="0"/>
          <w:marTop w:val="0"/>
          <w:marBottom w:val="0"/>
          <w:divBdr>
            <w:top w:val="none" w:sz="0" w:space="0" w:color="auto"/>
            <w:left w:val="none" w:sz="0" w:space="0" w:color="auto"/>
            <w:bottom w:val="none" w:sz="0" w:space="0" w:color="auto"/>
            <w:right w:val="none" w:sz="0" w:space="0" w:color="auto"/>
          </w:divBdr>
        </w:div>
        <w:div w:id="1093434924">
          <w:marLeft w:val="640"/>
          <w:marRight w:val="0"/>
          <w:marTop w:val="0"/>
          <w:marBottom w:val="0"/>
          <w:divBdr>
            <w:top w:val="none" w:sz="0" w:space="0" w:color="auto"/>
            <w:left w:val="none" w:sz="0" w:space="0" w:color="auto"/>
            <w:bottom w:val="none" w:sz="0" w:space="0" w:color="auto"/>
            <w:right w:val="none" w:sz="0" w:space="0" w:color="auto"/>
          </w:divBdr>
        </w:div>
        <w:div w:id="2089690924">
          <w:marLeft w:val="640"/>
          <w:marRight w:val="0"/>
          <w:marTop w:val="0"/>
          <w:marBottom w:val="0"/>
          <w:divBdr>
            <w:top w:val="none" w:sz="0" w:space="0" w:color="auto"/>
            <w:left w:val="none" w:sz="0" w:space="0" w:color="auto"/>
            <w:bottom w:val="none" w:sz="0" w:space="0" w:color="auto"/>
            <w:right w:val="none" w:sz="0" w:space="0" w:color="auto"/>
          </w:divBdr>
        </w:div>
        <w:div w:id="1141653487">
          <w:marLeft w:val="640"/>
          <w:marRight w:val="0"/>
          <w:marTop w:val="0"/>
          <w:marBottom w:val="0"/>
          <w:divBdr>
            <w:top w:val="none" w:sz="0" w:space="0" w:color="auto"/>
            <w:left w:val="none" w:sz="0" w:space="0" w:color="auto"/>
            <w:bottom w:val="none" w:sz="0" w:space="0" w:color="auto"/>
            <w:right w:val="none" w:sz="0" w:space="0" w:color="auto"/>
          </w:divBdr>
        </w:div>
        <w:div w:id="1333874471">
          <w:marLeft w:val="640"/>
          <w:marRight w:val="0"/>
          <w:marTop w:val="0"/>
          <w:marBottom w:val="0"/>
          <w:divBdr>
            <w:top w:val="none" w:sz="0" w:space="0" w:color="auto"/>
            <w:left w:val="none" w:sz="0" w:space="0" w:color="auto"/>
            <w:bottom w:val="none" w:sz="0" w:space="0" w:color="auto"/>
            <w:right w:val="none" w:sz="0" w:space="0" w:color="auto"/>
          </w:divBdr>
        </w:div>
        <w:div w:id="954754888">
          <w:marLeft w:val="640"/>
          <w:marRight w:val="0"/>
          <w:marTop w:val="0"/>
          <w:marBottom w:val="0"/>
          <w:divBdr>
            <w:top w:val="none" w:sz="0" w:space="0" w:color="auto"/>
            <w:left w:val="none" w:sz="0" w:space="0" w:color="auto"/>
            <w:bottom w:val="none" w:sz="0" w:space="0" w:color="auto"/>
            <w:right w:val="none" w:sz="0" w:space="0" w:color="auto"/>
          </w:divBdr>
        </w:div>
        <w:div w:id="1856504367">
          <w:marLeft w:val="640"/>
          <w:marRight w:val="0"/>
          <w:marTop w:val="0"/>
          <w:marBottom w:val="0"/>
          <w:divBdr>
            <w:top w:val="none" w:sz="0" w:space="0" w:color="auto"/>
            <w:left w:val="none" w:sz="0" w:space="0" w:color="auto"/>
            <w:bottom w:val="none" w:sz="0" w:space="0" w:color="auto"/>
            <w:right w:val="none" w:sz="0" w:space="0" w:color="auto"/>
          </w:divBdr>
        </w:div>
        <w:div w:id="1397359030">
          <w:marLeft w:val="640"/>
          <w:marRight w:val="0"/>
          <w:marTop w:val="0"/>
          <w:marBottom w:val="0"/>
          <w:divBdr>
            <w:top w:val="none" w:sz="0" w:space="0" w:color="auto"/>
            <w:left w:val="none" w:sz="0" w:space="0" w:color="auto"/>
            <w:bottom w:val="none" w:sz="0" w:space="0" w:color="auto"/>
            <w:right w:val="none" w:sz="0" w:space="0" w:color="auto"/>
          </w:divBdr>
        </w:div>
        <w:div w:id="656151316">
          <w:marLeft w:val="640"/>
          <w:marRight w:val="0"/>
          <w:marTop w:val="0"/>
          <w:marBottom w:val="0"/>
          <w:divBdr>
            <w:top w:val="none" w:sz="0" w:space="0" w:color="auto"/>
            <w:left w:val="none" w:sz="0" w:space="0" w:color="auto"/>
            <w:bottom w:val="none" w:sz="0" w:space="0" w:color="auto"/>
            <w:right w:val="none" w:sz="0" w:space="0" w:color="auto"/>
          </w:divBdr>
        </w:div>
        <w:div w:id="1738356957">
          <w:marLeft w:val="640"/>
          <w:marRight w:val="0"/>
          <w:marTop w:val="0"/>
          <w:marBottom w:val="0"/>
          <w:divBdr>
            <w:top w:val="none" w:sz="0" w:space="0" w:color="auto"/>
            <w:left w:val="none" w:sz="0" w:space="0" w:color="auto"/>
            <w:bottom w:val="none" w:sz="0" w:space="0" w:color="auto"/>
            <w:right w:val="none" w:sz="0" w:space="0" w:color="auto"/>
          </w:divBdr>
        </w:div>
        <w:div w:id="575556493">
          <w:marLeft w:val="640"/>
          <w:marRight w:val="0"/>
          <w:marTop w:val="0"/>
          <w:marBottom w:val="0"/>
          <w:divBdr>
            <w:top w:val="none" w:sz="0" w:space="0" w:color="auto"/>
            <w:left w:val="none" w:sz="0" w:space="0" w:color="auto"/>
            <w:bottom w:val="none" w:sz="0" w:space="0" w:color="auto"/>
            <w:right w:val="none" w:sz="0" w:space="0" w:color="auto"/>
          </w:divBdr>
        </w:div>
        <w:div w:id="1857188022">
          <w:marLeft w:val="640"/>
          <w:marRight w:val="0"/>
          <w:marTop w:val="0"/>
          <w:marBottom w:val="0"/>
          <w:divBdr>
            <w:top w:val="none" w:sz="0" w:space="0" w:color="auto"/>
            <w:left w:val="none" w:sz="0" w:space="0" w:color="auto"/>
            <w:bottom w:val="none" w:sz="0" w:space="0" w:color="auto"/>
            <w:right w:val="none" w:sz="0" w:space="0" w:color="auto"/>
          </w:divBdr>
        </w:div>
        <w:div w:id="463936698">
          <w:marLeft w:val="640"/>
          <w:marRight w:val="0"/>
          <w:marTop w:val="0"/>
          <w:marBottom w:val="0"/>
          <w:divBdr>
            <w:top w:val="none" w:sz="0" w:space="0" w:color="auto"/>
            <w:left w:val="none" w:sz="0" w:space="0" w:color="auto"/>
            <w:bottom w:val="none" w:sz="0" w:space="0" w:color="auto"/>
            <w:right w:val="none" w:sz="0" w:space="0" w:color="auto"/>
          </w:divBdr>
        </w:div>
        <w:div w:id="687681827">
          <w:marLeft w:val="640"/>
          <w:marRight w:val="0"/>
          <w:marTop w:val="0"/>
          <w:marBottom w:val="0"/>
          <w:divBdr>
            <w:top w:val="none" w:sz="0" w:space="0" w:color="auto"/>
            <w:left w:val="none" w:sz="0" w:space="0" w:color="auto"/>
            <w:bottom w:val="none" w:sz="0" w:space="0" w:color="auto"/>
            <w:right w:val="none" w:sz="0" w:space="0" w:color="auto"/>
          </w:divBdr>
        </w:div>
        <w:div w:id="751437956">
          <w:marLeft w:val="640"/>
          <w:marRight w:val="0"/>
          <w:marTop w:val="0"/>
          <w:marBottom w:val="0"/>
          <w:divBdr>
            <w:top w:val="none" w:sz="0" w:space="0" w:color="auto"/>
            <w:left w:val="none" w:sz="0" w:space="0" w:color="auto"/>
            <w:bottom w:val="none" w:sz="0" w:space="0" w:color="auto"/>
            <w:right w:val="none" w:sz="0" w:space="0" w:color="auto"/>
          </w:divBdr>
        </w:div>
        <w:div w:id="1271082642">
          <w:marLeft w:val="640"/>
          <w:marRight w:val="0"/>
          <w:marTop w:val="0"/>
          <w:marBottom w:val="0"/>
          <w:divBdr>
            <w:top w:val="none" w:sz="0" w:space="0" w:color="auto"/>
            <w:left w:val="none" w:sz="0" w:space="0" w:color="auto"/>
            <w:bottom w:val="none" w:sz="0" w:space="0" w:color="auto"/>
            <w:right w:val="none" w:sz="0" w:space="0" w:color="auto"/>
          </w:divBdr>
        </w:div>
        <w:div w:id="936520007">
          <w:marLeft w:val="640"/>
          <w:marRight w:val="0"/>
          <w:marTop w:val="0"/>
          <w:marBottom w:val="0"/>
          <w:divBdr>
            <w:top w:val="none" w:sz="0" w:space="0" w:color="auto"/>
            <w:left w:val="none" w:sz="0" w:space="0" w:color="auto"/>
            <w:bottom w:val="none" w:sz="0" w:space="0" w:color="auto"/>
            <w:right w:val="none" w:sz="0" w:space="0" w:color="auto"/>
          </w:divBdr>
        </w:div>
        <w:div w:id="434524587">
          <w:marLeft w:val="640"/>
          <w:marRight w:val="0"/>
          <w:marTop w:val="0"/>
          <w:marBottom w:val="0"/>
          <w:divBdr>
            <w:top w:val="none" w:sz="0" w:space="0" w:color="auto"/>
            <w:left w:val="none" w:sz="0" w:space="0" w:color="auto"/>
            <w:bottom w:val="none" w:sz="0" w:space="0" w:color="auto"/>
            <w:right w:val="none" w:sz="0" w:space="0" w:color="auto"/>
          </w:divBdr>
        </w:div>
        <w:div w:id="821657580">
          <w:marLeft w:val="640"/>
          <w:marRight w:val="0"/>
          <w:marTop w:val="0"/>
          <w:marBottom w:val="0"/>
          <w:divBdr>
            <w:top w:val="none" w:sz="0" w:space="0" w:color="auto"/>
            <w:left w:val="none" w:sz="0" w:space="0" w:color="auto"/>
            <w:bottom w:val="none" w:sz="0" w:space="0" w:color="auto"/>
            <w:right w:val="none" w:sz="0" w:space="0" w:color="auto"/>
          </w:divBdr>
        </w:div>
        <w:div w:id="583340159">
          <w:marLeft w:val="640"/>
          <w:marRight w:val="0"/>
          <w:marTop w:val="0"/>
          <w:marBottom w:val="0"/>
          <w:divBdr>
            <w:top w:val="none" w:sz="0" w:space="0" w:color="auto"/>
            <w:left w:val="none" w:sz="0" w:space="0" w:color="auto"/>
            <w:bottom w:val="none" w:sz="0" w:space="0" w:color="auto"/>
            <w:right w:val="none" w:sz="0" w:space="0" w:color="auto"/>
          </w:divBdr>
        </w:div>
        <w:div w:id="1401249753">
          <w:marLeft w:val="640"/>
          <w:marRight w:val="0"/>
          <w:marTop w:val="0"/>
          <w:marBottom w:val="0"/>
          <w:divBdr>
            <w:top w:val="none" w:sz="0" w:space="0" w:color="auto"/>
            <w:left w:val="none" w:sz="0" w:space="0" w:color="auto"/>
            <w:bottom w:val="none" w:sz="0" w:space="0" w:color="auto"/>
            <w:right w:val="none" w:sz="0" w:space="0" w:color="auto"/>
          </w:divBdr>
        </w:div>
        <w:div w:id="743337071">
          <w:marLeft w:val="640"/>
          <w:marRight w:val="0"/>
          <w:marTop w:val="0"/>
          <w:marBottom w:val="0"/>
          <w:divBdr>
            <w:top w:val="none" w:sz="0" w:space="0" w:color="auto"/>
            <w:left w:val="none" w:sz="0" w:space="0" w:color="auto"/>
            <w:bottom w:val="none" w:sz="0" w:space="0" w:color="auto"/>
            <w:right w:val="none" w:sz="0" w:space="0" w:color="auto"/>
          </w:divBdr>
        </w:div>
        <w:div w:id="352389615">
          <w:marLeft w:val="640"/>
          <w:marRight w:val="0"/>
          <w:marTop w:val="0"/>
          <w:marBottom w:val="0"/>
          <w:divBdr>
            <w:top w:val="none" w:sz="0" w:space="0" w:color="auto"/>
            <w:left w:val="none" w:sz="0" w:space="0" w:color="auto"/>
            <w:bottom w:val="none" w:sz="0" w:space="0" w:color="auto"/>
            <w:right w:val="none" w:sz="0" w:space="0" w:color="auto"/>
          </w:divBdr>
        </w:div>
        <w:div w:id="495346303">
          <w:marLeft w:val="640"/>
          <w:marRight w:val="0"/>
          <w:marTop w:val="0"/>
          <w:marBottom w:val="0"/>
          <w:divBdr>
            <w:top w:val="none" w:sz="0" w:space="0" w:color="auto"/>
            <w:left w:val="none" w:sz="0" w:space="0" w:color="auto"/>
            <w:bottom w:val="none" w:sz="0" w:space="0" w:color="auto"/>
            <w:right w:val="none" w:sz="0" w:space="0" w:color="auto"/>
          </w:divBdr>
        </w:div>
        <w:div w:id="1309432488">
          <w:marLeft w:val="640"/>
          <w:marRight w:val="0"/>
          <w:marTop w:val="0"/>
          <w:marBottom w:val="0"/>
          <w:divBdr>
            <w:top w:val="none" w:sz="0" w:space="0" w:color="auto"/>
            <w:left w:val="none" w:sz="0" w:space="0" w:color="auto"/>
            <w:bottom w:val="none" w:sz="0" w:space="0" w:color="auto"/>
            <w:right w:val="none" w:sz="0" w:space="0" w:color="auto"/>
          </w:divBdr>
        </w:div>
        <w:div w:id="1904175272">
          <w:marLeft w:val="640"/>
          <w:marRight w:val="0"/>
          <w:marTop w:val="0"/>
          <w:marBottom w:val="0"/>
          <w:divBdr>
            <w:top w:val="none" w:sz="0" w:space="0" w:color="auto"/>
            <w:left w:val="none" w:sz="0" w:space="0" w:color="auto"/>
            <w:bottom w:val="none" w:sz="0" w:space="0" w:color="auto"/>
            <w:right w:val="none" w:sz="0" w:space="0" w:color="auto"/>
          </w:divBdr>
        </w:div>
        <w:div w:id="549728819">
          <w:marLeft w:val="640"/>
          <w:marRight w:val="0"/>
          <w:marTop w:val="0"/>
          <w:marBottom w:val="0"/>
          <w:divBdr>
            <w:top w:val="none" w:sz="0" w:space="0" w:color="auto"/>
            <w:left w:val="none" w:sz="0" w:space="0" w:color="auto"/>
            <w:bottom w:val="none" w:sz="0" w:space="0" w:color="auto"/>
            <w:right w:val="none" w:sz="0" w:space="0" w:color="auto"/>
          </w:divBdr>
        </w:div>
        <w:div w:id="1809586594">
          <w:marLeft w:val="640"/>
          <w:marRight w:val="0"/>
          <w:marTop w:val="0"/>
          <w:marBottom w:val="0"/>
          <w:divBdr>
            <w:top w:val="none" w:sz="0" w:space="0" w:color="auto"/>
            <w:left w:val="none" w:sz="0" w:space="0" w:color="auto"/>
            <w:bottom w:val="none" w:sz="0" w:space="0" w:color="auto"/>
            <w:right w:val="none" w:sz="0" w:space="0" w:color="auto"/>
          </w:divBdr>
        </w:div>
        <w:div w:id="1896505379">
          <w:marLeft w:val="640"/>
          <w:marRight w:val="0"/>
          <w:marTop w:val="0"/>
          <w:marBottom w:val="0"/>
          <w:divBdr>
            <w:top w:val="none" w:sz="0" w:space="0" w:color="auto"/>
            <w:left w:val="none" w:sz="0" w:space="0" w:color="auto"/>
            <w:bottom w:val="none" w:sz="0" w:space="0" w:color="auto"/>
            <w:right w:val="none" w:sz="0" w:space="0" w:color="auto"/>
          </w:divBdr>
        </w:div>
        <w:div w:id="1156995212">
          <w:marLeft w:val="640"/>
          <w:marRight w:val="0"/>
          <w:marTop w:val="0"/>
          <w:marBottom w:val="0"/>
          <w:divBdr>
            <w:top w:val="none" w:sz="0" w:space="0" w:color="auto"/>
            <w:left w:val="none" w:sz="0" w:space="0" w:color="auto"/>
            <w:bottom w:val="none" w:sz="0" w:space="0" w:color="auto"/>
            <w:right w:val="none" w:sz="0" w:space="0" w:color="auto"/>
          </w:divBdr>
        </w:div>
        <w:div w:id="185025849">
          <w:marLeft w:val="640"/>
          <w:marRight w:val="0"/>
          <w:marTop w:val="0"/>
          <w:marBottom w:val="0"/>
          <w:divBdr>
            <w:top w:val="none" w:sz="0" w:space="0" w:color="auto"/>
            <w:left w:val="none" w:sz="0" w:space="0" w:color="auto"/>
            <w:bottom w:val="none" w:sz="0" w:space="0" w:color="auto"/>
            <w:right w:val="none" w:sz="0" w:space="0" w:color="auto"/>
          </w:divBdr>
        </w:div>
        <w:div w:id="770277262">
          <w:marLeft w:val="640"/>
          <w:marRight w:val="0"/>
          <w:marTop w:val="0"/>
          <w:marBottom w:val="0"/>
          <w:divBdr>
            <w:top w:val="none" w:sz="0" w:space="0" w:color="auto"/>
            <w:left w:val="none" w:sz="0" w:space="0" w:color="auto"/>
            <w:bottom w:val="none" w:sz="0" w:space="0" w:color="auto"/>
            <w:right w:val="none" w:sz="0" w:space="0" w:color="auto"/>
          </w:divBdr>
        </w:div>
        <w:div w:id="103502662">
          <w:marLeft w:val="640"/>
          <w:marRight w:val="0"/>
          <w:marTop w:val="0"/>
          <w:marBottom w:val="0"/>
          <w:divBdr>
            <w:top w:val="none" w:sz="0" w:space="0" w:color="auto"/>
            <w:left w:val="none" w:sz="0" w:space="0" w:color="auto"/>
            <w:bottom w:val="none" w:sz="0" w:space="0" w:color="auto"/>
            <w:right w:val="none" w:sz="0" w:space="0" w:color="auto"/>
          </w:divBdr>
        </w:div>
        <w:div w:id="1078479842">
          <w:marLeft w:val="640"/>
          <w:marRight w:val="0"/>
          <w:marTop w:val="0"/>
          <w:marBottom w:val="0"/>
          <w:divBdr>
            <w:top w:val="none" w:sz="0" w:space="0" w:color="auto"/>
            <w:left w:val="none" w:sz="0" w:space="0" w:color="auto"/>
            <w:bottom w:val="none" w:sz="0" w:space="0" w:color="auto"/>
            <w:right w:val="none" w:sz="0" w:space="0" w:color="auto"/>
          </w:divBdr>
        </w:div>
        <w:div w:id="1211501810">
          <w:marLeft w:val="640"/>
          <w:marRight w:val="0"/>
          <w:marTop w:val="0"/>
          <w:marBottom w:val="0"/>
          <w:divBdr>
            <w:top w:val="none" w:sz="0" w:space="0" w:color="auto"/>
            <w:left w:val="none" w:sz="0" w:space="0" w:color="auto"/>
            <w:bottom w:val="none" w:sz="0" w:space="0" w:color="auto"/>
            <w:right w:val="none" w:sz="0" w:space="0" w:color="auto"/>
          </w:divBdr>
        </w:div>
        <w:div w:id="930773639">
          <w:marLeft w:val="640"/>
          <w:marRight w:val="0"/>
          <w:marTop w:val="0"/>
          <w:marBottom w:val="0"/>
          <w:divBdr>
            <w:top w:val="none" w:sz="0" w:space="0" w:color="auto"/>
            <w:left w:val="none" w:sz="0" w:space="0" w:color="auto"/>
            <w:bottom w:val="none" w:sz="0" w:space="0" w:color="auto"/>
            <w:right w:val="none" w:sz="0" w:space="0" w:color="auto"/>
          </w:divBdr>
        </w:div>
        <w:div w:id="1016881964">
          <w:marLeft w:val="640"/>
          <w:marRight w:val="0"/>
          <w:marTop w:val="0"/>
          <w:marBottom w:val="0"/>
          <w:divBdr>
            <w:top w:val="none" w:sz="0" w:space="0" w:color="auto"/>
            <w:left w:val="none" w:sz="0" w:space="0" w:color="auto"/>
            <w:bottom w:val="none" w:sz="0" w:space="0" w:color="auto"/>
            <w:right w:val="none" w:sz="0" w:space="0" w:color="auto"/>
          </w:divBdr>
        </w:div>
        <w:div w:id="754202500">
          <w:marLeft w:val="640"/>
          <w:marRight w:val="0"/>
          <w:marTop w:val="0"/>
          <w:marBottom w:val="0"/>
          <w:divBdr>
            <w:top w:val="none" w:sz="0" w:space="0" w:color="auto"/>
            <w:left w:val="none" w:sz="0" w:space="0" w:color="auto"/>
            <w:bottom w:val="none" w:sz="0" w:space="0" w:color="auto"/>
            <w:right w:val="none" w:sz="0" w:space="0" w:color="auto"/>
          </w:divBdr>
        </w:div>
        <w:div w:id="1388800907">
          <w:marLeft w:val="640"/>
          <w:marRight w:val="0"/>
          <w:marTop w:val="0"/>
          <w:marBottom w:val="0"/>
          <w:divBdr>
            <w:top w:val="none" w:sz="0" w:space="0" w:color="auto"/>
            <w:left w:val="none" w:sz="0" w:space="0" w:color="auto"/>
            <w:bottom w:val="none" w:sz="0" w:space="0" w:color="auto"/>
            <w:right w:val="none" w:sz="0" w:space="0" w:color="auto"/>
          </w:divBdr>
        </w:div>
        <w:div w:id="1736003323">
          <w:marLeft w:val="640"/>
          <w:marRight w:val="0"/>
          <w:marTop w:val="0"/>
          <w:marBottom w:val="0"/>
          <w:divBdr>
            <w:top w:val="none" w:sz="0" w:space="0" w:color="auto"/>
            <w:left w:val="none" w:sz="0" w:space="0" w:color="auto"/>
            <w:bottom w:val="none" w:sz="0" w:space="0" w:color="auto"/>
            <w:right w:val="none" w:sz="0" w:space="0" w:color="auto"/>
          </w:divBdr>
        </w:div>
        <w:div w:id="180172452">
          <w:marLeft w:val="640"/>
          <w:marRight w:val="0"/>
          <w:marTop w:val="0"/>
          <w:marBottom w:val="0"/>
          <w:divBdr>
            <w:top w:val="none" w:sz="0" w:space="0" w:color="auto"/>
            <w:left w:val="none" w:sz="0" w:space="0" w:color="auto"/>
            <w:bottom w:val="none" w:sz="0" w:space="0" w:color="auto"/>
            <w:right w:val="none" w:sz="0" w:space="0" w:color="auto"/>
          </w:divBdr>
        </w:div>
        <w:div w:id="1126121085">
          <w:marLeft w:val="640"/>
          <w:marRight w:val="0"/>
          <w:marTop w:val="0"/>
          <w:marBottom w:val="0"/>
          <w:divBdr>
            <w:top w:val="none" w:sz="0" w:space="0" w:color="auto"/>
            <w:left w:val="none" w:sz="0" w:space="0" w:color="auto"/>
            <w:bottom w:val="none" w:sz="0" w:space="0" w:color="auto"/>
            <w:right w:val="none" w:sz="0" w:space="0" w:color="auto"/>
          </w:divBdr>
        </w:div>
        <w:div w:id="1421173612">
          <w:marLeft w:val="640"/>
          <w:marRight w:val="0"/>
          <w:marTop w:val="0"/>
          <w:marBottom w:val="0"/>
          <w:divBdr>
            <w:top w:val="none" w:sz="0" w:space="0" w:color="auto"/>
            <w:left w:val="none" w:sz="0" w:space="0" w:color="auto"/>
            <w:bottom w:val="none" w:sz="0" w:space="0" w:color="auto"/>
            <w:right w:val="none" w:sz="0" w:space="0" w:color="auto"/>
          </w:divBdr>
        </w:div>
      </w:divsChild>
    </w:div>
    <w:div w:id="1549761368">
      <w:bodyDiv w:val="1"/>
      <w:marLeft w:val="0"/>
      <w:marRight w:val="0"/>
      <w:marTop w:val="0"/>
      <w:marBottom w:val="0"/>
      <w:divBdr>
        <w:top w:val="none" w:sz="0" w:space="0" w:color="auto"/>
        <w:left w:val="none" w:sz="0" w:space="0" w:color="auto"/>
        <w:bottom w:val="none" w:sz="0" w:space="0" w:color="auto"/>
        <w:right w:val="none" w:sz="0" w:space="0" w:color="auto"/>
      </w:divBdr>
      <w:divsChild>
        <w:div w:id="295188701">
          <w:marLeft w:val="640"/>
          <w:marRight w:val="0"/>
          <w:marTop w:val="0"/>
          <w:marBottom w:val="0"/>
          <w:divBdr>
            <w:top w:val="none" w:sz="0" w:space="0" w:color="auto"/>
            <w:left w:val="none" w:sz="0" w:space="0" w:color="auto"/>
            <w:bottom w:val="none" w:sz="0" w:space="0" w:color="auto"/>
            <w:right w:val="none" w:sz="0" w:space="0" w:color="auto"/>
          </w:divBdr>
        </w:div>
        <w:div w:id="348331779">
          <w:marLeft w:val="640"/>
          <w:marRight w:val="0"/>
          <w:marTop w:val="0"/>
          <w:marBottom w:val="0"/>
          <w:divBdr>
            <w:top w:val="none" w:sz="0" w:space="0" w:color="auto"/>
            <w:left w:val="none" w:sz="0" w:space="0" w:color="auto"/>
            <w:bottom w:val="none" w:sz="0" w:space="0" w:color="auto"/>
            <w:right w:val="none" w:sz="0" w:space="0" w:color="auto"/>
          </w:divBdr>
        </w:div>
        <w:div w:id="1261259005">
          <w:marLeft w:val="640"/>
          <w:marRight w:val="0"/>
          <w:marTop w:val="0"/>
          <w:marBottom w:val="0"/>
          <w:divBdr>
            <w:top w:val="none" w:sz="0" w:space="0" w:color="auto"/>
            <w:left w:val="none" w:sz="0" w:space="0" w:color="auto"/>
            <w:bottom w:val="none" w:sz="0" w:space="0" w:color="auto"/>
            <w:right w:val="none" w:sz="0" w:space="0" w:color="auto"/>
          </w:divBdr>
        </w:div>
        <w:div w:id="768233045">
          <w:marLeft w:val="640"/>
          <w:marRight w:val="0"/>
          <w:marTop w:val="0"/>
          <w:marBottom w:val="0"/>
          <w:divBdr>
            <w:top w:val="none" w:sz="0" w:space="0" w:color="auto"/>
            <w:left w:val="none" w:sz="0" w:space="0" w:color="auto"/>
            <w:bottom w:val="none" w:sz="0" w:space="0" w:color="auto"/>
            <w:right w:val="none" w:sz="0" w:space="0" w:color="auto"/>
          </w:divBdr>
        </w:div>
        <w:div w:id="1099759818">
          <w:marLeft w:val="640"/>
          <w:marRight w:val="0"/>
          <w:marTop w:val="0"/>
          <w:marBottom w:val="0"/>
          <w:divBdr>
            <w:top w:val="none" w:sz="0" w:space="0" w:color="auto"/>
            <w:left w:val="none" w:sz="0" w:space="0" w:color="auto"/>
            <w:bottom w:val="none" w:sz="0" w:space="0" w:color="auto"/>
            <w:right w:val="none" w:sz="0" w:space="0" w:color="auto"/>
          </w:divBdr>
        </w:div>
        <w:div w:id="1399401090">
          <w:marLeft w:val="640"/>
          <w:marRight w:val="0"/>
          <w:marTop w:val="0"/>
          <w:marBottom w:val="0"/>
          <w:divBdr>
            <w:top w:val="none" w:sz="0" w:space="0" w:color="auto"/>
            <w:left w:val="none" w:sz="0" w:space="0" w:color="auto"/>
            <w:bottom w:val="none" w:sz="0" w:space="0" w:color="auto"/>
            <w:right w:val="none" w:sz="0" w:space="0" w:color="auto"/>
          </w:divBdr>
        </w:div>
        <w:div w:id="1054739324">
          <w:marLeft w:val="640"/>
          <w:marRight w:val="0"/>
          <w:marTop w:val="0"/>
          <w:marBottom w:val="0"/>
          <w:divBdr>
            <w:top w:val="none" w:sz="0" w:space="0" w:color="auto"/>
            <w:left w:val="none" w:sz="0" w:space="0" w:color="auto"/>
            <w:bottom w:val="none" w:sz="0" w:space="0" w:color="auto"/>
            <w:right w:val="none" w:sz="0" w:space="0" w:color="auto"/>
          </w:divBdr>
        </w:div>
        <w:div w:id="395906687">
          <w:marLeft w:val="640"/>
          <w:marRight w:val="0"/>
          <w:marTop w:val="0"/>
          <w:marBottom w:val="0"/>
          <w:divBdr>
            <w:top w:val="none" w:sz="0" w:space="0" w:color="auto"/>
            <w:left w:val="none" w:sz="0" w:space="0" w:color="auto"/>
            <w:bottom w:val="none" w:sz="0" w:space="0" w:color="auto"/>
            <w:right w:val="none" w:sz="0" w:space="0" w:color="auto"/>
          </w:divBdr>
        </w:div>
        <w:div w:id="893277277">
          <w:marLeft w:val="640"/>
          <w:marRight w:val="0"/>
          <w:marTop w:val="0"/>
          <w:marBottom w:val="0"/>
          <w:divBdr>
            <w:top w:val="none" w:sz="0" w:space="0" w:color="auto"/>
            <w:left w:val="none" w:sz="0" w:space="0" w:color="auto"/>
            <w:bottom w:val="none" w:sz="0" w:space="0" w:color="auto"/>
            <w:right w:val="none" w:sz="0" w:space="0" w:color="auto"/>
          </w:divBdr>
        </w:div>
        <w:div w:id="366684081">
          <w:marLeft w:val="640"/>
          <w:marRight w:val="0"/>
          <w:marTop w:val="0"/>
          <w:marBottom w:val="0"/>
          <w:divBdr>
            <w:top w:val="none" w:sz="0" w:space="0" w:color="auto"/>
            <w:left w:val="none" w:sz="0" w:space="0" w:color="auto"/>
            <w:bottom w:val="none" w:sz="0" w:space="0" w:color="auto"/>
            <w:right w:val="none" w:sz="0" w:space="0" w:color="auto"/>
          </w:divBdr>
        </w:div>
        <w:div w:id="1249272980">
          <w:marLeft w:val="640"/>
          <w:marRight w:val="0"/>
          <w:marTop w:val="0"/>
          <w:marBottom w:val="0"/>
          <w:divBdr>
            <w:top w:val="none" w:sz="0" w:space="0" w:color="auto"/>
            <w:left w:val="none" w:sz="0" w:space="0" w:color="auto"/>
            <w:bottom w:val="none" w:sz="0" w:space="0" w:color="auto"/>
            <w:right w:val="none" w:sz="0" w:space="0" w:color="auto"/>
          </w:divBdr>
        </w:div>
        <w:div w:id="689643254">
          <w:marLeft w:val="640"/>
          <w:marRight w:val="0"/>
          <w:marTop w:val="0"/>
          <w:marBottom w:val="0"/>
          <w:divBdr>
            <w:top w:val="none" w:sz="0" w:space="0" w:color="auto"/>
            <w:left w:val="none" w:sz="0" w:space="0" w:color="auto"/>
            <w:bottom w:val="none" w:sz="0" w:space="0" w:color="auto"/>
            <w:right w:val="none" w:sz="0" w:space="0" w:color="auto"/>
          </w:divBdr>
        </w:div>
        <w:div w:id="1196119201">
          <w:marLeft w:val="640"/>
          <w:marRight w:val="0"/>
          <w:marTop w:val="0"/>
          <w:marBottom w:val="0"/>
          <w:divBdr>
            <w:top w:val="none" w:sz="0" w:space="0" w:color="auto"/>
            <w:left w:val="none" w:sz="0" w:space="0" w:color="auto"/>
            <w:bottom w:val="none" w:sz="0" w:space="0" w:color="auto"/>
            <w:right w:val="none" w:sz="0" w:space="0" w:color="auto"/>
          </w:divBdr>
        </w:div>
        <w:div w:id="1491097929">
          <w:marLeft w:val="640"/>
          <w:marRight w:val="0"/>
          <w:marTop w:val="0"/>
          <w:marBottom w:val="0"/>
          <w:divBdr>
            <w:top w:val="none" w:sz="0" w:space="0" w:color="auto"/>
            <w:left w:val="none" w:sz="0" w:space="0" w:color="auto"/>
            <w:bottom w:val="none" w:sz="0" w:space="0" w:color="auto"/>
            <w:right w:val="none" w:sz="0" w:space="0" w:color="auto"/>
          </w:divBdr>
        </w:div>
        <w:div w:id="1976643752">
          <w:marLeft w:val="640"/>
          <w:marRight w:val="0"/>
          <w:marTop w:val="0"/>
          <w:marBottom w:val="0"/>
          <w:divBdr>
            <w:top w:val="none" w:sz="0" w:space="0" w:color="auto"/>
            <w:left w:val="none" w:sz="0" w:space="0" w:color="auto"/>
            <w:bottom w:val="none" w:sz="0" w:space="0" w:color="auto"/>
            <w:right w:val="none" w:sz="0" w:space="0" w:color="auto"/>
          </w:divBdr>
        </w:div>
        <w:div w:id="811755886">
          <w:marLeft w:val="640"/>
          <w:marRight w:val="0"/>
          <w:marTop w:val="0"/>
          <w:marBottom w:val="0"/>
          <w:divBdr>
            <w:top w:val="none" w:sz="0" w:space="0" w:color="auto"/>
            <w:left w:val="none" w:sz="0" w:space="0" w:color="auto"/>
            <w:bottom w:val="none" w:sz="0" w:space="0" w:color="auto"/>
            <w:right w:val="none" w:sz="0" w:space="0" w:color="auto"/>
          </w:divBdr>
        </w:div>
        <w:div w:id="971445713">
          <w:marLeft w:val="640"/>
          <w:marRight w:val="0"/>
          <w:marTop w:val="0"/>
          <w:marBottom w:val="0"/>
          <w:divBdr>
            <w:top w:val="none" w:sz="0" w:space="0" w:color="auto"/>
            <w:left w:val="none" w:sz="0" w:space="0" w:color="auto"/>
            <w:bottom w:val="none" w:sz="0" w:space="0" w:color="auto"/>
            <w:right w:val="none" w:sz="0" w:space="0" w:color="auto"/>
          </w:divBdr>
        </w:div>
        <w:div w:id="303700676">
          <w:marLeft w:val="640"/>
          <w:marRight w:val="0"/>
          <w:marTop w:val="0"/>
          <w:marBottom w:val="0"/>
          <w:divBdr>
            <w:top w:val="none" w:sz="0" w:space="0" w:color="auto"/>
            <w:left w:val="none" w:sz="0" w:space="0" w:color="auto"/>
            <w:bottom w:val="none" w:sz="0" w:space="0" w:color="auto"/>
            <w:right w:val="none" w:sz="0" w:space="0" w:color="auto"/>
          </w:divBdr>
        </w:div>
        <w:div w:id="1320572345">
          <w:marLeft w:val="640"/>
          <w:marRight w:val="0"/>
          <w:marTop w:val="0"/>
          <w:marBottom w:val="0"/>
          <w:divBdr>
            <w:top w:val="none" w:sz="0" w:space="0" w:color="auto"/>
            <w:left w:val="none" w:sz="0" w:space="0" w:color="auto"/>
            <w:bottom w:val="none" w:sz="0" w:space="0" w:color="auto"/>
            <w:right w:val="none" w:sz="0" w:space="0" w:color="auto"/>
          </w:divBdr>
        </w:div>
        <w:div w:id="694501607">
          <w:marLeft w:val="640"/>
          <w:marRight w:val="0"/>
          <w:marTop w:val="0"/>
          <w:marBottom w:val="0"/>
          <w:divBdr>
            <w:top w:val="none" w:sz="0" w:space="0" w:color="auto"/>
            <w:left w:val="none" w:sz="0" w:space="0" w:color="auto"/>
            <w:bottom w:val="none" w:sz="0" w:space="0" w:color="auto"/>
            <w:right w:val="none" w:sz="0" w:space="0" w:color="auto"/>
          </w:divBdr>
        </w:div>
        <w:div w:id="1774470675">
          <w:marLeft w:val="640"/>
          <w:marRight w:val="0"/>
          <w:marTop w:val="0"/>
          <w:marBottom w:val="0"/>
          <w:divBdr>
            <w:top w:val="none" w:sz="0" w:space="0" w:color="auto"/>
            <w:left w:val="none" w:sz="0" w:space="0" w:color="auto"/>
            <w:bottom w:val="none" w:sz="0" w:space="0" w:color="auto"/>
            <w:right w:val="none" w:sz="0" w:space="0" w:color="auto"/>
          </w:divBdr>
        </w:div>
        <w:div w:id="1443915863">
          <w:marLeft w:val="640"/>
          <w:marRight w:val="0"/>
          <w:marTop w:val="0"/>
          <w:marBottom w:val="0"/>
          <w:divBdr>
            <w:top w:val="none" w:sz="0" w:space="0" w:color="auto"/>
            <w:left w:val="none" w:sz="0" w:space="0" w:color="auto"/>
            <w:bottom w:val="none" w:sz="0" w:space="0" w:color="auto"/>
            <w:right w:val="none" w:sz="0" w:space="0" w:color="auto"/>
          </w:divBdr>
        </w:div>
        <w:div w:id="110826676">
          <w:marLeft w:val="640"/>
          <w:marRight w:val="0"/>
          <w:marTop w:val="0"/>
          <w:marBottom w:val="0"/>
          <w:divBdr>
            <w:top w:val="none" w:sz="0" w:space="0" w:color="auto"/>
            <w:left w:val="none" w:sz="0" w:space="0" w:color="auto"/>
            <w:bottom w:val="none" w:sz="0" w:space="0" w:color="auto"/>
            <w:right w:val="none" w:sz="0" w:space="0" w:color="auto"/>
          </w:divBdr>
        </w:div>
        <w:div w:id="1352294998">
          <w:marLeft w:val="640"/>
          <w:marRight w:val="0"/>
          <w:marTop w:val="0"/>
          <w:marBottom w:val="0"/>
          <w:divBdr>
            <w:top w:val="none" w:sz="0" w:space="0" w:color="auto"/>
            <w:left w:val="none" w:sz="0" w:space="0" w:color="auto"/>
            <w:bottom w:val="none" w:sz="0" w:space="0" w:color="auto"/>
            <w:right w:val="none" w:sz="0" w:space="0" w:color="auto"/>
          </w:divBdr>
        </w:div>
        <w:div w:id="790781592">
          <w:marLeft w:val="640"/>
          <w:marRight w:val="0"/>
          <w:marTop w:val="0"/>
          <w:marBottom w:val="0"/>
          <w:divBdr>
            <w:top w:val="none" w:sz="0" w:space="0" w:color="auto"/>
            <w:left w:val="none" w:sz="0" w:space="0" w:color="auto"/>
            <w:bottom w:val="none" w:sz="0" w:space="0" w:color="auto"/>
            <w:right w:val="none" w:sz="0" w:space="0" w:color="auto"/>
          </w:divBdr>
        </w:div>
        <w:div w:id="61414580">
          <w:marLeft w:val="640"/>
          <w:marRight w:val="0"/>
          <w:marTop w:val="0"/>
          <w:marBottom w:val="0"/>
          <w:divBdr>
            <w:top w:val="none" w:sz="0" w:space="0" w:color="auto"/>
            <w:left w:val="none" w:sz="0" w:space="0" w:color="auto"/>
            <w:bottom w:val="none" w:sz="0" w:space="0" w:color="auto"/>
            <w:right w:val="none" w:sz="0" w:space="0" w:color="auto"/>
          </w:divBdr>
        </w:div>
        <w:div w:id="592668538">
          <w:marLeft w:val="640"/>
          <w:marRight w:val="0"/>
          <w:marTop w:val="0"/>
          <w:marBottom w:val="0"/>
          <w:divBdr>
            <w:top w:val="none" w:sz="0" w:space="0" w:color="auto"/>
            <w:left w:val="none" w:sz="0" w:space="0" w:color="auto"/>
            <w:bottom w:val="none" w:sz="0" w:space="0" w:color="auto"/>
            <w:right w:val="none" w:sz="0" w:space="0" w:color="auto"/>
          </w:divBdr>
        </w:div>
        <w:div w:id="1478913811">
          <w:marLeft w:val="640"/>
          <w:marRight w:val="0"/>
          <w:marTop w:val="0"/>
          <w:marBottom w:val="0"/>
          <w:divBdr>
            <w:top w:val="none" w:sz="0" w:space="0" w:color="auto"/>
            <w:left w:val="none" w:sz="0" w:space="0" w:color="auto"/>
            <w:bottom w:val="none" w:sz="0" w:space="0" w:color="auto"/>
            <w:right w:val="none" w:sz="0" w:space="0" w:color="auto"/>
          </w:divBdr>
        </w:div>
        <w:div w:id="1220706225">
          <w:marLeft w:val="640"/>
          <w:marRight w:val="0"/>
          <w:marTop w:val="0"/>
          <w:marBottom w:val="0"/>
          <w:divBdr>
            <w:top w:val="none" w:sz="0" w:space="0" w:color="auto"/>
            <w:left w:val="none" w:sz="0" w:space="0" w:color="auto"/>
            <w:bottom w:val="none" w:sz="0" w:space="0" w:color="auto"/>
            <w:right w:val="none" w:sz="0" w:space="0" w:color="auto"/>
          </w:divBdr>
        </w:div>
        <w:div w:id="1504736949">
          <w:marLeft w:val="640"/>
          <w:marRight w:val="0"/>
          <w:marTop w:val="0"/>
          <w:marBottom w:val="0"/>
          <w:divBdr>
            <w:top w:val="none" w:sz="0" w:space="0" w:color="auto"/>
            <w:left w:val="none" w:sz="0" w:space="0" w:color="auto"/>
            <w:bottom w:val="none" w:sz="0" w:space="0" w:color="auto"/>
            <w:right w:val="none" w:sz="0" w:space="0" w:color="auto"/>
          </w:divBdr>
        </w:div>
        <w:div w:id="969239362">
          <w:marLeft w:val="640"/>
          <w:marRight w:val="0"/>
          <w:marTop w:val="0"/>
          <w:marBottom w:val="0"/>
          <w:divBdr>
            <w:top w:val="none" w:sz="0" w:space="0" w:color="auto"/>
            <w:left w:val="none" w:sz="0" w:space="0" w:color="auto"/>
            <w:bottom w:val="none" w:sz="0" w:space="0" w:color="auto"/>
            <w:right w:val="none" w:sz="0" w:space="0" w:color="auto"/>
          </w:divBdr>
        </w:div>
        <w:div w:id="1635601104">
          <w:marLeft w:val="640"/>
          <w:marRight w:val="0"/>
          <w:marTop w:val="0"/>
          <w:marBottom w:val="0"/>
          <w:divBdr>
            <w:top w:val="none" w:sz="0" w:space="0" w:color="auto"/>
            <w:left w:val="none" w:sz="0" w:space="0" w:color="auto"/>
            <w:bottom w:val="none" w:sz="0" w:space="0" w:color="auto"/>
            <w:right w:val="none" w:sz="0" w:space="0" w:color="auto"/>
          </w:divBdr>
        </w:div>
        <w:div w:id="1013607134">
          <w:marLeft w:val="640"/>
          <w:marRight w:val="0"/>
          <w:marTop w:val="0"/>
          <w:marBottom w:val="0"/>
          <w:divBdr>
            <w:top w:val="none" w:sz="0" w:space="0" w:color="auto"/>
            <w:left w:val="none" w:sz="0" w:space="0" w:color="auto"/>
            <w:bottom w:val="none" w:sz="0" w:space="0" w:color="auto"/>
            <w:right w:val="none" w:sz="0" w:space="0" w:color="auto"/>
          </w:divBdr>
        </w:div>
        <w:div w:id="1747873401">
          <w:marLeft w:val="640"/>
          <w:marRight w:val="0"/>
          <w:marTop w:val="0"/>
          <w:marBottom w:val="0"/>
          <w:divBdr>
            <w:top w:val="none" w:sz="0" w:space="0" w:color="auto"/>
            <w:left w:val="none" w:sz="0" w:space="0" w:color="auto"/>
            <w:bottom w:val="none" w:sz="0" w:space="0" w:color="auto"/>
            <w:right w:val="none" w:sz="0" w:space="0" w:color="auto"/>
          </w:divBdr>
        </w:div>
        <w:div w:id="1061640539">
          <w:marLeft w:val="640"/>
          <w:marRight w:val="0"/>
          <w:marTop w:val="0"/>
          <w:marBottom w:val="0"/>
          <w:divBdr>
            <w:top w:val="none" w:sz="0" w:space="0" w:color="auto"/>
            <w:left w:val="none" w:sz="0" w:space="0" w:color="auto"/>
            <w:bottom w:val="none" w:sz="0" w:space="0" w:color="auto"/>
            <w:right w:val="none" w:sz="0" w:space="0" w:color="auto"/>
          </w:divBdr>
        </w:div>
        <w:div w:id="571349620">
          <w:marLeft w:val="640"/>
          <w:marRight w:val="0"/>
          <w:marTop w:val="0"/>
          <w:marBottom w:val="0"/>
          <w:divBdr>
            <w:top w:val="none" w:sz="0" w:space="0" w:color="auto"/>
            <w:left w:val="none" w:sz="0" w:space="0" w:color="auto"/>
            <w:bottom w:val="none" w:sz="0" w:space="0" w:color="auto"/>
            <w:right w:val="none" w:sz="0" w:space="0" w:color="auto"/>
          </w:divBdr>
        </w:div>
        <w:div w:id="1560171879">
          <w:marLeft w:val="640"/>
          <w:marRight w:val="0"/>
          <w:marTop w:val="0"/>
          <w:marBottom w:val="0"/>
          <w:divBdr>
            <w:top w:val="none" w:sz="0" w:space="0" w:color="auto"/>
            <w:left w:val="none" w:sz="0" w:space="0" w:color="auto"/>
            <w:bottom w:val="none" w:sz="0" w:space="0" w:color="auto"/>
            <w:right w:val="none" w:sz="0" w:space="0" w:color="auto"/>
          </w:divBdr>
        </w:div>
        <w:div w:id="1871911010">
          <w:marLeft w:val="640"/>
          <w:marRight w:val="0"/>
          <w:marTop w:val="0"/>
          <w:marBottom w:val="0"/>
          <w:divBdr>
            <w:top w:val="none" w:sz="0" w:space="0" w:color="auto"/>
            <w:left w:val="none" w:sz="0" w:space="0" w:color="auto"/>
            <w:bottom w:val="none" w:sz="0" w:space="0" w:color="auto"/>
            <w:right w:val="none" w:sz="0" w:space="0" w:color="auto"/>
          </w:divBdr>
        </w:div>
        <w:div w:id="1963683126">
          <w:marLeft w:val="640"/>
          <w:marRight w:val="0"/>
          <w:marTop w:val="0"/>
          <w:marBottom w:val="0"/>
          <w:divBdr>
            <w:top w:val="none" w:sz="0" w:space="0" w:color="auto"/>
            <w:left w:val="none" w:sz="0" w:space="0" w:color="auto"/>
            <w:bottom w:val="none" w:sz="0" w:space="0" w:color="auto"/>
            <w:right w:val="none" w:sz="0" w:space="0" w:color="auto"/>
          </w:divBdr>
        </w:div>
        <w:div w:id="1455169997">
          <w:marLeft w:val="640"/>
          <w:marRight w:val="0"/>
          <w:marTop w:val="0"/>
          <w:marBottom w:val="0"/>
          <w:divBdr>
            <w:top w:val="none" w:sz="0" w:space="0" w:color="auto"/>
            <w:left w:val="none" w:sz="0" w:space="0" w:color="auto"/>
            <w:bottom w:val="none" w:sz="0" w:space="0" w:color="auto"/>
            <w:right w:val="none" w:sz="0" w:space="0" w:color="auto"/>
          </w:divBdr>
        </w:div>
        <w:div w:id="1086028497">
          <w:marLeft w:val="640"/>
          <w:marRight w:val="0"/>
          <w:marTop w:val="0"/>
          <w:marBottom w:val="0"/>
          <w:divBdr>
            <w:top w:val="none" w:sz="0" w:space="0" w:color="auto"/>
            <w:left w:val="none" w:sz="0" w:space="0" w:color="auto"/>
            <w:bottom w:val="none" w:sz="0" w:space="0" w:color="auto"/>
            <w:right w:val="none" w:sz="0" w:space="0" w:color="auto"/>
          </w:divBdr>
        </w:div>
        <w:div w:id="1555046722">
          <w:marLeft w:val="640"/>
          <w:marRight w:val="0"/>
          <w:marTop w:val="0"/>
          <w:marBottom w:val="0"/>
          <w:divBdr>
            <w:top w:val="none" w:sz="0" w:space="0" w:color="auto"/>
            <w:left w:val="none" w:sz="0" w:space="0" w:color="auto"/>
            <w:bottom w:val="none" w:sz="0" w:space="0" w:color="auto"/>
            <w:right w:val="none" w:sz="0" w:space="0" w:color="auto"/>
          </w:divBdr>
        </w:div>
        <w:div w:id="2045977088">
          <w:marLeft w:val="640"/>
          <w:marRight w:val="0"/>
          <w:marTop w:val="0"/>
          <w:marBottom w:val="0"/>
          <w:divBdr>
            <w:top w:val="none" w:sz="0" w:space="0" w:color="auto"/>
            <w:left w:val="none" w:sz="0" w:space="0" w:color="auto"/>
            <w:bottom w:val="none" w:sz="0" w:space="0" w:color="auto"/>
            <w:right w:val="none" w:sz="0" w:space="0" w:color="auto"/>
          </w:divBdr>
        </w:div>
        <w:div w:id="1759406340">
          <w:marLeft w:val="640"/>
          <w:marRight w:val="0"/>
          <w:marTop w:val="0"/>
          <w:marBottom w:val="0"/>
          <w:divBdr>
            <w:top w:val="none" w:sz="0" w:space="0" w:color="auto"/>
            <w:left w:val="none" w:sz="0" w:space="0" w:color="auto"/>
            <w:bottom w:val="none" w:sz="0" w:space="0" w:color="auto"/>
            <w:right w:val="none" w:sz="0" w:space="0" w:color="auto"/>
          </w:divBdr>
        </w:div>
        <w:div w:id="1696928955">
          <w:marLeft w:val="640"/>
          <w:marRight w:val="0"/>
          <w:marTop w:val="0"/>
          <w:marBottom w:val="0"/>
          <w:divBdr>
            <w:top w:val="none" w:sz="0" w:space="0" w:color="auto"/>
            <w:left w:val="none" w:sz="0" w:space="0" w:color="auto"/>
            <w:bottom w:val="none" w:sz="0" w:space="0" w:color="auto"/>
            <w:right w:val="none" w:sz="0" w:space="0" w:color="auto"/>
          </w:divBdr>
        </w:div>
        <w:div w:id="1302730064">
          <w:marLeft w:val="640"/>
          <w:marRight w:val="0"/>
          <w:marTop w:val="0"/>
          <w:marBottom w:val="0"/>
          <w:divBdr>
            <w:top w:val="none" w:sz="0" w:space="0" w:color="auto"/>
            <w:left w:val="none" w:sz="0" w:space="0" w:color="auto"/>
            <w:bottom w:val="none" w:sz="0" w:space="0" w:color="auto"/>
            <w:right w:val="none" w:sz="0" w:space="0" w:color="auto"/>
          </w:divBdr>
        </w:div>
        <w:div w:id="942805033">
          <w:marLeft w:val="640"/>
          <w:marRight w:val="0"/>
          <w:marTop w:val="0"/>
          <w:marBottom w:val="0"/>
          <w:divBdr>
            <w:top w:val="none" w:sz="0" w:space="0" w:color="auto"/>
            <w:left w:val="none" w:sz="0" w:space="0" w:color="auto"/>
            <w:bottom w:val="none" w:sz="0" w:space="0" w:color="auto"/>
            <w:right w:val="none" w:sz="0" w:space="0" w:color="auto"/>
          </w:divBdr>
        </w:div>
        <w:div w:id="1983463323">
          <w:marLeft w:val="640"/>
          <w:marRight w:val="0"/>
          <w:marTop w:val="0"/>
          <w:marBottom w:val="0"/>
          <w:divBdr>
            <w:top w:val="none" w:sz="0" w:space="0" w:color="auto"/>
            <w:left w:val="none" w:sz="0" w:space="0" w:color="auto"/>
            <w:bottom w:val="none" w:sz="0" w:space="0" w:color="auto"/>
            <w:right w:val="none" w:sz="0" w:space="0" w:color="auto"/>
          </w:divBdr>
        </w:div>
        <w:div w:id="848639706">
          <w:marLeft w:val="640"/>
          <w:marRight w:val="0"/>
          <w:marTop w:val="0"/>
          <w:marBottom w:val="0"/>
          <w:divBdr>
            <w:top w:val="none" w:sz="0" w:space="0" w:color="auto"/>
            <w:left w:val="none" w:sz="0" w:space="0" w:color="auto"/>
            <w:bottom w:val="none" w:sz="0" w:space="0" w:color="auto"/>
            <w:right w:val="none" w:sz="0" w:space="0" w:color="auto"/>
          </w:divBdr>
        </w:div>
        <w:div w:id="1697852273">
          <w:marLeft w:val="640"/>
          <w:marRight w:val="0"/>
          <w:marTop w:val="0"/>
          <w:marBottom w:val="0"/>
          <w:divBdr>
            <w:top w:val="none" w:sz="0" w:space="0" w:color="auto"/>
            <w:left w:val="none" w:sz="0" w:space="0" w:color="auto"/>
            <w:bottom w:val="none" w:sz="0" w:space="0" w:color="auto"/>
            <w:right w:val="none" w:sz="0" w:space="0" w:color="auto"/>
          </w:divBdr>
        </w:div>
        <w:div w:id="413938823">
          <w:marLeft w:val="640"/>
          <w:marRight w:val="0"/>
          <w:marTop w:val="0"/>
          <w:marBottom w:val="0"/>
          <w:divBdr>
            <w:top w:val="none" w:sz="0" w:space="0" w:color="auto"/>
            <w:left w:val="none" w:sz="0" w:space="0" w:color="auto"/>
            <w:bottom w:val="none" w:sz="0" w:space="0" w:color="auto"/>
            <w:right w:val="none" w:sz="0" w:space="0" w:color="auto"/>
          </w:divBdr>
        </w:div>
        <w:div w:id="610866392">
          <w:marLeft w:val="640"/>
          <w:marRight w:val="0"/>
          <w:marTop w:val="0"/>
          <w:marBottom w:val="0"/>
          <w:divBdr>
            <w:top w:val="none" w:sz="0" w:space="0" w:color="auto"/>
            <w:left w:val="none" w:sz="0" w:space="0" w:color="auto"/>
            <w:bottom w:val="none" w:sz="0" w:space="0" w:color="auto"/>
            <w:right w:val="none" w:sz="0" w:space="0" w:color="auto"/>
          </w:divBdr>
        </w:div>
        <w:div w:id="1025058656">
          <w:marLeft w:val="640"/>
          <w:marRight w:val="0"/>
          <w:marTop w:val="0"/>
          <w:marBottom w:val="0"/>
          <w:divBdr>
            <w:top w:val="none" w:sz="0" w:space="0" w:color="auto"/>
            <w:left w:val="none" w:sz="0" w:space="0" w:color="auto"/>
            <w:bottom w:val="none" w:sz="0" w:space="0" w:color="auto"/>
            <w:right w:val="none" w:sz="0" w:space="0" w:color="auto"/>
          </w:divBdr>
        </w:div>
        <w:div w:id="293947851">
          <w:marLeft w:val="640"/>
          <w:marRight w:val="0"/>
          <w:marTop w:val="0"/>
          <w:marBottom w:val="0"/>
          <w:divBdr>
            <w:top w:val="none" w:sz="0" w:space="0" w:color="auto"/>
            <w:left w:val="none" w:sz="0" w:space="0" w:color="auto"/>
            <w:bottom w:val="none" w:sz="0" w:space="0" w:color="auto"/>
            <w:right w:val="none" w:sz="0" w:space="0" w:color="auto"/>
          </w:divBdr>
        </w:div>
        <w:div w:id="2121947104">
          <w:marLeft w:val="640"/>
          <w:marRight w:val="0"/>
          <w:marTop w:val="0"/>
          <w:marBottom w:val="0"/>
          <w:divBdr>
            <w:top w:val="none" w:sz="0" w:space="0" w:color="auto"/>
            <w:left w:val="none" w:sz="0" w:space="0" w:color="auto"/>
            <w:bottom w:val="none" w:sz="0" w:space="0" w:color="auto"/>
            <w:right w:val="none" w:sz="0" w:space="0" w:color="auto"/>
          </w:divBdr>
        </w:div>
        <w:div w:id="1625967130">
          <w:marLeft w:val="640"/>
          <w:marRight w:val="0"/>
          <w:marTop w:val="0"/>
          <w:marBottom w:val="0"/>
          <w:divBdr>
            <w:top w:val="none" w:sz="0" w:space="0" w:color="auto"/>
            <w:left w:val="none" w:sz="0" w:space="0" w:color="auto"/>
            <w:bottom w:val="none" w:sz="0" w:space="0" w:color="auto"/>
            <w:right w:val="none" w:sz="0" w:space="0" w:color="auto"/>
          </w:divBdr>
        </w:div>
        <w:div w:id="1460756404">
          <w:marLeft w:val="640"/>
          <w:marRight w:val="0"/>
          <w:marTop w:val="0"/>
          <w:marBottom w:val="0"/>
          <w:divBdr>
            <w:top w:val="none" w:sz="0" w:space="0" w:color="auto"/>
            <w:left w:val="none" w:sz="0" w:space="0" w:color="auto"/>
            <w:bottom w:val="none" w:sz="0" w:space="0" w:color="auto"/>
            <w:right w:val="none" w:sz="0" w:space="0" w:color="auto"/>
          </w:divBdr>
        </w:div>
        <w:div w:id="585655286">
          <w:marLeft w:val="640"/>
          <w:marRight w:val="0"/>
          <w:marTop w:val="0"/>
          <w:marBottom w:val="0"/>
          <w:divBdr>
            <w:top w:val="none" w:sz="0" w:space="0" w:color="auto"/>
            <w:left w:val="none" w:sz="0" w:space="0" w:color="auto"/>
            <w:bottom w:val="none" w:sz="0" w:space="0" w:color="auto"/>
            <w:right w:val="none" w:sz="0" w:space="0" w:color="auto"/>
          </w:divBdr>
        </w:div>
        <w:div w:id="2125803841">
          <w:marLeft w:val="640"/>
          <w:marRight w:val="0"/>
          <w:marTop w:val="0"/>
          <w:marBottom w:val="0"/>
          <w:divBdr>
            <w:top w:val="none" w:sz="0" w:space="0" w:color="auto"/>
            <w:left w:val="none" w:sz="0" w:space="0" w:color="auto"/>
            <w:bottom w:val="none" w:sz="0" w:space="0" w:color="auto"/>
            <w:right w:val="none" w:sz="0" w:space="0" w:color="auto"/>
          </w:divBdr>
        </w:div>
        <w:div w:id="720325097">
          <w:marLeft w:val="640"/>
          <w:marRight w:val="0"/>
          <w:marTop w:val="0"/>
          <w:marBottom w:val="0"/>
          <w:divBdr>
            <w:top w:val="none" w:sz="0" w:space="0" w:color="auto"/>
            <w:left w:val="none" w:sz="0" w:space="0" w:color="auto"/>
            <w:bottom w:val="none" w:sz="0" w:space="0" w:color="auto"/>
            <w:right w:val="none" w:sz="0" w:space="0" w:color="auto"/>
          </w:divBdr>
        </w:div>
        <w:div w:id="169030795">
          <w:marLeft w:val="640"/>
          <w:marRight w:val="0"/>
          <w:marTop w:val="0"/>
          <w:marBottom w:val="0"/>
          <w:divBdr>
            <w:top w:val="none" w:sz="0" w:space="0" w:color="auto"/>
            <w:left w:val="none" w:sz="0" w:space="0" w:color="auto"/>
            <w:bottom w:val="none" w:sz="0" w:space="0" w:color="auto"/>
            <w:right w:val="none" w:sz="0" w:space="0" w:color="auto"/>
          </w:divBdr>
        </w:div>
        <w:div w:id="1028332776">
          <w:marLeft w:val="640"/>
          <w:marRight w:val="0"/>
          <w:marTop w:val="0"/>
          <w:marBottom w:val="0"/>
          <w:divBdr>
            <w:top w:val="none" w:sz="0" w:space="0" w:color="auto"/>
            <w:left w:val="none" w:sz="0" w:space="0" w:color="auto"/>
            <w:bottom w:val="none" w:sz="0" w:space="0" w:color="auto"/>
            <w:right w:val="none" w:sz="0" w:space="0" w:color="auto"/>
          </w:divBdr>
        </w:div>
        <w:div w:id="103889198">
          <w:marLeft w:val="640"/>
          <w:marRight w:val="0"/>
          <w:marTop w:val="0"/>
          <w:marBottom w:val="0"/>
          <w:divBdr>
            <w:top w:val="none" w:sz="0" w:space="0" w:color="auto"/>
            <w:left w:val="none" w:sz="0" w:space="0" w:color="auto"/>
            <w:bottom w:val="none" w:sz="0" w:space="0" w:color="auto"/>
            <w:right w:val="none" w:sz="0" w:space="0" w:color="auto"/>
          </w:divBdr>
        </w:div>
        <w:div w:id="999844714">
          <w:marLeft w:val="640"/>
          <w:marRight w:val="0"/>
          <w:marTop w:val="0"/>
          <w:marBottom w:val="0"/>
          <w:divBdr>
            <w:top w:val="none" w:sz="0" w:space="0" w:color="auto"/>
            <w:left w:val="none" w:sz="0" w:space="0" w:color="auto"/>
            <w:bottom w:val="none" w:sz="0" w:space="0" w:color="auto"/>
            <w:right w:val="none" w:sz="0" w:space="0" w:color="auto"/>
          </w:divBdr>
        </w:div>
        <w:div w:id="1984499633">
          <w:marLeft w:val="640"/>
          <w:marRight w:val="0"/>
          <w:marTop w:val="0"/>
          <w:marBottom w:val="0"/>
          <w:divBdr>
            <w:top w:val="none" w:sz="0" w:space="0" w:color="auto"/>
            <w:left w:val="none" w:sz="0" w:space="0" w:color="auto"/>
            <w:bottom w:val="none" w:sz="0" w:space="0" w:color="auto"/>
            <w:right w:val="none" w:sz="0" w:space="0" w:color="auto"/>
          </w:divBdr>
        </w:div>
        <w:div w:id="2001689106">
          <w:marLeft w:val="640"/>
          <w:marRight w:val="0"/>
          <w:marTop w:val="0"/>
          <w:marBottom w:val="0"/>
          <w:divBdr>
            <w:top w:val="none" w:sz="0" w:space="0" w:color="auto"/>
            <w:left w:val="none" w:sz="0" w:space="0" w:color="auto"/>
            <w:bottom w:val="none" w:sz="0" w:space="0" w:color="auto"/>
            <w:right w:val="none" w:sz="0" w:space="0" w:color="auto"/>
          </w:divBdr>
        </w:div>
        <w:div w:id="56829810">
          <w:marLeft w:val="640"/>
          <w:marRight w:val="0"/>
          <w:marTop w:val="0"/>
          <w:marBottom w:val="0"/>
          <w:divBdr>
            <w:top w:val="none" w:sz="0" w:space="0" w:color="auto"/>
            <w:left w:val="none" w:sz="0" w:space="0" w:color="auto"/>
            <w:bottom w:val="none" w:sz="0" w:space="0" w:color="auto"/>
            <w:right w:val="none" w:sz="0" w:space="0" w:color="auto"/>
          </w:divBdr>
        </w:div>
        <w:div w:id="1554658216">
          <w:marLeft w:val="640"/>
          <w:marRight w:val="0"/>
          <w:marTop w:val="0"/>
          <w:marBottom w:val="0"/>
          <w:divBdr>
            <w:top w:val="none" w:sz="0" w:space="0" w:color="auto"/>
            <w:left w:val="none" w:sz="0" w:space="0" w:color="auto"/>
            <w:bottom w:val="none" w:sz="0" w:space="0" w:color="auto"/>
            <w:right w:val="none" w:sz="0" w:space="0" w:color="auto"/>
          </w:divBdr>
        </w:div>
        <w:div w:id="1130243162">
          <w:marLeft w:val="640"/>
          <w:marRight w:val="0"/>
          <w:marTop w:val="0"/>
          <w:marBottom w:val="0"/>
          <w:divBdr>
            <w:top w:val="none" w:sz="0" w:space="0" w:color="auto"/>
            <w:left w:val="none" w:sz="0" w:space="0" w:color="auto"/>
            <w:bottom w:val="none" w:sz="0" w:space="0" w:color="auto"/>
            <w:right w:val="none" w:sz="0" w:space="0" w:color="auto"/>
          </w:divBdr>
        </w:div>
        <w:div w:id="480539724">
          <w:marLeft w:val="640"/>
          <w:marRight w:val="0"/>
          <w:marTop w:val="0"/>
          <w:marBottom w:val="0"/>
          <w:divBdr>
            <w:top w:val="none" w:sz="0" w:space="0" w:color="auto"/>
            <w:left w:val="none" w:sz="0" w:space="0" w:color="auto"/>
            <w:bottom w:val="none" w:sz="0" w:space="0" w:color="auto"/>
            <w:right w:val="none" w:sz="0" w:space="0" w:color="auto"/>
          </w:divBdr>
        </w:div>
        <w:div w:id="988099396">
          <w:marLeft w:val="640"/>
          <w:marRight w:val="0"/>
          <w:marTop w:val="0"/>
          <w:marBottom w:val="0"/>
          <w:divBdr>
            <w:top w:val="none" w:sz="0" w:space="0" w:color="auto"/>
            <w:left w:val="none" w:sz="0" w:space="0" w:color="auto"/>
            <w:bottom w:val="none" w:sz="0" w:space="0" w:color="auto"/>
            <w:right w:val="none" w:sz="0" w:space="0" w:color="auto"/>
          </w:divBdr>
        </w:div>
        <w:div w:id="1164852527">
          <w:marLeft w:val="640"/>
          <w:marRight w:val="0"/>
          <w:marTop w:val="0"/>
          <w:marBottom w:val="0"/>
          <w:divBdr>
            <w:top w:val="none" w:sz="0" w:space="0" w:color="auto"/>
            <w:left w:val="none" w:sz="0" w:space="0" w:color="auto"/>
            <w:bottom w:val="none" w:sz="0" w:space="0" w:color="auto"/>
            <w:right w:val="none" w:sz="0" w:space="0" w:color="auto"/>
          </w:divBdr>
        </w:div>
        <w:div w:id="1105690303">
          <w:marLeft w:val="640"/>
          <w:marRight w:val="0"/>
          <w:marTop w:val="0"/>
          <w:marBottom w:val="0"/>
          <w:divBdr>
            <w:top w:val="none" w:sz="0" w:space="0" w:color="auto"/>
            <w:left w:val="none" w:sz="0" w:space="0" w:color="auto"/>
            <w:bottom w:val="none" w:sz="0" w:space="0" w:color="auto"/>
            <w:right w:val="none" w:sz="0" w:space="0" w:color="auto"/>
          </w:divBdr>
        </w:div>
        <w:div w:id="423957452">
          <w:marLeft w:val="640"/>
          <w:marRight w:val="0"/>
          <w:marTop w:val="0"/>
          <w:marBottom w:val="0"/>
          <w:divBdr>
            <w:top w:val="none" w:sz="0" w:space="0" w:color="auto"/>
            <w:left w:val="none" w:sz="0" w:space="0" w:color="auto"/>
            <w:bottom w:val="none" w:sz="0" w:space="0" w:color="auto"/>
            <w:right w:val="none" w:sz="0" w:space="0" w:color="auto"/>
          </w:divBdr>
        </w:div>
        <w:div w:id="348339825">
          <w:marLeft w:val="640"/>
          <w:marRight w:val="0"/>
          <w:marTop w:val="0"/>
          <w:marBottom w:val="0"/>
          <w:divBdr>
            <w:top w:val="none" w:sz="0" w:space="0" w:color="auto"/>
            <w:left w:val="none" w:sz="0" w:space="0" w:color="auto"/>
            <w:bottom w:val="none" w:sz="0" w:space="0" w:color="auto"/>
            <w:right w:val="none" w:sz="0" w:space="0" w:color="auto"/>
          </w:divBdr>
        </w:div>
        <w:div w:id="77145150">
          <w:marLeft w:val="640"/>
          <w:marRight w:val="0"/>
          <w:marTop w:val="0"/>
          <w:marBottom w:val="0"/>
          <w:divBdr>
            <w:top w:val="none" w:sz="0" w:space="0" w:color="auto"/>
            <w:left w:val="none" w:sz="0" w:space="0" w:color="auto"/>
            <w:bottom w:val="none" w:sz="0" w:space="0" w:color="auto"/>
            <w:right w:val="none" w:sz="0" w:space="0" w:color="auto"/>
          </w:divBdr>
        </w:div>
        <w:div w:id="60829387">
          <w:marLeft w:val="640"/>
          <w:marRight w:val="0"/>
          <w:marTop w:val="0"/>
          <w:marBottom w:val="0"/>
          <w:divBdr>
            <w:top w:val="none" w:sz="0" w:space="0" w:color="auto"/>
            <w:left w:val="none" w:sz="0" w:space="0" w:color="auto"/>
            <w:bottom w:val="none" w:sz="0" w:space="0" w:color="auto"/>
            <w:right w:val="none" w:sz="0" w:space="0" w:color="auto"/>
          </w:divBdr>
        </w:div>
        <w:div w:id="784544568">
          <w:marLeft w:val="640"/>
          <w:marRight w:val="0"/>
          <w:marTop w:val="0"/>
          <w:marBottom w:val="0"/>
          <w:divBdr>
            <w:top w:val="none" w:sz="0" w:space="0" w:color="auto"/>
            <w:left w:val="none" w:sz="0" w:space="0" w:color="auto"/>
            <w:bottom w:val="none" w:sz="0" w:space="0" w:color="auto"/>
            <w:right w:val="none" w:sz="0" w:space="0" w:color="auto"/>
          </w:divBdr>
        </w:div>
        <w:div w:id="190725621">
          <w:marLeft w:val="640"/>
          <w:marRight w:val="0"/>
          <w:marTop w:val="0"/>
          <w:marBottom w:val="0"/>
          <w:divBdr>
            <w:top w:val="none" w:sz="0" w:space="0" w:color="auto"/>
            <w:left w:val="none" w:sz="0" w:space="0" w:color="auto"/>
            <w:bottom w:val="none" w:sz="0" w:space="0" w:color="auto"/>
            <w:right w:val="none" w:sz="0" w:space="0" w:color="auto"/>
          </w:divBdr>
        </w:div>
        <w:div w:id="191695202">
          <w:marLeft w:val="640"/>
          <w:marRight w:val="0"/>
          <w:marTop w:val="0"/>
          <w:marBottom w:val="0"/>
          <w:divBdr>
            <w:top w:val="none" w:sz="0" w:space="0" w:color="auto"/>
            <w:left w:val="none" w:sz="0" w:space="0" w:color="auto"/>
            <w:bottom w:val="none" w:sz="0" w:space="0" w:color="auto"/>
            <w:right w:val="none" w:sz="0" w:space="0" w:color="auto"/>
          </w:divBdr>
        </w:div>
        <w:div w:id="1884712485">
          <w:marLeft w:val="640"/>
          <w:marRight w:val="0"/>
          <w:marTop w:val="0"/>
          <w:marBottom w:val="0"/>
          <w:divBdr>
            <w:top w:val="none" w:sz="0" w:space="0" w:color="auto"/>
            <w:left w:val="none" w:sz="0" w:space="0" w:color="auto"/>
            <w:bottom w:val="none" w:sz="0" w:space="0" w:color="auto"/>
            <w:right w:val="none" w:sz="0" w:space="0" w:color="auto"/>
          </w:divBdr>
        </w:div>
        <w:div w:id="587152638">
          <w:marLeft w:val="640"/>
          <w:marRight w:val="0"/>
          <w:marTop w:val="0"/>
          <w:marBottom w:val="0"/>
          <w:divBdr>
            <w:top w:val="none" w:sz="0" w:space="0" w:color="auto"/>
            <w:left w:val="none" w:sz="0" w:space="0" w:color="auto"/>
            <w:bottom w:val="none" w:sz="0" w:space="0" w:color="auto"/>
            <w:right w:val="none" w:sz="0" w:space="0" w:color="auto"/>
          </w:divBdr>
        </w:div>
        <w:div w:id="1874726694">
          <w:marLeft w:val="640"/>
          <w:marRight w:val="0"/>
          <w:marTop w:val="0"/>
          <w:marBottom w:val="0"/>
          <w:divBdr>
            <w:top w:val="none" w:sz="0" w:space="0" w:color="auto"/>
            <w:left w:val="none" w:sz="0" w:space="0" w:color="auto"/>
            <w:bottom w:val="none" w:sz="0" w:space="0" w:color="auto"/>
            <w:right w:val="none" w:sz="0" w:space="0" w:color="auto"/>
          </w:divBdr>
        </w:div>
        <w:div w:id="969478555">
          <w:marLeft w:val="640"/>
          <w:marRight w:val="0"/>
          <w:marTop w:val="0"/>
          <w:marBottom w:val="0"/>
          <w:divBdr>
            <w:top w:val="none" w:sz="0" w:space="0" w:color="auto"/>
            <w:left w:val="none" w:sz="0" w:space="0" w:color="auto"/>
            <w:bottom w:val="none" w:sz="0" w:space="0" w:color="auto"/>
            <w:right w:val="none" w:sz="0" w:space="0" w:color="auto"/>
          </w:divBdr>
        </w:div>
        <w:div w:id="2029869995">
          <w:marLeft w:val="640"/>
          <w:marRight w:val="0"/>
          <w:marTop w:val="0"/>
          <w:marBottom w:val="0"/>
          <w:divBdr>
            <w:top w:val="none" w:sz="0" w:space="0" w:color="auto"/>
            <w:left w:val="none" w:sz="0" w:space="0" w:color="auto"/>
            <w:bottom w:val="none" w:sz="0" w:space="0" w:color="auto"/>
            <w:right w:val="none" w:sz="0" w:space="0" w:color="auto"/>
          </w:divBdr>
        </w:div>
        <w:div w:id="1697652440">
          <w:marLeft w:val="640"/>
          <w:marRight w:val="0"/>
          <w:marTop w:val="0"/>
          <w:marBottom w:val="0"/>
          <w:divBdr>
            <w:top w:val="none" w:sz="0" w:space="0" w:color="auto"/>
            <w:left w:val="none" w:sz="0" w:space="0" w:color="auto"/>
            <w:bottom w:val="none" w:sz="0" w:space="0" w:color="auto"/>
            <w:right w:val="none" w:sz="0" w:space="0" w:color="auto"/>
          </w:divBdr>
        </w:div>
        <w:div w:id="1685210955">
          <w:marLeft w:val="640"/>
          <w:marRight w:val="0"/>
          <w:marTop w:val="0"/>
          <w:marBottom w:val="0"/>
          <w:divBdr>
            <w:top w:val="none" w:sz="0" w:space="0" w:color="auto"/>
            <w:left w:val="none" w:sz="0" w:space="0" w:color="auto"/>
            <w:bottom w:val="none" w:sz="0" w:space="0" w:color="auto"/>
            <w:right w:val="none" w:sz="0" w:space="0" w:color="auto"/>
          </w:divBdr>
        </w:div>
        <w:div w:id="512456465">
          <w:marLeft w:val="640"/>
          <w:marRight w:val="0"/>
          <w:marTop w:val="0"/>
          <w:marBottom w:val="0"/>
          <w:divBdr>
            <w:top w:val="none" w:sz="0" w:space="0" w:color="auto"/>
            <w:left w:val="none" w:sz="0" w:space="0" w:color="auto"/>
            <w:bottom w:val="none" w:sz="0" w:space="0" w:color="auto"/>
            <w:right w:val="none" w:sz="0" w:space="0" w:color="auto"/>
          </w:divBdr>
        </w:div>
        <w:div w:id="1738673975">
          <w:marLeft w:val="640"/>
          <w:marRight w:val="0"/>
          <w:marTop w:val="0"/>
          <w:marBottom w:val="0"/>
          <w:divBdr>
            <w:top w:val="none" w:sz="0" w:space="0" w:color="auto"/>
            <w:left w:val="none" w:sz="0" w:space="0" w:color="auto"/>
            <w:bottom w:val="none" w:sz="0" w:space="0" w:color="auto"/>
            <w:right w:val="none" w:sz="0" w:space="0" w:color="auto"/>
          </w:divBdr>
        </w:div>
        <w:div w:id="1341346508">
          <w:marLeft w:val="640"/>
          <w:marRight w:val="0"/>
          <w:marTop w:val="0"/>
          <w:marBottom w:val="0"/>
          <w:divBdr>
            <w:top w:val="none" w:sz="0" w:space="0" w:color="auto"/>
            <w:left w:val="none" w:sz="0" w:space="0" w:color="auto"/>
            <w:bottom w:val="none" w:sz="0" w:space="0" w:color="auto"/>
            <w:right w:val="none" w:sz="0" w:space="0" w:color="auto"/>
          </w:divBdr>
        </w:div>
        <w:div w:id="253054524">
          <w:marLeft w:val="640"/>
          <w:marRight w:val="0"/>
          <w:marTop w:val="0"/>
          <w:marBottom w:val="0"/>
          <w:divBdr>
            <w:top w:val="none" w:sz="0" w:space="0" w:color="auto"/>
            <w:left w:val="none" w:sz="0" w:space="0" w:color="auto"/>
            <w:bottom w:val="none" w:sz="0" w:space="0" w:color="auto"/>
            <w:right w:val="none" w:sz="0" w:space="0" w:color="auto"/>
          </w:divBdr>
        </w:div>
        <w:div w:id="64766218">
          <w:marLeft w:val="640"/>
          <w:marRight w:val="0"/>
          <w:marTop w:val="0"/>
          <w:marBottom w:val="0"/>
          <w:divBdr>
            <w:top w:val="none" w:sz="0" w:space="0" w:color="auto"/>
            <w:left w:val="none" w:sz="0" w:space="0" w:color="auto"/>
            <w:bottom w:val="none" w:sz="0" w:space="0" w:color="auto"/>
            <w:right w:val="none" w:sz="0" w:space="0" w:color="auto"/>
          </w:divBdr>
        </w:div>
        <w:div w:id="1140923886">
          <w:marLeft w:val="640"/>
          <w:marRight w:val="0"/>
          <w:marTop w:val="0"/>
          <w:marBottom w:val="0"/>
          <w:divBdr>
            <w:top w:val="none" w:sz="0" w:space="0" w:color="auto"/>
            <w:left w:val="none" w:sz="0" w:space="0" w:color="auto"/>
            <w:bottom w:val="none" w:sz="0" w:space="0" w:color="auto"/>
            <w:right w:val="none" w:sz="0" w:space="0" w:color="auto"/>
          </w:divBdr>
        </w:div>
        <w:div w:id="1076395872">
          <w:marLeft w:val="640"/>
          <w:marRight w:val="0"/>
          <w:marTop w:val="0"/>
          <w:marBottom w:val="0"/>
          <w:divBdr>
            <w:top w:val="none" w:sz="0" w:space="0" w:color="auto"/>
            <w:left w:val="none" w:sz="0" w:space="0" w:color="auto"/>
            <w:bottom w:val="none" w:sz="0" w:space="0" w:color="auto"/>
            <w:right w:val="none" w:sz="0" w:space="0" w:color="auto"/>
          </w:divBdr>
        </w:div>
        <w:div w:id="758522106">
          <w:marLeft w:val="640"/>
          <w:marRight w:val="0"/>
          <w:marTop w:val="0"/>
          <w:marBottom w:val="0"/>
          <w:divBdr>
            <w:top w:val="none" w:sz="0" w:space="0" w:color="auto"/>
            <w:left w:val="none" w:sz="0" w:space="0" w:color="auto"/>
            <w:bottom w:val="none" w:sz="0" w:space="0" w:color="auto"/>
            <w:right w:val="none" w:sz="0" w:space="0" w:color="auto"/>
          </w:divBdr>
        </w:div>
        <w:div w:id="530655706">
          <w:marLeft w:val="640"/>
          <w:marRight w:val="0"/>
          <w:marTop w:val="0"/>
          <w:marBottom w:val="0"/>
          <w:divBdr>
            <w:top w:val="none" w:sz="0" w:space="0" w:color="auto"/>
            <w:left w:val="none" w:sz="0" w:space="0" w:color="auto"/>
            <w:bottom w:val="none" w:sz="0" w:space="0" w:color="auto"/>
            <w:right w:val="none" w:sz="0" w:space="0" w:color="auto"/>
          </w:divBdr>
        </w:div>
        <w:div w:id="524295734">
          <w:marLeft w:val="640"/>
          <w:marRight w:val="0"/>
          <w:marTop w:val="0"/>
          <w:marBottom w:val="0"/>
          <w:divBdr>
            <w:top w:val="none" w:sz="0" w:space="0" w:color="auto"/>
            <w:left w:val="none" w:sz="0" w:space="0" w:color="auto"/>
            <w:bottom w:val="none" w:sz="0" w:space="0" w:color="auto"/>
            <w:right w:val="none" w:sz="0" w:space="0" w:color="auto"/>
          </w:divBdr>
        </w:div>
        <w:div w:id="207257586">
          <w:marLeft w:val="640"/>
          <w:marRight w:val="0"/>
          <w:marTop w:val="0"/>
          <w:marBottom w:val="0"/>
          <w:divBdr>
            <w:top w:val="none" w:sz="0" w:space="0" w:color="auto"/>
            <w:left w:val="none" w:sz="0" w:space="0" w:color="auto"/>
            <w:bottom w:val="none" w:sz="0" w:space="0" w:color="auto"/>
            <w:right w:val="none" w:sz="0" w:space="0" w:color="auto"/>
          </w:divBdr>
        </w:div>
        <w:div w:id="195310377">
          <w:marLeft w:val="640"/>
          <w:marRight w:val="0"/>
          <w:marTop w:val="0"/>
          <w:marBottom w:val="0"/>
          <w:divBdr>
            <w:top w:val="none" w:sz="0" w:space="0" w:color="auto"/>
            <w:left w:val="none" w:sz="0" w:space="0" w:color="auto"/>
            <w:bottom w:val="none" w:sz="0" w:space="0" w:color="auto"/>
            <w:right w:val="none" w:sz="0" w:space="0" w:color="auto"/>
          </w:divBdr>
        </w:div>
        <w:div w:id="1157184016">
          <w:marLeft w:val="640"/>
          <w:marRight w:val="0"/>
          <w:marTop w:val="0"/>
          <w:marBottom w:val="0"/>
          <w:divBdr>
            <w:top w:val="none" w:sz="0" w:space="0" w:color="auto"/>
            <w:left w:val="none" w:sz="0" w:space="0" w:color="auto"/>
            <w:bottom w:val="none" w:sz="0" w:space="0" w:color="auto"/>
            <w:right w:val="none" w:sz="0" w:space="0" w:color="auto"/>
          </w:divBdr>
        </w:div>
        <w:div w:id="104619631">
          <w:marLeft w:val="640"/>
          <w:marRight w:val="0"/>
          <w:marTop w:val="0"/>
          <w:marBottom w:val="0"/>
          <w:divBdr>
            <w:top w:val="none" w:sz="0" w:space="0" w:color="auto"/>
            <w:left w:val="none" w:sz="0" w:space="0" w:color="auto"/>
            <w:bottom w:val="none" w:sz="0" w:space="0" w:color="auto"/>
            <w:right w:val="none" w:sz="0" w:space="0" w:color="auto"/>
          </w:divBdr>
        </w:div>
        <w:div w:id="1711955881">
          <w:marLeft w:val="640"/>
          <w:marRight w:val="0"/>
          <w:marTop w:val="0"/>
          <w:marBottom w:val="0"/>
          <w:divBdr>
            <w:top w:val="none" w:sz="0" w:space="0" w:color="auto"/>
            <w:left w:val="none" w:sz="0" w:space="0" w:color="auto"/>
            <w:bottom w:val="none" w:sz="0" w:space="0" w:color="auto"/>
            <w:right w:val="none" w:sz="0" w:space="0" w:color="auto"/>
          </w:divBdr>
        </w:div>
        <w:div w:id="1990547515">
          <w:marLeft w:val="640"/>
          <w:marRight w:val="0"/>
          <w:marTop w:val="0"/>
          <w:marBottom w:val="0"/>
          <w:divBdr>
            <w:top w:val="none" w:sz="0" w:space="0" w:color="auto"/>
            <w:left w:val="none" w:sz="0" w:space="0" w:color="auto"/>
            <w:bottom w:val="none" w:sz="0" w:space="0" w:color="auto"/>
            <w:right w:val="none" w:sz="0" w:space="0" w:color="auto"/>
          </w:divBdr>
        </w:div>
        <w:div w:id="2116366879">
          <w:marLeft w:val="640"/>
          <w:marRight w:val="0"/>
          <w:marTop w:val="0"/>
          <w:marBottom w:val="0"/>
          <w:divBdr>
            <w:top w:val="none" w:sz="0" w:space="0" w:color="auto"/>
            <w:left w:val="none" w:sz="0" w:space="0" w:color="auto"/>
            <w:bottom w:val="none" w:sz="0" w:space="0" w:color="auto"/>
            <w:right w:val="none" w:sz="0" w:space="0" w:color="auto"/>
          </w:divBdr>
        </w:div>
        <w:div w:id="1812988326">
          <w:marLeft w:val="640"/>
          <w:marRight w:val="0"/>
          <w:marTop w:val="0"/>
          <w:marBottom w:val="0"/>
          <w:divBdr>
            <w:top w:val="none" w:sz="0" w:space="0" w:color="auto"/>
            <w:left w:val="none" w:sz="0" w:space="0" w:color="auto"/>
            <w:bottom w:val="none" w:sz="0" w:space="0" w:color="auto"/>
            <w:right w:val="none" w:sz="0" w:space="0" w:color="auto"/>
          </w:divBdr>
        </w:div>
        <w:div w:id="1013999382">
          <w:marLeft w:val="640"/>
          <w:marRight w:val="0"/>
          <w:marTop w:val="0"/>
          <w:marBottom w:val="0"/>
          <w:divBdr>
            <w:top w:val="none" w:sz="0" w:space="0" w:color="auto"/>
            <w:left w:val="none" w:sz="0" w:space="0" w:color="auto"/>
            <w:bottom w:val="none" w:sz="0" w:space="0" w:color="auto"/>
            <w:right w:val="none" w:sz="0" w:space="0" w:color="auto"/>
          </w:divBdr>
        </w:div>
        <w:div w:id="1576671472">
          <w:marLeft w:val="640"/>
          <w:marRight w:val="0"/>
          <w:marTop w:val="0"/>
          <w:marBottom w:val="0"/>
          <w:divBdr>
            <w:top w:val="none" w:sz="0" w:space="0" w:color="auto"/>
            <w:left w:val="none" w:sz="0" w:space="0" w:color="auto"/>
            <w:bottom w:val="none" w:sz="0" w:space="0" w:color="auto"/>
            <w:right w:val="none" w:sz="0" w:space="0" w:color="auto"/>
          </w:divBdr>
        </w:div>
        <w:div w:id="1264612708">
          <w:marLeft w:val="640"/>
          <w:marRight w:val="0"/>
          <w:marTop w:val="0"/>
          <w:marBottom w:val="0"/>
          <w:divBdr>
            <w:top w:val="none" w:sz="0" w:space="0" w:color="auto"/>
            <w:left w:val="none" w:sz="0" w:space="0" w:color="auto"/>
            <w:bottom w:val="none" w:sz="0" w:space="0" w:color="auto"/>
            <w:right w:val="none" w:sz="0" w:space="0" w:color="auto"/>
          </w:divBdr>
        </w:div>
        <w:div w:id="848374962">
          <w:marLeft w:val="640"/>
          <w:marRight w:val="0"/>
          <w:marTop w:val="0"/>
          <w:marBottom w:val="0"/>
          <w:divBdr>
            <w:top w:val="none" w:sz="0" w:space="0" w:color="auto"/>
            <w:left w:val="none" w:sz="0" w:space="0" w:color="auto"/>
            <w:bottom w:val="none" w:sz="0" w:space="0" w:color="auto"/>
            <w:right w:val="none" w:sz="0" w:space="0" w:color="auto"/>
          </w:divBdr>
        </w:div>
        <w:div w:id="1227839869">
          <w:marLeft w:val="640"/>
          <w:marRight w:val="0"/>
          <w:marTop w:val="0"/>
          <w:marBottom w:val="0"/>
          <w:divBdr>
            <w:top w:val="none" w:sz="0" w:space="0" w:color="auto"/>
            <w:left w:val="none" w:sz="0" w:space="0" w:color="auto"/>
            <w:bottom w:val="none" w:sz="0" w:space="0" w:color="auto"/>
            <w:right w:val="none" w:sz="0" w:space="0" w:color="auto"/>
          </w:divBdr>
        </w:div>
        <w:div w:id="895505693">
          <w:marLeft w:val="640"/>
          <w:marRight w:val="0"/>
          <w:marTop w:val="0"/>
          <w:marBottom w:val="0"/>
          <w:divBdr>
            <w:top w:val="none" w:sz="0" w:space="0" w:color="auto"/>
            <w:left w:val="none" w:sz="0" w:space="0" w:color="auto"/>
            <w:bottom w:val="none" w:sz="0" w:space="0" w:color="auto"/>
            <w:right w:val="none" w:sz="0" w:space="0" w:color="auto"/>
          </w:divBdr>
        </w:div>
        <w:div w:id="1363436361">
          <w:marLeft w:val="640"/>
          <w:marRight w:val="0"/>
          <w:marTop w:val="0"/>
          <w:marBottom w:val="0"/>
          <w:divBdr>
            <w:top w:val="none" w:sz="0" w:space="0" w:color="auto"/>
            <w:left w:val="none" w:sz="0" w:space="0" w:color="auto"/>
            <w:bottom w:val="none" w:sz="0" w:space="0" w:color="auto"/>
            <w:right w:val="none" w:sz="0" w:space="0" w:color="auto"/>
          </w:divBdr>
        </w:div>
        <w:div w:id="313610683">
          <w:marLeft w:val="640"/>
          <w:marRight w:val="0"/>
          <w:marTop w:val="0"/>
          <w:marBottom w:val="0"/>
          <w:divBdr>
            <w:top w:val="none" w:sz="0" w:space="0" w:color="auto"/>
            <w:left w:val="none" w:sz="0" w:space="0" w:color="auto"/>
            <w:bottom w:val="none" w:sz="0" w:space="0" w:color="auto"/>
            <w:right w:val="none" w:sz="0" w:space="0" w:color="auto"/>
          </w:divBdr>
        </w:div>
        <w:div w:id="285090945">
          <w:marLeft w:val="640"/>
          <w:marRight w:val="0"/>
          <w:marTop w:val="0"/>
          <w:marBottom w:val="0"/>
          <w:divBdr>
            <w:top w:val="none" w:sz="0" w:space="0" w:color="auto"/>
            <w:left w:val="none" w:sz="0" w:space="0" w:color="auto"/>
            <w:bottom w:val="none" w:sz="0" w:space="0" w:color="auto"/>
            <w:right w:val="none" w:sz="0" w:space="0" w:color="auto"/>
          </w:divBdr>
        </w:div>
        <w:div w:id="2128621977">
          <w:marLeft w:val="640"/>
          <w:marRight w:val="0"/>
          <w:marTop w:val="0"/>
          <w:marBottom w:val="0"/>
          <w:divBdr>
            <w:top w:val="none" w:sz="0" w:space="0" w:color="auto"/>
            <w:left w:val="none" w:sz="0" w:space="0" w:color="auto"/>
            <w:bottom w:val="none" w:sz="0" w:space="0" w:color="auto"/>
            <w:right w:val="none" w:sz="0" w:space="0" w:color="auto"/>
          </w:divBdr>
        </w:div>
        <w:div w:id="1552232237">
          <w:marLeft w:val="640"/>
          <w:marRight w:val="0"/>
          <w:marTop w:val="0"/>
          <w:marBottom w:val="0"/>
          <w:divBdr>
            <w:top w:val="none" w:sz="0" w:space="0" w:color="auto"/>
            <w:left w:val="none" w:sz="0" w:space="0" w:color="auto"/>
            <w:bottom w:val="none" w:sz="0" w:space="0" w:color="auto"/>
            <w:right w:val="none" w:sz="0" w:space="0" w:color="auto"/>
          </w:divBdr>
        </w:div>
      </w:divsChild>
    </w:div>
    <w:div w:id="1589460793">
      <w:bodyDiv w:val="1"/>
      <w:marLeft w:val="0"/>
      <w:marRight w:val="0"/>
      <w:marTop w:val="0"/>
      <w:marBottom w:val="0"/>
      <w:divBdr>
        <w:top w:val="none" w:sz="0" w:space="0" w:color="auto"/>
        <w:left w:val="none" w:sz="0" w:space="0" w:color="auto"/>
        <w:bottom w:val="none" w:sz="0" w:space="0" w:color="auto"/>
        <w:right w:val="none" w:sz="0" w:space="0" w:color="auto"/>
      </w:divBdr>
      <w:divsChild>
        <w:div w:id="1801075439">
          <w:marLeft w:val="640"/>
          <w:marRight w:val="0"/>
          <w:marTop w:val="0"/>
          <w:marBottom w:val="0"/>
          <w:divBdr>
            <w:top w:val="none" w:sz="0" w:space="0" w:color="auto"/>
            <w:left w:val="none" w:sz="0" w:space="0" w:color="auto"/>
            <w:bottom w:val="none" w:sz="0" w:space="0" w:color="auto"/>
            <w:right w:val="none" w:sz="0" w:space="0" w:color="auto"/>
          </w:divBdr>
        </w:div>
        <w:div w:id="2022050567">
          <w:marLeft w:val="640"/>
          <w:marRight w:val="0"/>
          <w:marTop w:val="0"/>
          <w:marBottom w:val="0"/>
          <w:divBdr>
            <w:top w:val="none" w:sz="0" w:space="0" w:color="auto"/>
            <w:left w:val="none" w:sz="0" w:space="0" w:color="auto"/>
            <w:bottom w:val="none" w:sz="0" w:space="0" w:color="auto"/>
            <w:right w:val="none" w:sz="0" w:space="0" w:color="auto"/>
          </w:divBdr>
        </w:div>
        <w:div w:id="131867813">
          <w:marLeft w:val="640"/>
          <w:marRight w:val="0"/>
          <w:marTop w:val="0"/>
          <w:marBottom w:val="0"/>
          <w:divBdr>
            <w:top w:val="none" w:sz="0" w:space="0" w:color="auto"/>
            <w:left w:val="none" w:sz="0" w:space="0" w:color="auto"/>
            <w:bottom w:val="none" w:sz="0" w:space="0" w:color="auto"/>
            <w:right w:val="none" w:sz="0" w:space="0" w:color="auto"/>
          </w:divBdr>
        </w:div>
        <w:div w:id="1725323985">
          <w:marLeft w:val="640"/>
          <w:marRight w:val="0"/>
          <w:marTop w:val="0"/>
          <w:marBottom w:val="0"/>
          <w:divBdr>
            <w:top w:val="none" w:sz="0" w:space="0" w:color="auto"/>
            <w:left w:val="none" w:sz="0" w:space="0" w:color="auto"/>
            <w:bottom w:val="none" w:sz="0" w:space="0" w:color="auto"/>
            <w:right w:val="none" w:sz="0" w:space="0" w:color="auto"/>
          </w:divBdr>
        </w:div>
        <w:div w:id="630089251">
          <w:marLeft w:val="640"/>
          <w:marRight w:val="0"/>
          <w:marTop w:val="0"/>
          <w:marBottom w:val="0"/>
          <w:divBdr>
            <w:top w:val="none" w:sz="0" w:space="0" w:color="auto"/>
            <w:left w:val="none" w:sz="0" w:space="0" w:color="auto"/>
            <w:bottom w:val="none" w:sz="0" w:space="0" w:color="auto"/>
            <w:right w:val="none" w:sz="0" w:space="0" w:color="auto"/>
          </w:divBdr>
        </w:div>
        <w:div w:id="1872379462">
          <w:marLeft w:val="640"/>
          <w:marRight w:val="0"/>
          <w:marTop w:val="0"/>
          <w:marBottom w:val="0"/>
          <w:divBdr>
            <w:top w:val="none" w:sz="0" w:space="0" w:color="auto"/>
            <w:left w:val="none" w:sz="0" w:space="0" w:color="auto"/>
            <w:bottom w:val="none" w:sz="0" w:space="0" w:color="auto"/>
            <w:right w:val="none" w:sz="0" w:space="0" w:color="auto"/>
          </w:divBdr>
        </w:div>
        <w:div w:id="707218777">
          <w:marLeft w:val="640"/>
          <w:marRight w:val="0"/>
          <w:marTop w:val="0"/>
          <w:marBottom w:val="0"/>
          <w:divBdr>
            <w:top w:val="none" w:sz="0" w:space="0" w:color="auto"/>
            <w:left w:val="none" w:sz="0" w:space="0" w:color="auto"/>
            <w:bottom w:val="none" w:sz="0" w:space="0" w:color="auto"/>
            <w:right w:val="none" w:sz="0" w:space="0" w:color="auto"/>
          </w:divBdr>
        </w:div>
        <w:div w:id="1625967850">
          <w:marLeft w:val="640"/>
          <w:marRight w:val="0"/>
          <w:marTop w:val="0"/>
          <w:marBottom w:val="0"/>
          <w:divBdr>
            <w:top w:val="none" w:sz="0" w:space="0" w:color="auto"/>
            <w:left w:val="none" w:sz="0" w:space="0" w:color="auto"/>
            <w:bottom w:val="none" w:sz="0" w:space="0" w:color="auto"/>
            <w:right w:val="none" w:sz="0" w:space="0" w:color="auto"/>
          </w:divBdr>
        </w:div>
        <w:div w:id="1052926410">
          <w:marLeft w:val="640"/>
          <w:marRight w:val="0"/>
          <w:marTop w:val="0"/>
          <w:marBottom w:val="0"/>
          <w:divBdr>
            <w:top w:val="none" w:sz="0" w:space="0" w:color="auto"/>
            <w:left w:val="none" w:sz="0" w:space="0" w:color="auto"/>
            <w:bottom w:val="none" w:sz="0" w:space="0" w:color="auto"/>
            <w:right w:val="none" w:sz="0" w:space="0" w:color="auto"/>
          </w:divBdr>
        </w:div>
        <w:div w:id="575095143">
          <w:marLeft w:val="640"/>
          <w:marRight w:val="0"/>
          <w:marTop w:val="0"/>
          <w:marBottom w:val="0"/>
          <w:divBdr>
            <w:top w:val="none" w:sz="0" w:space="0" w:color="auto"/>
            <w:left w:val="none" w:sz="0" w:space="0" w:color="auto"/>
            <w:bottom w:val="none" w:sz="0" w:space="0" w:color="auto"/>
            <w:right w:val="none" w:sz="0" w:space="0" w:color="auto"/>
          </w:divBdr>
        </w:div>
        <w:div w:id="857767703">
          <w:marLeft w:val="640"/>
          <w:marRight w:val="0"/>
          <w:marTop w:val="0"/>
          <w:marBottom w:val="0"/>
          <w:divBdr>
            <w:top w:val="none" w:sz="0" w:space="0" w:color="auto"/>
            <w:left w:val="none" w:sz="0" w:space="0" w:color="auto"/>
            <w:bottom w:val="none" w:sz="0" w:space="0" w:color="auto"/>
            <w:right w:val="none" w:sz="0" w:space="0" w:color="auto"/>
          </w:divBdr>
        </w:div>
        <w:div w:id="1429429702">
          <w:marLeft w:val="640"/>
          <w:marRight w:val="0"/>
          <w:marTop w:val="0"/>
          <w:marBottom w:val="0"/>
          <w:divBdr>
            <w:top w:val="none" w:sz="0" w:space="0" w:color="auto"/>
            <w:left w:val="none" w:sz="0" w:space="0" w:color="auto"/>
            <w:bottom w:val="none" w:sz="0" w:space="0" w:color="auto"/>
            <w:right w:val="none" w:sz="0" w:space="0" w:color="auto"/>
          </w:divBdr>
        </w:div>
        <w:div w:id="242379881">
          <w:marLeft w:val="640"/>
          <w:marRight w:val="0"/>
          <w:marTop w:val="0"/>
          <w:marBottom w:val="0"/>
          <w:divBdr>
            <w:top w:val="none" w:sz="0" w:space="0" w:color="auto"/>
            <w:left w:val="none" w:sz="0" w:space="0" w:color="auto"/>
            <w:bottom w:val="none" w:sz="0" w:space="0" w:color="auto"/>
            <w:right w:val="none" w:sz="0" w:space="0" w:color="auto"/>
          </w:divBdr>
        </w:div>
        <w:div w:id="706102878">
          <w:marLeft w:val="640"/>
          <w:marRight w:val="0"/>
          <w:marTop w:val="0"/>
          <w:marBottom w:val="0"/>
          <w:divBdr>
            <w:top w:val="none" w:sz="0" w:space="0" w:color="auto"/>
            <w:left w:val="none" w:sz="0" w:space="0" w:color="auto"/>
            <w:bottom w:val="none" w:sz="0" w:space="0" w:color="auto"/>
            <w:right w:val="none" w:sz="0" w:space="0" w:color="auto"/>
          </w:divBdr>
        </w:div>
        <w:div w:id="579171161">
          <w:marLeft w:val="640"/>
          <w:marRight w:val="0"/>
          <w:marTop w:val="0"/>
          <w:marBottom w:val="0"/>
          <w:divBdr>
            <w:top w:val="none" w:sz="0" w:space="0" w:color="auto"/>
            <w:left w:val="none" w:sz="0" w:space="0" w:color="auto"/>
            <w:bottom w:val="none" w:sz="0" w:space="0" w:color="auto"/>
            <w:right w:val="none" w:sz="0" w:space="0" w:color="auto"/>
          </w:divBdr>
        </w:div>
        <w:div w:id="1218080124">
          <w:marLeft w:val="640"/>
          <w:marRight w:val="0"/>
          <w:marTop w:val="0"/>
          <w:marBottom w:val="0"/>
          <w:divBdr>
            <w:top w:val="none" w:sz="0" w:space="0" w:color="auto"/>
            <w:left w:val="none" w:sz="0" w:space="0" w:color="auto"/>
            <w:bottom w:val="none" w:sz="0" w:space="0" w:color="auto"/>
            <w:right w:val="none" w:sz="0" w:space="0" w:color="auto"/>
          </w:divBdr>
        </w:div>
        <w:div w:id="1640456669">
          <w:marLeft w:val="640"/>
          <w:marRight w:val="0"/>
          <w:marTop w:val="0"/>
          <w:marBottom w:val="0"/>
          <w:divBdr>
            <w:top w:val="none" w:sz="0" w:space="0" w:color="auto"/>
            <w:left w:val="none" w:sz="0" w:space="0" w:color="auto"/>
            <w:bottom w:val="none" w:sz="0" w:space="0" w:color="auto"/>
            <w:right w:val="none" w:sz="0" w:space="0" w:color="auto"/>
          </w:divBdr>
        </w:div>
        <w:div w:id="96678456">
          <w:marLeft w:val="640"/>
          <w:marRight w:val="0"/>
          <w:marTop w:val="0"/>
          <w:marBottom w:val="0"/>
          <w:divBdr>
            <w:top w:val="none" w:sz="0" w:space="0" w:color="auto"/>
            <w:left w:val="none" w:sz="0" w:space="0" w:color="auto"/>
            <w:bottom w:val="none" w:sz="0" w:space="0" w:color="auto"/>
            <w:right w:val="none" w:sz="0" w:space="0" w:color="auto"/>
          </w:divBdr>
        </w:div>
        <w:div w:id="490294784">
          <w:marLeft w:val="640"/>
          <w:marRight w:val="0"/>
          <w:marTop w:val="0"/>
          <w:marBottom w:val="0"/>
          <w:divBdr>
            <w:top w:val="none" w:sz="0" w:space="0" w:color="auto"/>
            <w:left w:val="none" w:sz="0" w:space="0" w:color="auto"/>
            <w:bottom w:val="none" w:sz="0" w:space="0" w:color="auto"/>
            <w:right w:val="none" w:sz="0" w:space="0" w:color="auto"/>
          </w:divBdr>
        </w:div>
        <w:div w:id="1757433403">
          <w:marLeft w:val="640"/>
          <w:marRight w:val="0"/>
          <w:marTop w:val="0"/>
          <w:marBottom w:val="0"/>
          <w:divBdr>
            <w:top w:val="none" w:sz="0" w:space="0" w:color="auto"/>
            <w:left w:val="none" w:sz="0" w:space="0" w:color="auto"/>
            <w:bottom w:val="none" w:sz="0" w:space="0" w:color="auto"/>
            <w:right w:val="none" w:sz="0" w:space="0" w:color="auto"/>
          </w:divBdr>
        </w:div>
        <w:div w:id="1083450592">
          <w:marLeft w:val="640"/>
          <w:marRight w:val="0"/>
          <w:marTop w:val="0"/>
          <w:marBottom w:val="0"/>
          <w:divBdr>
            <w:top w:val="none" w:sz="0" w:space="0" w:color="auto"/>
            <w:left w:val="none" w:sz="0" w:space="0" w:color="auto"/>
            <w:bottom w:val="none" w:sz="0" w:space="0" w:color="auto"/>
            <w:right w:val="none" w:sz="0" w:space="0" w:color="auto"/>
          </w:divBdr>
        </w:div>
        <w:div w:id="849216043">
          <w:marLeft w:val="640"/>
          <w:marRight w:val="0"/>
          <w:marTop w:val="0"/>
          <w:marBottom w:val="0"/>
          <w:divBdr>
            <w:top w:val="none" w:sz="0" w:space="0" w:color="auto"/>
            <w:left w:val="none" w:sz="0" w:space="0" w:color="auto"/>
            <w:bottom w:val="none" w:sz="0" w:space="0" w:color="auto"/>
            <w:right w:val="none" w:sz="0" w:space="0" w:color="auto"/>
          </w:divBdr>
        </w:div>
        <w:div w:id="1136799307">
          <w:marLeft w:val="640"/>
          <w:marRight w:val="0"/>
          <w:marTop w:val="0"/>
          <w:marBottom w:val="0"/>
          <w:divBdr>
            <w:top w:val="none" w:sz="0" w:space="0" w:color="auto"/>
            <w:left w:val="none" w:sz="0" w:space="0" w:color="auto"/>
            <w:bottom w:val="none" w:sz="0" w:space="0" w:color="auto"/>
            <w:right w:val="none" w:sz="0" w:space="0" w:color="auto"/>
          </w:divBdr>
        </w:div>
        <w:div w:id="47651735">
          <w:marLeft w:val="640"/>
          <w:marRight w:val="0"/>
          <w:marTop w:val="0"/>
          <w:marBottom w:val="0"/>
          <w:divBdr>
            <w:top w:val="none" w:sz="0" w:space="0" w:color="auto"/>
            <w:left w:val="none" w:sz="0" w:space="0" w:color="auto"/>
            <w:bottom w:val="none" w:sz="0" w:space="0" w:color="auto"/>
            <w:right w:val="none" w:sz="0" w:space="0" w:color="auto"/>
          </w:divBdr>
        </w:div>
        <w:div w:id="220137007">
          <w:marLeft w:val="640"/>
          <w:marRight w:val="0"/>
          <w:marTop w:val="0"/>
          <w:marBottom w:val="0"/>
          <w:divBdr>
            <w:top w:val="none" w:sz="0" w:space="0" w:color="auto"/>
            <w:left w:val="none" w:sz="0" w:space="0" w:color="auto"/>
            <w:bottom w:val="none" w:sz="0" w:space="0" w:color="auto"/>
            <w:right w:val="none" w:sz="0" w:space="0" w:color="auto"/>
          </w:divBdr>
        </w:div>
        <w:div w:id="1401249730">
          <w:marLeft w:val="640"/>
          <w:marRight w:val="0"/>
          <w:marTop w:val="0"/>
          <w:marBottom w:val="0"/>
          <w:divBdr>
            <w:top w:val="none" w:sz="0" w:space="0" w:color="auto"/>
            <w:left w:val="none" w:sz="0" w:space="0" w:color="auto"/>
            <w:bottom w:val="none" w:sz="0" w:space="0" w:color="auto"/>
            <w:right w:val="none" w:sz="0" w:space="0" w:color="auto"/>
          </w:divBdr>
        </w:div>
        <w:div w:id="1061901600">
          <w:marLeft w:val="640"/>
          <w:marRight w:val="0"/>
          <w:marTop w:val="0"/>
          <w:marBottom w:val="0"/>
          <w:divBdr>
            <w:top w:val="none" w:sz="0" w:space="0" w:color="auto"/>
            <w:left w:val="none" w:sz="0" w:space="0" w:color="auto"/>
            <w:bottom w:val="none" w:sz="0" w:space="0" w:color="auto"/>
            <w:right w:val="none" w:sz="0" w:space="0" w:color="auto"/>
          </w:divBdr>
        </w:div>
        <w:div w:id="1404255489">
          <w:marLeft w:val="640"/>
          <w:marRight w:val="0"/>
          <w:marTop w:val="0"/>
          <w:marBottom w:val="0"/>
          <w:divBdr>
            <w:top w:val="none" w:sz="0" w:space="0" w:color="auto"/>
            <w:left w:val="none" w:sz="0" w:space="0" w:color="auto"/>
            <w:bottom w:val="none" w:sz="0" w:space="0" w:color="auto"/>
            <w:right w:val="none" w:sz="0" w:space="0" w:color="auto"/>
          </w:divBdr>
        </w:div>
        <w:div w:id="1835486440">
          <w:marLeft w:val="640"/>
          <w:marRight w:val="0"/>
          <w:marTop w:val="0"/>
          <w:marBottom w:val="0"/>
          <w:divBdr>
            <w:top w:val="none" w:sz="0" w:space="0" w:color="auto"/>
            <w:left w:val="none" w:sz="0" w:space="0" w:color="auto"/>
            <w:bottom w:val="none" w:sz="0" w:space="0" w:color="auto"/>
            <w:right w:val="none" w:sz="0" w:space="0" w:color="auto"/>
          </w:divBdr>
        </w:div>
        <w:div w:id="2060854833">
          <w:marLeft w:val="640"/>
          <w:marRight w:val="0"/>
          <w:marTop w:val="0"/>
          <w:marBottom w:val="0"/>
          <w:divBdr>
            <w:top w:val="none" w:sz="0" w:space="0" w:color="auto"/>
            <w:left w:val="none" w:sz="0" w:space="0" w:color="auto"/>
            <w:bottom w:val="none" w:sz="0" w:space="0" w:color="auto"/>
            <w:right w:val="none" w:sz="0" w:space="0" w:color="auto"/>
          </w:divBdr>
        </w:div>
        <w:div w:id="1275743625">
          <w:marLeft w:val="640"/>
          <w:marRight w:val="0"/>
          <w:marTop w:val="0"/>
          <w:marBottom w:val="0"/>
          <w:divBdr>
            <w:top w:val="none" w:sz="0" w:space="0" w:color="auto"/>
            <w:left w:val="none" w:sz="0" w:space="0" w:color="auto"/>
            <w:bottom w:val="none" w:sz="0" w:space="0" w:color="auto"/>
            <w:right w:val="none" w:sz="0" w:space="0" w:color="auto"/>
          </w:divBdr>
        </w:div>
        <w:div w:id="681780953">
          <w:marLeft w:val="640"/>
          <w:marRight w:val="0"/>
          <w:marTop w:val="0"/>
          <w:marBottom w:val="0"/>
          <w:divBdr>
            <w:top w:val="none" w:sz="0" w:space="0" w:color="auto"/>
            <w:left w:val="none" w:sz="0" w:space="0" w:color="auto"/>
            <w:bottom w:val="none" w:sz="0" w:space="0" w:color="auto"/>
            <w:right w:val="none" w:sz="0" w:space="0" w:color="auto"/>
          </w:divBdr>
        </w:div>
        <w:div w:id="1429231731">
          <w:marLeft w:val="640"/>
          <w:marRight w:val="0"/>
          <w:marTop w:val="0"/>
          <w:marBottom w:val="0"/>
          <w:divBdr>
            <w:top w:val="none" w:sz="0" w:space="0" w:color="auto"/>
            <w:left w:val="none" w:sz="0" w:space="0" w:color="auto"/>
            <w:bottom w:val="none" w:sz="0" w:space="0" w:color="auto"/>
            <w:right w:val="none" w:sz="0" w:space="0" w:color="auto"/>
          </w:divBdr>
        </w:div>
        <w:div w:id="1272517541">
          <w:marLeft w:val="640"/>
          <w:marRight w:val="0"/>
          <w:marTop w:val="0"/>
          <w:marBottom w:val="0"/>
          <w:divBdr>
            <w:top w:val="none" w:sz="0" w:space="0" w:color="auto"/>
            <w:left w:val="none" w:sz="0" w:space="0" w:color="auto"/>
            <w:bottom w:val="none" w:sz="0" w:space="0" w:color="auto"/>
            <w:right w:val="none" w:sz="0" w:space="0" w:color="auto"/>
          </w:divBdr>
        </w:div>
        <w:div w:id="635524503">
          <w:marLeft w:val="640"/>
          <w:marRight w:val="0"/>
          <w:marTop w:val="0"/>
          <w:marBottom w:val="0"/>
          <w:divBdr>
            <w:top w:val="none" w:sz="0" w:space="0" w:color="auto"/>
            <w:left w:val="none" w:sz="0" w:space="0" w:color="auto"/>
            <w:bottom w:val="none" w:sz="0" w:space="0" w:color="auto"/>
            <w:right w:val="none" w:sz="0" w:space="0" w:color="auto"/>
          </w:divBdr>
        </w:div>
        <w:div w:id="273558637">
          <w:marLeft w:val="640"/>
          <w:marRight w:val="0"/>
          <w:marTop w:val="0"/>
          <w:marBottom w:val="0"/>
          <w:divBdr>
            <w:top w:val="none" w:sz="0" w:space="0" w:color="auto"/>
            <w:left w:val="none" w:sz="0" w:space="0" w:color="auto"/>
            <w:bottom w:val="none" w:sz="0" w:space="0" w:color="auto"/>
            <w:right w:val="none" w:sz="0" w:space="0" w:color="auto"/>
          </w:divBdr>
        </w:div>
        <w:div w:id="1602176106">
          <w:marLeft w:val="640"/>
          <w:marRight w:val="0"/>
          <w:marTop w:val="0"/>
          <w:marBottom w:val="0"/>
          <w:divBdr>
            <w:top w:val="none" w:sz="0" w:space="0" w:color="auto"/>
            <w:left w:val="none" w:sz="0" w:space="0" w:color="auto"/>
            <w:bottom w:val="none" w:sz="0" w:space="0" w:color="auto"/>
            <w:right w:val="none" w:sz="0" w:space="0" w:color="auto"/>
          </w:divBdr>
        </w:div>
        <w:div w:id="946735355">
          <w:marLeft w:val="640"/>
          <w:marRight w:val="0"/>
          <w:marTop w:val="0"/>
          <w:marBottom w:val="0"/>
          <w:divBdr>
            <w:top w:val="none" w:sz="0" w:space="0" w:color="auto"/>
            <w:left w:val="none" w:sz="0" w:space="0" w:color="auto"/>
            <w:bottom w:val="none" w:sz="0" w:space="0" w:color="auto"/>
            <w:right w:val="none" w:sz="0" w:space="0" w:color="auto"/>
          </w:divBdr>
        </w:div>
        <w:div w:id="327636415">
          <w:marLeft w:val="640"/>
          <w:marRight w:val="0"/>
          <w:marTop w:val="0"/>
          <w:marBottom w:val="0"/>
          <w:divBdr>
            <w:top w:val="none" w:sz="0" w:space="0" w:color="auto"/>
            <w:left w:val="none" w:sz="0" w:space="0" w:color="auto"/>
            <w:bottom w:val="none" w:sz="0" w:space="0" w:color="auto"/>
            <w:right w:val="none" w:sz="0" w:space="0" w:color="auto"/>
          </w:divBdr>
        </w:div>
        <w:div w:id="567426598">
          <w:marLeft w:val="640"/>
          <w:marRight w:val="0"/>
          <w:marTop w:val="0"/>
          <w:marBottom w:val="0"/>
          <w:divBdr>
            <w:top w:val="none" w:sz="0" w:space="0" w:color="auto"/>
            <w:left w:val="none" w:sz="0" w:space="0" w:color="auto"/>
            <w:bottom w:val="none" w:sz="0" w:space="0" w:color="auto"/>
            <w:right w:val="none" w:sz="0" w:space="0" w:color="auto"/>
          </w:divBdr>
        </w:div>
        <w:div w:id="1406491478">
          <w:marLeft w:val="640"/>
          <w:marRight w:val="0"/>
          <w:marTop w:val="0"/>
          <w:marBottom w:val="0"/>
          <w:divBdr>
            <w:top w:val="none" w:sz="0" w:space="0" w:color="auto"/>
            <w:left w:val="none" w:sz="0" w:space="0" w:color="auto"/>
            <w:bottom w:val="none" w:sz="0" w:space="0" w:color="auto"/>
            <w:right w:val="none" w:sz="0" w:space="0" w:color="auto"/>
          </w:divBdr>
        </w:div>
        <w:div w:id="576092823">
          <w:marLeft w:val="640"/>
          <w:marRight w:val="0"/>
          <w:marTop w:val="0"/>
          <w:marBottom w:val="0"/>
          <w:divBdr>
            <w:top w:val="none" w:sz="0" w:space="0" w:color="auto"/>
            <w:left w:val="none" w:sz="0" w:space="0" w:color="auto"/>
            <w:bottom w:val="none" w:sz="0" w:space="0" w:color="auto"/>
            <w:right w:val="none" w:sz="0" w:space="0" w:color="auto"/>
          </w:divBdr>
        </w:div>
        <w:div w:id="479808304">
          <w:marLeft w:val="640"/>
          <w:marRight w:val="0"/>
          <w:marTop w:val="0"/>
          <w:marBottom w:val="0"/>
          <w:divBdr>
            <w:top w:val="none" w:sz="0" w:space="0" w:color="auto"/>
            <w:left w:val="none" w:sz="0" w:space="0" w:color="auto"/>
            <w:bottom w:val="none" w:sz="0" w:space="0" w:color="auto"/>
            <w:right w:val="none" w:sz="0" w:space="0" w:color="auto"/>
          </w:divBdr>
        </w:div>
        <w:div w:id="276378380">
          <w:marLeft w:val="640"/>
          <w:marRight w:val="0"/>
          <w:marTop w:val="0"/>
          <w:marBottom w:val="0"/>
          <w:divBdr>
            <w:top w:val="none" w:sz="0" w:space="0" w:color="auto"/>
            <w:left w:val="none" w:sz="0" w:space="0" w:color="auto"/>
            <w:bottom w:val="none" w:sz="0" w:space="0" w:color="auto"/>
            <w:right w:val="none" w:sz="0" w:space="0" w:color="auto"/>
          </w:divBdr>
        </w:div>
        <w:div w:id="1631210202">
          <w:marLeft w:val="640"/>
          <w:marRight w:val="0"/>
          <w:marTop w:val="0"/>
          <w:marBottom w:val="0"/>
          <w:divBdr>
            <w:top w:val="none" w:sz="0" w:space="0" w:color="auto"/>
            <w:left w:val="none" w:sz="0" w:space="0" w:color="auto"/>
            <w:bottom w:val="none" w:sz="0" w:space="0" w:color="auto"/>
            <w:right w:val="none" w:sz="0" w:space="0" w:color="auto"/>
          </w:divBdr>
        </w:div>
        <w:div w:id="523830130">
          <w:marLeft w:val="640"/>
          <w:marRight w:val="0"/>
          <w:marTop w:val="0"/>
          <w:marBottom w:val="0"/>
          <w:divBdr>
            <w:top w:val="none" w:sz="0" w:space="0" w:color="auto"/>
            <w:left w:val="none" w:sz="0" w:space="0" w:color="auto"/>
            <w:bottom w:val="none" w:sz="0" w:space="0" w:color="auto"/>
            <w:right w:val="none" w:sz="0" w:space="0" w:color="auto"/>
          </w:divBdr>
        </w:div>
        <w:div w:id="611015671">
          <w:marLeft w:val="640"/>
          <w:marRight w:val="0"/>
          <w:marTop w:val="0"/>
          <w:marBottom w:val="0"/>
          <w:divBdr>
            <w:top w:val="none" w:sz="0" w:space="0" w:color="auto"/>
            <w:left w:val="none" w:sz="0" w:space="0" w:color="auto"/>
            <w:bottom w:val="none" w:sz="0" w:space="0" w:color="auto"/>
            <w:right w:val="none" w:sz="0" w:space="0" w:color="auto"/>
          </w:divBdr>
        </w:div>
        <w:div w:id="765685529">
          <w:marLeft w:val="640"/>
          <w:marRight w:val="0"/>
          <w:marTop w:val="0"/>
          <w:marBottom w:val="0"/>
          <w:divBdr>
            <w:top w:val="none" w:sz="0" w:space="0" w:color="auto"/>
            <w:left w:val="none" w:sz="0" w:space="0" w:color="auto"/>
            <w:bottom w:val="none" w:sz="0" w:space="0" w:color="auto"/>
            <w:right w:val="none" w:sz="0" w:space="0" w:color="auto"/>
          </w:divBdr>
        </w:div>
        <w:div w:id="742608282">
          <w:marLeft w:val="640"/>
          <w:marRight w:val="0"/>
          <w:marTop w:val="0"/>
          <w:marBottom w:val="0"/>
          <w:divBdr>
            <w:top w:val="none" w:sz="0" w:space="0" w:color="auto"/>
            <w:left w:val="none" w:sz="0" w:space="0" w:color="auto"/>
            <w:bottom w:val="none" w:sz="0" w:space="0" w:color="auto"/>
            <w:right w:val="none" w:sz="0" w:space="0" w:color="auto"/>
          </w:divBdr>
        </w:div>
        <w:div w:id="925653199">
          <w:marLeft w:val="640"/>
          <w:marRight w:val="0"/>
          <w:marTop w:val="0"/>
          <w:marBottom w:val="0"/>
          <w:divBdr>
            <w:top w:val="none" w:sz="0" w:space="0" w:color="auto"/>
            <w:left w:val="none" w:sz="0" w:space="0" w:color="auto"/>
            <w:bottom w:val="none" w:sz="0" w:space="0" w:color="auto"/>
            <w:right w:val="none" w:sz="0" w:space="0" w:color="auto"/>
          </w:divBdr>
        </w:div>
        <w:div w:id="292029706">
          <w:marLeft w:val="640"/>
          <w:marRight w:val="0"/>
          <w:marTop w:val="0"/>
          <w:marBottom w:val="0"/>
          <w:divBdr>
            <w:top w:val="none" w:sz="0" w:space="0" w:color="auto"/>
            <w:left w:val="none" w:sz="0" w:space="0" w:color="auto"/>
            <w:bottom w:val="none" w:sz="0" w:space="0" w:color="auto"/>
            <w:right w:val="none" w:sz="0" w:space="0" w:color="auto"/>
          </w:divBdr>
        </w:div>
        <w:div w:id="1271007409">
          <w:marLeft w:val="640"/>
          <w:marRight w:val="0"/>
          <w:marTop w:val="0"/>
          <w:marBottom w:val="0"/>
          <w:divBdr>
            <w:top w:val="none" w:sz="0" w:space="0" w:color="auto"/>
            <w:left w:val="none" w:sz="0" w:space="0" w:color="auto"/>
            <w:bottom w:val="none" w:sz="0" w:space="0" w:color="auto"/>
            <w:right w:val="none" w:sz="0" w:space="0" w:color="auto"/>
          </w:divBdr>
        </w:div>
        <w:div w:id="176503322">
          <w:marLeft w:val="640"/>
          <w:marRight w:val="0"/>
          <w:marTop w:val="0"/>
          <w:marBottom w:val="0"/>
          <w:divBdr>
            <w:top w:val="none" w:sz="0" w:space="0" w:color="auto"/>
            <w:left w:val="none" w:sz="0" w:space="0" w:color="auto"/>
            <w:bottom w:val="none" w:sz="0" w:space="0" w:color="auto"/>
            <w:right w:val="none" w:sz="0" w:space="0" w:color="auto"/>
          </w:divBdr>
        </w:div>
        <w:div w:id="150949930">
          <w:marLeft w:val="640"/>
          <w:marRight w:val="0"/>
          <w:marTop w:val="0"/>
          <w:marBottom w:val="0"/>
          <w:divBdr>
            <w:top w:val="none" w:sz="0" w:space="0" w:color="auto"/>
            <w:left w:val="none" w:sz="0" w:space="0" w:color="auto"/>
            <w:bottom w:val="none" w:sz="0" w:space="0" w:color="auto"/>
            <w:right w:val="none" w:sz="0" w:space="0" w:color="auto"/>
          </w:divBdr>
        </w:div>
        <w:div w:id="1886523494">
          <w:marLeft w:val="640"/>
          <w:marRight w:val="0"/>
          <w:marTop w:val="0"/>
          <w:marBottom w:val="0"/>
          <w:divBdr>
            <w:top w:val="none" w:sz="0" w:space="0" w:color="auto"/>
            <w:left w:val="none" w:sz="0" w:space="0" w:color="auto"/>
            <w:bottom w:val="none" w:sz="0" w:space="0" w:color="auto"/>
            <w:right w:val="none" w:sz="0" w:space="0" w:color="auto"/>
          </w:divBdr>
        </w:div>
        <w:div w:id="584732239">
          <w:marLeft w:val="640"/>
          <w:marRight w:val="0"/>
          <w:marTop w:val="0"/>
          <w:marBottom w:val="0"/>
          <w:divBdr>
            <w:top w:val="none" w:sz="0" w:space="0" w:color="auto"/>
            <w:left w:val="none" w:sz="0" w:space="0" w:color="auto"/>
            <w:bottom w:val="none" w:sz="0" w:space="0" w:color="auto"/>
            <w:right w:val="none" w:sz="0" w:space="0" w:color="auto"/>
          </w:divBdr>
        </w:div>
        <w:div w:id="1372220932">
          <w:marLeft w:val="640"/>
          <w:marRight w:val="0"/>
          <w:marTop w:val="0"/>
          <w:marBottom w:val="0"/>
          <w:divBdr>
            <w:top w:val="none" w:sz="0" w:space="0" w:color="auto"/>
            <w:left w:val="none" w:sz="0" w:space="0" w:color="auto"/>
            <w:bottom w:val="none" w:sz="0" w:space="0" w:color="auto"/>
            <w:right w:val="none" w:sz="0" w:space="0" w:color="auto"/>
          </w:divBdr>
        </w:div>
        <w:div w:id="770324278">
          <w:marLeft w:val="640"/>
          <w:marRight w:val="0"/>
          <w:marTop w:val="0"/>
          <w:marBottom w:val="0"/>
          <w:divBdr>
            <w:top w:val="none" w:sz="0" w:space="0" w:color="auto"/>
            <w:left w:val="none" w:sz="0" w:space="0" w:color="auto"/>
            <w:bottom w:val="none" w:sz="0" w:space="0" w:color="auto"/>
            <w:right w:val="none" w:sz="0" w:space="0" w:color="auto"/>
          </w:divBdr>
        </w:div>
        <w:div w:id="806624154">
          <w:marLeft w:val="640"/>
          <w:marRight w:val="0"/>
          <w:marTop w:val="0"/>
          <w:marBottom w:val="0"/>
          <w:divBdr>
            <w:top w:val="none" w:sz="0" w:space="0" w:color="auto"/>
            <w:left w:val="none" w:sz="0" w:space="0" w:color="auto"/>
            <w:bottom w:val="none" w:sz="0" w:space="0" w:color="auto"/>
            <w:right w:val="none" w:sz="0" w:space="0" w:color="auto"/>
          </w:divBdr>
        </w:div>
        <w:div w:id="1805585792">
          <w:marLeft w:val="640"/>
          <w:marRight w:val="0"/>
          <w:marTop w:val="0"/>
          <w:marBottom w:val="0"/>
          <w:divBdr>
            <w:top w:val="none" w:sz="0" w:space="0" w:color="auto"/>
            <w:left w:val="none" w:sz="0" w:space="0" w:color="auto"/>
            <w:bottom w:val="none" w:sz="0" w:space="0" w:color="auto"/>
            <w:right w:val="none" w:sz="0" w:space="0" w:color="auto"/>
          </w:divBdr>
        </w:div>
        <w:div w:id="1678338367">
          <w:marLeft w:val="640"/>
          <w:marRight w:val="0"/>
          <w:marTop w:val="0"/>
          <w:marBottom w:val="0"/>
          <w:divBdr>
            <w:top w:val="none" w:sz="0" w:space="0" w:color="auto"/>
            <w:left w:val="none" w:sz="0" w:space="0" w:color="auto"/>
            <w:bottom w:val="none" w:sz="0" w:space="0" w:color="auto"/>
            <w:right w:val="none" w:sz="0" w:space="0" w:color="auto"/>
          </w:divBdr>
        </w:div>
        <w:div w:id="1211571917">
          <w:marLeft w:val="640"/>
          <w:marRight w:val="0"/>
          <w:marTop w:val="0"/>
          <w:marBottom w:val="0"/>
          <w:divBdr>
            <w:top w:val="none" w:sz="0" w:space="0" w:color="auto"/>
            <w:left w:val="none" w:sz="0" w:space="0" w:color="auto"/>
            <w:bottom w:val="none" w:sz="0" w:space="0" w:color="auto"/>
            <w:right w:val="none" w:sz="0" w:space="0" w:color="auto"/>
          </w:divBdr>
        </w:div>
        <w:div w:id="847595076">
          <w:marLeft w:val="640"/>
          <w:marRight w:val="0"/>
          <w:marTop w:val="0"/>
          <w:marBottom w:val="0"/>
          <w:divBdr>
            <w:top w:val="none" w:sz="0" w:space="0" w:color="auto"/>
            <w:left w:val="none" w:sz="0" w:space="0" w:color="auto"/>
            <w:bottom w:val="none" w:sz="0" w:space="0" w:color="auto"/>
            <w:right w:val="none" w:sz="0" w:space="0" w:color="auto"/>
          </w:divBdr>
        </w:div>
        <w:div w:id="951018270">
          <w:marLeft w:val="640"/>
          <w:marRight w:val="0"/>
          <w:marTop w:val="0"/>
          <w:marBottom w:val="0"/>
          <w:divBdr>
            <w:top w:val="none" w:sz="0" w:space="0" w:color="auto"/>
            <w:left w:val="none" w:sz="0" w:space="0" w:color="auto"/>
            <w:bottom w:val="none" w:sz="0" w:space="0" w:color="auto"/>
            <w:right w:val="none" w:sz="0" w:space="0" w:color="auto"/>
          </w:divBdr>
        </w:div>
        <w:div w:id="499269927">
          <w:marLeft w:val="640"/>
          <w:marRight w:val="0"/>
          <w:marTop w:val="0"/>
          <w:marBottom w:val="0"/>
          <w:divBdr>
            <w:top w:val="none" w:sz="0" w:space="0" w:color="auto"/>
            <w:left w:val="none" w:sz="0" w:space="0" w:color="auto"/>
            <w:bottom w:val="none" w:sz="0" w:space="0" w:color="auto"/>
            <w:right w:val="none" w:sz="0" w:space="0" w:color="auto"/>
          </w:divBdr>
        </w:div>
        <w:div w:id="12265910">
          <w:marLeft w:val="640"/>
          <w:marRight w:val="0"/>
          <w:marTop w:val="0"/>
          <w:marBottom w:val="0"/>
          <w:divBdr>
            <w:top w:val="none" w:sz="0" w:space="0" w:color="auto"/>
            <w:left w:val="none" w:sz="0" w:space="0" w:color="auto"/>
            <w:bottom w:val="none" w:sz="0" w:space="0" w:color="auto"/>
            <w:right w:val="none" w:sz="0" w:space="0" w:color="auto"/>
          </w:divBdr>
        </w:div>
        <w:div w:id="882252870">
          <w:marLeft w:val="640"/>
          <w:marRight w:val="0"/>
          <w:marTop w:val="0"/>
          <w:marBottom w:val="0"/>
          <w:divBdr>
            <w:top w:val="none" w:sz="0" w:space="0" w:color="auto"/>
            <w:left w:val="none" w:sz="0" w:space="0" w:color="auto"/>
            <w:bottom w:val="none" w:sz="0" w:space="0" w:color="auto"/>
            <w:right w:val="none" w:sz="0" w:space="0" w:color="auto"/>
          </w:divBdr>
        </w:div>
        <w:div w:id="698580455">
          <w:marLeft w:val="640"/>
          <w:marRight w:val="0"/>
          <w:marTop w:val="0"/>
          <w:marBottom w:val="0"/>
          <w:divBdr>
            <w:top w:val="none" w:sz="0" w:space="0" w:color="auto"/>
            <w:left w:val="none" w:sz="0" w:space="0" w:color="auto"/>
            <w:bottom w:val="none" w:sz="0" w:space="0" w:color="auto"/>
            <w:right w:val="none" w:sz="0" w:space="0" w:color="auto"/>
          </w:divBdr>
        </w:div>
        <w:div w:id="709305305">
          <w:marLeft w:val="640"/>
          <w:marRight w:val="0"/>
          <w:marTop w:val="0"/>
          <w:marBottom w:val="0"/>
          <w:divBdr>
            <w:top w:val="none" w:sz="0" w:space="0" w:color="auto"/>
            <w:left w:val="none" w:sz="0" w:space="0" w:color="auto"/>
            <w:bottom w:val="none" w:sz="0" w:space="0" w:color="auto"/>
            <w:right w:val="none" w:sz="0" w:space="0" w:color="auto"/>
          </w:divBdr>
        </w:div>
        <w:div w:id="1077246932">
          <w:marLeft w:val="640"/>
          <w:marRight w:val="0"/>
          <w:marTop w:val="0"/>
          <w:marBottom w:val="0"/>
          <w:divBdr>
            <w:top w:val="none" w:sz="0" w:space="0" w:color="auto"/>
            <w:left w:val="none" w:sz="0" w:space="0" w:color="auto"/>
            <w:bottom w:val="none" w:sz="0" w:space="0" w:color="auto"/>
            <w:right w:val="none" w:sz="0" w:space="0" w:color="auto"/>
          </w:divBdr>
        </w:div>
        <w:div w:id="737019218">
          <w:marLeft w:val="640"/>
          <w:marRight w:val="0"/>
          <w:marTop w:val="0"/>
          <w:marBottom w:val="0"/>
          <w:divBdr>
            <w:top w:val="none" w:sz="0" w:space="0" w:color="auto"/>
            <w:left w:val="none" w:sz="0" w:space="0" w:color="auto"/>
            <w:bottom w:val="none" w:sz="0" w:space="0" w:color="auto"/>
            <w:right w:val="none" w:sz="0" w:space="0" w:color="auto"/>
          </w:divBdr>
        </w:div>
        <w:div w:id="506211806">
          <w:marLeft w:val="640"/>
          <w:marRight w:val="0"/>
          <w:marTop w:val="0"/>
          <w:marBottom w:val="0"/>
          <w:divBdr>
            <w:top w:val="none" w:sz="0" w:space="0" w:color="auto"/>
            <w:left w:val="none" w:sz="0" w:space="0" w:color="auto"/>
            <w:bottom w:val="none" w:sz="0" w:space="0" w:color="auto"/>
            <w:right w:val="none" w:sz="0" w:space="0" w:color="auto"/>
          </w:divBdr>
        </w:div>
        <w:div w:id="697853521">
          <w:marLeft w:val="640"/>
          <w:marRight w:val="0"/>
          <w:marTop w:val="0"/>
          <w:marBottom w:val="0"/>
          <w:divBdr>
            <w:top w:val="none" w:sz="0" w:space="0" w:color="auto"/>
            <w:left w:val="none" w:sz="0" w:space="0" w:color="auto"/>
            <w:bottom w:val="none" w:sz="0" w:space="0" w:color="auto"/>
            <w:right w:val="none" w:sz="0" w:space="0" w:color="auto"/>
          </w:divBdr>
        </w:div>
        <w:div w:id="1614364626">
          <w:marLeft w:val="640"/>
          <w:marRight w:val="0"/>
          <w:marTop w:val="0"/>
          <w:marBottom w:val="0"/>
          <w:divBdr>
            <w:top w:val="none" w:sz="0" w:space="0" w:color="auto"/>
            <w:left w:val="none" w:sz="0" w:space="0" w:color="auto"/>
            <w:bottom w:val="none" w:sz="0" w:space="0" w:color="auto"/>
            <w:right w:val="none" w:sz="0" w:space="0" w:color="auto"/>
          </w:divBdr>
        </w:div>
        <w:div w:id="1804694563">
          <w:marLeft w:val="640"/>
          <w:marRight w:val="0"/>
          <w:marTop w:val="0"/>
          <w:marBottom w:val="0"/>
          <w:divBdr>
            <w:top w:val="none" w:sz="0" w:space="0" w:color="auto"/>
            <w:left w:val="none" w:sz="0" w:space="0" w:color="auto"/>
            <w:bottom w:val="none" w:sz="0" w:space="0" w:color="auto"/>
            <w:right w:val="none" w:sz="0" w:space="0" w:color="auto"/>
          </w:divBdr>
        </w:div>
        <w:div w:id="239289978">
          <w:marLeft w:val="640"/>
          <w:marRight w:val="0"/>
          <w:marTop w:val="0"/>
          <w:marBottom w:val="0"/>
          <w:divBdr>
            <w:top w:val="none" w:sz="0" w:space="0" w:color="auto"/>
            <w:left w:val="none" w:sz="0" w:space="0" w:color="auto"/>
            <w:bottom w:val="none" w:sz="0" w:space="0" w:color="auto"/>
            <w:right w:val="none" w:sz="0" w:space="0" w:color="auto"/>
          </w:divBdr>
        </w:div>
        <w:div w:id="1517114801">
          <w:marLeft w:val="640"/>
          <w:marRight w:val="0"/>
          <w:marTop w:val="0"/>
          <w:marBottom w:val="0"/>
          <w:divBdr>
            <w:top w:val="none" w:sz="0" w:space="0" w:color="auto"/>
            <w:left w:val="none" w:sz="0" w:space="0" w:color="auto"/>
            <w:bottom w:val="none" w:sz="0" w:space="0" w:color="auto"/>
            <w:right w:val="none" w:sz="0" w:space="0" w:color="auto"/>
          </w:divBdr>
        </w:div>
        <w:div w:id="415438437">
          <w:marLeft w:val="640"/>
          <w:marRight w:val="0"/>
          <w:marTop w:val="0"/>
          <w:marBottom w:val="0"/>
          <w:divBdr>
            <w:top w:val="none" w:sz="0" w:space="0" w:color="auto"/>
            <w:left w:val="none" w:sz="0" w:space="0" w:color="auto"/>
            <w:bottom w:val="none" w:sz="0" w:space="0" w:color="auto"/>
            <w:right w:val="none" w:sz="0" w:space="0" w:color="auto"/>
          </w:divBdr>
        </w:div>
        <w:div w:id="989485909">
          <w:marLeft w:val="640"/>
          <w:marRight w:val="0"/>
          <w:marTop w:val="0"/>
          <w:marBottom w:val="0"/>
          <w:divBdr>
            <w:top w:val="none" w:sz="0" w:space="0" w:color="auto"/>
            <w:left w:val="none" w:sz="0" w:space="0" w:color="auto"/>
            <w:bottom w:val="none" w:sz="0" w:space="0" w:color="auto"/>
            <w:right w:val="none" w:sz="0" w:space="0" w:color="auto"/>
          </w:divBdr>
        </w:div>
        <w:div w:id="1751080337">
          <w:marLeft w:val="640"/>
          <w:marRight w:val="0"/>
          <w:marTop w:val="0"/>
          <w:marBottom w:val="0"/>
          <w:divBdr>
            <w:top w:val="none" w:sz="0" w:space="0" w:color="auto"/>
            <w:left w:val="none" w:sz="0" w:space="0" w:color="auto"/>
            <w:bottom w:val="none" w:sz="0" w:space="0" w:color="auto"/>
            <w:right w:val="none" w:sz="0" w:space="0" w:color="auto"/>
          </w:divBdr>
        </w:div>
        <w:div w:id="712387829">
          <w:marLeft w:val="640"/>
          <w:marRight w:val="0"/>
          <w:marTop w:val="0"/>
          <w:marBottom w:val="0"/>
          <w:divBdr>
            <w:top w:val="none" w:sz="0" w:space="0" w:color="auto"/>
            <w:left w:val="none" w:sz="0" w:space="0" w:color="auto"/>
            <w:bottom w:val="none" w:sz="0" w:space="0" w:color="auto"/>
            <w:right w:val="none" w:sz="0" w:space="0" w:color="auto"/>
          </w:divBdr>
        </w:div>
        <w:div w:id="898630504">
          <w:marLeft w:val="640"/>
          <w:marRight w:val="0"/>
          <w:marTop w:val="0"/>
          <w:marBottom w:val="0"/>
          <w:divBdr>
            <w:top w:val="none" w:sz="0" w:space="0" w:color="auto"/>
            <w:left w:val="none" w:sz="0" w:space="0" w:color="auto"/>
            <w:bottom w:val="none" w:sz="0" w:space="0" w:color="auto"/>
            <w:right w:val="none" w:sz="0" w:space="0" w:color="auto"/>
          </w:divBdr>
        </w:div>
        <w:div w:id="961692078">
          <w:marLeft w:val="640"/>
          <w:marRight w:val="0"/>
          <w:marTop w:val="0"/>
          <w:marBottom w:val="0"/>
          <w:divBdr>
            <w:top w:val="none" w:sz="0" w:space="0" w:color="auto"/>
            <w:left w:val="none" w:sz="0" w:space="0" w:color="auto"/>
            <w:bottom w:val="none" w:sz="0" w:space="0" w:color="auto"/>
            <w:right w:val="none" w:sz="0" w:space="0" w:color="auto"/>
          </w:divBdr>
        </w:div>
        <w:div w:id="952515701">
          <w:marLeft w:val="640"/>
          <w:marRight w:val="0"/>
          <w:marTop w:val="0"/>
          <w:marBottom w:val="0"/>
          <w:divBdr>
            <w:top w:val="none" w:sz="0" w:space="0" w:color="auto"/>
            <w:left w:val="none" w:sz="0" w:space="0" w:color="auto"/>
            <w:bottom w:val="none" w:sz="0" w:space="0" w:color="auto"/>
            <w:right w:val="none" w:sz="0" w:space="0" w:color="auto"/>
          </w:divBdr>
        </w:div>
        <w:div w:id="1741246293">
          <w:marLeft w:val="640"/>
          <w:marRight w:val="0"/>
          <w:marTop w:val="0"/>
          <w:marBottom w:val="0"/>
          <w:divBdr>
            <w:top w:val="none" w:sz="0" w:space="0" w:color="auto"/>
            <w:left w:val="none" w:sz="0" w:space="0" w:color="auto"/>
            <w:bottom w:val="none" w:sz="0" w:space="0" w:color="auto"/>
            <w:right w:val="none" w:sz="0" w:space="0" w:color="auto"/>
          </w:divBdr>
        </w:div>
        <w:div w:id="81147793">
          <w:marLeft w:val="640"/>
          <w:marRight w:val="0"/>
          <w:marTop w:val="0"/>
          <w:marBottom w:val="0"/>
          <w:divBdr>
            <w:top w:val="none" w:sz="0" w:space="0" w:color="auto"/>
            <w:left w:val="none" w:sz="0" w:space="0" w:color="auto"/>
            <w:bottom w:val="none" w:sz="0" w:space="0" w:color="auto"/>
            <w:right w:val="none" w:sz="0" w:space="0" w:color="auto"/>
          </w:divBdr>
        </w:div>
        <w:div w:id="1364595433">
          <w:marLeft w:val="640"/>
          <w:marRight w:val="0"/>
          <w:marTop w:val="0"/>
          <w:marBottom w:val="0"/>
          <w:divBdr>
            <w:top w:val="none" w:sz="0" w:space="0" w:color="auto"/>
            <w:left w:val="none" w:sz="0" w:space="0" w:color="auto"/>
            <w:bottom w:val="none" w:sz="0" w:space="0" w:color="auto"/>
            <w:right w:val="none" w:sz="0" w:space="0" w:color="auto"/>
          </w:divBdr>
        </w:div>
        <w:div w:id="1896045646">
          <w:marLeft w:val="640"/>
          <w:marRight w:val="0"/>
          <w:marTop w:val="0"/>
          <w:marBottom w:val="0"/>
          <w:divBdr>
            <w:top w:val="none" w:sz="0" w:space="0" w:color="auto"/>
            <w:left w:val="none" w:sz="0" w:space="0" w:color="auto"/>
            <w:bottom w:val="none" w:sz="0" w:space="0" w:color="auto"/>
            <w:right w:val="none" w:sz="0" w:space="0" w:color="auto"/>
          </w:divBdr>
        </w:div>
        <w:div w:id="767888510">
          <w:marLeft w:val="640"/>
          <w:marRight w:val="0"/>
          <w:marTop w:val="0"/>
          <w:marBottom w:val="0"/>
          <w:divBdr>
            <w:top w:val="none" w:sz="0" w:space="0" w:color="auto"/>
            <w:left w:val="none" w:sz="0" w:space="0" w:color="auto"/>
            <w:bottom w:val="none" w:sz="0" w:space="0" w:color="auto"/>
            <w:right w:val="none" w:sz="0" w:space="0" w:color="auto"/>
          </w:divBdr>
        </w:div>
        <w:div w:id="952321441">
          <w:marLeft w:val="640"/>
          <w:marRight w:val="0"/>
          <w:marTop w:val="0"/>
          <w:marBottom w:val="0"/>
          <w:divBdr>
            <w:top w:val="none" w:sz="0" w:space="0" w:color="auto"/>
            <w:left w:val="none" w:sz="0" w:space="0" w:color="auto"/>
            <w:bottom w:val="none" w:sz="0" w:space="0" w:color="auto"/>
            <w:right w:val="none" w:sz="0" w:space="0" w:color="auto"/>
          </w:divBdr>
        </w:div>
        <w:div w:id="1396317559">
          <w:marLeft w:val="640"/>
          <w:marRight w:val="0"/>
          <w:marTop w:val="0"/>
          <w:marBottom w:val="0"/>
          <w:divBdr>
            <w:top w:val="none" w:sz="0" w:space="0" w:color="auto"/>
            <w:left w:val="none" w:sz="0" w:space="0" w:color="auto"/>
            <w:bottom w:val="none" w:sz="0" w:space="0" w:color="auto"/>
            <w:right w:val="none" w:sz="0" w:space="0" w:color="auto"/>
          </w:divBdr>
        </w:div>
        <w:div w:id="1586721938">
          <w:marLeft w:val="640"/>
          <w:marRight w:val="0"/>
          <w:marTop w:val="0"/>
          <w:marBottom w:val="0"/>
          <w:divBdr>
            <w:top w:val="none" w:sz="0" w:space="0" w:color="auto"/>
            <w:left w:val="none" w:sz="0" w:space="0" w:color="auto"/>
            <w:bottom w:val="none" w:sz="0" w:space="0" w:color="auto"/>
            <w:right w:val="none" w:sz="0" w:space="0" w:color="auto"/>
          </w:divBdr>
        </w:div>
        <w:div w:id="865219046">
          <w:marLeft w:val="640"/>
          <w:marRight w:val="0"/>
          <w:marTop w:val="0"/>
          <w:marBottom w:val="0"/>
          <w:divBdr>
            <w:top w:val="none" w:sz="0" w:space="0" w:color="auto"/>
            <w:left w:val="none" w:sz="0" w:space="0" w:color="auto"/>
            <w:bottom w:val="none" w:sz="0" w:space="0" w:color="auto"/>
            <w:right w:val="none" w:sz="0" w:space="0" w:color="auto"/>
          </w:divBdr>
        </w:div>
        <w:div w:id="1583685578">
          <w:marLeft w:val="640"/>
          <w:marRight w:val="0"/>
          <w:marTop w:val="0"/>
          <w:marBottom w:val="0"/>
          <w:divBdr>
            <w:top w:val="none" w:sz="0" w:space="0" w:color="auto"/>
            <w:left w:val="none" w:sz="0" w:space="0" w:color="auto"/>
            <w:bottom w:val="none" w:sz="0" w:space="0" w:color="auto"/>
            <w:right w:val="none" w:sz="0" w:space="0" w:color="auto"/>
          </w:divBdr>
        </w:div>
        <w:div w:id="655496042">
          <w:marLeft w:val="640"/>
          <w:marRight w:val="0"/>
          <w:marTop w:val="0"/>
          <w:marBottom w:val="0"/>
          <w:divBdr>
            <w:top w:val="none" w:sz="0" w:space="0" w:color="auto"/>
            <w:left w:val="none" w:sz="0" w:space="0" w:color="auto"/>
            <w:bottom w:val="none" w:sz="0" w:space="0" w:color="auto"/>
            <w:right w:val="none" w:sz="0" w:space="0" w:color="auto"/>
          </w:divBdr>
        </w:div>
        <w:div w:id="1287663021">
          <w:marLeft w:val="640"/>
          <w:marRight w:val="0"/>
          <w:marTop w:val="0"/>
          <w:marBottom w:val="0"/>
          <w:divBdr>
            <w:top w:val="none" w:sz="0" w:space="0" w:color="auto"/>
            <w:left w:val="none" w:sz="0" w:space="0" w:color="auto"/>
            <w:bottom w:val="none" w:sz="0" w:space="0" w:color="auto"/>
            <w:right w:val="none" w:sz="0" w:space="0" w:color="auto"/>
          </w:divBdr>
        </w:div>
        <w:div w:id="1612980994">
          <w:marLeft w:val="640"/>
          <w:marRight w:val="0"/>
          <w:marTop w:val="0"/>
          <w:marBottom w:val="0"/>
          <w:divBdr>
            <w:top w:val="none" w:sz="0" w:space="0" w:color="auto"/>
            <w:left w:val="none" w:sz="0" w:space="0" w:color="auto"/>
            <w:bottom w:val="none" w:sz="0" w:space="0" w:color="auto"/>
            <w:right w:val="none" w:sz="0" w:space="0" w:color="auto"/>
          </w:divBdr>
        </w:div>
        <w:div w:id="401832300">
          <w:marLeft w:val="640"/>
          <w:marRight w:val="0"/>
          <w:marTop w:val="0"/>
          <w:marBottom w:val="0"/>
          <w:divBdr>
            <w:top w:val="none" w:sz="0" w:space="0" w:color="auto"/>
            <w:left w:val="none" w:sz="0" w:space="0" w:color="auto"/>
            <w:bottom w:val="none" w:sz="0" w:space="0" w:color="auto"/>
            <w:right w:val="none" w:sz="0" w:space="0" w:color="auto"/>
          </w:divBdr>
        </w:div>
        <w:div w:id="1479148220">
          <w:marLeft w:val="640"/>
          <w:marRight w:val="0"/>
          <w:marTop w:val="0"/>
          <w:marBottom w:val="0"/>
          <w:divBdr>
            <w:top w:val="none" w:sz="0" w:space="0" w:color="auto"/>
            <w:left w:val="none" w:sz="0" w:space="0" w:color="auto"/>
            <w:bottom w:val="none" w:sz="0" w:space="0" w:color="auto"/>
            <w:right w:val="none" w:sz="0" w:space="0" w:color="auto"/>
          </w:divBdr>
        </w:div>
        <w:div w:id="12850780">
          <w:marLeft w:val="640"/>
          <w:marRight w:val="0"/>
          <w:marTop w:val="0"/>
          <w:marBottom w:val="0"/>
          <w:divBdr>
            <w:top w:val="none" w:sz="0" w:space="0" w:color="auto"/>
            <w:left w:val="none" w:sz="0" w:space="0" w:color="auto"/>
            <w:bottom w:val="none" w:sz="0" w:space="0" w:color="auto"/>
            <w:right w:val="none" w:sz="0" w:space="0" w:color="auto"/>
          </w:divBdr>
        </w:div>
        <w:div w:id="1746418580">
          <w:marLeft w:val="640"/>
          <w:marRight w:val="0"/>
          <w:marTop w:val="0"/>
          <w:marBottom w:val="0"/>
          <w:divBdr>
            <w:top w:val="none" w:sz="0" w:space="0" w:color="auto"/>
            <w:left w:val="none" w:sz="0" w:space="0" w:color="auto"/>
            <w:bottom w:val="none" w:sz="0" w:space="0" w:color="auto"/>
            <w:right w:val="none" w:sz="0" w:space="0" w:color="auto"/>
          </w:divBdr>
        </w:div>
        <w:div w:id="814295395">
          <w:marLeft w:val="640"/>
          <w:marRight w:val="0"/>
          <w:marTop w:val="0"/>
          <w:marBottom w:val="0"/>
          <w:divBdr>
            <w:top w:val="none" w:sz="0" w:space="0" w:color="auto"/>
            <w:left w:val="none" w:sz="0" w:space="0" w:color="auto"/>
            <w:bottom w:val="none" w:sz="0" w:space="0" w:color="auto"/>
            <w:right w:val="none" w:sz="0" w:space="0" w:color="auto"/>
          </w:divBdr>
        </w:div>
        <w:div w:id="1348368269">
          <w:marLeft w:val="640"/>
          <w:marRight w:val="0"/>
          <w:marTop w:val="0"/>
          <w:marBottom w:val="0"/>
          <w:divBdr>
            <w:top w:val="none" w:sz="0" w:space="0" w:color="auto"/>
            <w:left w:val="none" w:sz="0" w:space="0" w:color="auto"/>
            <w:bottom w:val="none" w:sz="0" w:space="0" w:color="auto"/>
            <w:right w:val="none" w:sz="0" w:space="0" w:color="auto"/>
          </w:divBdr>
        </w:div>
        <w:div w:id="308436732">
          <w:marLeft w:val="640"/>
          <w:marRight w:val="0"/>
          <w:marTop w:val="0"/>
          <w:marBottom w:val="0"/>
          <w:divBdr>
            <w:top w:val="none" w:sz="0" w:space="0" w:color="auto"/>
            <w:left w:val="none" w:sz="0" w:space="0" w:color="auto"/>
            <w:bottom w:val="none" w:sz="0" w:space="0" w:color="auto"/>
            <w:right w:val="none" w:sz="0" w:space="0" w:color="auto"/>
          </w:divBdr>
        </w:div>
        <w:div w:id="232088442">
          <w:marLeft w:val="640"/>
          <w:marRight w:val="0"/>
          <w:marTop w:val="0"/>
          <w:marBottom w:val="0"/>
          <w:divBdr>
            <w:top w:val="none" w:sz="0" w:space="0" w:color="auto"/>
            <w:left w:val="none" w:sz="0" w:space="0" w:color="auto"/>
            <w:bottom w:val="none" w:sz="0" w:space="0" w:color="auto"/>
            <w:right w:val="none" w:sz="0" w:space="0" w:color="auto"/>
          </w:divBdr>
        </w:div>
        <w:div w:id="1749841578">
          <w:marLeft w:val="640"/>
          <w:marRight w:val="0"/>
          <w:marTop w:val="0"/>
          <w:marBottom w:val="0"/>
          <w:divBdr>
            <w:top w:val="none" w:sz="0" w:space="0" w:color="auto"/>
            <w:left w:val="none" w:sz="0" w:space="0" w:color="auto"/>
            <w:bottom w:val="none" w:sz="0" w:space="0" w:color="auto"/>
            <w:right w:val="none" w:sz="0" w:space="0" w:color="auto"/>
          </w:divBdr>
        </w:div>
        <w:div w:id="200091349">
          <w:marLeft w:val="640"/>
          <w:marRight w:val="0"/>
          <w:marTop w:val="0"/>
          <w:marBottom w:val="0"/>
          <w:divBdr>
            <w:top w:val="none" w:sz="0" w:space="0" w:color="auto"/>
            <w:left w:val="none" w:sz="0" w:space="0" w:color="auto"/>
            <w:bottom w:val="none" w:sz="0" w:space="0" w:color="auto"/>
            <w:right w:val="none" w:sz="0" w:space="0" w:color="auto"/>
          </w:divBdr>
        </w:div>
        <w:div w:id="1543787927">
          <w:marLeft w:val="640"/>
          <w:marRight w:val="0"/>
          <w:marTop w:val="0"/>
          <w:marBottom w:val="0"/>
          <w:divBdr>
            <w:top w:val="none" w:sz="0" w:space="0" w:color="auto"/>
            <w:left w:val="none" w:sz="0" w:space="0" w:color="auto"/>
            <w:bottom w:val="none" w:sz="0" w:space="0" w:color="auto"/>
            <w:right w:val="none" w:sz="0" w:space="0" w:color="auto"/>
          </w:divBdr>
        </w:div>
        <w:div w:id="463432117">
          <w:marLeft w:val="640"/>
          <w:marRight w:val="0"/>
          <w:marTop w:val="0"/>
          <w:marBottom w:val="0"/>
          <w:divBdr>
            <w:top w:val="none" w:sz="0" w:space="0" w:color="auto"/>
            <w:left w:val="none" w:sz="0" w:space="0" w:color="auto"/>
            <w:bottom w:val="none" w:sz="0" w:space="0" w:color="auto"/>
            <w:right w:val="none" w:sz="0" w:space="0" w:color="auto"/>
          </w:divBdr>
        </w:div>
        <w:div w:id="1520702431">
          <w:marLeft w:val="640"/>
          <w:marRight w:val="0"/>
          <w:marTop w:val="0"/>
          <w:marBottom w:val="0"/>
          <w:divBdr>
            <w:top w:val="none" w:sz="0" w:space="0" w:color="auto"/>
            <w:left w:val="none" w:sz="0" w:space="0" w:color="auto"/>
            <w:bottom w:val="none" w:sz="0" w:space="0" w:color="auto"/>
            <w:right w:val="none" w:sz="0" w:space="0" w:color="auto"/>
          </w:divBdr>
        </w:div>
        <w:div w:id="1313824844">
          <w:marLeft w:val="640"/>
          <w:marRight w:val="0"/>
          <w:marTop w:val="0"/>
          <w:marBottom w:val="0"/>
          <w:divBdr>
            <w:top w:val="none" w:sz="0" w:space="0" w:color="auto"/>
            <w:left w:val="none" w:sz="0" w:space="0" w:color="auto"/>
            <w:bottom w:val="none" w:sz="0" w:space="0" w:color="auto"/>
            <w:right w:val="none" w:sz="0" w:space="0" w:color="auto"/>
          </w:divBdr>
        </w:div>
        <w:div w:id="1681156176">
          <w:marLeft w:val="640"/>
          <w:marRight w:val="0"/>
          <w:marTop w:val="0"/>
          <w:marBottom w:val="0"/>
          <w:divBdr>
            <w:top w:val="none" w:sz="0" w:space="0" w:color="auto"/>
            <w:left w:val="none" w:sz="0" w:space="0" w:color="auto"/>
            <w:bottom w:val="none" w:sz="0" w:space="0" w:color="auto"/>
            <w:right w:val="none" w:sz="0" w:space="0" w:color="auto"/>
          </w:divBdr>
        </w:div>
      </w:divsChild>
    </w:div>
    <w:div w:id="1593009056">
      <w:bodyDiv w:val="1"/>
      <w:marLeft w:val="0"/>
      <w:marRight w:val="0"/>
      <w:marTop w:val="0"/>
      <w:marBottom w:val="0"/>
      <w:divBdr>
        <w:top w:val="none" w:sz="0" w:space="0" w:color="auto"/>
        <w:left w:val="none" w:sz="0" w:space="0" w:color="auto"/>
        <w:bottom w:val="none" w:sz="0" w:space="0" w:color="auto"/>
        <w:right w:val="none" w:sz="0" w:space="0" w:color="auto"/>
      </w:divBdr>
      <w:divsChild>
        <w:div w:id="640615097">
          <w:marLeft w:val="640"/>
          <w:marRight w:val="0"/>
          <w:marTop w:val="0"/>
          <w:marBottom w:val="0"/>
          <w:divBdr>
            <w:top w:val="none" w:sz="0" w:space="0" w:color="auto"/>
            <w:left w:val="none" w:sz="0" w:space="0" w:color="auto"/>
            <w:bottom w:val="none" w:sz="0" w:space="0" w:color="auto"/>
            <w:right w:val="none" w:sz="0" w:space="0" w:color="auto"/>
          </w:divBdr>
        </w:div>
        <w:div w:id="179509464">
          <w:marLeft w:val="640"/>
          <w:marRight w:val="0"/>
          <w:marTop w:val="0"/>
          <w:marBottom w:val="0"/>
          <w:divBdr>
            <w:top w:val="none" w:sz="0" w:space="0" w:color="auto"/>
            <w:left w:val="none" w:sz="0" w:space="0" w:color="auto"/>
            <w:bottom w:val="none" w:sz="0" w:space="0" w:color="auto"/>
            <w:right w:val="none" w:sz="0" w:space="0" w:color="auto"/>
          </w:divBdr>
        </w:div>
        <w:div w:id="653922685">
          <w:marLeft w:val="640"/>
          <w:marRight w:val="0"/>
          <w:marTop w:val="0"/>
          <w:marBottom w:val="0"/>
          <w:divBdr>
            <w:top w:val="none" w:sz="0" w:space="0" w:color="auto"/>
            <w:left w:val="none" w:sz="0" w:space="0" w:color="auto"/>
            <w:bottom w:val="none" w:sz="0" w:space="0" w:color="auto"/>
            <w:right w:val="none" w:sz="0" w:space="0" w:color="auto"/>
          </w:divBdr>
        </w:div>
        <w:div w:id="46875937">
          <w:marLeft w:val="640"/>
          <w:marRight w:val="0"/>
          <w:marTop w:val="0"/>
          <w:marBottom w:val="0"/>
          <w:divBdr>
            <w:top w:val="none" w:sz="0" w:space="0" w:color="auto"/>
            <w:left w:val="none" w:sz="0" w:space="0" w:color="auto"/>
            <w:bottom w:val="none" w:sz="0" w:space="0" w:color="auto"/>
            <w:right w:val="none" w:sz="0" w:space="0" w:color="auto"/>
          </w:divBdr>
        </w:div>
        <w:div w:id="504366433">
          <w:marLeft w:val="640"/>
          <w:marRight w:val="0"/>
          <w:marTop w:val="0"/>
          <w:marBottom w:val="0"/>
          <w:divBdr>
            <w:top w:val="none" w:sz="0" w:space="0" w:color="auto"/>
            <w:left w:val="none" w:sz="0" w:space="0" w:color="auto"/>
            <w:bottom w:val="none" w:sz="0" w:space="0" w:color="auto"/>
            <w:right w:val="none" w:sz="0" w:space="0" w:color="auto"/>
          </w:divBdr>
        </w:div>
        <w:div w:id="1749693033">
          <w:marLeft w:val="640"/>
          <w:marRight w:val="0"/>
          <w:marTop w:val="0"/>
          <w:marBottom w:val="0"/>
          <w:divBdr>
            <w:top w:val="none" w:sz="0" w:space="0" w:color="auto"/>
            <w:left w:val="none" w:sz="0" w:space="0" w:color="auto"/>
            <w:bottom w:val="none" w:sz="0" w:space="0" w:color="auto"/>
            <w:right w:val="none" w:sz="0" w:space="0" w:color="auto"/>
          </w:divBdr>
        </w:div>
        <w:div w:id="1883904233">
          <w:marLeft w:val="640"/>
          <w:marRight w:val="0"/>
          <w:marTop w:val="0"/>
          <w:marBottom w:val="0"/>
          <w:divBdr>
            <w:top w:val="none" w:sz="0" w:space="0" w:color="auto"/>
            <w:left w:val="none" w:sz="0" w:space="0" w:color="auto"/>
            <w:bottom w:val="none" w:sz="0" w:space="0" w:color="auto"/>
            <w:right w:val="none" w:sz="0" w:space="0" w:color="auto"/>
          </w:divBdr>
        </w:div>
        <w:div w:id="630988328">
          <w:marLeft w:val="640"/>
          <w:marRight w:val="0"/>
          <w:marTop w:val="0"/>
          <w:marBottom w:val="0"/>
          <w:divBdr>
            <w:top w:val="none" w:sz="0" w:space="0" w:color="auto"/>
            <w:left w:val="none" w:sz="0" w:space="0" w:color="auto"/>
            <w:bottom w:val="none" w:sz="0" w:space="0" w:color="auto"/>
            <w:right w:val="none" w:sz="0" w:space="0" w:color="auto"/>
          </w:divBdr>
        </w:div>
        <w:div w:id="1899703319">
          <w:marLeft w:val="640"/>
          <w:marRight w:val="0"/>
          <w:marTop w:val="0"/>
          <w:marBottom w:val="0"/>
          <w:divBdr>
            <w:top w:val="none" w:sz="0" w:space="0" w:color="auto"/>
            <w:left w:val="none" w:sz="0" w:space="0" w:color="auto"/>
            <w:bottom w:val="none" w:sz="0" w:space="0" w:color="auto"/>
            <w:right w:val="none" w:sz="0" w:space="0" w:color="auto"/>
          </w:divBdr>
        </w:div>
        <w:div w:id="1927379609">
          <w:marLeft w:val="640"/>
          <w:marRight w:val="0"/>
          <w:marTop w:val="0"/>
          <w:marBottom w:val="0"/>
          <w:divBdr>
            <w:top w:val="none" w:sz="0" w:space="0" w:color="auto"/>
            <w:left w:val="none" w:sz="0" w:space="0" w:color="auto"/>
            <w:bottom w:val="none" w:sz="0" w:space="0" w:color="auto"/>
            <w:right w:val="none" w:sz="0" w:space="0" w:color="auto"/>
          </w:divBdr>
        </w:div>
        <w:div w:id="1936865435">
          <w:marLeft w:val="640"/>
          <w:marRight w:val="0"/>
          <w:marTop w:val="0"/>
          <w:marBottom w:val="0"/>
          <w:divBdr>
            <w:top w:val="none" w:sz="0" w:space="0" w:color="auto"/>
            <w:left w:val="none" w:sz="0" w:space="0" w:color="auto"/>
            <w:bottom w:val="none" w:sz="0" w:space="0" w:color="auto"/>
            <w:right w:val="none" w:sz="0" w:space="0" w:color="auto"/>
          </w:divBdr>
        </w:div>
        <w:div w:id="542326387">
          <w:marLeft w:val="640"/>
          <w:marRight w:val="0"/>
          <w:marTop w:val="0"/>
          <w:marBottom w:val="0"/>
          <w:divBdr>
            <w:top w:val="none" w:sz="0" w:space="0" w:color="auto"/>
            <w:left w:val="none" w:sz="0" w:space="0" w:color="auto"/>
            <w:bottom w:val="none" w:sz="0" w:space="0" w:color="auto"/>
            <w:right w:val="none" w:sz="0" w:space="0" w:color="auto"/>
          </w:divBdr>
        </w:div>
        <w:div w:id="1488741254">
          <w:marLeft w:val="640"/>
          <w:marRight w:val="0"/>
          <w:marTop w:val="0"/>
          <w:marBottom w:val="0"/>
          <w:divBdr>
            <w:top w:val="none" w:sz="0" w:space="0" w:color="auto"/>
            <w:left w:val="none" w:sz="0" w:space="0" w:color="auto"/>
            <w:bottom w:val="none" w:sz="0" w:space="0" w:color="auto"/>
            <w:right w:val="none" w:sz="0" w:space="0" w:color="auto"/>
          </w:divBdr>
        </w:div>
        <w:div w:id="700206914">
          <w:marLeft w:val="640"/>
          <w:marRight w:val="0"/>
          <w:marTop w:val="0"/>
          <w:marBottom w:val="0"/>
          <w:divBdr>
            <w:top w:val="none" w:sz="0" w:space="0" w:color="auto"/>
            <w:left w:val="none" w:sz="0" w:space="0" w:color="auto"/>
            <w:bottom w:val="none" w:sz="0" w:space="0" w:color="auto"/>
            <w:right w:val="none" w:sz="0" w:space="0" w:color="auto"/>
          </w:divBdr>
        </w:div>
        <w:div w:id="679620451">
          <w:marLeft w:val="640"/>
          <w:marRight w:val="0"/>
          <w:marTop w:val="0"/>
          <w:marBottom w:val="0"/>
          <w:divBdr>
            <w:top w:val="none" w:sz="0" w:space="0" w:color="auto"/>
            <w:left w:val="none" w:sz="0" w:space="0" w:color="auto"/>
            <w:bottom w:val="none" w:sz="0" w:space="0" w:color="auto"/>
            <w:right w:val="none" w:sz="0" w:space="0" w:color="auto"/>
          </w:divBdr>
        </w:div>
        <w:div w:id="2114203684">
          <w:marLeft w:val="640"/>
          <w:marRight w:val="0"/>
          <w:marTop w:val="0"/>
          <w:marBottom w:val="0"/>
          <w:divBdr>
            <w:top w:val="none" w:sz="0" w:space="0" w:color="auto"/>
            <w:left w:val="none" w:sz="0" w:space="0" w:color="auto"/>
            <w:bottom w:val="none" w:sz="0" w:space="0" w:color="auto"/>
            <w:right w:val="none" w:sz="0" w:space="0" w:color="auto"/>
          </w:divBdr>
        </w:div>
        <w:div w:id="1770811478">
          <w:marLeft w:val="640"/>
          <w:marRight w:val="0"/>
          <w:marTop w:val="0"/>
          <w:marBottom w:val="0"/>
          <w:divBdr>
            <w:top w:val="none" w:sz="0" w:space="0" w:color="auto"/>
            <w:left w:val="none" w:sz="0" w:space="0" w:color="auto"/>
            <w:bottom w:val="none" w:sz="0" w:space="0" w:color="auto"/>
            <w:right w:val="none" w:sz="0" w:space="0" w:color="auto"/>
          </w:divBdr>
        </w:div>
        <w:div w:id="1105688875">
          <w:marLeft w:val="640"/>
          <w:marRight w:val="0"/>
          <w:marTop w:val="0"/>
          <w:marBottom w:val="0"/>
          <w:divBdr>
            <w:top w:val="none" w:sz="0" w:space="0" w:color="auto"/>
            <w:left w:val="none" w:sz="0" w:space="0" w:color="auto"/>
            <w:bottom w:val="none" w:sz="0" w:space="0" w:color="auto"/>
            <w:right w:val="none" w:sz="0" w:space="0" w:color="auto"/>
          </w:divBdr>
        </w:div>
        <w:div w:id="210191005">
          <w:marLeft w:val="640"/>
          <w:marRight w:val="0"/>
          <w:marTop w:val="0"/>
          <w:marBottom w:val="0"/>
          <w:divBdr>
            <w:top w:val="none" w:sz="0" w:space="0" w:color="auto"/>
            <w:left w:val="none" w:sz="0" w:space="0" w:color="auto"/>
            <w:bottom w:val="none" w:sz="0" w:space="0" w:color="auto"/>
            <w:right w:val="none" w:sz="0" w:space="0" w:color="auto"/>
          </w:divBdr>
        </w:div>
        <w:div w:id="602229414">
          <w:marLeft w:val="640"/>
          <w:marRight w:val="0"/>
          <w:marTop w:val="0"/>
          <w:marBottom w:val="0"/>
          <w:divBdr>
            <w:top w:val="none" w:sz="0" w:space="0" w:color="auto"/>
            <w:left w:val="none" w:sz="0" w:space="0" w:color="auto"/>
            <w:bottom w:val="none" w:sz="0" w:space="0" w:color="auto"/>
            <w:right w:val="none" w:sz="0" w:space="0" w:color="auto"/>
          </w:divBdr>
        </w:div>
        <w:div w:id="1695109748">
          <w:marLeft w:val="640"/>
          <w:marRight w:val="0"/>
          <w:marTop w:val="0"/>
          <w:marBottom w:val="0"/>
          <w:divBdr>
            <w:top w:val="none" w:sz="0" w:space="0" w:color="auto"/>
            <w:left w:val="none" w:sz="0" w:space="0" w:color="auto"/>
            <w:bottom w:val="none" w:sz="0" w:space="0" w:color="auto"/>
            <w:right w:val="none" w:sz="0" w:space="0" w:color="auto"/>
          </w:divBdr>
        </w:div>
        <w:div w:id="969475274">
          <w:marLeft w:val="640"/>
          <w:marRight w:val="0"/>
          <w:marTop w:val="0"/>
          <w:marBottom w:val="0"/>
          <w:divBdr>
            <w:top w:val="none" w:sz="0" w:space="0" w:color="auto"/>
            <w:left w:val="none" w:sz="0" w:space="0" w:color="auto"/>
            <w:bottom w:val="none" w:sz="0" w:space="0" w:color="auto"/>
            <w:right w:val="none" w:sz="0" w:space="0" w:color="auto"/>
          </w:divBdr>
        </w:div>
        <w:div w:id="1015352129">
          <w:marLeft w:val="640"/>
          <w:marRight w:val="0"/>
          <w:marTop w:val="0"/>
          <w:marBottom w:val="0"/>
          <w:divBdr>
            <w:top w:val="none" w:sz="0" w:space="0" w:color="auto"/>
            <w:left w:val="none" w:sz="0" w:space="0" w:color="auto"/>
            <w:bottom w:val="none" w:sz="0" w:space="0" w:color="auto"/>
            <w:right w:val="none" w:sz="0" w:space="0" w:color="auto"/>
          </w:divBdr>
        </w:div>
        <w:div w:id="1217666641">
          <w:marLeft w:val="640"/>
          <w:marRight w:val="0"/>
          <w:marTop w:val="0"/>
          <w:marBottom w:val="0"/>
          <w:divBdr>
            <w:top w:val="none" w:sz="0" w:space="0" w:color="auto"/>
            <w:left w:val="none" w:sz="0" w:space="0" w:color="auto"/>
            <w:bottom w:val="none" w:sz="0" w:space="0" w:color="auto"/>
            <w:right w:val="none" w:sz="0" w:space="0" w:color="auto"/>
          </w:divBdr>
        </w:div>
        <w:div w:id="602111159">
          <w:marLeft w:val="640"/>
          <w:marRight w:val="0"/>
          <w:marTop w:val="0"/>
          <w:marBottom w:val="0"/>
          <w:divBdr>
            <w:top w:val="none" w:sz="0" w:space="0" w:color="auto"/>
            <w:left w:val="none" w:sz="0" w:space="0" w:color="auto"/>
            <w:bottom w:val="none" w:sz="0" w:space="0" w:color="auto"/>
            <w:right w:val="none" w:sz="0" w:space="0" w:color="auto"/>
          </w:divBdr>
        </w:div>
        <w:div w:id="903298268">
          <w:marLeft w:val="640"/>
          <w:marRight w:val="0"/>
          <w:marTop w:val="0"/>
          <w:marBottom w:val="0"/>
          <w:divBdr>
            <w:top w:val="none" w:sz="0" w:space="0" w:color="auto"/>
            <w:left w:val="none" w:sz="0" w:space="0" w:color="auto"/>
            <w:bottom w:val="none" w:sz="0" w:space="0" w:color="auto"/>
            <w:right w:val="none" w:sz="0" w:space="0" w:color="auto"/>
          </w:divBdr>
        </w:div>
        <w:div w:id="1265377566">
          <w:marLeft w:val="640"/>
          <w:marRight w:val="0"/>
          <w:marTop w:val="0"/>
          <w:marBottom w:val="0"/>
          <w:divBdr>
            <w:top w:val="none" w:sz="0" w:space="0" w:color="auto"/>
            <w:left w:val="none" w:sz="0" w:space="0" w:color="auto"/>
            <w:bottom w:val="none" w:sz="0" w:space="0" w:color="auto"/>
            <w:right w:val="none" w:sz="0" w:space="0" w:color="auto"/>
          </w:divBdr>
        </w:div>
        <w:div w:id="238443074">
          <w:marLeft w:val="640"/>
          <w:marRight w:val="0"/>
          <w:marTop w:val="0"/>
          <w:marBottom w:val="0"/>
          <w:divBdr>
            <w:top w:val="none" w:sz="0" w:space="0" w:color="auto"/>
            <w:left w:val="none" w:sz="0" w:space="0" w:color="auto"/>
            <w:bottom w:val="none" w:sz="0" w:space="0" w:color="auto"/>
            <w:right w:val="none" w:sz="0" w:space="0" w:color="auto"/>
          </w:divBdr>
        </w:div>
        <w:div w:id="982151024">
          <w:marLeft w:val="640"/>
          <w:marRight w:val="0"/>
          <w:marTop w:val="0"/>
          <w:marBottom w:val="0"/>
          <w:divBdr>
            <w:top w:val="none" w:sz="0" w:space="0" w:color="auto"/>
            <w:left w:val="none" w:sz="0" w:space="0" w:color="auto"/>
            <w:bottom w:val="none" w:sz="0" w:space="0" w:color="auto"/>
            <w:right w:val="none" w:sz="0" w:space="0" w:color="auto"/>
          </w:divBdr>
        </w:div>
        <w:div w:id="936400358">
          <w:marLeft w:val="640"/>
          <w:marRight w:val="0"/>
          <w:marTop w:val="0"/>
          <w:marBottom w:val="0"/>
          <w:divBdr>
            <w:top w:val="none" w:sz="0" w:space="0" w:color="auto"/>
            <w:left w:val="none" w:sz="0" w:space="0" w:color="auto"/>
            <w:bottom w:val="none" w:sz="0" w:space="0" w:color="auto"/>
            <w:right w:val="none" w:sz="0" w:space="0" w:color="auto"/>
          </w:divBdr>
        </w:div>
        <w:div w:id="1892156123">
          <w:marLeft w:val="640"/>
          <w:marRight w:val="0"/>
          <w:marTop w:val="0"/>
          <w:marBottom w:val="0"/>
          <w:divBdr>
            <w:top w:val="none" w:sz="0" w:space="0" w:color="auto"/>
            <w:left w:val="none" w:sz="0" w:space="0" w:color="auto"/>
            <w:bottom w:val="none" w:sz="0" w:space="0" w:color="auto"/>
            <w:right w:val="none" w:sz="0" w:space="0" w:color="auto"/>
          </w:divBdr>
        </w:div>
        <w:div w:id="191765402">
          <w:marLeft w:val="640"/>
          <w:marRight w:val="0"/>
          <w:marTop w:val="0"/>
          <w:marBottom w:val="0"/>
          <w:divBdr>
            <w:top w:val="none" w:sz="0" w:space="0" w:color="auto"/>
            <w:left w:val="none" w:sz="0" w:space="0" w:color="auto"/>
            <w:bottom w:val="none" w:sz="0" w:space="0" w:color="auto"/>
            <w:right w:val="none" w:sz="0" w:space="0" w:color="auto"/>
          </w:divBdr>
        </w:div>
        <w:div w:id="22248571">
          <w:marLeft w:val="640"/>
          <w:marRight w:val="0"/>
          <w:marTop w:val="0"/>
          <w:marBottom w:val="0"/>
          <w:divBdr>
            <w:top w:val="none" w:sz="0" w:space="0" w:color="auto"/>
            <w:left w:val="none" w:sz="0" w:space="0" w:color="auto"/>
            <w:bottom w:val="none" w:sz="0" w:space="0" w:color="auto"/>
            <w:right w:val="none" w:sz="0" w:space="0" w:color="auto"/>
          </w:divBdr>
        </w:div>
        <w:div w:id="633756652">
          <w:marLeft w:val="640"/>
          <w:marRight w:val="0"/>
          <w:marTop w:val="0"/>
          <w:marBottom w:val="0"/>
          <w:divBdr>
            <w:top w:val="none" w:sz="0" w:space="0" w:color="auto"/>
            <w:left w:val="none" w:sz="0" w:space="0" w:color="auto"/>
            <w:bottom w:val="none" w:sz="0" w:space="0" w:color="auto"/>
            <w:right w:val="none" w:sz="0" w:space="0" w:color="auto"/>
          </w:divBdr>
        </w:div>
        <w:div w:id="559484472">
          <w:marLeft w:val="640"/>
          <w:marRight w:val="0"/>
          <w:marTop w:val="0"/>
          <w:marBottom w:val="0"/>
          <w:divBdr>
            <w:top w:val="none" w:sz="0" w:space="0" w:color="auto"/>
            <w:left w:val="none" w:sz="0" w:space="0" w:color="auto"/>
            <w:bottom w:val="none" w:sz="0" w:space="0" w:color="auto"/>
            <w:right w:val="none" w:sz="0" w:space="0" w:color="auto"/>
          </w:divBdr>
        </w:div>
        <w:div w:id="1954359731">
          <w:marLeft w:val="640"/>
          <w:marRight w:val="0"/>
          <w:marTop w:val="0"/>
          <w:marBottom w:val="0"/>
          <w:divBdr>
            <w:top w:val="none" w:sz="0" w:space="0" w:color="auto"/>
            <w:left w:val="none" w:sz="0" w:space="0" w:color="auto"/>
            <w:bottom w:val="none" w:sz="0" w:space="0" w:color="auto"/>
            <w:right w:val="none" w:sz="0" w:space="0" w:color="auto"/>
          </w:divBdr>
        </w:div>
        <w:div w:id="1327589746">
          <w:marLeft w:val="640"/>
          <w:marRight w:val="0"/>
          <w:marTop w:val="0"/>
          <w:marBottom w:val="0"/>
          <w:divBdr>
            <w:top w:val="none" w:sz="0" w:space="0" w:color="auto"/>
            <w:left w:val="none" w:sz="0" w:space="0" w:color="auto"/>
            <w:bottom w:val="none" w:sz="0" w:space="0" w:color="auto"/>
            <w:right w:val="none" w:sz="0" w:space="0" w:color="auto"/>
          </w:divBdr>
        </w:div>
        <w:div w:id="1421753672">
          <w:marLeft w:val="640"/>
          <w:marRight w:val="0"/>
          <w:marTop w:val="0"/>
          <w:marBottom w:val="0"/>
          <w:divBdr>
            <w:top w:val="none" w:sz="0" w:space="0" w:color="auto"/>
            <w:left w:val="none" w:sz="0" w:space="0" w:color="auto"/>
            <w:bottom w:val="none" w:sz="0" w:space="0" w:color="auto"/>
            <w:right w:val="none" w:sz="0" w:space="0" w:color="auto"/>
          </w:divBdr>
        </w:div>
        <w:div w:id="397943788">
          <w:marLeft w:val="640"/>
          <w:marRight w:val="0"/>
          <w:marTop w:val="0"/>
          <w:marBottom w:val="0"/>
          <w:divBdr>
            <w:top w:val="none" w:sz="0" w:space="0" w:color="auto"/>
            <w:left w:val="none" w:sz="0" w:space="0" w:color="auto"/>
            <w:bottom w:val="none" w:sz="0" w:space="0" w:color="auto"/>
            <w:right w:val="none" w:sz="0" w:space="0" w:color="auto"/>
          </w:divBdr>
        </w:div>
        <w:div w:id="382295181">
          <w:marLeft w:val="640"/>
          <w:marRight w:val="0"/>
          <w:marTop w:val="0"/>
          <w:marBottom w:val="0"/>
          <w:divBdr>
            <w:top w:val="none" w:sz="0" w:space="0" w:color="auto"/>
            <w:left w:val="none" w:sz="0" w:space="0" w:color="auto"/>
            <w:bottom w:val="none" w:sz="0" w:space="0" w:color="auto"/>
            <w:right w:val="none" w:sz="0" w:space="0" w:color="auto"/>
          </w:divBdr>
        </w:div>
        <w:div w:id="573708112">
          <w:marLeft w:val="640"/>
          <w:marRight w:val="0"/>
          <w:marTop w:val="0"/>
          <w:marBottom w:val="0"/>
          <w:divBdr>
            <w:top w:val="none" w:sz="0" w:space="0" w:color="auto"/>
            <w:left w:val="none" w:sz="0" w:space="0" w:color="auto"/>
            <w:bottom w:val="none" w:sz="0" w:space="0" w:color="auto"/>
            <w:right w:val="none" w:sz="0" w:space="0" w:color="auto"/>
          </w:divBdr>
        </w:div>
        <w:div w:id="1858814026">
          <w:marLeft w:val="640"/>
          <w:marRight w:val="0"/>
          <w:marTop w:val="0"/>
          <w:marBottom w:val="0"/>
          <w:divBdr>
            <w:top w:val="none" w:sz="0" w:space="0" w:color="auto"/>
            <w:left w:val="none" w:sz="0" w:space="0" w:color="auto"/>
            <w:bottom w:val="none" w:sz="0" w:space="0" w:color="auto"/>
            <w:right w:val="none" w:sz="0" w:space="0" w:color="auto"/>
          </w:divBdr>
        </w:div>
        <w:div w:id="1607154675">
          <w:marLeft w:val="640"/>
          <w:marRight w:val="0"/>
          <w:marTop w:val="0"/>
          <w:marBottom w:val="0"/>
          <w:divBdr>
            <w:top w:val="none" w:sz="0" w:space="0" w:color="auto"/>
            <w:left w:val="none" w:sz="0" w:space="0" w:color="auto"/>
            <w:bottom w:val="none" w:sz="0" w:space="0" w:color="auto"/>
            <w:right w:val="none" w:sz="0" w:space="0" w:color="auto"/>
          </w:divBdr>
        </w:div>
        <w:div w:id="47916999">
          <w:marLeft w:val="640"/>
          <w:marRight w:val="0"/>
          <w:marTop w:val="0"/>
          <w:marBottom w:val="0"/>
          <w:divBdr>
            <w:top w:val="none" w:sz="0" w:space="0" w:color="auto"/>
            <w:left w:val="none" w:sz="0" w:space="0" w:color="auto"/>
            <w:bottom w:val="none" w:sz="0" w:space="0" w:color="auto"/>
            <w:right w:val="none" w:sz="0" w:space="0" w:color="auto"/>
          </w:divBdr>
        </w:div>
        <w:div w:id="301426360">
          <w:marLeft w:val="640"/>
          <w:marRight w:val="0"/>
          <w:marTop w:val="0"/>
          <w:marBottom w:val="0"/>
          <w:divBdr>
            <w:top w:val="none" w:sz="0" w:space="0" w:color="auto"/>
            <w:left w:val="none" w:sz="0" w:space="0" w:color="auto"/>
            <w:bottom w:val="none" w:sz="0" w:space="0" w:color="auto"/>
            <w:right w:val="none" w:sz="0" w:space="0" w:color="auto"/>
          </w:divBdr>
        </w:div>
        <w:div w:id="1031303832">
          <w:marLeft w:val="640"/>
          <w:marRight w:val="0"/>
          <w:marTop w:val="0"/>
          <w:marBottom w:val="0"/>
          <w:divBdr>
            <w:top w:val="none" w:sz="0" w:space="0" w:color="auto"/>
            <w:left w:val="none" w:sz="0" w:space="0" w:color="auto"/>
            <w:bottom w:val="none" w:sz="0" w:space="0" w:color="auto"/>
            <w:right w:val="none" w:sz="0" w:space="0" w:color="auto"/>
          </w:divBdr>
        </w:div>
        <w:div w:id="1678192844">
          <w:marLeft w:val="640"/>
          <w:marRight w:val="0"/>
          <w:marTop w:val="0"/>
          <w:marBottom w:val="0"/>
          <w:divBdr>
            <w:top w:val="none" w:sz="0" w:space="0" w:color="auto"/>
            <w:left w:val="none" w:sz="0" w:space="0" w:color="auto"/>
            <w:bottom w:val="none" w:sz="0" w:space="0" w:color="auto"/>
            <w:right w:val="none" w:sz="0" w:space="0" w:color="auto"/>
          </w:divBdr>
        </w:div>
        <w:div w:id="708838975">
          <w:marLeft w:val="640"/>
          <w:marRight w:val="0"/>
          <w:marTop w:val="0"/>
          <w:marBottom w:val="0"/>
          <w:divBdr>
            <w:top w:val="none" w:sz="0" w:space="0" w:color="auto"/>
            <w:left w:val="none" w:sz="0" w:space="0" w:color="auto"/>
            <w:bottom w:val="none" w:sz="0" w:space="0" w:color="auto"/>
            <w:right w:val="none" w:sz="0" w:space="0" w:color="auto"/>
          </w:divBdr>
        </w:div>
        <w:div w:id="405811440">
          <w:marLeft w:val="640"/>
          <w:marRight w:val="0"/>
          <w:marTop w:val="0"/>
          <w:marBottom w:val="0"/>
          <w:divBdr>
            <w:top w:val="none" w:sz="0" w:space="0" w:color="auto"/>
            <w:left w:val="none" w:sz="0" w:space="0" w:color="auto"/>
            <w:bottom w:val="none" w:sz="0" w:space="0" w:color="auto"/>
            <w:right w:val="none" w:sz="0" w:space="0" w:color="auto"/>
          </w:divBdr>
        </w:div>
        <w:div w:id="93939579">
          <w:marLeft w:val="640"/>
          <w:marRight w:val="0"/>
          <w:marTop w:val="0"/>
          <w:marBottom w:val="0"/>
          <w:divBdr>
            <w:top w:val="none" w:sz="0" w:space="0" w:color="auto"/>
            <w:left w:val="none" w:sz="0" w:space="0" w:color="auto"/>
            <w:bottom w:val="none" w:sz="0" w:space="0" w:color="auto"/>
            <w:right w:val="none" w:sz="0" w:space="0" w:color="auto"/>
          </w:divBdr>
        </w:div>
        <w:div w:id="2125030627">
          <w:marLeft w:val="640"/>
          <w:marRight w:val="0"/>
          <w:marTop w:val="0"/>
          <w:marBottom w:val="0"/>
          <w:divBdr>
            <w:top w:val="none" w:sz="0" w:space="0" w:color="auto"/>
            <w:left w:val="none" w:sz="0" w:space="0" w:color="auto"/>
            <w:bottom w:val="none" w:sz="0" w:space="0" w:color="auto"/>
            <w:right w:val="none" w:sz="0" w:space="0" w:color="auto"/>
          </w:divBdr>
        </w:div>
        <w:div w:id="1972973090">
          <w:marLeft w:val="640"/>
          <w:marRight w:val="0"/>
          <w:marTop w:val="0"/>
          <w:marBottom w:val="0"/>
          <w:divBdr>
            <w:top w:val="none" w:sz="0" w:space="0" w:color="auto"/>
            <w:left w:val="none" w:sz="0" w:space="0" w:color="auto"/>
            <w:bottom w:val="none" w:sz="0" w:space="0" w:color="auto"/>
            <w:right w:val="none" w:sz="0" w:space="0" w:color="auto"/>
          </w:divBdr>
        </w:div>
        <w:div w:id="1778063165">
          <w:marLeft w:val="640"/>
          <w:marRight w:val="0"/>
          <w:marTop w:val="0"/>
          <w:marBottom w:val="0"/>
          <w:divBdr>
            <w:top w:val="none" w:sz="0" w:space="0" w:color="auto"/>
            <w:left w:val="none" w:sz="0" w:space="0" w:color="auto"/>
            <w:bottom w:val="none" w:sz="0" w:space="0" w:color="auto"/>
            <w:right w:val="none" w:sz="0" w:space="0" w:color="auto"/>
          </w:divBdr>
        </w:div>
        <w:div w:id="475756296">
          <w:marLeft w:val="640"/>
          <w:marRight w:val="0"/>
          <w:marTop w:val="0"/>
          <w:marBottom w:val="0"/>
          <w:divBdr>
            <w:top w:val="none" w:sz="0" w:space="0" w:color="auto"/>
            <w:left w:val="none" w:sz="0" w:space="0" w:color="auto"/>
            <w:bottom w:val="none" w:sz="0" w:space="0" w:color="auto"/>
            <w:right w:val="none" w:sz="0" w:space="0" w:color="auto"/>
          </w:divBdr>
        </w:div>
        <w:div w:id="607199374">
          <w:marLeft w:val="640"/>
          <w:marRight w:val="0"/>
          <w:marTop w:val="0"/>
          <w:marBottom w:val="0"/>
          <w:divBdr>
            <w:top w:val="none" w:sz="0" w:space="0" w:color="auto"/>
            <w:left w:val="none" w:sz="0" w:space="0" w:color="auto"/>
            <w:bottom w:val="none" w:sz="0" w:space="0" w:color="auto"/>
            <w:right w:val="none" w:sz="0" w:space="0" w:color="auto"/>
          </w:divBdr>
        </w:div>
        <w:div w:id="2074156911">
          <w:marLeft w:val="640"/>
          <w:marRight w:val="0"/>
          <w:marTop w:val="0"/>
          <w:marBottom w:val="0"/>
          <w:divBdr>
            <w:top w:val="none" w:sz="0" w:space="0" w:color="auto"/>
            <w:left w:val="none" w:sz="0" w:space="0" w:color="auto"/>
            <w:bottom w:val="none" w:sz="0" w:space="0" w:color="auto"/>
            <w:right w:val="none" w:sz="0" w:space="0" w:color="auto"/>
          </w:divBdr>
        </w:div>
        <w:div w:id="2020963772">
          <w:marLeft w:val="640"/>
          <w:marRight w:val="0"/>
          <w:marTop w:val="0"/>
          <w:marBottom w:val="0"/>
          <w:divBdr>
            <w:top w:val="none" w:sz="0" w:space="0" w:color="auto"/>
            <w:left w:val="none" w:sz="0" w:space="0" w:color="auto"/>
            <w:bottom w:val="none" w:sz="0" w:space="0" w:color="auto"/>
            <w:right w:val="none" w:sz="0" w:space="0" w:color="auto"/>
          </w:divBdr>
        </w:div>
        <w:div w:id="1431125224">
          <w:marLeft w:val="640"/>
          <w:marRight w:val="0"/>
          <w:marTop w:val="0"/>
          <w:marBottom w:val="0"/>
          <w:divBdr>
            <w:top w:val="none" w:sz="0" w:space="0" w:color="auto"/>
            <w:left w:val="none" w:sz="0" w:space="0" w:color="auto"/>
            <w:bottom w:val="none" w:sz="0" w:space="0" w:color="auto"/>
            <w:right w:val="none" w:sz="0" w:space="0" w:color="auto"/>
          </w:divBdr>
        </w:div>
        <w:div w:id="883639281">
          <w:marLeft w:val="640"/>
          <w:marRight w:val="0"/>
          <w:marTop w:val="0"/>
          <w:marBottom w:val="0"/>
          <w:divBdr>
            <w:top w:val="none" w:sz="0" w:space="0" w:color="auto"/>
            <w:left w:val="none" w:sz="0" w:space="0" w:color="auto"/>
            <w:bottom w:val="none" w:sz="0" w:space="0" w:color="auto"/>
            <w:right w:val="none" w:sz="0" w:space="0" w:color="auto"/>
          </w:divBdr>
        </w:div>
        <w:div w:id="554392609">
          <w:marLeft w:val="640"/>
          <w:marRight w:val="0"/>
          <w:marTop w:val="0"/>
          <w:marBottom w:val="0"/>
          <w:divBdr>
            <w:top w:val="none" w:sz="0" w:space="0" w:color="auto"/>
            <w:left w:val="none" w:sz="0" w:space="0" w:color="auto"/>
            <w:bottom w:val="none" w:sz="0" w:space="0" w:color="auto"/>
            <w:right w:val="none" w:sz="0" w:space="0" w:color="auto"/>
          </w:divBdr>
        </w:div>
        <w:div w:id="2072725794">
          <w:marLeft w:val="640"/>
          <w:marRight w:val="0"/>
          <w:marTop w:val="0"/>
          <w:marBottom w:val="0"/>
          <w:divBdr>
            <w:top w:val="none" w:sz="0" w:space="0" w:color="auto"/>
            <w:left w:val="none" w:sz="0" w:space="0" w:color="auto"/>
            <w:bottom w:val="none" w:sz="0" w:space="0" w:color="auto"/>
            <w:right w:val="none" w:sz="0" w:space="0" w:color="auto"/>
          </w:divBdr>
        </w:div>
        <w:div w:id="1241525705">
          <w:marLeft w:val="640"/>
          <w:marRight w:val="0"/>
          <w:marTop w:val="0"/>
          <w:marBottom w:val="0"/>
          <w:divBdr>
            <w:top w:val="none" w:sz="0" w:space="0" w:color="auto"/>
            <w:left w:val="none" w:sz="0" w:space="0" w:color="auto"/>
            <w:bottom w:val="none" w:sz="0" w:space="0" w:color="auto"/>
            <w:right w:val="none" w:sz="0" w:space="0" w:color="auto"/>
          </w:divBdr>
        </w:div>
        <w:div w:id="37703335">
          <w:marLeft w:val="640"/>
          <w:marRight w:val="0"/>
          <w:marTop w:val="0"/>
          <w:marBottom w:val="0"/>
          <w:divBdr>
            <w:top w:val="none" w:sz="0" w:space="0" w:color="auto"/>
            <w:left w:val="none" w:sz="0" w:space="0" w:color="auto"/>
            <w:bottom w:val="none" w:sz="0" w:space="0" w:color="auto"/>
            <w:right w:val="none" w:sz="0" w:space="0" w:color="auto"/>
          </w:divBdr>
        </w:div>
        <w:div w:id="235945636">
          <w:marLeft w:val="640"/>
          <w:marRight w:val="0"/>
          <w:marTop w:val="0"/>
          <w:marBottom w:val="0"/>
          <w:divBdr>
            <w:top w:val="none" w:sz="0" w:space="0" w:color="auto"/>
            <w:left w:val="none" w:sz="0" w:space="0" w:color="auto"/>
            <w:bottom w:val="none" w:sz="0" w:space="0" w:color="auto"/>
            <w:right w:val="none" w:sz="0" w:space="0" w:color="auto"/>
          </w:divBdr>
        </w:div>
        <w:div w:id="1185292948">
          <w:marLeft w:val="640"/>
          <w:marRight w:val="0"/>
          <w:marTop w:val="0"/>
          <w:marBottom w:val="0"/>
          <w:divBdr>
            <w:top w:val="none" w:sz="0" w:space="0" w:color="auto"/>
            <w:left w:val="none" w:sz="0" w:space="0" w:color="auto"/>
            <w:bottom w:val="none" w:sz="0" w:space="0" w:color="auto"/>
            <w:right w:val="none" w:sz="0" w:space="0" w:color="auto"/>
          </w:divBdr>
        </w:div>
        <w:div w:id="678697093">
          <w:marLeft w:val="640"/>
          <w:marRight w:val="0"/>
          <w:marTop w:val="0"/>
          <w:marBottom w:val="0"/>
          <w:divBdr>
            <w:top w:val="none" w:sz="0" w:space="0" w:color="auto"/>
            <w:left w:val="none" w:sz="0" w:space="0" w:color="auto"/>
            <w:bottom w:val="none" w:sz="0" w:space="0" w:color="auto"/>
            <w:right w:val="none" w:sz="0" w:space="0" w:color="auto"/>
          </w:divBdr>
        </w:div>
        <w:div w:id="1101149104">
          <w:marLeft w:val="640"/>
          <w:marRight w:val="0"/>
          <w:marTop w:val="0"/>
          <w:marBottom w:val="0"/>
          <w:divBdr>
            <w:top w:val="none" w:sz="0" w:space="0" w:color="auto"/>
            <w:left w:val="none" w:sz="0" w:space="0" w:color="auto"/>
            <w:bottom w:val="none" w:sz="0" w:space="0" w:color="auto"/>
            <w:right w:val="none" w:sz="0" w:space="0" w:color="auto"/>
          </w:divBdr>
        </w:div>
        <w:div w:id="1856000638">
          <w:marLeft w:val="640"/>
          <w:marRight w:val="0"/>
          <w:marTop w:val="0"/>
          <w:marBottom w:val="0"/>
          <w:divBdr>
            <w:top w:val="none" w:sz="0" w:space="0" w:color="auto"/>
            <w:left w:val="none" w:sz="0" w:space="0" w:color="auto"/>
            <w:bottom w:val="none" w:sz="0" w:space="0" w:color="auto"/>
            <w:right w:val="none" w:sz="0" w:space="0" w:color="auto"/>
          </w:divBdr>
        </w:div>
        <w:div w:id="1534423889">
          <w:marLeft w:val="640"/>
          <w:marRight w:val="0"/>
          <w:marTop w:val="0"/>
          <w:marBottom w:val="0"/>
          <w:divBdr>
            <w:top w:val="none" w:sz="0" w:space="0" w:color="auto"/>
            <w:left w:val="none" w:sz="0" w:space="0" w:color="auto"/>
            <w:bottom w:val="none" w:sz="0" w:space="0" w:color="auto"/>
            <w:right w:val="none" w:sz="0" w:space="0" w:color="auto"/>
          </w:divBdr>
        </w:div>
        <w:div w:id="86662331">
          <w:marLeft w:val="640"/>
          <w:marRight w:val="0"/>
          <w:marTop w:val="0"/>
          <w:marBottom w:val="0"/>
          <w:divBdr>
            <w:top w:val="none" w:sz="0" w:space="0" w:color="auto"/>
            <w:left w:val="none" w:sz="0" w:space="0" w:color="auto"/>
            <w:bottom w:val="none" w:sz="0" w:space="0" w:color="auto"/>
            <w:right w:val="none" w:sz="0" w:space="0" w:color="auto"/>
          </w:divBdr>
        </w:div>
        <w:div w:id="62872262">
          <w:marLeft w:val="640"/>
          <w:marRight w:val="0"/>
          <w:marTop w:val="0"/>
          <w:marBottom w:val="0"/>
          <w:divBdr>
            <w:top w:val="none" w:sz="0" w:space="0" w:color="auto"/>
            <w:left w:val="none" w:sz="0" w:space="0" w:color="auto"/>
            <w:bottom w:val="none" w:sz="0" w:space="0" w:color="auto"/>
            <w:right w:val="none" w:sz="0" w:space="0" w:color="auto"/>
          </w:divBdr>
        </w:div>
        <w:div w:id="2059741300">
          <w:marLeft w:val="640"/>
          <w:marRight w:val="0"/>
          <w:marTop w:val="0"/>
          <w:marBottom w:val="0"/>
          <w:divBdr>
            <w:top w:val="none" w:sz="0" w:space="0" w:color="auto"/>
            <w:left w:val="none" w:sz="0" w:space="0" w:color="auto"/>
            <w:bottom w:val="none" w:sz="0" w:space="0" w:color="auto"/>
            <w:right w:val="none" w:sz="0" w:space="0" w:color="auto"/>
          </w:divBdr>
        </w:div>
        <w:div w:id="286543229">
          <w:marLeft w:val="640"/>
          <w:marRight w:val="0"/>
          <w:marTop w:val="0"/>
          <w:marBottom w:val="0"/>
          <w:divBdr>
            <w:top w:val="none" w:sz="0" w:space="0" w:color="auto"/>
            <w:left w:val="none" w:sz="0" w:space="0" w:color="auto"/>
            <w:bottom w:val="none" w:sz="0" w:space="0" w:color="auto"/>
            <w:right w:val="none" w:sz="0" w:space="0" w:color="auto"/>
          </w:divBdr>
        </w:div>
        <w:div w:id="1578586226">
          <w:marLeft w:val="640"/>
          <w:marRight w:val="0"/>
          <w:marTop w:val="0"/>
          <w:marBottom w:val="0"/>
          <w:divBdr>
            <w:top w:val="none" w:sz="0" w:space="0" w:color="auto"/>
            <w:left w:val="none" w:sz="0" w:space="0" w:color="auto"/>
            <w:bottom w:val="none" w:sz="0" w:space="0" w:color="auto"/>
            <w:right w:val="none" w:sz="0" w:space="0" w:color="auto"/>
          </w:divBdr>
        </w:div>
        <w:div w:id="1373579514">
          <w:marLeft w:val="640"/>
          <w:marRight w:val="0"/>
          <w:marTop w:val="0"/>
          <w:marBottom w:val="0"/>
          <w:divBdr>
            <w:top w:val="none" w:sz="0" w:space="0" w:color="auto"/>
            <w:left w:val="none" w:sz="0" w:space="0" w:color="auto"/>
            <w:bottom w:val="none" w:sz="0" w:space="0" w:color="auto"/>
            <w:right w:val="none" w:sz="0" w:space="0" w:color="auto"/>
          </w:divBdr>
        </w:div>
        <w:div w:id="371005127">
          <w:marLeft w:val="640"/>
          <w:marRight w:val="0"/>
          <w:marTop w:val="0"/>
          <w:marBottom w:val="0"/>
          <w:divBdr>
            <w:top w:val="none" w:sz="0" w:space="0" w:color="auto"/>
            <w:left w:val="none" w:sz="0" w:space="0" w:color="auto"/>
            <w:bottom w:val="none" w:sz="0" w:space="0" w:color="auto"/>
            <w:right w:val="none" w:sz="0" w:space="0" w:color="auto"/>
          </w:divBdr>
        </w:div>
        <w:div w:id="1702507283">
          <w:marLeft w:val="640"/>
          <w:marRight w:val="0"/>
          <w:marTop w:val="0"/>
          <w:marBottom w:val="0"/>
          <w:divBdr>
            <w:top w:val="none" w:sz="0" w:space="0" w:color="auto"/>
            <w:left w:val="none" w:sz="0" w:space="0" w:color="auto"/>
            <w:bottom w:val="none" w:sz="0" w:space="0" w:color="auto"/>
            <w:right w:val="none" w:sz="0" w:space="0" w:color="auto"/>
          </w:divBdr>
        </w:div>
        <w:div w:id="2015450774">
          <w:marLeft w:val="640"/>
          <w:marRight w:val="0"/>
          <w:marTop w:val="0"/>
          <w:marBottom w:val="0"/>
          <w:divBdr>
            <w:top w:val="none" w:sz="0" w:space="0" w:color="auto"/>
            <w:left w:val="none" w:sz="0" w:space="0" w:color="auto"/>
            <w:bottom w:val="none" w:sz="0" w:space="0" w:color="auto"/>
            <w:right w:val="none" w:sz="0" w:space="0" w:color="auto"/>
          </w:divBdr>
        </w:div>
        <w:div w:id="1580674651">
          <w:marLeft w:val="640"/>
          <w:marRight w:val="0"/>
          <w:marTop w:val="0"/>
          <w:marBottom w:val="0"/>
          <w:divBdr>
            <w:top w:val="none" w:sz="0" w:space="0" w:color="auto"/>
            <w:left w:val="none" w:sz="0" w:space="0" w:color="auto"/>
            <w:bottom w:val="none" w:sz="0" w:space="0" w:color="auto"/>
            <w:right w:val="none" w:sz="0" w:space="0" w:color="auto"/>
          </w:divBdr>
        </w:div>
        <w:div w:id="1667705340">
          <w:marLeft w:val="640"/>
          <w:marRight w:val="0"/>
          <w:marTop w:val="0"/>
          <w:marBottom w:val="0"/>
          <w:divBdr>
            <w:top w:val="none" w:sz="0" w:space="0" w:color="auto"/>
            <w:left w:val="none" w:sz="0" w:space="0" w:color="auto"/>
            <w:bottom w:val="none" w:sz="0" w:space="0" w:color="auto"/>
            <w:right w:val="none" w:sz="0" w:space="0" w:color="auto"/>
          </w:divBdr>
        </w:div>
        <w:div w:id="1212575893">
          <w:marLeft w:val="640"/>
          <w:marRight w:val="0"/>
          <w:marTop w:val="0"/>
          <w:marBottom w:val="0"/>
          <w:divBdr>
            <w:top w:val="none" w:sz="0" w:space="0" w:color="auto"/>
            <w:left w:val="none" w:sz="0" w:space="0" w:color="auto"/>
            <w:bottom w:val="none" w:sz="0" w:space="0" w:color="auto"/>
            <w:right w:val="none" w:sz="0" w:space="0" w:color="auto"/>
          </w:divBdr>
        </w:div>
        <w:div w:id="801340761">
          <w:marLeft w:val="640"/>
          <w:marRight w:val="0"/>
          <w:marTop w:val="0"/>
          <w:marBottom w:val="0"/>
          <w:divBdr>
            <w:top w:val="none" w:sz="0" w:space="0" w:color="auto"/>
            <w:left w:val="none" w:sz="0" w:space="0" w:color="auto"/>
            <w:bottom w:val="none" w:sz="0" w:space="0" w:color="auto"/>
            <w:right w:val="none" w:sz="0" w:space="0" w:color="auto"/>
          </w:divBdr>
        </w:div>
        <w:div w:id="1839806294">
          <w:marLeft w:val="640"/>
          <w:marRight w:val="0"/>
          <w:marTop w:val="0"/>
          <w:marBottom w:val="0"/>
          <w:divBdr>
            <w:top w:val="none" w:sz="0" w:space="0" w:color="auto"/>
            <w:left w:val="none" w:sz="0" w:space="0" w:color="auto"/>
            <w:bottom w:val="none" w:sz="0" w:space="0" w:color="auto"/>
            <w:right w:val="none" w:sz="0" w:space="0" w:color="auto"/>
          </w:divBdr>
        </w:div>
        <w:div w:id="1742949243">
          <w:marLeft w:val="640"/>
          <w:marRight w:val="0"/>
          <w:marTop w:val="0"/>
          <w:marBottom w:val="0"/>
          <w:divBdr>
            <w:top w:val="none" w:sz="0" w:space="0" w:color="auto"/>
            <w:left w:val="none" w:sz="0" w:space="0" w:color="auto"/>
            <w:bottom w:val="none" w:sz="0" w:space="0" w:color="auto"/>
            <w:right w:val="none" w:sz="0" w:space="0" w:color="auto"/>
          </w:divBdr>
        </w:div>
        <w:div w:id="1365135586">
          <w:marLeft w:val="640"/>
          <w:marRight w:val="0"/>
          <w:marTop w:val="0"/>
          <w:marBottom w:val="0"/>
          <w:divBdr>
            <w:top w:val="none" w:sz="0" w:space="0" w:color="auto"/>
            <w:left w:val="none" w:sz="0" w:space="0" w:color="auto"/>
            <w:bottom w:val="none" w:sz="0" w:space="0" w:color="auto"/>
            <w:right w:val="none" w:sz="0" w:space="0" w:color="auto"/>
          </w:divBdr>
        </w:div>
        <w:div w:id="239098445">
          <w:marLeft w:val="640"/>
          <w:marRight w:val="0"/>
          <w:marTop w:val="0"/>
          <w:marBottom w:val="0"/>
          <w:divBdr>
            <w:top w:val="none" w:sz="0" w:space="0" w:color="auto"/>
            <w:left w:val="none" w:sz="0" w:space="0" w:color="auto"/>
            <w:bottom w:val="none" w:sz="0" w:space="0" w:color="auto"/>
            <w:right w:val="none" w:sz="0" w:space="0" w:color="auto"/>
          </w:divBdr>
        </w:div>
        <w:div w:id="1703939659">
          <w:marLeft w:val="640"/>
          <w:marRight w:val="0"/>
          <w:marTop w:val="0"/>
          <w:marBottom w:val="0"/>
          <w:divBdr>
            <w:top w:val="none" w:sz="0" w:space="0" w:color="auto"/>
            <w:left w:val="none" w:sz="0" w:space="0" w:color="auto"/>
            <w:bottom w:val="none" w:sz="0" w:space="0" w:color="auto"/>
            <w:right w:val="none" w:sz="0" w:space="0" w:color="auto"/>
          </w:divBdr>
        </w:div>
        <w:div w:id="1298222062">
          <w:marLeft w:val="640"/>
          <w:marRight w:val="0"/>
          <w:marTop w:val="0"/>
          <w:marBottom w:val="0"/>
          <w:divBdr>
            <w:top w:val="none" w:sz="0" w:space="0" w:color="auto"/>
            <w:left w:val="none" w:sz="0" w:space="0" w:color="auto"/>
            <w:bottom w:val="none" w:sz="0" w:space="0" w:color="auto"/>
            <w:right w:val="none" w:sz="0" w:space="0" w:color="auto"/>
          </w:divBdr>
        </w:div>
        <w:div w:id="60907938">
          <w:marLeft w:val="640"/>
          <w:marRight w:val="0"/>
          <w:marTop w:val="0"/>
          <w:marBottom w:val="0"/>
          <w:divBdr>
            <w:top w:val="none" w:sz="0" w:space="0" w:color="auto"/>
            <w:left w:val="none" w:sz="0" w:space="0" w:color="auto"/>
            <w:bottom w:val="none" w:sz="0" w:space="0" w:color="auto"/>
            <w:right w:val="none" w:sz="0" w:space="0" w:color="auto"/>
          </w:divBdr>
        </w:div>
        <w:div w:id="684941368">
          <w:marLeft w:val="640"/>
          <w:marRight w:val="0"/>
          <w:marTop w:val="0"/>
          <w:marBottom w:val="0"/>
          <w:divBdr>
            <w:top w:val="none" w:sz="0" w:space="0" w:color="auto"/>
            <w:left w:val="none" w:sz="0" w:space="0" w:color="auto"/>
            <w:bottom w:val="none" w:sz="0" w:space="0" w:color="auto"/>
            <w:right w:val="none" w:sz="0" w:space="0" w:color="auto"/>
          </w:divBdr>
        </w:div>
        <w:div w:id="1736704920">
          <w:marLeft w:val="640"/>
          <w:marRight w:val="0"/>
          <w:marTop w:val="0"/>
          <w:marBottom w:val="0"/>
          <w:divBdr>
            <w:top w:val="none" w:sz="0" w:space="0" w:color="auto"/>
            <w:left w:val="none" w:sz="0" w:space="0" w:color="auto"/>
            <w:bottom w:val="none" w:sz="0" w:space="0" w:color="auto"/>
            <w:right w:val="none" w:sz="0" w:space="0" w:color="auto"/>
          </w:divBdr>
        </w:div>
        <w:div w:id="1781954365">
          <w:marLeft w:val="640"/>
          <w:marRight w:val="0"/>
          <w:marTop w:val="0"/>
          <w:marBottom w:val="0"/>
          <w:divBdr>
            <w:top w:val="none" w:sz="0" w:space="0" w:color="auto"/>
            <w:left w:val="none" w:sz="0" w:space="0" w:color="auto"/>
            <w:bottom w:val="none" w:sz="0" w:space="0" w:color="auto"/>
            <w:right w:val="none" w:sz="0" w:space="0" w:color="auto"/>
          </w:divBdr>
        </w:div>
        <w:div w:id="436799644">
          <w:marLeft w:val="640"/>
          <w:marRight w:val="0"/>
          <w:marTop w:val="0"/>
          <w:marBottom w:val="0"/>
          <w:divBdr>
            <w:top w:val="none" w:sz="0" w:space="0" w:color="auto"/>
            <w:left w:val="none" w:sz="0" w:space="0" w:color="auto"/>
            <w:bottom w:val="none" w:sz="0" w:space="0" w:color="auto"/>
            <w:right w:val="none" w:sz="0" w:space="0" w:color="auto"/>
          </w:divBdr>
        </w:div>
        <w:div w:id="1439179484">
          <w:marLeft w:val="640"/>
          <w:marRight w:val="0"/>
          <w:marTop w:val="0"/>
          <w:marBottom w:val="0"/>
          <w:divBdr>
            <w:top w:val="none" w:sz="0" w:space="0" w:color="auto"/>
            <w:left w:val="none" w:sz="0" w:space="0" w:color="auto"/>
            <w:bottom w:val="none" w:sz="0" w:space="0" w:color="auto"/>
            <w:right w:val="none" w:sz="0" w:space="0" w:color="auto"/>
          </w:divBdr>
        </w:div>
        <w:div w:id="1820923975">
          <w:marLeft w:val="640"/>
          <w:marRight w:val="0"/>
          <w:marTop w:val="0"/>
          <w:marBottom w:val="0"/>
          <w:divBdr>
            <w:top w:val="none" w:sz="0" w:space="0" w:color="auto"/>
            <w:left w:val="none" w:sz="0" w:space="0" w:color="auto"/>
            <w:bottom w:val="none" w:sz="0" w:space="0" w:color="auto"/>
            <w:right w:val="none" w:sz="0" w:space="0" w:color="auto"/>
          </w:divBdr>
        </w:div>
        <w:div w:id="1649089884">
          <w:marLeft w:val="640"/>
          <w:marRight w:val="0"/>
          <w:marTop w:val="0"/>
          <w:marBottom w:val="0"/>
          <w:divBdr>
            <w:top w:val="none" w:sz="0" w:space="0" w:color="auto"/>
            <w:left w:val="none" w:sz="0" w:space="0" w:color="auto"/>
            <w:bottom w:val="none" w:sz="0" w:space="0" w:color="auto"/>
            <w:right w:val="none" w:sz="0" w:space="0" w:color="auto"/>
          </w:divBdr>
        </w:div>
        <w:div w:id="1763725605">
          <w:marLeft w:val="640"/>
          <w:marRight w:val="0"/>
          <w:marTop w:val="0"/>
          <w:marBottom w:val="0"/>
          <w:divBdr>
            <w:top w:val="none" w:sz="0" w:space="0" w:color="auto"/>
            <w:left w:val="none" w:sz="0" w:space="0" w:color="auto"/>
            <w:bottom w:val="none" w:sz="0" w:space="0" w:color="auto"/>
            <w:right w:val="none" w:sz="0" w:space="0" w:color="auto"/>
          </w:divBdr>
        </w:div>
        <w:div w:id="340010716">
          <w:marLeft w:val="640"/>
          <w:marRight w:val="0"/>
          <w:marTop w:val="0"/>
          <w:marBottom w:val="0"/>
          <w:divBdr>
            <w:top w:val="none" w:sz="0" w:space="0" w:color="auto"/>
            <w:left w:val="none" w:sz="0" w:space="0" w:color="auto"/>
            <w:bottom w:val="none" w:sz="0" w:space="0" w:color="auto"/>
            <w:right w:val="none" w:sz="0" w:space="0" w:color="auto"/>
          </w:divBdr>
        </w:div>
        <w:div w:id="1675955510">
          <w:marLeft w:val="640"/>
          <w:marRight w:val="0"/>
          <w:marTop w:val="0"/>
          <w:marBottom w:val="0"/>
          <w:divBdr>
            <w:top w:val="none" w:sz="0" w:space="0" w:color="auto"/>
            <w:left w:val="none" w:sz="0" w:space="0" w:color="auto"/>
            <w:bottom w:val="none" w:sz="0" w:space="0" w:color="auto"/>
            <w:right w:val="none" w:sz="0" w:space="0" w:color="auto"/>
          </w:divBdr>
        </w:div>
        <w:div w:id="1600455120">
          <w:marLeft w:val="640"/>
          <w:marRight w:val="0"/>
          <w:marTop w:val="0"/>
          <w:marBottom w:val="0"/>
          <w:divBdr>
            <w:top w:val="none" w:sz="0" w:space="0" w:color="auto"/>
            <w:left w:val="none" w:sz="0" w:space="0" w:color="auto"/>
            <w:bottom w:val="none" w:sz="0" w:space="0" w:color="auto"/>
            <w:right w:val="none" w:sz="0" w:space="0" w:color="auto"/>
          </w:divBdr>
        </w:div>
        <w:div w:id="283847183">
          <w:marLeft w:val="640"/>
          <w:marRight w:val="0"/>
          <w:marTop w:val="0"/>
          <w:marBottom w:val="0"/>
          <w:divBdr>
            <w:top w:val="none" w:sz="0" w:space="0" w:color="auto"/>
            <w:left w:val="none" w:sz="0" w:space="0" w:color="auto"/>
            <w:bottom w:val="none" w:sz="0" w:space="0" w:color="auto"/>
            <w:right w:val="none" w:sz="0" w:space="0" w:color="auto"/>
          </w:divBdr>
        </w:div>
        <w:div w:id="81029633">
          <w:marLeft w:val="640"/>
          <w:marRight w:val="0"/>
          <w:marTop w:val="0"/>
          <w:marBottom w:val="0"/>
          <w:divBdr>
            <w:top w:val="none" w:sz="0" w:space="0" w:color="auto"/>
            <w:left w:val="none" w:sz="0" w:space="0" w:color="auto"/>
            <w:bottom w:val="none" w:sz="0" w:space="0" w:color="auto"/>
            <w:right w:val="none" w:sz="0" w:space="0" w:color="auto"/>
          </w:divBdr>
        </w:div>
        <w:div w:id="1151873159">
          <w:marLeft w:val="640"/>
          <w:marRight w:val="0"/>
          <w:marTop w:val="0"/>
          <w:marBottom w:val="0"/>
          <w:divBdr>
            <w:top w:val="none" w:sz="0" w:space="0" w:color="auto"/>
            <w:left w:val="none" w:sz="0" w:space="0" w:color="auto"/>
            <w:bottom w:val="none" w:sz="0" w:space="0" w:color="auto"/>
            <w:right w:val="none" w:sz="0" w:space="0" w:color="auto"/>
          </w:divBdr>
        </w:div>
        <w:div w:id="1183516896">
          <w:marLeft w:val="640"/>
          <w:marRight w:val="0"/>
          <w:marTop w:val="0"/>
          <w:marBottom w:val="0"/>
          <w:divBdr>
            <w:top w:val="none" w:sz="0" w:space="0" w:color="auto"/>
            <w:left w:val="none" w:sz="0" w:space="0" w:color="auto"/>
            <w:bottom w:val="none" w:sz="0" w:space="0" w:color="auto"/>
            <w:right w:val="none" w:sz="0" w:space="0" w:color="auto"/>
          </w:divBdr>
        </w:div>
        <w:div w:id="52505045">
          <w:marLeft w:val="640"/>
          <w:marRight w:val="0"/>
          <w:marTop w:val="0"/>
          <w:marBottom w:val="0"/>
          <w:divBdr>
            <w:top w:val="none" w:sz="0" w:space="0" w:color="auto"/>
            <w:left w:val="none" w:sz="0" w:space="0" w:color="auto"/>
            <w:bottom w:val="none" w:sz="0" w:space="0" w:color="auto"/>
            <w:right w:val="none" w:sz="0" w:space="0" w:color="auto"/>
          </w:divBdr>
        </w:div>
        <w:div w:id="1921023024">
          <w:marLeft w:val="640"/>
          <w:marRight w:val="0"/>
          <w:marTop w:val="0"/>
          <w:marBottom w:val="0"/>
          <w:divBdr>
            <w:top w:val="none" w:sz="0" w:space="0" w:color="auto"/>
            <w:left w:val="none" w:sz="0" w:space="0" w:color="auto"/>
            <w:bottom w:val="none" w:sz="0" w:space="0" w:color="auto"/>
            <w:right w:val="none" w:sz="0" w:space="0" w:color="auto"/>
          </w:divBdr>
        </w:div>
        <w:div w:id="1650742345">
          <w:marLeft w:val="640"/>
          <w:marRight w:val="0"/>
          <w:marTop w:val="0"/>
          <w:marBottom w:val="0"/>
          <w:divBdr>
            <w:top w:val="none" w:sz="0" w:space="0" w:color="auto"/>
            <w:left w:val="none" w:sz="0" w:space="0" w:color="auto"/>
            <w:bottom w:val="none" w:sz="0" w:space="0" w:color="auto"/>
            <w:right w:val="none" w:sz="0" w:space="0" w:color="auto"/>
          </w:divBdr>
        </w:div>
        <w:div w:id="354235887">
          <w:marLeft w:val="640"/>
          <w:marRight w:val="0"/>
          <w:marTop w:val="0"/>
          <w:marBottom w:val="0"/>
          <w:divBdr>
            <w:top w:val="none" w:sz="0" w:space="0" w:color="auto"/>
            <w:left w:val="none" w:sz="0" w:space="0" w:color="auto"/>
            <w:bottom w:val="none" w:sz="0" w:space="0" w:color="auto"/>
            <w:right w:val="none" w:sz="0" w:space="0" w:color="auto"/>
          </w:divBdr>
        </w:div>
        <w:div w:id="463423994">
          <w:marLeft w:val="640"/>
          <w:marRight w:val="0"/>
          <w:marTop w:val="0"/>
          <w:marBottom w:val="0"/>
          <w:divBdr>
            <w:top w:val="none" w:sz="0" w:space="0" w:color="auto"/>
            <w:left w:val="none" w:sz="0" w:space="0" w:color="auto"/>
            <w:bottom w:val="none" w:sz="0" w:space="0" w:color="auto"/>
            <w:right w:val="none" w:sz="0" w:space="0" w:color="auto"/>
          </w:divBdr>
        </w:div>
        <w:div w:id="487869671">
          <w:marLeft w:val="640"/>
          <w:marRight w:val="0"/>
          <w:marTop w:val="0"/>
          <w:marBottom w:val="0"/>
          <w:divBdr>
            <w:top w:val="none" w:sz="0" w:space="0" w:color="auto"/>
            <w:left w:val="none" w:sz="0" w:space="0" w:color="auto"/>
            <w:bottom w:val="none" w:sz="0" w:space="0" w:color="auto"/>
            <w:right w:val="none" w:sz="0" w:space="0" w:color="auto"/>
          </w:divBdr>
        </w:div>
      </w:divsChild>
    </w:div>
    <w:div w:id="1598631873">
      <w:bodyDiv w:val="1"/>
      <w:marLeft w:val="0"/>
      <w:marRight w:val="0"/>
      <w:marTop w:val="0"/>
      <w:marBottom w:val="0"/>
      <w:divBdr>
        <w:top w:val="none" w:sz="0" w:space="0" w:color="auto"/>
        <w:left w:val="none" w:sz="0" w:space="0" w:color="auto"/>
        <w:bottom w:val="none" w:sz="0" w:space="0" w:color="auto"/>
        <w:right w:val="none" w:sz="0" w:space="0" w:color="auto"/>
      </w:divBdr>
    </w:div>
    <w:div w:id="1646662415">
      <w:bodyDiv w:val="1"/>
      <w:marLeft w:val="0"/>
      <w:marRight w:val="0"/>
      <w:marTop w:val="0"/>
      <w:marBottom w:val="0"/>
      <w:divBdr>
        <w:top w:val="none" w:sz="0" w:space="0" w:color="auto"/>
        <w:left w:val="none" w:sz="0" w:space="0" w:color="auto"/>
        <w:bottom w:val="none" w:sz="0" w:space="0" w:color="auto"/>
        <w:right w:val="none" w:sz="0" w:space="0" w:color="auto"/>
      </w:divBdr>
      <w:divsChild>
        <w:div w:id="389308849">
          <w:marLeft w:val="640"/>
          <w:marRight w:val="0"/>
          <w:marTop w:val="0"/>
          <w:marBottom w:val="0"/>
          <w:divBdr>
            <w:top w:val="none" w:sz="0" w:space="0" w:color="auto"/>
            <w:left w:val="none" w:sz="0" w:space="0" w:color="auto"/>
            <w:bottom w:val="none" w:sz="0" w:space="0" w:color="auto"/>
            <w:right w:val="none" w:sz="0" w:space="0" w:color="auto"/>
          </w:divBdr>
        </w:div>
        <w:div w:id="1527786816">
          <w:marLeft w:val="640"/>
          <w:marRight w:val="0"/>
          <w:marTop w:val="0"/>
          <w:marBottom w:val="0"/>
          <w:divBdr>
            <w:top w:val="none" w:sz="0" w:space="0" w:color="auto"/>
            <w:left w:val="none" w:sz="0" w:space="0" w:color="auto"/>
            <w:bottom w:val="none" w:sz="0" w:space="0" w:color="auto"/>
            <w:right w:val="none" w:sz="0" w:space="0" w:color="auto"/>
          </w:divBdr>
        </w:div>
        <w:div w:id="159854444">
          <w:marLeft w:val="640"/>
          <w:marRight w:val="0"/>
          <w:marTop w:val="0"/>
          <w:marBottom w:val="0"/>
          <w:divBdr>
            <w:top w:val="none" w:sz="0" w:space="0" w:color="auto"/>
            <w:left w:val="none" w:sz="0" w:space="0" w:color="auto"/>
            <w:bottom w:val="none" w:sz="0" w:space="0" w:color="auto"/>
            <w:right w:val="none" w:sz="0" w:space="0" w:color="auto"/>
          </w:divBdr>
        </w:div>
        <w:div w:id="1195114903">
          <w:marLeft w:val="640"/>
          <w:marRight w:val="0"/>
          <w:marTop w:val="0"/>
          <w:marBottom w:val="0"/>
          <w:divBdr>
            <w:top w:val="none" w:sz="0" w:space="0" w:color="auto"/>
            <w:left w:val="none" w:sz="0" w:space="0" w:color="auto"/>
            <w:bottom w:val="none" w:sz="0" w:space="0" w:color="auto"/>
            <w:right w:val="none" w:sz="0" w:space="0" w:color="auto"/>
          </w:divBdr>
        </w:div>
        <w:div w:id="27419299">
          <w:marLeft w:val="640"/>
          <w:marRight w:val="0"/>
          <w:marTop w:val="0"/>
          <w:marBottom w:val="0"/>
          <w:divBdr>
            <w:top w:val="none" w:sz="0" w:space="0" w:color="auto"/>
            <w:left w:val="none" w:sz="0" w:space="0" w:color="auto"/>
            <w:bottom w:val="none" w:sz="0" w:space="0" w:color="auto"/>
            <w:right w:val="none" w:sz="0" w:space="0" w:color="auto"/>
          </w:divBdr>
        </w:div>
        <w:div w:id="645818877">
          <w:marLeft w:val="640"/>
          <w:marRight w:val="0"/>
          <w:marTop w:val="0"/>
          <w:marBottom w:val="0"/>
          <w:divBdr>
            <w:top w:val="none" w:sz="0" w:space="0" w:color="auto"/>
            <w:left w:val="none" w:sz="0" w:space="0" w:color="auto"/>
            <w:bottom w:val="none" w:sz="0" w:space="0" w:color="auto"/>
            <w:right w:val="none" w:sz="0" w:space="0" w:color="auto"/>
          </w:divBdr>
        </w:div>
        <w:div w:id="885214081">
          <w:marLeft w:val="640"/>
          <w:marRight w:val="0"/>
          <w:marTop w:val="0"/>
          <w:marBottom w:val="0"/>
          <w:divBdr>
            <w:top w:val="none" w:sz="0" w:space="0" w:color="auto"/>
            <w:left w:val="none" w:sz="0" w:space="0" w:color="auto"/>
            <w:bottom w:val="none" w:sz="0" w:space="0" w:color="auto"/>
            <w:right w:val="none" w:sz="0" w:space="0" w:color="auto"/>
          </w:divBdr>
        </w:div>
        <w:div w:id="692728937">
          <w:marLeft w:val="640"/>
          <w:marRight w:val="0"/>
          <w:marTop w:val="0"/>
          <w:marBottom w:val="0"/>
          <w:divBdr>
            <w:top w:val="none" w:sz="0" w:space="0" w:color="auto"/>
            <w:left w:val="none" w:sz="0" w:space="0" w:color="auto"/>
            <w:bottom w:val="none" w:sz="0" w:space="0" w:color="auto"/>
            <w:right w:val="none" w:sz="0" w:space="0" w:color="auto"/>
          </w:divBdr>
        </w:div>
        <w:div w:id="973756906">
          <w:marLeft w:val="640"/>
          <w:marRight w:val="0"/>
          <w:marTop w:val="0"/>
          <w:marBottom w:val="0"/>
          <w:divBdr>
            <w:top w:val="none" w:sz="0" w:space="0" w:color="auto"/>
            <w:left w:val="none" w:sz="0" w:space="0" w:color="auto"/>
            <w:bottom w:val="none" w:sz="0" w:space="0" w:color="auto"/>
            <w:right w:val="none" w:sz="0" w:space="0" w:color="auto"/>
          </w:divBdr>
        </w:div>
        <w:div w:id="321786325">
          <w:marLeft w:val="640"/>
          <w:marRight w:val="0"/>
          <w:marTop w:val="0"/>
          <w:marBottom w:val="0"/>
          <w:divBdr>
            <w:top w:val="none" w:sz="0" w:space="0" w:color="auto"/>
            <w:left w:val="none" w:sz="0" w:space="0" w:color="auto"/>
            <w:bottom w:val="none" w:sz="0" w:space="0" w:color="auto"/>
            <w:right w:val="none" w:sz="0" w:space="0" w:color="auto"/>
          </w:divBdr>
        </w:div>
        <w:div w:id="562182266">
          <w:marLeft w:val="640"/>
          <w:marRight w:val="0"/>
          <w:marTop w:val="0"/>
          <w:marBottom w:val="0"/>
          <w:divBdr>
            <w:top w:val="none" w:sz="0" w:space="0" w:color="auto"/>
            <w:left w:val="none" w:sz="0" w:space="0" w:color="auto"/>
            <w:bottom w:val="none" w:sz="0" w:space="0" w:color="auto"/>
            <w:right w:val="none" w:sz="0" w:space="0" w:color="auto"/>
          </w:divBdr>
        </w:div>
        <w:div w:id="1192835711">
          <w:marLeft w:val="640"/>
          <w:marRight w:val="0"/>
          <w:marTop w:val="0"/>
          <w:marBottom w:val="0"/>
          <w:divBdr>
            <w:top w:val="none" w:sz="0" w:space="0" w:color="auto"/>
            <w:left w:val="none" w:sz="0" w:space="0" w:color="auto"/>
            <w:bottom w:val="none" w:sz="0" w:space="0" w:color="auto"/>
            <w:right w:val="none" w:sz="0" w:space="0" w:color="auto"/>
          </w:divBdr>
        </w:div>
        <w:div w:id="547228850">
          <w:marLeft w:val="640"/>
          <w:marRight w:val="0"/>
          <w:marTop w:val="0"/>
          <w:marBottom w:val="0"/>
          <w:divBdr>
            <w:top w:val="none" w:sz="0" w:space="0" w:color="auto"/>
            <w:left w:val="none" w:sz="0" w:space="0" w:color="auto"/>
            <w:bottom w:val="none" w:sz="0" w:space="0" w:color="auto"/>
            <w:right w:val="none" w:sz="0" w:space="0" w:color="auto"/>
          </w:divBdr>
        </w:div>
        <w:div w:id="646472063">
          <w:marLeft w:val="640"/>
          <w:marRight w:val="0"/>
          <w:marTop w:val="0"/>
          <w:marBottom w:val="0"/>
          <w:divBdr>
            <w:top w:val="none" w:sz="0" w:space="0" w:color="auto"/>
            <w:left w:val="none" w:sz="0" w:space="0" w:color="auto"/>
            <w:bottom w:val="none" w:sz="0" w:space="0" w:color="auto"/>
            <w:right w:val="none" w:sz="0" w:space="0" w:color="auto"/>
          </w:divBdr>
        </w:div>
        <w:div w:id="1538855913">
          <w:marLeft w:val="640"/>
          <w:marRight w:val="0"/>
          <w:marTop w:val="0"/>
          <w:marBottom w:val="0"/>
          <w:divBdr>
            <w:top w:val="none" w:sz="0" w:space="0" w:color="auto"/>
            <w:left w:val="none" w:sz="0" w:space="0" w:color="auto"/>
            <w:bottom w:val="none" w:sz="0" w:space="0" w:color="auto"/>
            <w:right w:val="none" w:sz="0" w:space="0" w:color="auto"/>
          </w:divBdr>
        </w:div>
        <w:div w:id="1654094138">
          <w:marLeft w:val="640"/>
          <w:marRight w:val="0"/>
          <w:marTop w:val="0"/>
          <w:marBottom w:val="0"/>
          <w:divBdr>
            <w:top w:val="none" w:sz="0" w:space="0" w:color="auto"/>
            <w:left w:val="none" w:sz="0" w:space="0" w:color="auto"/>
            <w:bottom w:val="none" w:sz="0" w:space="0" w:color="auto"/>
            <w:right w:val="none" w:sz="0" w:space="0" w:color="auto"/>
          </w:divBdr>
        </w:div>
        <w:div w:id="1365135448">
          <w:marLeft w:val="640"/>
          <w:marRight w:val="0"/>
          <w:marTop w:val="0"/>
          <w:marBottom w:val="0"/>
          <w:divBdr>
            <w:top w:val="none" w:sz="0" w:space="0" w:color="auto"/>
            <w:left w:val="none" w:sz="0" w:space="0" w:color="auto"/>
            <w:bottom w:val="none" w:sz="0" w:space="0" w:color="auto"/>
            <w:right w:val="none" w:sz="0" w:space="0" w:color="auto"/>
          </w:divBdr>
        </w:div>
        <w:div w:id="1490058337">
          <w:marLeft w:val="640"/>
          <w:marRight w:val="0"/>
          <w:marTop w:val="0"/>
          <w:marBottom w:val="0"/>
          <w:divBdr>
            <w:top w:val="none" w:sz="0" w:space="0" w:color="auto"/>
            <w:left w:val="none" w:sz="0" w:space="0" w:color="auto"/>
            <w:bottom w:val="none" w:sz="0" w:space="0" w:color="auto"/>
            <w:right w:val="none" w:sz="0" w:space="0" w:color="auto"/>
          </w:divBdr>
        </w:div>
        <w:div w:id="904265877">
          <w:marLeft w:val="640"/>
          <w:marRight w:val="0"/>
          <w:marTop w:val="0"/>
          <w:marBottom w:val="0"/>
          <w:divBdr>
            <w:top w:val="none" w:sz="0" w:space="0" w:color="auto"/>
            <w:left w:val="none" w:sz="0" w:space="0" w:color="auto"/>
            <w:bottom w:val="none" w:sz="0" w:space="0" w:color="auto"/>
            <w:right w:val="none" w:sz="0" w:space="0" w:color="auto"/>
          </w:divBdr>
        </w:div>
        <w:div w:id="1823428243">
          <w:marLeft w:val="640"/>
          <w:marRight w:val="0"/>
          <w:marTop w:val="0"/>
          <w:marBottom w:val="0"/>
          <w:divBdr>
            <w:top w:val="none" w:sz="0" w:space="0" w:color="auto"/>
            <w:left w:val="none" w:sz="0" w:space="0" w:color="auto"/>
            <w:bottom w:val="none" w:sz="0" w:space="0" w:color="auto"/>
            <w:right w:val="none" w:sz="0" w:space="0" w:color="auto"/>
          </w:divBdr>
        </w:div>
        <w:div w:id="106194987">
          <w:marLeft w:val="640"/>
          <w:marRight w:val="0"/>
          <w:marTop w:val="0"/>
          <w:marBottom w:val="0"/>
          <w:divBdr>
            <w:top w:val="none" w:sz="0" w:space="0" w:color="auto"/>
            <w:left w:val="none" w:sz="0" w:space="0" w:color="auto"/>
            <w:bottom w:val="none" w:sz="0" w:space="0" w:color="auto"/>
            <w:right w:val="none" w:sz="0" w:space="0" w:color="auto"/>
          </w:divBdr>
        </w:div>
        <w:div w:id="1736128476">
          <w:marLeft w:val="640"/>
          <w:marRight w:val="0"/>
          <w:marTop w:val="0"/>
          <w:marBottom w:val="0"/>
          <w:divBdr>
            <w:top w:val="none" w:sz="0" w:space="0" w:color="auto"/>
            <w:left w:val="none" w:sz="0" w:space="0" w:color="auto"/>
            <w:bottom w:val="none" w:sz="0" w:space="0" w:color="auto"/>
            <w:right w:val="none" w:sz="0" w:space="0" w:color="auto"/>
          </w:divBdr>
        </w:div>
        <w:div w:id="25562736">
          <w:marLeft w:val="640"/>
          <w:marRight w:val="0"/>
          <w:marTop w:val="0"/>
          <w:marBottom w:val="0"/>
          <w:divBdr>
            <w:top w:val="none" w:sz="0" w:space="0" w:color="auto"/>
            <w:left w:val="none" w:sz="0" w:space="0" w:color="auto"/>
            <w:bottom w:val="none" w:sz="0" w:space="0" w:color="auto"/>
            <w:right w:val="none" w:sz="0" w:space="0" w:color="auto"/>
          </w:divBdr>
        </w:div>
        <w:div w:id="1902793117">
          <w:marLeft w:val="640"/>
          <w:marRight w:val="0"/>
          <w:marTop w:val="0"/>
          <w:marBottom w:val="0"/>
          <w:divBdr>
            <w:top w:val="none" w:sz="0" w:space="0" w:color="auto"/>
            <w:left w:val="none" w:sz="0" w:space="0" w:color="auto"/>
            <w:bottom w:val="none" w:sz="0" w:space="0" w:color="auto"/>
            <w:right w:val="none" w:sz="0" w:space="0" w:color="auto"/>
          </w:divBdr>
        </w:div>
        <w:div w:id="128936529">
          <w:marLeft w:val="640"/>
          <w:marRight w:val="0"/>
          <w:marTop w:val="0"/>
          <w:marBottom w:val="0"/>
          <w:divBdr>
            <w:top w:val="none" w:sz="0" w:space="0" w:color="auto"/>
            <w:left w:val="none" w:sz="0" w:space="0" w:color="auto"/>
            <w:bottom w:val="none" w:sz="0" w:space="0" w:color="auto"/>
            <w:right w:val="none" w:sz="0" w:space="0" w:color="auto"/>
          </w:divBdr>
        </w:div>
        <w:div w:id="1334603693">
          <w:marLeft w:val="640"/>
          <w:marRight w:val="0"/>
          <w:marTop w:val="0"/>
          <w:marBottom w:val="0"/>
          <w:divBdr>
            <w:top w:val="none" w:sz="0" w:space="0" w:color="auto"/>
            <w:left w:val="none" w:sz="0" w:space="0" w:color="auto"/>
            <w:bottom w:val="none" w:sz="0" w:space="0" w:color="auto"/>
            <w:right w:val="none" w:sz="0" w:space="0" w:color="auto"/>
          </w:divBdr>
        </w:div>
        <w:div w:id="1672219392">
          <w:marLeft w:val="640"/>
          <w:marRight w:val="0"/>
          <w:marTop w:val="0"/>
          <w:marBottom w:val="0"/>
          <w:divBdr>
            <w:top w:val="none" w:sz="0" w:space="0" w:color="auto"/>
            <w:left w:val="none" w:sz="0" w:space="0" w:color="auto"/>
            <w:bottom w:val="none" w:sz="0" w:space="0" w:color="auto"/>
            <w:right w:val="none" w:sz="0" w:space="0" w:color="auto"/>
          </w:divBdr>
        </w:div>
        <w:div w:id="280841470">
          <w:marLeft w:val="640"/>
          <w:marRight w:val="0"/>
          <w:marTop w:val="0"/>
          <w:marBottom w:val="0"/>
          <w:divBdr>
            <w:top w:val="none" w:sz="0" w:space="0" w:color="auto"/>
            <w:left w:val="none" w:sz="0" w:space="0" w:color="auto"/>
            <w:bottom w:val="none" w:sz="0" w:space="0" w:color="auto"/>
            <w:right w:val="none" w:sz="0" w:space="0" w:color="auto"/>
          </w:divBdr>
        </w:div>
        <w:div w:id="1082798694">
          <w:marLeft w:val="640"/>
          <w:marRight w:val="0"/>
          <w:marTop w:val="0"/>
          <w:marBottom w:val="0"/>
          <w:divBdr>
            <w:top w:val="none" w:sz="0" w:space="0" w:color="auto"/>
            <w:left w:val="none" w:sz="0" w:space="0" w:color="auto"/>
            <w:bottom w:val="none" w:sz="0" w:space="0" w:color="auto"/>
            <w:right w:val="none" w:sz="0" w:space="0" w:color="auto"/>
          </w:divBdr>
        </w:div>
        <w:div w:id="35543728">
          <w:marLeft w:val="640"/>
          <w:marRight w:val="0"/>
          <w:marTop w:val="0"/>
          <w:marBottom w:val="0"/>
          <w:divBdr>
            <w:top w:val="none" w:sz="0" w:space="0" w:color="auto"/>
            <w:left w:val="none" w:sz="0" w:space="0" w:color="auto"/>
            <w:bottom w:val="none" w:sz="0" w:space="0" w:color="auto"/>
            <w:right w:val="none" w:sz="0" w:space="0" w:color="auto"/>
          </w:divBdr>
        </w:div>
        <w:div w:id="763961866">
          <w:marLeft w:val="640"/>
          <w:marRight w:val="0"/>
          <w:marTop w:val="0"/>
          <w:marBottom w:val="0"/>
          <w:divBdr>
            <w:top w:val="none" w:sz="0" w:space="0" w:color="auto"/>
            <w:left w:val="none" w:sz="0" w:space="0" w:color="auto"/>
            <w:bottom w:val="none" w:sz="0" w:space="0" w:color="auto"/>
            <w:right w:val="none" w:sz="0" w:space="0" w:color="auto"/>
          </w:divBdr>
        </w:div>
        <w:div w:id="1776705848">
          <w:marLeft w:val="640"/>
          <w:marRight w:val="0"/>
          <w:marTop w:val="0"/>
          <w:marBottom w:val="0"/>
          <w:divBdr>
            <w:top w:val="none" w:sz="0" w:space="0" w:color="auto"/>
            <w:left w:val="none" w:sz="0" w:space="0" w:color="auto"/>
            <w:bottom w:val="none" w:sz="0" w:space="0" w:color="auto"/>
            <w:right w:val="none" w:sz="0" w:space="0" w:color="auto"/>
          </w:divBdr>
        </w:div>
        <w:div w:id="1311665936">
          <w:marLeft w:val="640"/>
          <w:marRight w:val="0"/>
          <w:marTop w:val="0"/>
          <w:marBottom w:val="0"/>
          <w:divBdr>
            <w:top w:val="none" w:sz="0" w:space="0" w:color="auto"/>
            <w:left w:val="none" w:sz="0" w:space="0" w:color="auto"/>
            <w:bottom w:val="none" w:sz="0" w:space="0" w:color="auto"/>
            <w:right w:val="none" w:sz="0" w:space="0" w:color="auto"/>
          </w:divBdr>
        </w:div>
        <w:div w:id="1418477003">
          <w:marLeft w:val="640"/>
          <w:marRight w:val="0"/>
          <w:marTop w:val="0"/>
          <w:marBottom w:val="0"/>
          <w:divBdr>
            <w:top w:val="none" w:sz="0" w:space="0" w:color="auto"/>
            <w:left w:val="none" w:sz="0" w:space="0" w:color="auto"/>
            <w:bottom w:val="none" w:sz="0" w:space="0" w:color="auto"/>
            <w:right w:val="none" w:sz="0" w:space="0" w:color="auto"/>
          </w:divBdr>
        </w:div>
        <w:div w:id="608582497">
          <w:marLeft w:val="640"/>
          <w:marRight w:val="0"/>
          <w:marTop w:val="0"/>
          <w:marBottom w:val="0"/>
          <w:divBdr>
            <w:top w:val="none" w:sz="0" w:space="0" w:color="auto"/>
            <w:left w:val="none" w:sz="0" w:space="0" w:color="auto"/>
            <w:bottom w:val="none" w:sz="0" w:space="0" w:color="auto"/>
            <w:right w:val="none" w:sz="0" w:space="0" w:color="auto"/>
          </w:divBdr>
        </w:div>
        <w:div w:id="4287675">
          <w:marLeft w:val="640"/>
          <w:marRight w:val="0"/>
          <w:marTop w:val="0"/>
          <w:marBottom w:val="0"/>
          <w:divBdr>
            <w:top w:val="none" w:sz="0" w:space="0" w:color="auto"/>
            <w:left w:val="none" w:sz="0" w:space="0" w:color="auto"/>
            <w:bottom w:val="none" w:sz="0" w:space="0" w:color="auto"/>
            <w:right w:val="none" w:sz="0" w:space="0" w:color="auto"/>
          </w:divBdr>
        </w:div>
        <w:div w:id="1630866395">
          <w:marLeft w:val="640"/>
          <w:marRight w:val="0"/>
          <w:marTop w:val="0"/>
          <w:marBottom w:val="0"/>
          <w:divBdr>
            <w:top w:val="none" w:sz="0" w:space="0" w:color="auto"/>
            <w:left w:val="none" w:sz="0" w:space="0" w:color="auto"/>
            <w:bottom w:val="none" w:sz="0" w:space="0" w:color="auto"/>
            <w:right w:val="none" w:sz="0" w:space="0" w:color="auto"/>
          </w:divBdr>
        </w:div>
        <w:div w:id="1322074513">
          <w:marLeft w:val="640"/>
          <w:marRight w:val="0"/>
          <w:marTop w:val="0"/>
          <w:marBottom w:val="0"/>
          <w:divBdr>
            <w:top w:val="none" w:sz="0" w:space="0" w:color="auto"/>
            <w:left w:val="none" w:sz="0" w:space="0" w:color="auto"/>
            <w:bottom w:val="none" w:sz="0" w:space="0" w:color="auto"/>
            <w:right w:val="none" w:sz="0" w:space="0" w:color="auto"/>
          </w:divBdr>
        </w:div>
        <w:div w:id="1842086630">
          <w:marLeft w:val="640"/>
          <w:marRight w:val="0"/>
          <w:marTop w:val="0"/>
          <w:marBottom w:val="0"/>
          <w:divBdr>
            <w:top w:val="none" w:sz="0" w:space="0" w:color="auto"/>
            <w:left w:val="none" w:sz="0" w:space="0" w:color="auto"/>
            <w:bottom w:val="none" w:sz="0" w:space="0" w:color="auto"/>
            <w:right w:val="none" w:sz="0" w:space="0" w:color="auto"/>
          </w:divBdr>
        </w:div>
        <w:div w:id="1260258860">
          <w:marLeft w:val="640"/>
          <w:marRight w:val="0"/>
          <w:marTop w:val="0"/>
          <w:marBottom w:val="0"/>
          <w:divBdr>
            <w:top w:val="none" w:sz="0" w:space="0" w:color="auto"/>
            <w:left w:val="none" w:sz="0" w:space="0" w:color="auto"/>
            <w:bottom w:val="none" w:sz="0" w:space="0" w:color="auto"/>
            <w:right w:val="none" w:sz="0" w:space="0" w:color="auto"/>
          </w:divBdr>
        </w:div>
        <w:div w:id="1423574237">
          <w:marLeft w:val="640"/>
          <w:marRight w:val="0"/>
          <w:marTop w:val="0"/>
          <w:marBottom w:val="0"/>
          <w:divBdr>
            <w:top w:val="none" w:sz="0" w:space="0" w:color="auto"/>
            <w:left w:val="none" w:sz="0" w:space="0" w:color="auto"/>
            <w:bottom w:val="none" w:sz="0" w:space="0" w:color="auto"/>
            <w:right w:val="none" w:sz="0" w:space="0" w:color="auto"/>
          </w:divBdr>
        </w:div>
        <w:div w:id="265117615">
          <w:marLeft w:val="640"/>
          <w:marRight w:val="0"/>
          <w:marTop w:val="0"/>
          <w:marBottom w:val="0"/>
          <w:divBdr>
            <w:top w:val="none" w:sz="0" w:space="0" w:color="auto"/>
            <w:left w:val="none" w:sz="0" w:space="0" w:color="auto"/>
            <w:bottom w:val="none" w:sz="0" w:space="0" w:color="auto"/>
            <w:right w:val="none" w:sz="0" w:space="0" w:color="auto"/>
          </w:divBdr>
        </w:div>
        <w:div w:id="1699432226">
          <w:marLeft w:val="640"/>
          <w:marRight w:val="0"/>
          <w:marTop w:val="0"/>
          <w:marBottom w:val="0"/>
          <w:divBdr>
            <w:top w:val="none" w:sz="0" w:space="0" w:color="auto"/>
            <w:left w:val="none" w:sz="0" w:space="0" w:color="auto"/>
            <w:bottom w:val="none" w:sz="0" w:space="0" w:color="auto"/>
            <w:right w:val="none" w:sz="0" w:space="0" w:color="auto"/>
          </w:divBdr>
        </w:div>
        <w:div w:id="2087265350">
          <w:marLeft w:val="640"/>
          <w:marRight w:val="0"/>
          <w:marTop w:val="0"/>
          <w:marBottom w:val="0"/>
          <w:divBdr>
            <w:top w:val="none" w:sz="0" w:space="0" w:color="auto"/>
            <w:left w:val="none" w:sz="0" w:space="0" w:color="auto"/>
            <w:bottom w:val="none" w:sz="0" w:space="0" w:color="auto"/>
            <w:right w:val="none" w:sz="0" w:space="0" w:color="auto"/>
          </w:divBdr>
        </w:div>
        <w:div w:id="789740053">
          <w:marLeft w:val="640"/>
          <w:marRight w:val="0"/>
          <w:marTop w:val="0"/>
          <w:marBottom w:val="0"/>
          <w:divBdr>
            <w:top w:val="none" w:sz="0" w:space="0" w:color="auto"/>
            <w:left w:val="none" w:sz="0" w:space="0" w:color="auto"/>
            <w:bottom w:val="none" w:sz="0" w:space="0" w:color="auto"/>
            <w:right w:val="none" w:sz="0" w:space="0" w:color="auto"/>
          </w:divBdr>
        </w:div>
        <w:div w:id="880359647">
          <w:marLeft w:val="640"/>
          <w:marRight w:val="0"/>
          <w:marTop w:val="0"/>
          <w:marBottom w:val="0"/>
          <w:divBdr>
            <w:top w:val="none" w:sz="0" w:space="0" w:color="auto"/>
            <w:left w:val="none" w:sz="0" w:space="0" w:color="auto"/>
            <w:bottom w:val="none" w:sz="0" w:space="0" w:color="auto"/>
            <w:right w:val="none" w:sz="0" w:space="0" w:color="auto"/>
          </w:divBdr>
        </w:div>
        <w:div w:id="1226725007">
          <w:marLeft w:val="640"/>
          <w:marRight w:val="0"/>
          <w:marTop w:val="0"/>
          <w:marBottom w:val="0"/>
          <w:divBdr>
            <w:top w:val="none" w:sz="0" w:space="0" w:color="auto"/>
            <w:left w:val="none" w:sz="0" w:space="0" w:color="auto"/>
            <w:bottom w:val="none" w:sz="0" w:space="0" w:color="auto"/>
            <w:right w:val="none" w:sz="0" w:space="0" w:color="auto"/>
          </w:divBdr>
        </w:div>
        <w:div w:id="1527597689">
          <w:marLeft w:val="640"/>
          <w:marRight w:val="0"/>
          <w:marTop w:val="0"/>
          <w:marBottom w:val="0"/>
          <w:divBdr>
            <w:top w:val="none" w:sz="0" w:space="0" w:color="auto"/>
            <w:left w:val="none" w:sz="0" w:space="0" w:color="auto"/>
            <w:bottom w:val="none" w:sz="0" w:space="0" w:color="auto"/>
            <w:right w:val="none" w:sz="0" w:space="0" w:color="auto"/>
          </w:divBdr>
        </w:div>
        <w:div w:id="776218723">
          <w:marLeft w:val="640"/>
          <w:marRight w:val="0"/>
          <w:marTop w:val="0"/>
          <w:marBottom w:val="0"/>
          <w:divBdr>
            <w:top w:val="none" w:sz="0" w:space="0" w:color="auto"/>
            <w:left w:val="none" w:sz="0" w:space="0" w:color="auto"/>
            <w:bottom w:val="none" w:sz="0" w:space="0" w:color="auto"/>
            <w:right w:val="none" w:sz="0" w:space="0" w:color="auto"/>
          </w:divBdr>
        </w:div>
        <w:div w:id="51464803">
          <w:marLeft w:val="640"/>
          <w:marRight w:val="0"/>
          <w:marTop w:val="0"/>
          <w:marBottom w:val="0"/>
          <w:divBdr>
            <w:top w:val="none" w:sz="0" w:space="0" w:color="auto"/>
            <w:left w:val="none" w:sz="0" w:space="0" w:color="auto"/>
            <w:bottom w:val="none" w:sz="0" w:space="0" w:color="auto"/>
            <w:right w:val="none" w:sz="0" w:space="0" w:color="auto"/>
          </w:divBdr>
        </w:div>
        <w:div w:id="1363700687">
          <w:marLeft w:val="640"/>
          <w:marRight w:val="0"/>
          <w:marTop w:val="0"/>
          <w:marBottom w:val="0"/>
          <w:divBdr>
            <w:top w:val="none" w:sz="0" w:space="0" w:color="auto"/>
            <w:left w:val="none" w:sz="0" w:space="0" w:color="auto"/>
            <w:bottom w:val="none" w:sz="0" w:space="0" w:color="auto"/>
            <w:right w:val="none" w:sz="0" w:space="0" w:color="auto"/>
          </w:divBdr>
        </w:div>
        <w:div w:id="320624525">
          <w:marLeft w:val="640"/>
          <w:marRight w:val="0"/>
          <w:marTop w:val="0"/>
          <w:marBottom w:val="0"/>
          <w:divBdr>
            <w:top w:val="none" w:sz="0" w:space="0" w:color="auto"/>
            <w:left w:val="none" w:sz="0" w:space="0" w:color="auto"/>
            <w:bottom w:val="none" w:sz="0" w:space="0" w:color="auto"/>
            <w:right w:val="none" w:sz="0" w:space="0" w:color="auto"/>
          </w:divBdr>
        </w:div>
        <w:div w:id="1826781147">
          <w:marLeft w:val="640"/>
          <w:marRight w:val="0"/>
          <w:marTop w:val="0"/>
          <w:marBottom w:val="0"/>
          <w:divBdr>
            <w:top w:val="none" w:sz="0" w:space="0" w:color="auto"/>
            <w:left w:val="none" w:sz="0" w:space="0" w:color="auto"/>
            <w:bottom w:val="none" w:sz="0" w:space="0" w:color="auto"/>
            <w:right w:val="none" w:sz="0" w:space="0" w:color="auto"/>
          </w:divBdr>
        </w:div>
        <w:div w:id="684290213">
          <w:marLeft w:val="640"/>
          <w:marRight w:val="0"/>
          <w:marTop w:val="0"/>
          <w:marBottom w:val="0"/>
          <w:divBdr>
            <w:top w:val="none" w:sz="0" w:space="0" w:color="auto"/>
            <w:left w:val="none" w:sz="0" w:space="0" w:color="auto"/>
            <w:bottom w:val="none" w:sz="0" w:space="0" w:color="auto"/>
            <w:right w:val="none" w:sz="0" w:space="0" w:color="auto"/>
          </w:divBdr>
        </w:div>
        <w:div w:id="240219915">
          <w:marLeft w:val="640"/>
          <w:marRight w:val="0"/>
          <w:marTop w:val="0"/>
          <w:marBottom w:val="0"/>
          <w:divBdr>
            <w:top w:val="none" w:sz="0" w:space="0" w:color="auto"/>
            <w:left w:val="none" w:sz="0" w:space="0" w:color="auto"/>
            <w:bottom w:val="none" w:sz="0" w:space="0" w:color="auto"/>
            <w:right w:val="none" w:sz="0" w:space="0" w:color="auto"/>
          </w:divBdr>
        </w:div>
        <w:div w:id="243732606">
          <w:marLeft w:val="640"/>
          <w:marRight w:val="0"/>
          <w:marTop w:val="0"/>
          <w:marBottom w:val="0"/>
          <w:divBdr>
            <w:top w:val="none" w:sz="0" w:space="0" w:color="auto"/>
            <w:left w:val="none" w:sz="0" w:space="0" w:color="auto"/>
            <w:bottom w:val="none" w:sz="0" w:space="0" w:color="auto"/>
            <w:right w:val="none" w:sz="0" w:space="0" w:color="auto"/>
          </w:divBdr>
        </w:div>
        <w:div w:id="913704551">
          <w:marLeft w:val="640"/>
          <w:marRight w:val="0"/>
          <w:marTop w:val="0"/>
          <w:marBottom w:val="0"/>
          <w:divBdr>
            <w:top w:val="none" w:sz="0" w:space="0" w:color="auto"/>
            <w:left w:val="none" w:sz="0" w:space="0" w:color="auto"/>
            <w:bottom w:val="none" w:sz="0" w:space="0" w:color="auto"/>
            <w:right w:val="none" w:sz="0" w:space="0" w:color="auto"/>
          </w:divBdr>
        </w:div>
        <w:div w:id="425812802">
          <w:marLeft w:val="640"/>
          <w:marRight w:val="0"/>
          <w:marTop w:val="0"/>
          <w:marBottom w:val="0"/>
          <w:divBdr>
            <w:top w:val="none" w:sz="0" w:space="0" w:color="auto"/>
            <w:left w:val="none" w:sz="0" w:space="0" w:color="auto"/>
            <w:bottom w:val="none" w:sz="0" w:space="0" w:color="auto"/>
            <w:right w:val="none" w:sz="0" w:space="0" w:color="auto"/>
          </w:divBdr>
        </w:div>
        <w:div w:id="23408184">
          <w:marLeft w:val="640"/>
          <w:marRight w:val="0"/>
          <w:marTop w:val="0"/>
          <w:marBottom w:val="0"/>
          <w:divBdr>
            <w:top w:val="none" w:sz="0" w:space="0" w:color="auto"/>
            <w:left w:val="none" w:sz="0" w:space="0" w:color="auto"/>
            <w:bottom w:val="none" w:sz="0" w:space="0" w:color="auto"/>
            <w:right w:val="none" w:sz="0" w:space="0" w:color="auto"/>
          </w:divBdr>
        </w:div>
        <w:div w:id="1034305125">
          <w:marLeft w:val="640"/>
          <w:marRight w:val="0"/>
          <w:marTop w:val="0"/>
          <w:marBottom w:val="0"/>
          <w:divBdr>
            <w:top w:val="none" w:sz="0" w:space="0" w:color="auto"/>
            <w:left w:val="none" w:sz="0" w:space="0" w:color="auto"/>
            <w:bottom w:val="none" w:sz="0" w:space="0" w:color="auto"/>
            <w:right w:val="none" w:sz="0" w:space="0" w:color="auto"/>
          </w:divBdr>
        </w:div>
        <w:div w:id="1350908565">
          <w:marLeft w:val="640"/>
          <w:marRight w:val="0"/>
          <w:marTop w:val="0"/>
          <w:marBottom w:val="0"/>
          <w:divBdr>
            <w:top w:val="none" w:sz="0" w:space="0" w:color="auto"/>
            <w:left w:val="none" w:sz="0" w:space="0" w:color="auto"/>
            <w:bottom w:val="none" w:sz="0" w:space="0" w:color="auto"/>
            <w:right w:val="none" w:sz="0" w:space="0" w:color="auto"/>
          </w:divBdr>
        </w:div>
        <w:div w:id="1853687940">
          <w:marLeft w:val="640"/>
          <w:marRight w:val="0"/>
          <w:marTop w:val="0"/>
          <w:marBottom w:val="0"/>
          <w:divBdr>
            <w:top w:val="none" w:sz="0" w:space="0" w:color="auto"/>
            <w:left w:val="none" w:sz="0" w:space="0" w:color="auto"/>
            <w:bottom w:val="none" w:sz="0" w:space="0" w:color="auto"/>
            <w:right w:val="none" w:sz="0" w:space="0" w:color="auto"/>
          </w:divBdr>
        </w:div>
        <w:div w:id="1048259464">
          <w:marLeft w:val="640"/>
          <w:marRight w:val="0"/>
          <w:marTop w:val="0"/>
          <w:marBottom w:val="0"/>
          <w:divBdr>
            <w:top w:val="none" w:sz="0" w:space="0" w:color="auto"/>
            <w:left w:val="none" w:sz="0" w:space="0" w:color="auto"/>
            <w:bottom w:val="none" w:sz="0" w:space="0" w:color="auto"/>
            <w:right w:val="none" w:sz="0" w:space="0" w:color="auto"/>
          </w:divBdr>
        </w:div>
        <w:div w:id="76636203">
          <w:marLeft w:val="640"/>
          <w:marRight w:val="0"/>
          <w:marTop w:val="0"/>
          <w:marBottom w:val="0"/>
          <w:divBdr>
            <w:top w:val="none" w:sz="0" w:space="0" w:color="auto"/>
            <w:left w:val="none" w:sz="0" w:space="0" w:color="auto"/>
            <w:bottom w:val="none" w:sz="0" w:space="0" w:color="auto"/>
            <w:right w:val="none" w:sz="0" w:space="0" w:color="auto"/>
          </w:divBdr>
        </w:div>
        <w:div w:id="1942683801">
          <w:marLeft w:val="640"/>
          <w:marRight w:val="0"/>
          <w:marTop w:val="0"/>
          <w:marBottom w:val="0"/>
          <w:divBdr>
            <w:top w:val="none" w:sz="0" w:space="0" w:color="auto"/>
            <w:left w:val="none" w:sz="0" w:space="0" w:color="auto"/>
            <w:bottom w:val="none" w:sz="0" w:space="0" w:color="auto"/>
            <w:right w:val="none" w:sz="0" w:space="0" w:color="auto"/>
          </w:divBdr>
        </w:div>
        <w:div w:id="40449436">
          <w:marLeft w:val="640"/>
          <w:marRight w:val="0"/>
          <w:marTop w:val="0"/>
          <w:marBottom w:val="0"/>
          <w:divBdr>
            <w:top w:val="none" w:sz="0" w:space="0" w:color="auto"/>
            <w:left w:val="none" w:sz="0" w:space="0" w:color="auto"/>
            <w:bottom w:val="none" w:sz="0" w:space="0" w:color="auto"/>
            <w:right w:val="none" w:sz="0" w:space="0" w:color="auto"/>
          </w:divBdr>
        </w:div>
        <w:div w:id="1009140299">
          <w:marLeft w:val="640"/>
          <w:marRight w:val="0"/>
          <w:marTop w:val="0"/>
          <w:marBottom w:val="0"/>
          <w:divBdr>
            <w:top w:val="none" w:sz="0" w:space="0" w:color="auto"/>
            <w:left w:val="none" w:sz="0" w:space="0" w:color="auto"/>
            <w:bottom w:val="none" w:sz="0" w:space="0" w:color="auto"/>
            <w:right w:val="none" w:sz="0" w:space="0" w:color="auto"/>
          </w:divBdr>
        </w:div>
        <w:div w:id="1343778330">
          <w:marLeft w:val="640"/>
          <w:marRight w:val="0"/>
          <w:marTop w:val="0"/>
          <w:marBottom w:val="0"/>
          <w:divBdr>
            <w:top w:val="none" w:sz="0" w:space="0" w:color="auto"/>
            <w:left w:val="none" w:sz="0" w:space="0" w:color="auto"/>
            <w:bottom w:val="none" w:sz="0" w:space="0" w:color="auto"/>
            <w:right w:val="none" w:sz="0" w:space="0" w:color="auto"/>
          </w:divBdr>
        </w:div>
        <w:div w:id="191038865">
          <w:marLeft w:val="640"/>
          <w:marRight w:val="0"/>
          <w:marTop w:val="0"/>
          <w:marBottom w:val="0"/>
          <w:divBdr>
            <w:top w:val="none" w:sz="0" w:space="0" w:color="auto"/>
            <w:left w:val="none" w:sz="0" w:space="0" w:color="auto"/>
            <w:bottom w:val="none" w:sz="0" w:space="0" w:color="auto"/>
            <w:right w:val="none" w:sz="0" w:space="0" w:color="auto"/>
          </w:divBdr>
        </w:div>
        <w:div w:id="100076888">
          <w:marLeft w:val="640"/>
          <w:marRight w:val="0"/>
          <w:marTop w:val="0"/>
          <w:marBottom w:val="0"/>
          <w:divBdr>
            <w:top w:val="none" w:sz="0" w:space="0" w:color="auto"/>
            <w:left w:val="none" w:sz="0" w:space="0" w:color="auto"/>
            <w:bottom w:val="none" w:sz="0" w:space="0" w:color="auto"/>
            <w:right w:val="none" w:sz="0" w:space="0" w:color="auto"/>
          </w:divBdr>
        </w:div>
        <w:div w:id="2105835199">
          <w:marLeft w:val="640"/>
          <w:marRight w:val="0"/>
          <w:marTop w:val="0"/>
          <w:marBottom w:val="0"/>
          <w:divBdr>
            <w:top w:val="none" w:sz="0" w:space="0" w:color="auto"/>
            <w:left w:val="none" w:sz="0" w:space="0" w:color="auto"/>
            <w:bottom w:val="none" w:sz="0" w:space="0" w:color="auto"/>
            <w:right w:val="none" w:sz="0" w:space="0" w:color="auto"/>
          </w:divBdr>
        </w:div>
        <w:div w:id="320814611">
          <w:marLeft w:val="640"/>
          <w:marRight w:val="0"/>
          <w:marTop w:val="0"/>
          <w:marBottom w:val="0"/>
          <w:divBdr>
            <w:top w:val="none" w:sz="0" w:space="0" w:color="auto"/>
            <w:left w:val="none" w:sz="0" w:space="0" w:color="auto"/>
            <w:bottom w:val="none" w:sz="0" w:space="0" w:color="auto"/>
            <w:right w:val="none" w:sz="0" w:space="0" w:color="auto"/>
          </w:divBdr>
        </w:div>
        <w:div w:id="2144733264">
          <w:marLeft w:val="640"/>
          <w:marRight w:val="0"/>
          <w:marTop w:val="0"/>
          <w:marBottom w:val="0"/>
          <w:divBdr>
            <w:top w:val="none" w:sz="0" w:space="0" w:color="auto"/>
            <w:left w:val="none" w:sz="0" w:space="0" w:color="auto"/>
            <w:bottom w:val="none" w:sz="0" w:space="0" w:color="auto"/>
            <w:right w:val="none" w:sz="0" w:space="0" w:color="auto"/>
          </w:divBdr>
        </w:div>
        <w:div w:id="2050259265">
          <w:marLeft w:val="640"/>
          <w:marRight w:val="0"/>
          <w:marTop w:val="0"/>
          <w:marBottom w:val="0"/>
          <w:divBdr>
            <w:top w:val="none" w:sz="0" w:space="0" w:color="auto"/>
            <w:left w:val="none" w:sz="0" w:space="0" w:color="auto"/>
            <w:bottom w:val="none" w:sz="0" w:space="0" w:color="auto"/>
            <w:right w:val="none" w:sz="0" w:space="0" w:color="auto"/>
          </w:divBdr>
        </w:div>
        <w:div w:id="1853369863">
          <w:marLeft w:val="640"/>
          <w:marRight w:val="0"/>
          <w:marTop w:val="0"/>
          <w:marBottom w:val="0"/>
          <w:divBdr>
            <w:top w:val="none" w:sz="0" w:space="0" w:color="auto"/>
            <w:left w:val="none" w:sz="0" w:space="0" w:color="auto"/>
            <w:bottom w:val="none" w:sz="0" w:space="0" w:color="auto"/>
            <w:right w:val="none" w:sz="0" w:space="0" w:color="auto"/>
          </w:divBdr>
        </w:div>
        <w:div w:id="1378815407">
          <w:marLeft w:val="640"/>
          <w:marRight w:val="0"/>
          <w:marTop w:val="0"/>
          <w:marBottom w:val="0"/>
          <w:divBdr>
            <w:top w:val="none" w:sz="0" w:space="0" w:color="auto"/>
            <w:left w:val="none" w:sz="0" w:space="0" w:color="auto"/>
            <w:bottom w:val="none" w:sz="0" w:space="0" w:color="auto"/>
            <w:right w:val="none" w:sz="0" w:space="0" w:color="auto"/>
          </w:divBdr>
        </w:div>
        <w:div w:id="1999798261">
          <w:marLeft w:val="640"/>
          <w:marRight w:val="0"/>
          <w:marTop w:val="0"/>
          <w:marBottom w:val="0"/>
          <w:divBdr>
            <w:top w:val="none" w:sz="0" w:space="0" w:color="auto"/>
            <w:left w:val="none" w:sz="0" w:space="0" w:color="auto"/>
            <w:bottom w:val="none" w:sz="0" w:space="0" w:color="auto"/>
            <w:right w:val="none" w:sz="0" w:space="0" w:color="auto"/>
          </w:divBdr>
        </w:div>
        <w:div w:id="176700965">
          <w:marLeft w:val="640"/>
          <w:marRight w:val="0"/>
          <w:marTop w:val="0"/>
          <w:marBottom w:val="0"/>
          <w:divBdr>
            <w:top w:val="none" w:sz="0" w:space="0" w:color="auto"/>
            <w:left w:val="none" w:sz="0" w:space="0" w:color="auto"/>
            <w:bottom w:val="none" w:sz="0" w:space="0" w:color="auto"/>
            <w:right w:val="none" w:sz="0" w:space="0" w:color="auto"/>
          </w:divBdr>
        </w:div>
        <w:div w:id="531068082">
          <w:marLeft w:val="640"/>
          <w:marRight w:val="0"/>
          <w:marTop w:val="0"/>
          <w:marBottom w:val="0"/>
          <w:divBdr>
            <w:top w:val="none" w:sz="0" w:space="0" w:color="auto"/>
            <w:left w:val="none" w:sz="0" w:space="0" w:color="auto"/>
            <w:bottom w:val="none" w:sz="0" w:space="0" w:color="auto"/>
            <w:right w:val="none" w:sz="0" w:space="0" w:color="auto"/>
          </w:divBdr>
        </w:div>
        <w:div w:id="2042365353">
          <w:marLeft w:val="640"/>
          <w:marRight w:val="0"/>
          <w:marTop w:val="0"/>
          <w:marBottom w:val="0"/>
          <w:divBdr>
            <w:top w:val="none" w:sz="0" w:space="0" w:color="auto"/>
            <w:left w:val="none" w:sz="0" w:space="0" w:color="auto"/>
            <w:bottom w:val="none" w:sz="0" w:space="0" w:color="auto"/>
            <w:right w:val="none" w:sz="0" w:space="0" w:color="auto"/>
          </w:divBdr>
        </w:div>
        <w:div w:id="802041084">
          <w:marLeft w:val="640"/>
          <w:marRight w:val="0"/>
          <w:marTop w:val="0"/>
          <w:marBottom w:val="0"/>
          <w:divBdr>
            <w:top w:val="none" w:sz="0" w:space="0" w:color="auto"/>
            <w:left w:val="none" w:sz="0" w:space="0" w:color="auto"/>
            <w:bottom w:val="none" w:sz="0" w:space="0" w:color="auto"/>
            <w:right w:val="none" w:sz="0" w:space="0" w:color="auto"/>
          </w:divBdr>
        </w:div>
        <w:div w:id="1232929274">
          <w:marLeft w:val="640"/>
          <w:marRight w:val="0"/>
          <w:marTop w:val="0"/>
          <w:marBottom w:val="0"/>
          <w:divBdr>
            <w:top w:val="none" w:sz="0" w:space="0" w:color="auto"/>
            <w:left w:val="none" w:sz="0" w:space="0" w:color="auto"/>
            <w:bottom w:val="none" w:sz="0" w:space="0" w:color="auto"/>
            <w:right w:val="none" w:sz="0" w:space="0" w:color="auto"/>
          </w:divBdr>
        </w:div>
        <w:div w:id="1853297668">
          <w:marLeft w:val="640"/>
          <w:marRight w:val="0"/>
          <w:marTop w:val="0"/>
          <w:marBottom w:val="0"/>
          <w:divBdr>
            <w:top w:val="none" w:sz="0" w:space="0" w:color="auto"/>
            <w:left w:val="none" w:sz="0" w:space="0" w:color="auto"/>
            <w:bottom w:val="none" w:sz="0" w:space="0" w:color="auto"/>
            <w:right w:val="none" w:sz="0" w:space="0" w:color="auto"/>
          </w:divBdr>
        </w:div>
        <w:div w:id="2059471365">
          <w:marLeft w:val="640"/>
          <w:marRight w:val="0"/>
          <w:marTop w:val="0"/>
          <w:marBottom w:val="0"/>
          <w:divBdr>
            <w:top w:val="none" w:sz="0" w:space="0" w:color="auto"/>
            <w:left w:val="none" w:sz="0" w:space="0" w:color="auto"/>
            <w:bottom w:val="none" w:sz="0" w:space="0" w:color="auto"/>
            <w:right w:val="none" w:sz="0" w:space="0" w:color="auto"/>
          </w:divBdr>
        </w:div>
        <w:div w:id="1767652596">
          <w:marLeft w:val="640"/>
          <w:marRight w:val="0"/>
          <w:marTop w:val="0"/>
          <w:marBottom w:val="0"/>
          <w:divBdr>
            <w:top w:val="none" w:sz="0" w:space="0" w:color="auto"/>
            <w:left w:val="none" w:sz="0" w:space="0" w:color="auto"/>
            <w:bottom w:val="none" w:sz="0" w:space="0" w:color="auto"/>
            <w:right w:val="none" w:sz="0" w:space="0" w:color="auto"/>
          </w:divBdr>
        </w:div>
        <w:div w:id="1954824217">
          <w:marLeft w:val="640"/>
          <w:marRight w:val="0"/>
          <w:marTop w:val="0"/>
          <w:marBottom w:val="0"/>
          <w:divBdr>
            <w:top w:val="none" w:sz="0" w:space="0" w:color="auto"/>
            <w:left w:val="none" w:sz="0" w:space="0" w:color="auto"/>
            <w:bottom w:val="none" w:sz="0" w:space="0" w:color="auto"/>
            <w:right w:val="none" w:sz="0" w:space="0" w:color="auto"/>
          </w:divBdr>
        </w:div>
        <w:div w:id="456682689">
          <w:marLeft w:val="640"/>
          <w:marRight w:val="0"/>
          <w:marTop w:val="0"/>
          <w:marBottom w:val="0"/>
          <w:divBdr>
            <w:top w:val="none" w:sz="0" w:space="0" w:color="auto"/>
            <w:left w:val="none" w:sz="0" w:space="0" w:color="auto"/>
            <w:bottom w:val="none" w:sz="0" w:space="0" w:color="auto"/>
            <w:right w:val="none" w:sz="0" w:space="0" w:color="auto"/>
          </w:divBdr>
        </w:div>
        <w:div w:id="1075476411">
          <w:marLeft w:val="640"/>
          <w:marRight w:val="0"/>
          <w:marTop w:val="0"/>
          <w:marBottom w:val="0"/>
          <w:divBdr>
            <w:top w:val="none" w:sz="0" w:space="0" w:color="auto"/>
            <w:left w:val="none" w:sz="0" w:space="0" w:color="auto"/>
            <w:bottom w:val="none" w:sz="0" w:space="0" w:color="auto"/>
            <w:right w:val="none" w:sz="0" w:space="0" w:color="auto"/>
          </w:divBdr>
        </w:div>
        <w:div w:id="1902524194">
          <w:marLeft w:val="640"/>
          <w:marRight w:val="0"/>
          <w:marTop w:val="0"/>
          <w:marBottom w:val="0"/>
          <w:divBdr>
            <w:top w:val="none" w:sz="0" w:space="0" w:color="auto"/>
            <w:left w:val="none" w:sz="0" w:space="0" w:color="auto"/>
            <w:bottom w:val="none" w:sz="0" w:space="0" w:color="auto"/>
            <w:right w:val="none" w:sz="0" w:space="0" w:color="auto"/>
          </w:divBdr>
        </w:div>
        <w:div w:id="734016056">
          <w:marLeft w:val="640"/>
          <w:marRight w:val="0"/>
          <w:marTop w:val="0"/>
          <w:marBottom w:val="0"/>
          <w:divBdr>
            <w:top w:val="none" w:sz="0" w:space="0" w:color="auto"/>
            <w:left w:val="none" w:sz="0" w:space="0" w:color="auto"/>
            <w:bottom w:val="none" w:sz="0" w:space="0" w:color="auto"/>
            <w:right w:val="none" w:sz="0" w:space="0" w:color="auto"/>
          </w:divBdr>
        </w:div>
        <w:div w:id="884491269">
          <w:marLeft w:val="640"/>
          <w:marRight w:val="0"/>
          <w:marTop w:val="0"/>
          <w:marBottom w:val="0"/>
          <w:divBdr>
            <w:top w:val="none" w:sz="0" w:space="0" w:color="auto"/>
            <w:left w:val="none" w:sz="0" w:space="0" w:color="auto"/>
            <w:bottom w:val="none" w:sz="0" w:space="0" w:color="auto"/>
            <w:right w:val="none" w:sz="0" w:space="0" w:color="auto"/>
          </w:divBdr>
        </w:div>
        <w:div w:id="537209496">
          <w:marLeft w:val="640"/>
          <w:marRight w:val="0"/>
          <w:marTop w:val="0"/>
          <w:marBottom w:val="0"/>
          <w:divBdr>
            <w:top w:val="none" w:sz="0" w:space="0" w:color="auto"/>
            <w:left w:val="none" w:sz="0" w:space="0" w:color="auto"/>
            <w:bottom w:val="none" w:sz="0" w:space="0" w:color="auto"/>
            <w:right w:val="none" w:sz="0" w:space="0" w:color="auto"/>
          </w:divBdr>
        </w:div>
        <w:div w:id="685860621">
          <w:marLeft w:val="640"/>
          <w:marRight w:val="0"/>
          <w:marTop w:val="0"/>
          <w:marBottom w:val="0"/>
          <w:divBdr>
            <w:top w:val="none" w:sz="0" w:space="0" w:color="auto"/>
            <w:left w:val="none" w:sz="0" w:space="0" w:color="auto"/>
            <w:bottom w:val="none" w:sz="0" w:space="0" w:color="auto"/>
            <w:right w:val="none" w:sz="0" w:space="0" w:color="auto"/>
          </w:divBdr>
        </w:div>
        <w:div w:id="288512257">
          <w:marLeft w:val="640"/>
          <w:marRight w:val="0"/>
          <w:marTop w:val="0"/>
          <w:marBottom w:val="0"/>
          <w:divBdr>
            <w:top w:val="none" w:sz="0" w:space="0" w:color="auto"/>
            <w:left w:val="none" w:sz="0" w:space="0" w:color="auto"/>
            <w:bottom w:val="none" w:sz="0" w:space="0" w:color="auto"/>
            <w:right w:val="none" w:sz="0" w:space="0" w:color="auto"/>
          </w:divBdr>
        </w:div>
        <w:div w:id="276179937">
          <w:marLeft w:val="640"/>
          <w:marRight w:val="0"/>
          <w:marTop w:val="0"/>
          <w:marBottom w:val="0"/>
          <w:divBdr>
            <w:top w:val="none" w:sz="0" w:space="0" w:color="auto"/>
            <w:left w:val="none" w:sz="0" w:space="0" w:color="auto"/>
            <w:bottom w:val="none" w:sz="0" w:space="0" w:color="auto"/>
            <w:right w:val="none" w:sz="0" w:space="0" w:color="auto"/>
          </w:divBdr>
        </w:div>
        <w:div w:id="1890795776">
          <w:marLeft w:val="640"/>
          <w:marRight w:val="0"/>
          <w:marTop w:val="0"/>
          <w:marBottom w:val="0"/>
          <w:divBdr>
            <w:top w:val="none" w:sz="0" w:space="0" w:color="auto"/>
            <w:left w:val="none" w:sz="0" w:space="0" w:color="auto"/>
            <w:bottom w:val="none" w:sz="0" w:space="0" w:color="auto"/>
            <w:right w:val="none" w:sz="0" w:space="0" w:color="auto"/>
          </w:divBdr>
        </w:div>
        <w:div w:id="1001084759">
          <w:marLeft w:val="640"/>
          <w:marRight w:val="0"/>
          <w:marTop w:val="0"/>
          <w:marBottom w:val="0"/>
          <w:divBdr>
            <w:top w:val="none" w:sz="0" w:space="0" w:color="auto"/>
            <w:left w:val="none" w:sz="0" w:space="0" w:color="auto"/>
            <w:bottom w:val="none" w:sz="0" w:space="0" w:color="auto"/>
            <w:right w:val="none" w:sz="0" w:space="0" w:color="auto"/>
          </w:divBdr>
        </w:div>
        <w:div w:id="1266842734">
          <w:marLeft w:val="640"/>
          <w:marRight w:val="0"/>
          <w:marTop w:val="0"/>
          <w:marBottom w:val="0"/>
          <w:divBdr>
            <w:top w:val="none" w:sz="0" w:space="0" w:color="auto"/>
            <w:left w:val="none" w:sz="0" w:space="0" w:color="auto"/>
            <w:bottom w:val="none" w:sz="0" w:space="0" w:color="auto"/>
            <w:right w:val="none" w:sz="0" w:space="0" w:color="auto"/>
          </w:divBdr>
        </w:div>
        <w:div w:id="1186864652">
          <w:marLeft w:val="640"/>
          <w:marRight w:val="0"/>
          <w:marTop w:val="0"/>
          <w:marBottom w:val="0"/>
          <w:divBdr>
            <w:top w:val="none" w:sz="0" w:space="0" w:color="auto"/>
            <w:left w:val="none" w:sz="0" w:space="0" w:color="auto"/>
            <w:bottom w:val="none" w:sz="0" w:space="0" w:color="auto"/>
            <w:right w:val="none" w:sz="0" w:space="0" w:color="auto"/>
          </w:divBdr>
        </w:div>
        <w:div w:id="1411585455">
          <w:marLeft w:val="640"/>
          <w:marRight w:val="0"/>
          <w:marTop w:val="0"/>
          <w:marBottom w:val="0"/>
          <w:divBdr>
            <w:top w:val="none" w:sz="0" w:space="0" w:color="auto"/>
            <w:left w:val="none" w:sz="0" w:space="0" w:color="auto"/>
            <w:bottom w:val="none" w:sz="0" w:space="0" w:color="auto"/>
            <w:right w:val="none" w:sz="0" w:space="0" w:color="auto"/>
          </w:divBdr>
        </w:div>
        <w:div w:id="1689022252">
          <w:marLeft w:val="640"/>
          <w:marRight w:val="0"/>
          <w:marTop w:val="0"/>
          <w:marBottom w:val="0"/>
          <w:divBdr>
            <w:top w:val="none" w:sz="0" w:space="0" w:color="auto"/>
            <w:left w:val="none" w:sz="0" w:space="0" w:color="auto"/>
            <w:bottom w:val="none" w:sz="0" w:space="0" w:color="auto"/>
            <w:right w:val="none" w:sz="0" w:space="0" w:color="auto"/>
          </w:divBdr>
        </w:div>
        <w:div w:id="239218480">
          <w:marLeft w:val="640"/>
          <w:marRight w:val="0"/>
          <w:marTop w:val="0"/>
          <w:marBottom w:val="0"/>
          <w:divBdr>
            <w:top w:val="none" w:sz="0" w:space="0" w:color="auto"/>
            <w:left w:val="none" w:sz="0" w:space="0" w:color="auto"/>
            <w:bottom w:val="none" w:sz="0" w:space="0" w:color="auto"/>
            <w:right w:val="none" w:sz="0" w:space="0" w:color="auto"/>
          </w:divBdr>
        </w:div>
        <w:div w:id="1821650036">
          <w:marLeft w:val="640"/>
          <w:marRight w:val="0"/>
          <w:marTop w:val="0"/>
          <w:marBottom w:val="0"/>
          <w:divBdr>
            <w:top w:val="none" w:sz="0" w:space="0" w:color="auto"/>
            <w:left w:val="none" w:sz="0" w:space="0" w:color="auto"/>
            <w:bottom w:val="none" w:sz="0" w:space="0" w:color="auto"/>
            <w:right w:val="none" w:sz="0" w:space="0" w:color="auto"/>
          </w:divBdr>
        </w:div>
        <w:div w:id="1804271749">
          <w:marLeft w:val="640"/>
          <w:marRight w:val="0"/>
          <w:marTop w:val="0"/>
          <w:marBottom w:val="0"/>
          <w:divBdr>
            <w:top w:val="none" w:sz="0" w:space="0" w:color="auto"/>
            <w:left w:val="none" w:sz="0" w:space="0" w:color="auto"/>
            <w:bottom w:val="none" w:sz="0" w:space="0" w:color="auto"/>
            <w:right w:val="none" w:sz="0" w:space="0" w:color="auto"/>
          </w:divBdr>
        </w:div>
        <w:div w:id="1816946252">
          <w:marLeft w:val="640"/>
          <w:marRight w:val="0"/>
          <w:marTop w:val="0"/>
          <w:marBottom w:val="0"/>
          <w:divBdr>
            <w:top w:val="none" w:sz="0" w:space="0" w:color="auto"/>
            <w:left w:val="none" w:sz="0" w:space="0" w:color="auto"/>
            <w:bottom w:val="none" w:sz="0" w:space="0" w:color="auto"/>
            <w:right w:val="none" w:sz="0" w:space="0" w:color="auto"/>
          </w:divBdr>
        </w:div>
        <w:div w:id="538510901">
          <w:marLeft w:val="640"/>
          <w:marRight w:val="0"/>
          <w:marTop w:val="0"/>
          <w:marBottom w:val="0"/>
          <w:divBdr>
            <w:top w:val="none" w:sz="0" w:space="0" w:color="auto"/>
            <w:left w:val="none" w:sz="0" w:space="0" w:color="auto"/>
            <w:bottom w:val="none" w:sz="0" w:space="0" w:color="auto"/>
            <w:right w:val="none" w:sz="0" w:space="0" w:color="auto"/>
          </w:divBdr>
        </w:div>
        <w:div w:id="989091558">
          <w:marLeft w:val="640"/>
          <w:marRight w:val="0"/>
          <w:marTop w:val="0"/>
          <w:marBottom w:val="0"/>
          <w:divBdr>
            <w:top w:val="none" w:sz="0" w:space="0" w:color="auto"/>
            <w:left w:val="none" w:sz="0" w:space="0" w:color="auto"/>
            <w:bottom w:val="none" w:sz="0" w:space="0" w:color="auto"/>
            <w:right w:val="none" w:sz="0" w:space="0" w:color="auto"/>
          </w:divBdr>
        </w:div>
        <w:div w:id="1489710996">
          <w:marLeft w:val="640"/>
          <w:marRight w:val="0"/>
          <w:marTop w:val="0"/>
          <w:marBottom w:val="0"/>
          <w:divBdr>
            <w:top w:val="none" w:sz="0" w:space="0" w:color="auto"/>
            <w:left w:val="none" w:sz="0" w:space="0" w:color="auto"/>
            <w:bottom w:val="none" w:sz="0" w:space="0" w:color="auto"/>
            <w:right w:val="none" w:sz="0" w:space="0" w:color="auto"/>
          </w:divBdr>
        </w:div>
        <w:div w:id="1367876067">
          <w:marLeft w:val="640"/>
          <w:marRight w:val="0"/>
          <w:marTop w:val="0"/>
          <w:marBottom w:val="0"/>
          <w:divBdr>
            <w:top w:val="none" w:sz="0" w:space="0" w:color="auto"/>
            <w:left w:val="none" w:sz="0" w:space="0" w:color="auto"/>
            <w:bottom w:val="none" w:sz="0" w:space="0" w:color="auto"/>
            <w:right w:val="none" w:sz="0" w:space="0" w:color="auto"/>
          </w:divBdr>
        </w:div>
        <w:div w:id="72820218">
          <w:marLeft w:val="640"/>
          <w:marRight w:val="0"/>
          <w:marTop w:val="0"/>
          <w:marBottom w:val="0"/>
          <w:divBdr>
            <w:top w:val="none" w:sz="0" w:space="0" w:color="auto"/>
            <w:left w:val="none" w:sz="0" w:space="0" w:color="auto"/>
            <w:bottom w:val="none" w:sz="0" w:space="0" w:color="auto"/>
            <w:right w:val="none" w:sz="0" w:space="0" w:color="auto"/>
          </w:divBdr>
        </w:div>
        <w:div w:id="2001617998">
          <w:marLeft w:val="640"/>
          <w:marRight w:val="0"/>
          <w:marTop w:val="0"/>
          <w:marBottom w:val="0"/>
          <w:divBdr>
            <w:top w:val="none" w:sz="0" w:space="0" w:color="auto"/>
            <w:left w:val="none" w:sz="0" w:space="0" w:color="auto"/>
            <w:bottom w:val="none" w:sz="0" w:space="0" w:color="auto"/>
            <w:right w:val="none" w:sz="0" w:space="0" w:color="auto"/>
          </w:divBdr>
        </w:div>
        <w:div w:id="1975789592">
          <w:marLeft w:val="640"/>
          <w:marRight w:val="0"/>
          <w:marTop w:val="0"/>
          <w:marBottom w:val="0"/>
          <w:divBdr>
            <w:top w:val="none" w:sz="0" w:space="0" w:color="auto"/>
            <w:left w:val="none" w:sz="0" w:space="0" w:color="auto"/>
            <w:bottom w:val="none" w:sz="0" w:space="0" w:color="auto"/>
            <w:right w:val="none" w:sz="0" w:space="0" w:color="auto"/>
          </w:divBdr>
        </w:div>
        <w:div w:id="823817357">
          <w:marLeft w:val="640"/>
          <w:marRight w:val="0"/>
          <w:marTop w:val="0"/>
          <w:marBottom w:val="0"/>
          <w:divBdr>
            <w:top w:val="none" w:sz="0" w:space="0" w:color="auto"/>
            <w:left w:val="none" w:sz="0" w:space="0" w:color="auto"/>
            <w:bottom w:val="none" w:sz="0" w:space="0" w:color="auto"/>
            <w:right w:val="none" w:sz="0" w:space="0" w:color="auto"/>
          </w:divBdr>
        </w:div>
      </w:divsChild>
    </w:div>
    <w:div w:id="1658269892">
      <w:bodyDiv w:val="1"/>
      <w:marLeft w:val="0"/>
      <w:marRight w:val="0"/>
      <w:marTop w:val="0"/>
      <w:marBottom w:val="0"/>
      <w:divBdr>
        <w:top w:val="none" w:sz="0" w:space="0" w:color="auto"/>
        <w:left w:val="none" w:sz="0" w:space="0" w:color="auto"/>
        <w:bottom w:val="none" w:sz="0" w:space="0" w:color="auto"/>
        <w:right w:val="none" w:sz="0" w:space="0" w:color="auto"/>
      </w:divBdr>
      <w:divsChild>
        <w:div w:id="943421399">
          <w:marLeft w:val="640"/>
          <w:marRight w:val="0"/>
          <w:marTop w:val="0"/>
          <w:marBottom w:val="0"/>
          <w:divBdr>
            <w:top w:val="none" w:sz="0" w:space="0" w:color="auto"/>
            <w:left w:val="none" w:sz="0" w:space="0" w:color="auto"/>
            <w:bottom w:val="none" w:sz="0" w:space="0" w:color="auto"/>
            <w:right w:val="none" w:sz="0" w:space="0" w:color="auto"/>
          </w:divBdr>
        </w:div>
        <w:div w:id="627274185">
          <w:marLeft w:val="640"/>
          <w:marRight w:val="0"/>
          <w:marTop w:val="0"/>
          <w:marBottom w:val="0"/>
          <w:divBdr>
            <w:top w:val="none" w:sz="0" w:space="0" w:color="auto"/>
            <w:left w:val="none" w:sz="0" w:space="0" w:color="auto"/>
            <w:bottom w:val="none" w:sz="0" w:space="0" w:color="auto"/>
            <w:right w:val="none" w:sz="0" w:space="0" w:color="auto"/>
          </w:divBdr>
        </w:div>
        <w:div w:id="1134101288">
          <w:marLeft w:val="640"/>
          <w:marRight w:val="0"/>
          <w:marTop w:val="0"/>
          <w:marBottom w:val="0"/>
          <w:divBdr>
            <w:top w:val="none" w:sz="0" w:space="0" w:color="auto"/>
            <w:left w:val="none" w:sz="0" w:space="0" w:color="auto"/>
            <w:bottom w:val="none" w:sz="0" w:space="0" w:color="auto"/>
            <w:right w:val="none" w:sz="0" w:space="0" w:color="auto"/>
          </w:divBdr>
        </w:div>
        <w:div w:id="203757471">
          <w:marLeft w:val="640"/>
          <w:marRight w:val="0"/>
          <w:marTop w:val="0"/>
          <w:marBottom w:val="0"/>
          <w:divBdr>
            <w:top w:val="none" w:sz="0" w:space="0" w:color="auto"/>
            <w:left w:val="none" w:sz="0" w:space="0" w:color="auto"/>
            <w:bottom w:val="none" w:sz="0" w:space="0" w:color="auto"/>
            <w:right w:val="none" w:sz="0" w:space="0" w:color="auto"/>
          </w:divBdr>
        </w:div>
        <w:div w:id="1155685813">
          <w:marLeft w:val="640"/>
          <w:marRight w:val="0"/>
          <w:marTop w:val="0"/>
          <w:marBottom w:val="0"/>
          <w:divBdr>
            <w:top w:val="none" w:sz="0" w:space="0" w:color="auto"/>
            <w:left w:val="none" w:sz="0" w:space="0" w:color="auto"/>
            <w:bottom w:val="none" w:sz="0" w:space="0" w:color="auto"/>
            <w:right w:val="none" w:sz="0" w:space="0" w:color="auto"/>
          </w:divBdr>
        </w:div>
        <w:div w:id="2066492552">
          <w:marLeft w:val="640"/>
          <w:marRight w:val="0"/>
          <w:marTop w:val="0"/>
          <w:marBottom w:val="0"/>
          <w:divBdr>
            <w:top w:val="none" w:sz="0" w:space="0" w:color="auto"/>
            <w:left w:val="none" w:sz="0" w:space="0" w:color="auto"/>
            <w:bottom w:val="none" w:sz="0" w:space="0" w:color="auto"/>
            <w:right w:val="none" w:sz="0" w:space="0" w:color="auto"/>
          </w:divBdr>
        </w:div>
        <w:div w:id="1754424706">
          <w:marLeft w:val="640"/>
          <w:marRight w:val="0"/>
          <w:marTop w:val="0"/>
          <w:marBottom w:val="0"/>
          <w:divBdr>
            <w:top w:val="none" w:sz="0" w:space="0" w:color="auto"/>
            <w:left w:val="none" w:sz="0" w:space="0" w:color="auto"/>
            <w:bottom w:val="none" w:sz="0" w:space="0" w:color="auto"/>
            <w:right w:val="none" w:sz="0" w:space="0" w:color="auto"/>
          </w:divBdr>
        </w:div>
        <w:div w:id="1345285539">
          <w:marLeft w:val="640"/>
          <w:marRight w:val="0"/>
          <w:marTop w:val="0"/>
          <w:marBottom w:val="0"/>
          <w:divBdr>
            <w:top w:val="none" w:sz="0" w:space="0" w:color="auto"/>
            <w:left w:val="none" w:sz="0" w:space="0" w:color="auto"/>
            <w:bottom w:val="none" w:sz="0" w:space="0" w:color="auto"/>
            <w:right w:val="none" w:sz="0" w:space="0" w:color="auto"/>
          </w:divBdr>
        </w:div>
        <w:div w:id="619847963">
          <w:marLeft w:val="640"/>
          <w:marRight w:val="0"/>
          <w:marTop w:val="0"/>
          <w:marBottom w:val="0"/>
          <w:divBdr>
            <w:top w:val="none" w:sz="0" w:space="0" w:color="auto"/>
            <w:left w:val="none" w:sz="0" w:space="0" w:color="auto"/>
            <w:bottom w:val="none" w:sz="0" w:space="0" w:color="auto"/>
            <w:right w:val="none" w:sz="0" w:space="0" w:color="auto"/>
          </w:divBdr>
        </w:div>
        <w:div w:id="376197706">
          <w:marLeft w:val="640"/>
          <w:marRight w:val="0"/>
          <w:marTop w:val="0"/>
          <w:marBottom w:val="0"/>
          <w:divBdr>
            <w:top w:val="none" w:sz="0" w:space="0" w:color="auto"/>
            <w:left w:val="none" w:sz="0" w:space="0" w:color="auto"/>
            <w:bottom w:val="none" w:sz="0" w:space="0" w:color="auto"/>
            <w:right w:val="none" w:sz="0" w:space="0" w:color="auto"/>
          </w:divBdr>
        </w:div>
        <w:div w:id="1893687229">
          <w:marLeft w:val="640"/>
          <w:marRight w:val="0"/>
          <w:marTop w:val="0"/>
          <w:marBottom w:val="0"/>
          <w:divBdr>
            <w:top w:val="none" w:sz="0" w:space="0" w:color="auto"/>
            <w:left w:val="none" w:sz="0" w:space="0" w:color="auto"/>
            <w:bottom w:val="none" w:sz="0" w:space="0" w:color="auto"/>
            <w:right w:val="none" w:sz="0" w:space="0" w:color="auto"/>
          </w:divBdr>
        </w:div>
        <w:div w:id="149910938">
          <w:marLeft w:val="640"/>
          <w:marRight w:val="0"/>
          <w:marTop w:val="0"/>
          <w:marBottom w:val="0"/>
          <w:divBdr>
            <w:top w:val="none" w:sz="0" w:space="0" w:color="auto"/>
            <w:left w:val="none" w:sz="0" w:space="0" w:color="auto"/>
            <w:bottom w:val="none" w:sz="0" w:space="0" w:color="auto"/>
            <w:right w:val="none" w:sz="0" w:space="0" w:color="auto"/>
          </w:divBdr>
        </w:div>
        <w:div w:id="1254706564">
          <w:marLeft w:val="640"/>
          <w:marRight w:val="0"/>
          <w:marTop w:val="0"/>
          <w:marBottom w:val="0"/>
          <w:divBdr>
            <w:top w:val="none" w:sz="0" w:space="0" w:color="auto"/>
            <w:left w:val="none" w:sz="0" w:space="0" w:color="auto"/>
            <w:bottom w:val="none" w:sz="0" w:space="0" w:color="auto"/>
            <w:right w:val="none" w:sz="0" w:space="0" w:color="auto"/>
          </w:divBdr>
        </w:div>
        <w:div w:id="1390806967">
          <w:marLeft w:val="640"/>
          <w:marRight w:val="0"/>
          <w:marTop w:val="0"/>
          <w:marBottom w:val="0"/>
          <w:divBdr>
            <w:top w:val="none" w:sz="0" w:space="0" w:color="auto"/>
            <w:left w:val="none" w:sz="0" w:space="0" w:color="auto"/>
            <w:bottom w:val="none" w:sz="0" w:space="0" w:color="auto"/>
            <w:right w:val="none" w:sz="0" w:space="0" w:color="auto"/>
          </w:divBdr>
        </w:div>
        <w:div w:id="2035838101">
          <w:marLeft w:val="640"/>
          <w:marRight w:val="0"/>
          <w:marTop w:val="0"/>
          <w:marBottom w:val="0"/>
          <w:divBdr>
            <w:top w:val="none" w:sz="0" w:space="0" w:color="auto"/>
            <w:left w:val="none" w:sz="0" w:space="0" w:color="auto"/>
            <w:bottom w:val="none" w:sz="0" w:space="0" w:color="auto"/>
            <w:right w:val="none" w:sz="0" w:space="0" w:color="auto"/>
          </w:divBdr>
        </w:div>
        <w:div w:id="692729184">
          <w:marLeft w:val="640"/>
          <w:marRight w:val="0"/>
          <w:marTop w:val="0"/>
          <w:marBottom w:val="0"/>
          <w:divBdr>
            <w:top w:val="none" w:sz="0" w:space="0" w:color="auto"/>
            <w:left w:val="none" w:sz="0" w:space="0" w:color="auto"/>
            <w:bottom w:val="none" w:sz="0" w:space="0" w:color="auto"/>
            <w:right w:val="none" w:sz="0" w:space="0" w:color="auto"/>
          </w:divBdr>
        </w:div>
        <w:div w:id="1297183312">
          <w:marLeft w:val="640"/>
          <w:marRight w:val="0"/>
          <w:marTop w:val="0"/>
          <w:marBottom w:val="0"/>
          <w:divBdr>
            <w:top w:val="none" w:sz="0" w:space="0" w:color="auto"/>
            <w:left w:val="none" w:sz="0" w:space="0" w:color="auto"/>
            <w:bottom w:val="none" w:sz="0" w:space="0" w:color="auto"/>
            <w:right w:val="none" w:sz="0" w:space="0" w:color="auto"/>
          </w:divBdr>
        </w:div>
        <w:div w:id="211843274">
          <w:marLeft w:val="640"/>
          <w:marRight w:val="0"/>
          <w:marTop w:val="0"/>
          <w:marBottom w:val="0"/>
          <w:divBdr>
            <w:top w:val="none" w:sz="0" w:space="0" w:color="auto"/>
            <w:left w:val="none" w:sz="0" w:space="0" w:color="auto"/>
            <w:bottom w:val="none" w:sz="0" w:space="0" w:color="auto"/>
            <w:right w:val="none" w:sz="0" w:space="0" w:color="auto"/>
          </w:divBdr>
        </w:div>
        <w:div w:id="29114453">
          <w:marLeft w:val="640"/>
          <w:marRight w:val="0"/>
          <w:marTop w:val="0"/>
          <w:marBottom w:val="0"/>
          <w:divBdr>
            <w:top w:val="none" w:sz="0" w:space="0" w:color="auto"/>
            <w:left w:val="none" w:sz="0" w:space="0" w:color="auto"/>
            <w:bottom w:val="none" w:sz="0" w:space="0" w:color="auto"/>
            <w:right w:val="none" w:sz="0" w:space="0" w:color="auto"/>
          </w:divBdr>
        </w:div>
        <w:div w:id="327175817">
          <w:marLeft w:val="640"/>
          <w:marRight w:val="0"/>
          <w:marTop w:val="0"/>
          <w:marBottom w:val="0"/>
          <w:divBdr>
            <w:top w:val="none" w:sz="0" w:space="0" w:color="auto"/>
            <w:left w:val="none" w:sz="0" w:space="0" w:color="auto"/>
            <w:bottom w:val="none" w:sz="0" w:space="0" w:color="auto"/>
            <w:right w:val="none" w:sz="0" w:space="0" w:color="auto"/>
          </w:divBdr>
        </w:div>
        <w:div w:id="45185582">
          <w:marLeft w:val="640"/>
          <w:marRight w:val="0"/>
          <w:marTop w:val="0"/>
          <w:marBottom w:val="0"/>
          <w:divBdr>
            <w:top w:val="none" w:sz="0" w:space="0" w:color="auto"/>
            <w:left w:val="none" w:sz="0" w:space="0" w:color="auto"/>
            <w:bottom w:val="none" w:sz="0" w:space="0" w:color="auto"/>
            <w:right w:val="none" w:sz="0" w:space="0" w:color="auto"/>
          </w:divBdr>
        </w:div>
        <w:div w:id="1459028269">
          <w:marLeft w:val="640"/>
          <w:marRight w:val="0"/>
          <w:marTop w:val="0"/>
          <w:marBottom w:val="0"/>
          <w:divBdr>
            <w:top w:val="none" w:sz="0" w:space="0" w:color="auto"/>
            <w:left w:val="none" w:sz="0" w:space="0" w:color="auto"/>
            <w:bottom w:val="none" w:sz="0" w:space="0" w:color="auto"/>
            <w:right w:val="none" w:sz="0" w:space="0" w:color="auto"/>
          </w:divBdr>
        </w:div>
        <w:div w:id="455484693">
          <w:marLeft w:val="640"/>
          <w:marRight w:val="0"/>
          <w:marTop w:val="0"/>
          <w:marBottom w:val="0"/>
          <w:divBdr>
            <w:top w:val="none" w:sz="0" w:space="0" w:color="auto"/>
            <w:left w:val="none" w:sz="0" w:space="0" w:color="auto"/>
            <w:bottom w:val="none" w:sz="0" w:space="0" w:color="auto"/>
            <w:right w:val="none" w:sz="0" w:space="0" w:color="auto"/>
          </w:divBdr>
        </w:div>
        <w:div w:id="747272322">
          <w:marLeft w:val="640"/>
          <w:marRight w:val="0"/>
          <w:marTop w:val="0"/>
          <w:marBottom w:val="0"/>
          <w:divBdr>
            <w:top w:val="none" w:sz="0" w:space="0" w:color="auto"/>
            <w:left w:val="none" w:sz="0" w:space="0" w:color="auto"/>
            <w:bottom w:val="none" w:sz="0" w:space="0" w:color="auto"/>
            <w:right w:val="none" w:sz="0" w:space="0" w:color="auto"/>
          </w:divBdr>
        </w:div>
        <w:div w:id="1356229999">
          <w:marLeft w:val="640"/>
          <w:marRight w:val="0"/>
          <w:marTop w:val="0"/>
          <w:marBottom w:val="0"/>
          <w:divBdr>
            <w:top w:val="none" w:sz="0" w:space="0" w:color="auto"/>
            <w:left w:val="none" w:sz="0" w:space="0" w:color="auto"/>
            <w:bottom w:val="none" w:sz="0" w:space="0" w:color="auto"/>
            <w:right w:val="none" w:sz="0" w:space="0" w:color="auto"/>
          </w:divBdr>
        </w:div>
        <w:div w:id="1437214648">
          <w:marLeft w:val="640"/>
          <w:marRight w:val="0"/>
          <w:marTop w:val="0"/>
          <w:marBottom w:val="0"/>
          <w:divBdr>
            <w:top w:val="none" w:sz="0" w:space="0" w:color="auto"/>
            <w:left w:val="none" w:sz="0" w:space="0" w:color="auto"/>
            <w:bottom w:val="none" w:sz="0" w:space="0" w:color="auto"/>
            <w:right w:val="none" w:sz="0" w:space="0" w:color="auto"/>
          </w:divBdr>
        </w:div>
        <w:div w:id="1409962018">
          <w:marLeft w:val="640"/>
          <w:marRight w:val="0"/>
          <w:marTop w:val="0"/>
          <w:marBottom w:val="0"/>
          <w:divBdr>
            <w:top w:val="none" w:sz="0" w:space="0" w:color="auto"/>
            <w:left w:val="none" w:sz="0" w:space="0" w:color="auto"/>
            <w:bottom w:val="none" w:sz="0" w:space="0" w:color="auto"/>
            <w:right w:val="none" w:sz="0" w:space="0" w:color="auto"/>
          </w:divBdr>
        </w:div>
        <w:div w:id="1082751614">
          <w:marLeft w:val="640"/>
          <w:marRight w:val="0"/>
          <w:marTop w:val="0"/>
          <w:marBottom w:val="0"/>
          <w:divBdr>
            <w:top w:val="none" w:sz="0" w:space="0" w:color="auto"/>
            <w:left w:val="none" w:sz="0" w:space="0" w:color="auto"/>
            <w:bottom w:val="none" w:sz="0" w:space="0" w:color="auto"/>
            <w:right w:val="none" w:sz="0" w:space="0" w:color="auto"/>
          </w:divBdr>
        </w:div>
        <w:div w:id="1517621584">
          <w:marLeft w:val="640"/>
          <w:marRight w:val="0"/>
          <w:marTop w:val="0"/>
          <w:marBottom w:val="0"/>
          <w:divBdr>
            <w:top w:val="none" w:sz="0" w:space="0" w:color="auto"/>
            <w:left w:val="none" w:sz="0" w:space="0" w:color="auto"/>
            <w:bottom w:val="none" w:sz="0" w:space="0" w:color="auto"/>
            <w:right w:val="none" w:sz="0" w:space="0" w:color="auto"/>
          </w:divBdr>
        </w:div>
        <w:div w:id="860819765">
          <w:marLeft w:val="640"/>
          <w:marRight w:val="0"/>
          <w:marTop w:val="0"/>
          <w:marBottom w:val="0"/>
          <w:divBdr>
            <w:top w:val="none" w:sz="0" w:space="0" w:color="auto"/>
            <w:left w:val="none" w:sz="0" w:space="0" w:color="auto"/>
            <w:bottom w:val="none" w:sz="0" w:space="0" w:color="auto"/>
            <w:right w:val="none" w:sz="0" w:space="0" w:color="auto"/>
          </w:divBdr>
        </w:div>
        <w:div w:id="783887386">
          <w:marLeft w:val="640"/>
          <w:marRight w:val="0"/>
          <w:marTop w:val="0"/>
          <w:marBottom w:val="0"/>
          <w:divBdr>
            <w:top w:val="none" w:sz="0" w:space="0" w:color="auto"/>
            <w:left w:val="none" w:sz="0" w:space="0" w:color="auto"/>
            <w:bottom w:val="none" w:sz="0" w:space="0" w:color="auto"/>
            <w:right w:val="none" w:sz="0" w:space="0" w:color="auto"/>
          </w:divBdr>
        </w:div>
        <w:div w:id="1886941698">
          <w:marLeft w:val="640"/>
          <w:marRight w:val="0"/>
          <w:marTop w:val="0"/>
          <w:marBottom w:val="0"/>
          <w:divBdr>
            <w:top w:val="none" w:sz="0" w:space="0" w:color="auto"/>
            <w:left w:val="none" w:sz="0" w:space="0" w:color="auto"/>
            <w:bottom w:val="none" w:sz="0" w:space="0" w:color="auto"/>
            <w:right w:val="none" w:sz="0" w:space="0" w:color="auto"/>
          </w:divBdr>
        </w:div>
        <w:div w:id="1775125902">
          <w:marLeft w:val="640"/>
          <w:marRight w:val="0"/>
          <w:marTop w:val="0"/>
          <w:marBottom w:val="0"/>
          <w:divBdr>
            <w:top w:val="none" w:sz="0" w:space="0" w:color="auto"/>
            <w:left w:val="none" w:sz="0" w:space="0" w:color="auto"/>
            <w:bottom w:val="none" w:sz="0" w:space="0" w:color="auto"/>
            <w:right w:val="none" w:sz="0" w:space="0" w:color="auto"/>
          </w:divBdr>
        </w:div>
        <w:div w:id="131218961">
          <w:marLeft w:val="640"/>
          <w:marRight w:val="0"/>
          <w:marTop w:val="0"/>
          <w:marBottom w:val="0"/>
          <w:divBdr>
            <w:top w:val="none" w:sz="0" w:space="0" w:color="auto"/>
            <w:left w:val="none" w:sz="0" w:space="0" w:color="auto"/>
            <w:bottom w:val="none" w:sz="0" w:space="0" w:color="auto"/>
            <w:right w:val="none" w:sz="0" w:space="0" w:color="auto"/>
          </w:divBdr>
        </w:div>
        <w:div w:id="979265813">
          <w:marLeft w:val="640"/>
          <w:marRight w:val="0"/>
          <w:marTop w:val="0"/>
          <w:marBottom w:val="0"/>
          <w:divBdr>
            <w:top w:val="none" w:sz="0" w:space="0" w:color="auto"/>
            <w:left w:val="none" w:sz="0" w:space="0" w:color="auto"/>
            <w:bottom w:val="none" w:sz="0" w:space="0" w:color="auto"/>
            <w:right w:val="none" w:sz="0" w:space="0" w:color="auto"/>
          </w:divBdr>
        </w:div>
        <w:div w:id="63726348">
          <w:marLeft w:val="640"/>
          <w:marRight w:val="0"/>
          <w:marTop w:val="0"/>
          <w:marBottom w:val="0"/>
          <w:divBdr>
            <w:top w:val="none" w:sz="0" w:space="0" w:color="auto"/>
            <w:left w:val="none" w:sz="0" w:space="0" w:color="auto"/>
            <w:bottom w:val="none" w:sz="0" w:space="0" w:color="auto"/>
            <w:right w:val="none" w:sz="0" w:space="0" w:color="auto"/>
          </w:divBdr>
        </w:div>
        <w:div w:id="2017875713">
          <w:marLeft w:val="640"/>
          <w:marRight w:val="0"/>
          <w:marTop w:val="0"/>
          <w:marBottom w:val="0"/>
          <w:divBdr>
            <w:top w:val="none" w:sz="0" w:space="0" w:color="auto"/>
            <w:left w:val="none" w:sz="0" w:space="0" w:color="auto"/>
            <w:bottom w:val="none" w:sz="0" w:space="0" w:color="auto"/>
            <w:right w:val="none" w:sz="0" w:space="0" w:color="auto"/>
          </w:divBdr>
        </w:div>
        <w:div w:id="1350717885">
          <w:marLeft w:val="640"/>
          <w:marRight w:val="0"/>
          <w:marTop w:val="0"/>
          <w:marBottom w:val="0"/>
          <w:divBdr>
            <w:top w:val="none" w:sz="0" w:space="0" w:color="auto"/>
            <w:left w:val="none" w:sz="0" w:space="0" w:color="auto"/>
            <w:bottom w:val="none" w:sz="0" w:space="0" w:color="auto"/>
            <w:right w:val="none" w:sz="0" w:space="0" w:color="auto"/>
          </w:divBdr>
        </w:div>
        <w:div w:id="1355308455">
          <w:marLeft w:val="640"/>
          <w:marRight w:val="0"/>
          <w:marTop w:val="0"/>
          <w:marBottom w:val="0"/>
          <w:divBdr>
            <w:top w:val="none" w:sz="0" w:space="0" w:color="auto"/>
            <w:left w:val="none" w:sz="0" w:space="0" w:color="auto"/>
            <w:bottom w:val="none" w:sz="0" w:space="0" w:color="auto"/>
            <w:right w:val="none" w:sz="0" w:space="0" w:color="auto"/>
          </w:divBdr>
        </w:div>
        <w:div w:id="2103135459">
          <w:marLeft w:val="640"/>
          <w:marRight w:val="0"/>
          <w:marTop w:val="0"/>
          <w:marBottom w:val="0"/>
          <w:divBdr>
            <w:top w:val="none" w:sz="0" w:space="0" w:color="auto"/>
            <w:left w:val="none" w:sz="0" w:space="0" w:color="auto"/>
            <w:bottom w:val="none" w:sz="0" w:space="0" w:color="auto"/>
            <w:right w:val="none" w:sz="0" w:space="0" w:color="auto"/>
          </w:divBdr>
        </w:div>
        <w:div w:id="959607871">
          <w:marLeft w:val="640"/>
          <w:marRight w:val="0"/>
          <w:marTop w:val="0"/>
          <w:marBottom w:val="0"/>
          <w:divBdr>
            <w:top w:val="none" w:sz="0" w:space="0" w:color="auto"/>
            <w:left w:val="none" w:sz="0" w:space="0" w:color="auto"/>
            <w:bottom w:val="none" w:sz="0" w:space="0" w:color="auto"/>
            <w:right w:val="none" w:sz="0" w:space="0" w:color="auto"/>
          </w:divBdr>
        </w:div>
        <w:div w:id="1218012148">
          <w:marLeft w:val="640"/>
          <w:marRight w:val="0"/>
          <w:marTop w:val="0"/>
          <w:marBottom w:val="0"/>
          <w:divBdr>
            <w:top w:val="none" w:sz="0" w:space="0" w:color="auto"/>
            <w:left w:val="none" w:sz="0" w:space="0" w:color="auto"/>
            <w:bottom w:val="none" w:sz="0" w:space="0" w:color="auto"/>
            <w:right w:val="none" w:sz="0" w:space="0" w:color="auto"/>
          </w:divBdr>
        </w:div>
        <w:div w:id="804542267">
          <w:marLeft w:val="640"/>
          <w:marRight w:val="0"/>
          <w:marTop w:val="0"/>
          <w:marBottom w:val="0"/>
          <w:divBdr>
            <w:top w:val="none" w:sz="0" w:space="0" w:color="auto"/>
            <w:left w:val="none" w:sz="0" w:space="0" w:color="auto"/>
            <w:bottom w:val="none" w:sz="0" w:space="0" w:color="auto"/>
            <w:right w:val="none" w:sz="0" w:space="0" w:color="auto"/>
          </w:divBdr>
        </w:div>
        <w:div w:id="309746449">
          <w:marLeft w:val="640"/>
          <w:marRight w:val="0"/>
          <w:marTop w:val="0"/>
          <w:marBottom w:val="0"/>
          <w:divBdr>
            <w:top w:val="none" w:sz="0" w:space="0" w:color="auto"/>
            <w:left w:val="none" w:sz="0" w:space="0" w:color="auto"/>
            <w:bottom w:val="none" w:sz="0" w:space="0" w:color="auto"/>
            <w:right w:val="none" w:sz="0" w:space="0" w:color="auto"/>
          </w:divBdr>
        </w:div>
        <w:div w:id="1230312411">
          <w:marLeft w:val="640"/>
          <w:marRight w:val="0"/>
          <w:marTop w:val="0"/>
          <w:marBottom w:val="0"/>
          <w:divBdr>
            <w:top w:val="none" w:sz="0" w:space="0" w:color="auto"/>
            <w:left w:val="none" w:sz="0" w:space="0" w:color="auto"/>
            <w:bottom w:val="none" w:sz="0" w:space="0" w:color="auto"/>
            <w:right w:val="none" w:sz="0" w:space="0" w:color="auto"/>
          </w:divBdr>
        </w:div>
        <w:div w:id="870919195">
          <w:marLeft w:val="640"/>
          <w:marRight w:val="0"/>
          <w:marTop w:val="0"/>
          <w:marBottom w:val="0"/>
          <w:divBdr>
            <w:top w:val="none" w:sz="0" w:space="0" w:color="auto"/>
            <w:left w:val="none" w:sz="0" w:space="0" w:color="auto"/>
            <w:bottom w:val="none" w:sz="0" w:space="0" w:color="auto"/>
            <w:right w:val="none" w:sz="0" w:space="0" w:color="auto"/>
          </w:divBdr>
        </w:div>
        <w:div w:id="762846216">
          <w:marLeft w:val="640"/>
          <w:marRight w:val="0"/>
          <w:marTop w:val="0"/>
          <w:marBottom w:val="0"/>
          <w:divBdr>
            <w:top w:val="none" w:sz="0" w:space="0" w:color="auto"/>
            <w:left w:val="none" w:sz="0" w:space="0" w:color="auto"/>
            <w:bottom w:val="none" w:sz="0" w:space="0" w:color="auto"/>
            <w:right w:val="none" w:sz="0" w:space="0" w:color="auto"/>
          </w:divBdr>
        </w:div>
        <w:div w:id="19356645">
          <w:marLeft w:val="640"/>
          <w:marRight w:val="0"/>
          <w:marTop w:val="0"/>
          <w:marBottom w:val="0"/>
          <w:divBdr>
            <w:top w:val="none" w:sz="0" w:space="0" w:color="auto"/>
            <w:left w:val="none" w:sz="0" w:space="0" w:color="auto"/>
            <w:bottom w:val="none" w:sz="0" w:space="0" w:color="auto"/>
            <w:right w:val="none" w:sz="0" w:space="0" w:color="auto"/>
          </w:divBdr>
        </w:div>
        <w:div w:id="2022075781">
          <w:marLeft w:val="640"/>
          <w:marRight w:val="0"/>
          <w:marTop w:val="0"/>
          <w:marBottom w:val="0"/>
          <w:divBdr>
            <w:top w:val="none" w:sz="0" w:space="0" w:color="auto"/>
            <w:left w:val="none" w:sz="0" w:space="0" w:color="auto"/>
            <w:bottom w:val="none" w:sz="0" w:space="0" w:color="auto"/>
            <w:right w:val="none" w:sz="0" w:space="0" w:color="auto"/>
          </w:divBdr>
        </w:div>
        <w:div w:id="657153476">
          <w:marLeft w:val="640"/>
          <w:marRight w:val="0"/>
          <w:marTop w:val="0"/>
          <w:marBottom w:val="0"/>
          <w:divBdr>
            <w:top w:val="none" w:sz="0" w:space="0" w:color="auto"/>
            <w:left w:val="none" w:sz="0" w:space="0" w:color="auto"/>
            <w:bottom w:val="none" w:sz="0" w:space="0" w:color="auto"/>
            <w:right w:val="none" w:sz="0" w:space="0" w:color="auto"/>
          </w:divBdr>
        </w:div>
        <w:div w:id="1547254606">
          <w:marLeft w:val="640"/>
          <w:marRight w:val="0"/>
          <w:marTop w:val="0"/>
          <w:marBottom w:val="0"/>
          <w:divBdr>
            <w:top w:val="none" w:sz="0" w:space="0" w:color="auto"/>
            <w:left w:val="none" w:sz="0" w:space="0" w:color="auto"/>
            <w:bottom w:val="none" w:sz="0" w:space="0" w:color="auto"/>
            <w:right w:val="none" w:sz="0" w:space="0" w:color="auto"/>
          </w:divBdr>
        </w:div>
        <w:div w:id="1176841558">
          <w:marLeft w:val="640"/>
          <w:marRight w:val="0"/>
          <w:marTop w:val="0"/>
          <w:marBottom w:val="0"/>
          <w:divBdr>
            <w:top w:val="none" w:sz="0" w:space="0" w:color="auto"/>
            <w:left w:val="none" w:sz="0" w:space="0" w:color="auto"/>
            <w:bottom w:val="none" w:sz="0" w:space="0" w:color="auto"/>
            <w:right w:val="none" w:sz="0" w:space="0" w:color="auto"/>
          </w:divBdr>
        </w:div>
        <w:div w:id="1544440094">
          <w:marLeft w:val="640"/>
          <w:marRight w:val="0"/>
          <w:marTop w:val="0"/>
          <w:marBottom w:val="0"/>
          <w:divBdr>
            <w:top w:val="none" w:sz="0" w:space="0" w:color="auto"/>
            <w:left w:val="none" w:sz="0" w:space="0" w:color="auto"/>
            <w:bottom w:val="none" w:sz="0" w:space="0" w:color="auto"/>
            <w:right w:val="none" w:sz="0" w:space="0" w:color="auto"/>
          </w:divBdr>
        </w:div>
        <w:div w:id="780345966">
          <w:marLeft w:val="640"/>
          <w:marRight w:val="0"/>
          <w:marTop w:val="0"/>
          <w:marBottom w:val="0"/>
          <w:divBdr>
            <w:top w:val="none" w:sz="0" w:space="0" w:color="auto"/>
            <w:left w:val="none" w:sz="0" w:space="0" w:color="auto"/>
            <w:bottom w:val="none" w:sz="0" w:space="0" w:color="auto"/>
            <w:right w:val="none" w:sz="0" w:space="0" w:color="auto"/>
          </w:divBdr>
        </w:div>
        <w:div w:id="1556504802">
          <w:marLeft w:val="640"/>
          <w:marRight w:val="0"/>
          <w:marTop w:val="0"/>
          <w:marBottom w:val="0"/>
          <w:divBdr>
            <w:top w:val="none" w:sz="0" w:space="0" w:color="auto"/>
            <w:left w:val="none" w:sz="0" w:space="0" w:color="auto"/>
            <w:bottom w:val="none" w:sz="0" w:space="0" w:color="auto"/>
            <w:right w:val="none" w:sz="0" w:space="0" w:color="auto"/>
          </w:divBdr>
        </w:div>
        <w:div w:id="1530684710">
          <w:marLeft w:val="640"/>
          <w:marRight w:val="0"/>
          <w:marTop w:val="0"/>
          <w:marBottom w:val="0"/>
          <w:divBdr>
            <w:top w:val="none" w:sz="0" w:space="0" w:color="auto"/>
            <w:left w:val="none" w:sz="0" w:space="0" w:color="auto"/>
            <w:bottom w:val="none" w:sz="0" w:space="0" w:color="auto"/>
            <w:right w:val="none" w:sz="0" w:space="0" w:color="auto"/>
          </w:divBdr>
        </w:div>
        <w:div w:id="462381286">
          <w:marLeft w:val="640"/>
          <w:marRight w:val="0"/>
          <w:marTop w:val="0"/>
          <w:marBottom w:val="0"/>
          <w:divBdr>
            <w:top w:val="none" w:sz="0" w:space="0" w:color="auto"/>
            <w:left w:val="none" w:sz="0" w:space="0" w:color="auto"/>
            <w:bottom w:val="none" w:sz="0" w:space="0" w:color="auto"/>
            <w:right w:val="none" w:sz="0" w:space="0" w:color="auto"/>
          </w:divBdr>
        </w:div>
        <w:div w:id="12809918">
          <w:marLeft w:val="640"/>
          <w:marRight w:val="0"/>
          <w:marTop w:val="0"/>
          <w:marBottom w:val="0"/>
          <w:divBdr>
            <w:top w:val="none" w:sz="0" w:space="0" w:color="auto"/>
            <w:left w:val="none" w:sz="0" w:space="0" w:color="auto"/>
            <w:bottom w:val="none" w:sz="0" w:space="0" w:color="auto"/>
            <w:right w:val="none" w:sz="0" w:space="0" w:color="auto"/>
          </w:divBdr>
        </w:div>
        <w:div w:id="32073059">
          <w:marLeft w:val="640"/>
          <w:marRight w:val="0"/>
          <w:marTop w:val="0"/>
          <w:marBottom w:val="0"/>
          <w:divBdr>
            <w:top w:val="none" w:sz="0" w:space="0" w:color="auto"/>
            <w:left w:val="none" w:sz="0" w:space="0" w:color="auto"/>
            <w:bottom w:val="none" w:sz="0" w:space="0" w:color="auto"/>
            <w:right w:val="none" w:sz="0" w:space="0" w:color="auto"/>
          </w:divBdr>
        </w:div>
        <w:div w:id="877544859">
          <w:marLeft w:val="640"/>
          <w:marRight w:val="0"/>
          <w:marTop w:val="0"/>
          <w:marBottom w:val="0"/>
          <w:divBdr>
            <w:top w:val="none" w:sz="0" w:space="0" w:color="auto"/>
            <w:left w:val="none" w:sz="0" w:space="0" w:color="auto"/>
            <w:bottom w:val="none" w:sz="0" w:space="0" w:color="auto"/>
            <w:right w:val="none" w:sz="0" w:space="0" w:color="auto"/>
          </w:divBdr>
        </w:div>
        <w:div w:id="1857572869">
          <w:marLeft w:val="640"/>
          <w:marRight w:val="0"/>
          <w:marTop w:val="0"/>
          <w:marBottom w:val="0"/>
          <w:divBdr>
            <w:top w:val="none" w:sz="0" w:space="0" w:color="auto"/>
            <w:left w:val="none" w:sz="0" w:space="0" w:color="auto"/>
            <w:bottom w:val="none" w:sz="0" w:space="0" w:color="auto"/>
            <w:right w:val="none" w:sz="0" w:space="0" w:color="auto"/>
          </w:divBdr>
        </w:div>
        <w:div w:id="2113158261">
          <w:marLeft w:val="640"/>
          <w:marRight w:val="0"/>
          <w:marTop w:val="0"/>
          <w:marBottom w:val="0"/>
          <w:divBdr>
            <w:top w:val="none" w:sz="0" w:space="0" w:color="auto"/>
            <w:left w:val="none" w:sz="0" w:space="0" w:color="auto"/>
            <w:bottom w:val="none" w:sz="0" w:space="0" w:color="auto"/>
            <w:right w:val="none" w:sz="0" w:space="0" w:color="auto"/>
          </w:divBdr>
        </w:div>
        <w:div w:id="1620990330">
          <w:marLeft w:val="640"/>
          <w:marRight w:val="0"/>
          <w:marTop w:val="0"/>
          <w:marBottom w:val="0"/>
          <w:divBdr>
            <w:top w:val="none" w:sz="0" w:space="0" w:color="auto"/>
            <w:left w:val="none" w:sz="0" w:space="0" w:color="auto"/>
            <w:bottom w:val="none" w:sz="0" w:space="0" w:color="auto"/>
            <w:right w:val="none" w:sz="0" w:space="0" w:color="auto"/>
          </w:divBdr>
        </w:div>
        <w:div w:id="1018577725">
          <w:marLeft w:val="640"/>
          <w:marRight w:val="0"/>
          <w:marTop w:val="0"/>
          <w:marBottom w:val="0"/>
          <w:divBdr>
            <w:top w:val="none" w:sz="0" w:space="0" w:color="auto"/>
            <w:left w:val="none" w:sz="0" w:space="0" w:color="auto"/>
            <w:bottom w:val="none" w:sz="0" w:space="0" w:color="auto"/>
            <w:right w:val="none" w:sz="0" w:space="0" w:color="auto"/>
          </w:divBdr>
        </w:div>
        <w:div w:id="558638708">
          <w:marLeft w:val="640"/>
          <w:marRight w:val="0"/>
          <w:marTop w:val="0"/>
          <w:marBottom w:val="0"/>
          <w:divBdr>
            <w:top w:val="none" w:sz="0" w:space="0" w:color="auto"/>
            <w:left w:val="none" w:sz="0" w:space="0" w:color="auto"/>
            <w:bottom w:val="none" w:sz="0" w:space="0" w:color="auto"/>
            <w:right w:val="none" w:sz="0" w:space="0" w:color="auto"/>
          </w:divBdr>
        </w:div>
        <w:div w:id="819274331">
          <w:marLeft w:val="640"/>
          <w:marRight w:val="0"/>
          <w:marTop w:val="0"/>
          <w:marBottom w:val="0"/>
          <w:divBdr>
            <w:top w:val="none" w:sz="0" w:space="0" w:color="auto"/>
            <w:left w:val="none" w:sz="0" w:space="0" w:color="auto"/>
            <w:bottom w:val="none" w:sz="0" w:space="0" w:color="auto"/>
            <w:right w:val="none" w:sz="0" w:space="0" w:color="auto"/>
          </w:divBdr>
        </w:div>
        <w:div w:id="20322143">
          <w:marLeft w:val="640"/>
          <w:marRight w:val="0"/>
          <w:marTop w:val="0"/>
          <w:marBottom w:val="0"/>
          <w:divBdr>
            <w:top w:val="none" w:sz="0" w:space="0" w:color="auto"/>
            <w:left w:val="none" w:sz="0" w:space="0" w:color="auto"/>
            <w:bottom w:val="none" w:sz="0" w:space="0" w:color="auto"/>
            <w:right w:val="none" w:sz="0" w:space="0" w:color="auto"/>
          </w:divBdr>
        </w:div>
        <w:div w:id="559248779">
          <w:marLeft w:val="640"/>
          <w:marRight w:val="0"/>
          <w:marTop w:val="0"/>
          <w:marBottom w:val="0"/>
          <w:divBdr>
            <w:top w:val="none" w:sz="0" w:space="0" w:color="auto"/>
            <w:left w:val="none" w:sz="0" w:space="0" w:color="auto"/>
            <w:bottom w:val="none" w:sz="0" w:space="0" w:color="auto"/>
            <w:right w:val="none" w:sz="0" w:space="0" w:color="auto"/>
          </w:divBdr>
        </w:div>
        <w:div w:id="259266925">
          <w:marLeft w:val="640"/>
          <w:marRight w:val="0"/>
          <w:marTop w:val="0"/>
          <w:marBottom w:val="0"/>
          <w:divBdr>
            <w:top w:val="none" w:sz="0" w:space="0" w:color="auto"/>
            <w:left w:val="none" w:sz="0" w:space="0" w:color="auto"/>
            <w:bottom w:val="none" w:sz="0" w:space="0" w:color="auto"/>
            <w:right w:val="none" w:sz="0" w:space="0" w:color="auto"/>
          </w:divBdr>
        </w:div>
        <w:div w:id="2078548667">
          <w:marLeft w:val="640"/>
          <w:marRight w:val="0"/>
          <w:marTop w:val="0"/>
          <w:marBottom w:val="0"/>
          <w:divBdr>
            <w:top w:val="none" w:sz="0" w:space="0" w:color="auto"/>
            <w:left w:val="none" w:sz="0" w:space="0" w:color="auto"/>
            <w:bottom w:val="none" w:sz="0" w:space="0" w:color="auto"/>
            <w:right w:val="none" w:sz="0" w:space="0" w:color="auto"/>
          </w:divBdr>
        </w:div>
        <w:div w:id="1716616889">
          <w:marLeft w:val="640"/>
          <w:marRight w:val="0"/>
          <w:marTop w:val="0"/>
          <w:marBottom w:val="0"/>
          <w:divBdr>
            <w:top w:val="none" w:sz="0" w:space="0" w:color="auto"/>
            <w:left w:val="none" w:sz="0" w:space="0" w:color="auto"/>
            <w:bottom w:val="none" w:sz="0" w:space="0" w:color="auto"/>
            <w:right w:val="none" w:sz="0" w:space="0" w:color="auto"/>
          </w:divBdr>
        </w:div>
        <w:div w:id="822428698">
          <w:marLeft w:val="640"/>
          <w:marRight w:val="0"/>
          <w:marTop w:val="0"/>
          <w:marBottom w:val="0"/>
          <w:divBdr>
            <w:top w:val="none" w:sz="0" w:space="0" w:color="auto"/>
            <w:left w:val="none" w:sz="0" w:space="0" w:color="auto"/>
            <w:bottom w:val="none" w:sz="0" w:space="0" w:color="auto"/>
            <w:right w:val="none" w:sz="0" w:space="0" w:color="auto"/>
          </w:divBdr>
        </w:div>
        <w:div w:id="699357805">
          <w:marLeft w:val="640"/>
          <w:marRight w:val="0"/>
          <w:marTop w:val="0"/>
          <w:marBottom w:val="0"/>
          <w:divBdr>
            <w:top w:val="none" w:sz="0" w:space="0" w:color="auto"/>
            <w:left w:val="none" w:sz="0" w:space="0" w:color="auto"/>
            <w:bottom w:val="none" w:sz="0" w:space="0" w:color="auto"/>
            <w:right w:val="none" w:sz="0" w:space="0" w:color="auto"/>
          </w:divBdr>
        </w:div>
        <w:div w:id="946303945">
          <w:marLeft w:val="640"/>
          <w:marRight w:val="0"/>
          <w:marTop w:val="0"/>
          <w:marBottom w:val="0"/>
          <w:divBdr>
            <w:top w:val="none" w:sz="0" w:space="0" w:color="auto"/>
            <w:left w:val="none" w:sz="0" w:space="0" w:color="auto"/>
            <w:bottom w:val="none" w:sz="0" w:space="0" w:color="auto"/>
            <w:right w:val="none" w:sz="0" w:space="0" w:color="auto"/>
          </w:divBdr>
        </w:div>
        <w:div w:id="269508181">
          <w:marLeft w:val="640"/>
          <w:marRight w:val="0"/>
          <w:marTop w:val="0"/>
          <w:marBottom w:val="0"/>
          <w:divBdr>
            <w:top w:val="none" w:sz="0" w:space="0" w:color="auto"/>
            <w:left w:val="none" w:sz="0" w:space="0" w:color="auto"/>
            <w:bottom w:val="none" w:sz="0" w:space="0" w:color="auto"/>
            <w:right w:val="none" w:sz="0" w:space="0" w:color="auto"/>
          </w:divBdr>
        </w:div>
        <w:div w:id="2120298922">
          <w:marLeft w:val="640"/>
          <w:marRight w:val="0"/>
          <w:marTop w:val="0"/>
          <w:marBottom w:val="0"/>
          <w:divBdr>
            <w:top w:val="none" w:sz="0" w:space="0" w:color="auto"/>
            <w:left w:val="none" w:sz="0" w:space="0" w:color="auto"/>
            <w:bottom w:val="none" w:sz="0" w:space="0" w:color="auto"/>
            <w:right w:val="none" w:sz="0" w:space="0" w:color="auto"/>
          </w:divBdr>
        </w:div>
        <w:div w:id="1664819117">
          <w:marLeft w:val="640"/>
          <w:marRight w:val="0"/>
          <w:marTop w:val="0"/>
          <w:marBottom w:val="0"/>
          <w:divBdr>
            <w:top w:val="none" w:sz="0" w:space="0" w:color="auto"/>
            <w:left w:val="none" w:sz="0" w:space="0" w:color="auto"/>
            <w:bottom w:val="none" w:sz="0" w:space="0" w:color="auto"/>
            <w:right w:val="none" w:sz="0" w:space="0" w:color="auto"/>
          </w:divBdr>
        </w:div>
        <w:div w:id="1039355507">
          <w:marLeft w:val="640"/>
          <w:marRight w:val="0"/>
          <w:marTop w:val="0"/>
          <w:marBottom w:val="0"/>
          <w:divBdr>
            <w:top w:val="none" w:sz="0" w:space="0" w:color="auto"/>
            <w:left w:val="none" w:sz="0" w:space="0" w:color="auto"/>
            <w:bottom w:val="none" w:sz="0" w:space="0" w:color="auto"/>
            <w:right w:val="none" w:sz="0" w:space="0" w:color="auto"/>
          </w:divBdr>
        </w:div>
        <w:div w:id="972254140">
          <w:marLeft w:val="640"/>
          <w:marRight w:val="0"/>
          <w:marTop w:val="0"/>
          <w:marBottom w:val="0"/>
          <w:divBdr>
            <w:top w:val="none" w:sz="0" w:space="0" w:color="auto"/>
            <w:left w:val="none" w:sz="0" w:space="0" w:color="auto"/>
            <w:bottom w:val="none" w:sz="0" w:space="0" w:color="auto"/>
            <w:right w:val="none" w:sz="0" w:space="0" w:color="auto"/>
          </w:divBdr>
        </w:div>
        <w:div w:id="657347452">
          <w:marLeft w:val="640"/>
          <w:marRight w:val="0"/>
          <w:marTop w:val="0"/>
          <w:marBottom w:val="0"/>
          <w:divBdr>
            <w:top w:val="none" w:sz="0" w:space="0" w:color="auto"/>
            <w:left w:val="none" w:sz="0" w:space="0" w:color="auto"/>
            <w:bottom w:val="none" w:sz="0" w:space="0" w:color="auto"/>
            <w:right w:val="none" w:sz="0" w:space="0" w:color="auto"/>
          </w:divBdr>
        </w:div>
        <w:div w:id="1553885374">
          <w:marLeft w:val="640"/>
          <w:marRight w:val="0"/>
          <w:marTop w:val="0"/>
          <w:marBottom w:val="0"/>
          <w:divBdr>
            <w:top w:val="none" w:sz="0" w:space="0" w:color="auto"/>
            <w:left w:val="none" w:sz="0" w:space="0" w:color="auto"/>
            <w:bottom w:val="none" w:sz="0" w:space="0" w:color="auto"/>
            <w:right w:val="none" w:sz="0" w:space="0" w:color="auto"/>
          </w:divBdr>
        </w:div>
        <w:div w:id="1901087687">
          <w:marLeft w:val="640"/>
          <w:marRight w:val="0"/>
          <w:marTop w:val="0"/>
          <w:marBottom w:val="0"/>
          <w:divBdr>
            <w:top w:val="none" w:sz="0" w:space="0" w:color="auto"/>
            <w:left w:val="none" w:sz="0" w:space="0" w:color="auto"/>
            <w:bottom w:val="none" w:sz="0" w:space="0" w:color="auto"/>
            <w:right w:val="none" w:sz="0" w:space="0" w:color="auto"/>
          </w:divBdr>
        </w:div>
        <w:div w:id="1073311304">
          <w:marLeft w:val="640"/>
          <w:marRight w:val="0"/>
          <w:marTop w:val="0"/>
          <w:marBottom w:val="0"/>
          <w:divBdr>
            <w:top w:val="none" w:sz="0" w:space="0" w:color="auto"/>
            <w:left w:val="none" w:sz="0" w:space="0" w:color="auto"/>
            <w:bottom w:val="none" w:sz="0" w:space="0" w:color="auto"/>
            <w:right w:val="none" w:sz="0" w:space="0" w:color="auto"/>
          </w:divBdr>
        </w:div>
        <w:div w:id="1888492057">
          <w:marLeft w:val="640"/>
          <w:marRight w:val="0"/>
          <w:marTop w:val="0"/>
          <w:marBottom w:val="0"/>
          <w:divBdr>
            <w:top w:val="none" w:sz="0" w:space="0" w:color="auto"/>
            <w:left w:val="none" w:sz="0" w:space="0" w:color="auto"/>
            <w:bottom w:val="none" w:sz="0" w:space="0" w:color="auto"/>
            <w:right w:val="none" w:sz="0" w:space="0" w:color="auto"/>
          </w:divBdr>
        </w:div>
        <w:div w:id="765226612">
          <w:marLeft w:val="640"/>
          <w:marRight w:val="0"/>
          <w:marTop w:val="0"/>
          <w:marBottom w:val="0"/>
          <w:divBdr>
            <w:top w:val="none" w:sz="0" w:space="0" w:color="auto"/>
            <w:left w:val="none" w:sz="0" w:space="0" w:color="auto"/>
            <w:bottom w:val="none" w:sz="0" w:space="0" w:color="auto"/>
            <w:right w:val="none" w:sz="0" w:space="0" w:color="auto"/>
          </w:divBdr>
        </w:div>
        <w:div w:id="192228536">
          <w:marLeft w:val="640"/>
          <w:marRight w:val="0"/>
          <w:marTop w:val="0"/>
          <w:marBottom w:val="0"/>
          <w:divBdr>
            <w:top w:val="none" w:sz="0" w:space="0" w:color="auto"/>
            <w:left w:val="none" w:sz="0" w:space="0" w:color="auto"/>
            <w:bottom w:val="none" w:sz="0" w:space="0" w:color="auto"/>
            <w:right w:val="none" w:sz="0" w:space="0" w:color="auto"/>
          </w:divBdr>
        </w:div>
        <w:div w:id="878511598">
          <w:marLeft w:val="640"/>
          <w:marRight w:val="0"/>
          <w:marTop w:val="0"/>
          <w:marBottom w:val="0"/>
          <w:divBdr>
            <w:top w:val="none" w:sz="0" w:space="0" w:color="auto"/>
            <w:left w:val="none" w:sz="0" w:space="0" w:color="auto"/>
            <w:bottom w:val="none" w:sz="0" w:space="0" w:color="auto"/>
            <w:right w:val="none" w:sz="0" w:space="0" w:color="auto"/>
          </w:divBdr>
        </w:div>
        <w:div w:id="397901393">
          <w:marLeft w:val="640"/>
          <w:marRight w:val="0"/>
          <w:marTop w:val="0"/>
          <w:marBottom w:val="0"/>
          <w:divBdr>
            <w:top w:val="none" w:sz="0" w:space="0" w:color="auto"/>
            <w:left w:val="none" w:sz="0" w:space="0" w:color="auto"/>
            <w:bottom w:val="none" w:sz="0" w:space="0" w:color="auto"/>
            <w:right w:val="none" w:sz="0" w:space="0" w:color="auto"/>
          </w:divBdr>
        </w:div>
        <w:div w:id="481311461">
          <w:marLeft w:val="640"/>
          <w:marRight w:val="0"/>
          <w:marTop w:val="0"/>
          <w:marBottom w:val="0"/>
          <w:divBdr>
            <w:top w:val="none" w:sz="0" w:space="0" w:color="auto"/>
            <w:left w:val="none" w:sz="0" w:space="0" w:color="auto"/>
            <w:bottom w:val="none" w:sz="0" w:space="0" w:color="auto"/>
            <w:right w:val="none" w:sz="0" w:space="0" w:color="auto"/>
          </w:divBdr>
        </w:div>
        <w:div w:id="1875919724">
          <w:marLeft w:val="640"/>
          <w:marRight w:val="0"/>
          <w:marTop w:val="0"/>
          <w:marBottom w:val="0"/>
          <w:divBdr>
            <w:top w:val="none" w:sz="0" w:space="0" w:color="auto"/>
            <w:left w:val="none" w:sz="0" w:space="0" w:color="auto"/>
            <w:bottom w:val="none" w:sz="0" w:space="0" w:color="auto"/>
            <w:right w:val="none" w:sz="0" w:space="0" w:color="auto"/>
          </w:divBdr>
        </w:div>
        <w:div w:id="354775290">
          <w:marLeft w:val="640"/>
          <w:marRight w:val="0"/>
          <w:marTop w:val="0"/>
          <w:marBottom w:val="0"/>
          <w:divBdr>
            <w:top w:val="none" w:sz="0" w:space="0" w:color="auto"/>
            <w:left w:val="none" w:sz="0" w:space="0" w:color="auto"/>
            <w:bottom w:val="none" w:sz="0" w:space="0" w:color="auto"/>
            <w:right w:val="none" w:sz="0" w:space="0" w:color="auto"/>
          </w:divBdr>
        </w:div>
        <w:div w:id="1034233980">
          <w:marLeft w:val="640"/>
          <w:marRight w:val="0"/>
          <w:marTop w:val="0"/>
          <w:marBottom w:val="0"/>
          <w:divBdr>
            <w:top w:val="none" w:sz="0" w:space="0" w:color="auto"/>
            <w:left w:val="none" w:sz="0" w:space="0" w:color="auto"/>
            <w:bottom w:val="none" w:sz="0" w:space="0" w:color="auto"/>
            <w:right w:val="none" w:sz="0" w:space="0" w:color="auto"/>
          </w:divBdr>
        </w:div>
        <w:div w:id="766344174">
          <w:marLeft w:val="640"/>
          <w:marRight w:val="0"/>
          <w:marTop w:val="0"/>
          <w:marBottom w:val="0"/>
          <w:divBdr>
            <w:top w:val="none" w:sz="0" w:space="0" w:color="auto"/>
            <w:left w:val="none" w:sz="0" w:space="0" w:color="auto"/>
            <w:bottom w:val="none" w:sz="0" w:space="0" w:color="auto"/>
            <w:right w:val="none" w:sz="0" w:space="0" w:color="auto"/>
          </w:divBdr>
        </w:div>
        <w:div w:id="1940022017">
          <w:marLeft w:val="640"/>
          <w:marRight w:val="0"/>
          <w:marTop w:val="0"/>
          <w:marBottom w:val="0"/>
          <w:divBdr>
            <w:top w:val="none" w:sz="0" w:space="0" w:color="auto"/>
            <w:left w:val="none" w:sz="0" w:space="0" w:color="auto"/>
            <w:bottom w:val="none" w:sz="0" w:space="0" w:color="auto"/>
            <w:right w:val="none" w:sz="0" w:space="0" w:color="auto"/>
          </w:divBdr>
        </w:div>
        <w:div w:id="1411542413">
          <w:marLeft w:val="640"/>
          <w:marRight w:val="0"/>
          <w:marTop w:val="0"/>
          <w:marBottom w:val="0"/>
          <w:divBdr>
            <w:top w:val="none" w:sz="0" w:space="0" w:color="auto"/>
            <w:left w:val="none" w:sz="0" w:space="0" w:color="auto"/>
            <w:bottom w:val="none" w:sz="0" w:space="0" w:color="auto"/>
            <w:right w:val="none" w:sz="0" w:space="0" w:color="auto"/>
          </w:divBdr>
        </w:div>
        <w:div w:id="1761295812">
          <w:marLeft w:val="640"/>
          <w:marRight w:val="0"/>
          <w:marTop w:val="0"/>
          <w:marBottom w:val="0"/>
          <w:divBdr>
            <w:top w:val="none" w:sz="0" w:space="0" w:color="auto"/>
            <w:left w:val="none" w:sz="0" w:space="0" w:color="auto"/>
            <w:bottom w:val="none" w:sz="0" w:space="0" w:color="auto"/>
            <w:right w:val="none" w:sz="0" w:space="0" w:color="auto"/>
          </w:divBdr>
        </w:div>
        <w:div w:id="558251691">
          <w:marLeft w:val="640"/>
          <w:marRight w:val="0"/>
          <w:marTop w:val="0"/>
          <w:marBottom w:val="0"/>
          <w:divBdr>
            <w:top w:val="none" w:sz="0" w:space="0" w:color="auto"/>
            <w:left w:val="none" w:sz="0" w:space="0" w:color="auto"/>
            <w:bottom w:val="none" w:sz="0" w:space="0" w:color="auto"/>
            <w:right w:val="none" w:sz="0" w:space="0" w:color="auto"/>
          </w:divBdr>
        </w:div>
        <w:div w:id="909583742">
          <w:marLeft w:val="640"/>
          <w:marRight w:val="0"/>
          <w:marTop w:val="0"/>
          <w:marBottom w:val="0"/>
          <w:divBdr>
            <w:top w:val="none" w:sz="0" w:space="0" w:color="auto"/>
            <w:left w:val="none" w:sz="0" w:space="0" w:color="auto"/>
            <w:bottom w:val="none" w:sz="0" w:space="0" w:color="auto"/>
            <w:right w:val="none" w:sz="0" w:space="0" w:color="auto"/>
          </w:divBdr>
        </w:div>
        <w:div w:id="1562208203">
          <w:marLeft w:val="640"/>
          <w:marRight w:val="0"/>
          <w:marTop w:val="0"/>
          <w:marBottom w:val="0"/>
          <w:divBdr>
            <w:top w:val="none" w:sz="0" w:space="0" w:color="auto"/>
            <w:left w:val="none" w:sz="0" w:space="0" w:color="auto"/>
            <w:bottom w:val="none" w:sz="0" w:space="0" w:color="auto"/>
            <w:right w:val="none" w:sz="0" w:space="0" w:color="auto"/>
          </w:divBdr>
        </w:div>
        <w:div w:id="1813863193">
          <w:marLeft w:val="640"/>
          <w:marRight w:val="0"/>
          <w:marTop w:val="0"/>
          <w:marBottom w:val="0"/>
          <w:divBdr>
            <w:top w:val="none" w:sz="0" w:space="0" w:color="auto"/>
            <w:left w:val="none" w:sz="0" w:space="0" w:color="auto"/>
            <w:bottom w:val="none" w:sz="0" w:space="0" w:color="auto"/>
            <w:right w:val="none" w:sz="0" w:space="0" w:color="auto"/>
          </w:divBdr>
        </w:div>
        <w:div w:id="1830294195">
          <w:marLeft w:val="640"/>
          <w:marRight w:val="0"/>
          <w:marTop w:val="0"/>
          <w:marBottom w:val="0"/>
          <w:divBdr>
            <w:top w:val="none" w:sz="0" w:space="0" w:color="auto"/>
            <w:left w:val="none" w:sz="0" w:space="0" w:color="auto"/>
            <w:bottom w:val="none" w:sz="0" w:space="0" w:color="auto"/>
            <w:right w:val="none" w:sz="0" w:space="0" w:color="auto"/>
          </w:divBdr>
        </w:div>
        <w:div w:id="2051488725">
          <w:marLeft w:val="640"/>
          <w:marRight w:val="0"/>
          <w:marTop w:val="0"/>
          <w:marBottom w:val="0"/>
          <w:divBdr>
            <w:top w:val="none" w:sz="0" w:space="0" w:color="auto"/>
            <w:left w:val="none" w:sz="0" w:space="0" w:color="auto"/>
            <w:bottom w:val="none" w:sz="0" w:space="0" w:color="auto"/>
            <w:right w:val="none" w:sz="0" w:space="0" w:color="auto"/>
          </w:divBdr>
        </w:div>
        <w:div w:id="108011746">
          <w:marLeft w:val="640"/>
          <w:marRight w:val="0"/>
          <w:marTop w:val="0"/>
          <w:marBottom w:val="0"/>
          <w:divBdr>
            <w:top w:val="none" w:sz="0" w:space="0" w:color="auto"/>
            <w:left w:val="none" w:sz="0" w:space="0" w:color="auto"/>
            <w:bottom w:val="none" w:sz="0" w:space="0" w:color="auto"/>
            <w:right w:val="none" w:sz="0" w:space="0" w:color="auto"/>
          </w:divBdr>
        </w:div>
        <w:div w:id="388458220">
          <w:marLeft w:val="640"/>
          <w:marRight w:val="0"/>
          <w:marTop w:val="0"/>
          <w:marBottom w:val="0"/>
          <w:divBdr>
            <w:top w:val="none" w:sz="0" w:space="0" w:color="auto"/>
            <w:left w:val="none" w:sz="0" w:space="0" w:color="auto"/>
            <w:bottom w:val="none" w:sz="0" w:space="0" w:color="auto"/>
            <w:right w:val="none" w:sz="0" w:space="0" w:color="auto"/>
          </w:divBdr>
        </w:div>
        <w:div w:id="88744948">
          <w:marLeft w:val="640"/>
          <w:marRight w:val="0"/>
          <w:marTop w:val="0"/>
          <w:marBottom w:val="0"/>
          <w:divBdr>
            <w:top w:val="none" w:sz="0" w:space="0" w:color="auto"/>
            <w:left w:val="none" w:sz="0" w:space="0" w:color="auto"/>
            <w:bottom w:val="none" w:sz="0" w:space="0" w:color="auto"/>
            <w:right w:val="none" w:sz="0" w:space="0" w:color="auto"/>
          </w:divBdr>
        </w:div>
        <w:div w:id="1452018527">
          <w:marLeft w:val="640"/>
          <w:marRight w:val="0"/>
          <w:marTop w:val="0"/>
          <w:marBottom w:val="0"/>
          <w:divBdr>
            <w:top w:val="none" w:sz="0" w:space="0" w:color="auto"/>
            <w:left w:val="none" w:sz="0" w:space="0" w:color="auto"/>
            <w:bottom w:val="none" w:sz="0" w:space="0" w:color="auto"/>
            <w:right w:val="none" w:sz="0" w:space="0" w:color="auto"/>
          </w:divBdr>
        </w:div>
        <w:div w:id="1122186251">
          <w:marLeft w:val="640"/>
          <w:marRight w:val="0"/>
          <w:marTop w:val="0"/>
          <w:marBottom w:val="0"/>
          <w:divBdr>
            <w:top w:val="none" w:sz="0" w:space="0" w:color="auto"/>
            <w:left w:val="none" w:sz="0" w:space="0" w:color="auto"/>
            <w:bottom w:val="none" w:sz="0" w:space="0" w:color="auto"/>
            <w:right w:val="none" w:sz="0" w:space="0" w:color="auto"/>
          </w:divBdr>
        </w:div>
        <w:div w:id="787429200">
          <w:marLeft w:val="640"/>
          <w:marRight w:val="0"/>
          <w:marTop w:val="0"/>
          <w:marBottom w:val="0"/>
          <w:divBdr>
            <w:top w:val="none" w:sz="0" w:space="0" w:color="auto"/>
            <w:left w:val="none" w:sz="0" w:space="0" w:color="auto"/>
            <w:bottom w:val="none" w:sz="0" w:space="0" w:color="auto"/>
            <w:right w:val="none" w:sz="0" w:space="0" w:color="auto"/>
          </w:divBdr>
        </w:div>
        <w:div w:id="259029225">
          <w:marLeft w:val="640"/>
          <w:marRight w:val="0"/>
          <w:marTop w:val="0"/>
          <w:marBottom w:val="0"/>
          <w:divBdr>
            <w:top w:val="none" w:sz="0" w:space="0" w:color="auto"/>
            <w:left w:val="none" w:sz="0" w:space="0" w:color="auto"/>
            <w:bottom w:val="none" w:sz="0" w:space="0" w:color="auto"/>
            <w:right w:val="none" w:sz="0" w:space="0" w:color="auto"/>
          </w:divBdr>
        </w:div>
        <w:div w:id="972514659">
          <w:marLeft w:val="640"/>
          <w:marRight w:val="0"/>
          <w:marTop w:val="0"/>
          <w:marBottom w:val="0"/>
          <w:divBdr>
            <w:top w:val="none" w:sz="0" w:space="0" w:color="auto"/>
            <w:left w:val="none" w:sz="0" w:space="0" w:color="auto"/>
            <w:bottom w:val="none" w:sz="0" w:space="0" w:color="auto"/>
            <w:right w:val="none" w:sz="0" w:space="0" w:color="auto"/>
          </w:divBdr>
        </w:div>
        <w:div w:id="598299788">
          <w:marLeft w:val="640"/>
          <w:marRight w:val="0"/>
          <w:marTop w:val="0"/>
          <w:marBottom w:val="0"/>
          <w:divBdr>
            <w:top w:val="none" w:sz="0" w:space="0" w:color="auto"/>
            <w:left w:val="none" w:sz="0" w:space="0" w:color="auto"/>
            <w:bottom w:val="none" w:sz="0" w:space="0" w:color="auto"/>
            <w:right w:val="none" w:sz="0" w:space="0" w:color="auto"/>
          </w:divBdr>
        </w:div>
        <w:div w:id="579291631">
          <w:marLeft w:val="640"/>
          <w:marRight w:val="0"/>
          <w:marTop w:val="0"/>
          <w:marBottom w:val="0"/>
          <w:divBdr>
            <w:top w:val="none" w:sz="0" w:space="0" w:color="auto"/>
            <w:left w:val="none" w:sz="0" w:space="0" w:color="auto"/>
            <w:bottom w:val="none" w:sz="0" w:space="0" w:color="auto"/>
            <w:right w:val="none" w:sz="0" w:space="0" w:color="auto"/>
          </w:divBdr>
        </w:div>
        <w:div w:id="1912735148">
          <w:marLeft w:val="640"/>
          <w:marRight w:val="0"/>
          <w:marTop w:val="0"/>
          <w:marBottom w:val="0"/>
          <w:divBdr>
            <w:top w:val="none" w:sz="0" w:space="0" w:color="auto"/>
            <w:left w:val="none" w:sz="0" w:space="0" w:color="auto"/>
            <w:bottom w:val="none" w:sz="0" w:space="0" w:color="auto"/>
            <w:right w:val="none" w:sz="0" w:space="0" w:color="auto"/>
          </w:divBdr>
        </w:div>
        <w:div w:id="599720438">
          <w:marLeft w:val="640"/>
          <w:marRight w:val="0"/>
          <w:marTop w:val="0"/>
          <w:marBottom w:val="0"/>
          <w:divBdr>
            <w:top w:val="none" w:sz="0" w:space="0" w:color="auto"/>
            <w:left w:val="none" w:sz="0" w:space="0" w:color="auto"/>
            <w:bottom w:val="none" w:sz="0" w:space="0" w:color="auto"/>
            <w:right w:val="none" w:sz="0" w:space="0" w:color="auto"/>
          </w:divBdr>
        </w:div>
        <w:div w:id="1425146269">
          <w:marLeft w:val="640"/>
          <w:marRight w:val="0"/>
          <w:marTop w:val="0"/>
          <w:marBottom w:val="0"/>
          <w:divBdr>
            <w:top w:val="none" w:sz="0" w:space="0" w:color="auto"/>
            <w:left w:val="none" w:sz="0" w:space="0" w:color="auto"/>
            <w:bottom w:val="none" w:sz="0" w:space="0" w:color="auto"/>
            <w:right w:val="none" w:sz="0" w:space="0" w:color="auto"/>
          </w:divBdr>
        </w:div>
        <w:div w:id="1700549100">
          <w:marLeft w:val="640"/>
          <w:marRight w:val="0"/>
          <w:marTop w:val="0"/>
          <w:marBottom w:val="0"/>
          <w:divBdr>
            <w:top w:val="none" w:sz="0" w:space="0" w:color="auto"/>
            <w:left w:val="none" w:sz="0" w:space="0" w:color="auto"/>
            <w:bottom w:val="none" w:sz="0" w:space="0" w:color="auto"/>
            <w:right w:val="none" w:sz="0" w:space="0" w:color="auto"/>
          </w:divBdr>
        </w:div>
      </w:divsChild>
    </w:div>
    <w:div w:id="1666738762">
      <w:bodyDiv w:val="1"/>
      <w:marLeft w:val="0"/>
      <w:marRight w:val="0"/>
      <w:marTop w:val="0"/>
      <w:marBottom w:val="0"/>
      <w:divBdr>
        <w:top w:val="none" w:sz="0" w:space="0" w:color="auto"/>
        <w:left w:val="none" w:sz="0" w:space="0" w:color="auto"/>
        <w:bottom w:val="none" w:sz="0" w:space="0" w:color="auto"/>
        <w:right w:val="none" w:sz="0" w:space="0" w:color="auto"/>
      </w:divBdr>
      <w:divsChild>
        <w:div w:id="1622497788">
          <w:marLeft w:val="640"/>
          <w:marRight w:val="0"/>
          <w:marTop w:val="0"/>
          <w:marBottom w:val="0"/>
          <w:divBdr>
            <w:top w:val="none" w:sz="0" w:space="0" w:color="auto"/>
            <w:left w:val="none" w:sz="0" w:space="0" w:color="auto"/>
            <w:bottom w:val="none" w:sz="0" w:space="0" w:color="auto"/>
            <w:right w:val="none" w:sz="0" w:space="0" w:color="auto"/>
          </w:divBdr>
        </w:div>
        <w:div w:id="1212890132">
          <w:marLeft w:val="640"/>
          <w:marRight w:val="0"/>
          <w:marTop w:val="0"/>
          <w:marBottom w:val="0"/>
          <w:divBdr>
            <w:top w:val="none" w:sz="0" w:space="0" w:color="auto"/>
            <w:left w:val="none" w:sz="0" w:space="0" w:color="auto"/>
            <w:bottom w:val="none" w:sz="0" w:space="0" w:color="auto"/>
            <w:right w:val="none" w:sz="0" w:space="0" w:color="auto"/>
          </w:divBdr>
        </w:div>
        <w:div w:id="1620064796">
          <w:marLeft w:val="640"/>
          <w:marRight w:val="0"/>
          <w:marTop w:val="0"/>
          <w:marBottom w:val="0"/>
          <w:divBdr>
            <w:top w:val="none" w:sz="0" w:space="0" w:color="auto"/>
            <w:left w:val="none" w:sz="0" w:space="0" w:color="auto"/>
            <w:bottom w:val="none" w:sz="0" w:space="0" w:color="auto"/>
            <w:right w:val="none" w:sz="0" w:space="0" w:color="auto"/>
          </w:divBdr>
        </w:div>
        <w:div w:id="1649480509">
          <w:marLeft w:val="640"/>
          <w:marRight w:val="0"/>
          <w:marTop w:val="0"/>
          <w:marBottom w:val="0"/>
          <w:divBdr>
            <w:top w:val="none" w:sz="0" w:space="0" w:color="auto"/>
            <w:left w:val="none" w:sz="0" w:space="0" w:color="auto"/>
            <w:bottom w:val="none" w:sz="0" w:space="0" w:color="auto"/>
            <w:right w:val="none" w:sz="0" w:space="0" w:color="auto"/>
          </w:divBdr>
        </w:div>
        <w:div w:id="467892789">
          <w:marLeft w:val="640"/>
          <w:marRight w:val="0"/>
          <w:marTop w:val="0"/>
          <w:marBottom w:val="0"/>
          <w:divBdr>
            <w:top w:val="none" w:sz="0" w:space="0" w:color="auto"/>
            <w:left w:val="none" w:sz="0" w:space="0" w:color="auto"/>
            <w:bottom w:val="none" w:sz="0" w:space="0" w:color="auto"/>
            <w:right w:val="none" w:sz="0" w:space="0" w:color="auto"/>
          </w:divBdr>
        </w:div>
        <w:div w:id="1834681211">
          <w:marLeft w:val="640"/>
          <w:marRight w:val="0"/>
          <w:marTop w:val="0"/>
          <w:marBottom w:val="0"/>
          <w:divBdr>
            <w:top w:val="none" w:sz="0" w:space="0" w:color="auto"/>
            <w:left w:val="none" w:sz="0" w:space="0" w:color="auto"/>
            <w:bottom w:val="none" w:sz="0" w:space="0" w:color="auto"/>
            <w:right w:val="none" w:sz="0" w:space="0" w:color="auto"/>
          </w:divBdr>
        </w:div>
        <w:div w:id="296224450">
          <w:marLeft w:val="640"/>
          <w:marRight w:val="0"/>
          <w:marTop w:val="0"/>
          <w:marBottom w:val="0"/>
          <w:divBdr>
            <w:top w:val="none" w:sz="0" w:space="0" w:color="auto"/>
            <w:left w:val="none" w:sz="0" w:space="0" w:color="auto"/>
            <w:bottom w:val="none" w:sz="0" w:space="0" w:color="auto"/>
            <w:right w:val="none" w:sz="0" w:space="0" w:color="auto"/>
          </w:divBdr>
        </w:div>
        <w:div w:id="1155536203">
          <w:marLeft w:val="640"/>
          <w:marRight w:val="0"/>
          <w:marTop w:val="0"/>
          <w:marBottom w:val="0"/>
          <w:divBdr>
            <w:top w:val="none" w:sz="0" w:space="0" w:color="auto"/>
            <w:left w:val="none" w:sz="0" w:space="0" w:color="auto"/>
            <w:bottom w:val="none" w:sz="0" w:space="0" w:color="auto"/>
            <w:right w:val="none" w:sz="0" w:space="0" w:color="auto"/>
          </w:divBdr>
        </w:div>
        <w:div w:id="1572421162">
          <w:marLeft w:val="640"/>
          <w:marRight w:val="0"/>
          <w:marTop w:val="0"/>
          <w:marBottom w:val="0"/>
          <w:divBdr>
            <w:top w:val="none" w:sz="0" w:space="0" w:color="auto"/>
            <w:left w:val="none" w:sz="0" w:space="0" w:color="auto"/>
            <w:bottom w:val="none" w:sz="0" w:space="0" w:color="auto"/>
            <w:right w:val="none" w:sz="0" w:space="0" w:color="auto"/>
          </w:divBdr>
        </w:div>
        <w:div w:id="1613249718">
          <w:marLeft w:val="640"/>
          <w:marRight w:val="0"/>
          <w:marTop w:val="0"/>
          <w:marBottom w:val="0"/>
          <w:divBdr>
            <w:top w:val="none" w:sz="0" w:space="0" w:color="auto"/>
            <w:left w:val="none" w:sz="0" w:space="0" w:color="auto"/>
            <w:bottom w:val="none" w:sz="0" w:space="0" w:color="auto"/>
            <w:right w:val="none" w:sz="0" w:space="0" w:color="auto"/>
          </w:divBdr>
        </w:div>
        <w:div w:id="541601522">
          <w:marLeft w:val="640"/>
          <w:marRight w:val="0"/>
          <w:marTop w:val="0"/>
          <w:marBottom w:val="0"/>
          <w:divBdr>
            <w:top w:val="none" w:sz="0" w:space="0" w:color="auto"/>
            <w:left w:val="none" w:sz="0" w:space="0" w:color="auto"/>
            <w:bottom w:val="none" w:sz="0" w:space="0" w:color="auto"/>
            <w:right w:val="none" w:sz="0" w:space="0" w:color="auto"/>
          </w:divBdr>
        </w:div>
        <w:div w:id="379718688">
          <w:marLeft w:val="640"/>
          <w:marRight w:val="0"/>
          <w:marTop w:val="0"/>
          <w:marBottom w:val="0"/>
          <w:divBdr>
            <w:top w:val="none" w:sz="0" w:space="0" w:color="auto"/>
            <w:left w:val="none" w:sz="0" w:space="0" w:color="auto"/>
            <w:bottom w:val="none" w:sz="0" w:space="0" w:color="auto"/>
            <w:right w:val="none" w:sz="0" w:space="0" w:color="auto"/>
          </w:divBdr>
        </w:div>
        <w:div w:id="876162072">
          <w:marLeft w:val="640"/>
          <w:marRight w:val="0"/>
          <w:marTop w:val="0"/>
          <w:marBottom w:val="0"/>
          <w:divBdr>
            <w:top w:val="none" w:sz="0" w:space="0" w:color="auto"/>
            <w:left w:val="none" w:sz="0" w:space="0" w:color="auto"/>
            <w:bottom w:val="none" w:sz="0" w:space="0" w:color="auto"/>
            <w:right w:val="none" w:sz="0" w:space="0" w:color="auto"/>
          </w:divBdr>
        </w:div>
        <w:div w:id="801919711">
          <w:marLeft w:val="640"/>
          <w:marRight w:val="0"/>
          <w:marTop w:val="0"/>
          <w:marBottom w:val="0"/>
          <w:divBdr>
            <w:top w:val="none" w:sz="0" w:space="0" w:color="auto"/>
            <w:left w:val="none" w:sz="0" w:space="0" w:color="auto"/>
            <w:bottom w:val="none" w:sz="0" w:space="0" w:color="auto"/>
            <w:right w:val="none" w:sz="0" w:space="0" w:color="auto"/>
          </w:divBdr>
        </w:div>
        <w:div w:id="1464882537">
          <w:marLeft w:val="640"/>
          <w:marRight w:val="0"/>
          <w:marTop w:val="0"/>
          <w:marBottom w:val="0"/>
          <w:divBdr>
            <w:top w:val="none" w:sz="0" w:space="0" w:color="auto"/>
            <w:left w:val="none" w:sz="0" w:space="0" w:color="auto"/>
            <w:bottom w:val="none" w:sz="0" w:space="0" w:color="auto"/>
            <w:right w:val="none" w:sz="0" w:space="0" w:color="auto"/>
          </w:divBdr>
        </w:div>
        <w:div w:id="860775520">
          <w:marLeft w:val="640"/>
          <w:marRight w:val="0"/>
          <w:marTop w:val="0"/>
          <w:marBottom w:val="0"/>
          <w:divBdr>
            <w:top w:val="none" w:sz="0" w:space="0" w:color="auto"/>
            <w:left w:val="none" w:sz="0" w:space="0" w:color="auto"/>
            <w:bottom w:val="none" w:sz="0" w:space="0" w:color="auto"/>
            <w:right w:val="none" w:sz="0" w:space="0" w:color="auto"/>
          </w:divBdr>
        </w:div>
        <w:div w:id="1856847996">
          <w:marLeft w:val="640"/>
          <w:marRight w:val="0"/>
          <w:marTop w:val="0"/>
          <w:marBottom w:val="0"/>
          <w:divBdr>
            <w:top w:val="none" w:sz="0" w:space="0" w:color="auto"/>
            <w:left w:val="none" w:sz="0" w:space="0" w:color="auto"/>
            <w:bottom w:val="none" w:sz="0" w:space="0" w:color="auto"/>
            <w:right w:val="none" w:sz="0" w:space="0" w:color="auto"/>
          </w:divBdr>
        </w:div>
        <w:div w:id="1907377502">
          <w:marLeft w:val="640"/>
          <w:marRight w:val="0"/>
          <w:marTop w:val="0"/>
          <w:marBottom w:val="0"/>
          <w:divBdr>
            <w:top w:val="none" w:sz="0" w:space="0" w:color="auto"/>
            <w:left w:val="none" w:sz="0" w:space="0" w:color="auto"/>
            <w:bottom w:val="none" w:sz="0" w:space="0" w:color="auto"/>
            <w:right w:val="none" w:sz="0" w:space="0" w:color="auto"/>
          </w:divBdr>
        </w:div>
        <w:div w:id="1027759510">
          <w:marLeft w:val="640"/>
          <w:marRight w:val="0"/>
          <w:marTop w:val="0"/>
          <w:marBottom w:val="0"/>
          <w:divBdr>
            <w:top w:val="none" w:sz="0" w:space="0" w:color="auto"/>
            <w:left w:val="none" w:sz="0" w:space="0" w:color="auto"/>
            <w:bottom w:val="none" w:sz="0" w:space="0" w:color="auto"/>
            <w:right w:val="none" w:sz="0" w:space="0" w:color="auto"/>
          </w:divBdr>
        </w:div>
        <w:div w:id="1964069510">
          <w:marLeft w:val="640"/>
          <w:marRight w:val="0"/>
          <w:marTop w:val="0"/>
          <w:marBottom w:val="0"/>
          <w:divBdr>
            <w:top w:val="none" w:sz="0" w:space="0" w:color="auto"/>
            <w:left w:val="none" w:sz="0" w:space="0" w:color="auto"/>
            <w:bottom w:val="none" w:sz="0" w:space="0" w:color="auto"/>
            <w:right w:val="none" w:sz="0" w:space="0" w:color="auto"/>
          </w:divBdr>
        </w:div>
        <w:div w:id="133523310">
          <w:marLeft w:val="640"/>
          <w:marRight w:val="0"/>
          <w:marTop w:val="0"/>
          <w:marBottom w:val="0"/>
          <w:divBdr>
            <w:top w:val="none" w:sz="0" w:space="0" w:color="auto"/>
            <w:left w:val="none" w:sz="0" w:space="0" w:color="auto"/>
            <w:bottom w:val="none" w:sz="0" w:space="0" w:color="auto"/>
            <w:right w:val="none" w:sz="0" w:space="0" w:color="auto"/>
          </w:divBdr>
        </w:div>
        <w:div w:id="401293552">
          <w:marLeft w:val="640"/>
          <w:marRight w:val="0"/>
          <w:marTop w:val="0"/>
          <w:marBottom w:val="0"/>
          <w:divBdr>
            <w:top w:val="none" w:sz="0" w:space="0" w:color="auto"/>
            <w:left w:val="none" w:sz="0" w:space="0" w:color="auto"/>
            <w:bottom w:val="none" w:sz="0" w:space="0" w:color="auto"/>
            <w:right w:val="none" w:sz="0" w:space="0" w:color="auto"/>
          </w:divBdr>
        </w:div>
        <w:div w:id="1124274009">
          <w:marLeft w:val="640"/>
          <w:marRight w:val="0"/>
          <w:marTop w:val="0"/>
          <w:marBottom w:val="0"/>
          <w:divBdr>
            <w:top w:val="none" w:sz="0" w:space="0" w:color="auto"/>
            <w:left w:val="none" w:sz="0" w:space="0" w:color="auto"/>
            <w:bottom w:val="none" w:sz="0" w:space="0" w:color="auto"/>
            <w:right w:val="none" w:sz="0" w:space="0" w:color="auto"/>
          </w:divBdr>
        </w:div>
        <w:div w:id="1454790577">
          <w:marLeft w:val="640"/>
          <w:marRight w:val="0"/>
          <w:marTop w:val="0"/>
          <w:marBottom w:val="0"/>
          <w:divBdr>
            <w:top w:val="none" w:sz="0" w:space="0" w:color="auto"/>
            <w:left w:val="none" w:sz="0" w:space="0" w:color="auto"/>
            <w:bottom w:val="none" w:sz="0" w:space="0" w:color="auto"/>
            <w:right w:val="none" w:sz="0" w:space="0" w:color="auto"/>
          </w:divBdr>
        </w:div>
        <w:div w:id="885993810">
          <w:marLeft w:val="640"/>
          <w:marRight w:val="0"/>
          <w:marTop w:val="0"/>
          <w:marBottom w:val="0"/>
          <w:divBdr>
            <w:top w:val="none" w:sz="0" w:space="0" w:color="auto"/>
            <w:left w:val="none" w:sz="0" w:space="0" w:color="auto"/>
            <w:bottom w:val="none" w:sz="0" w:space="0" w:color="auto"/>
            <w:right w:val="none" w:sz="0" w:space="0" w:color="auto"/>
          </w:divBdr>
        </w:div>
        <w:div w:id="824592698">
          <w:marLeft w:val="640"/>
          <w:marRight w:val="0"/>
          <w:marTop w:val="0"/>
          <w:marBottom w:val="0"/>
          <w:divBdr>
            <w:top w:val="none" w:sz="0" w:space="0" w:color="auto"/>
            <w:left w:val="none" w:sz="0" w:space="0" w:color="auto"/>
            <w:bottom w:val="none" w:sz="0" w:space="0" w:color="auto"/>
            <w:right w:val="none" w:sz="0" w:space="0" w:color="auto"/>
          </w:divBdr>
        </w:div>
        <w:div w:id="1510751618">
          <w:marLeft w:val="640"/>
          <w:marRight w:val="0"/>
          <w:marTop w:val="0"/>
          <w:marBottom w:val="0"/>
          <w:divBdr>
            <w:top w:val="none" w:sz="0" w:space="0" w:color="auto"/>
            <w:left w:val="none" w:sz="0" w:space="0" w:color="auto"/>
            <w:bottom w:val="none" w:sz="0" w:space="0" w:color="auto"/>
            <w:right w:val="none" w:sz="0" w:space="0" w:color="auto"/>
          </w:divBdr>
        </w:div>
        <w:div w:id="1119183189">
          <w:marLeft w:val="640"/>
          <w:marRight w:val="0"/>
          <w:marTop w:val="0"/>
          <w:marBottom w:val="0"/>
          <w:divBdr>
            <w:top w:val="none" w:sz="0" w:space="0" w:color="auto"/>
            <w:left w:val="none" w:sz="0" w:space="0" w:color="auto"/>
            <w:bottom w:val="none" w:sz="0" w:space="0" w:color="auto"/>
            <w:right w:val="none" w:sz="0" w:space="0" w:color="auto"/>
          </w:divBdr>
        </w:div>
        <w:div w:id="309749316">
          <w:marLeft w:val="640"/>
          <w:marRight w:val="0"/>
          <w:marTop w:val="0"/>
          <w:marBottom w:val="0"/>
          <w:divBdr>
            <w:top w:val="none" w:sz="0" w:space="0" w:color="auto"/>
            <w:left w:val="none" w:sz="0" w:space="0" w:color="auto"/>
            <w:bottom w:val="none" w:sz="0" w:space="0" w:color="auto"/>
            <w:right w:val="none" w:sz="0" w:space="0" w:color="auto"/>
          </w:divBdr>
        </w:div>
        <w:div w:id="1580677630">
          <w:marLeft w:val="640"/>
          <w:marRight w:val="0"/>
          <w:marTop w:val="0"/>
          <w:marBottom w:val="0"/>
          <w:divBdr>
            <w:top w:val="none" w:sz="0" w:space="0" w:color="auto"/>
            <w:left w:val="none" w:sz="0" w:space="0" w:color="auto"/>
            <w:bottom w:val="none" w:sz="0" w:space="0" w:color="auto"/>
            <w:right w:val="none" w:sz="0" w:space="0" w:color="auto"/>
          </w:divBdr>
        </w:div>
        <w:div w:id="1695495617">
          <w:marLeft w:val="640"/>
          <w:marRight w:val="0"/>
          <w:marTop w:val="0"/>
          <w:marBottom w:val="0"/>
          <w:divBdr>
            <w:top w:val="none" w:sz="0" w:space="0" w:color="auto"/>
            <w:left w:val="none" w:sz="0" w:space="0" w:color="auto"/>
            <w:bottom w:val="none" w:sz="0" w:space="0" w:color="auto"/>
            <w:right w:val="none" w:sz="0" w:space="0" w:color="auto"/>
          </w:divBdr>
        </w:div>
        <w:div w:id="1085499120">
          <w:marLeft w:val="640"/>
          <w:marRight w:val="0"/>
          <w:marTop w:val="0"/>
          <w:marBottom w:val="0"/>
          <w:divBdr>
            <w:top w:val="none" w:sz="0" w:space="0" w:color="auto"/>
            <w:left w:val="none" w:sz="0" w:space="0" w:color="auto"/>
            <w:bottom w:val="none" w:sz="0" w:space="0" w:color="auto"/>
            <w:right w:val="none" w:sz="0" w:space="0" w:color="auto"/>
          </w:divBdr>
        </w:div>
        <w:div w:id="657809659">
          <w:marLeft w:val="640"/>
          <w:marRight w:val="0"/>
          <w:marTop w:val="0"/>
          <w:marBottom w:val="0"/>
          <w:divBdr>
            <w:top w:val="none" w:sz="0" w:space="0" w:color="auto"/>
            <w:left w:val="none" w:sz="0" w:space="0" w:color="auto"/>
            <w:bottom w:val="none" w:sz="0" w:space="0" w:color="auto"/>
            <w:right w:val="none" w:sz="0" w:space="0" w:color="auto"/>
          </w:divBdr>
        </w:div>
        <w:div w:id="446586955">
          <w:marLeft w:val="640"/>
          <w:marRight w:val="0"/>
          <w:marTop w:val="0"/>
          <w:marBottom w:val="0"/>
          <w:divBdr>
            <w:top w:val="none" w:sz="0" w:space="0" w:color="auto"/>
            <w:left w:val="none" w:sz="0" w:space="0" w:color="auto"/>
            <w:bottom w:val="none" w:sz="0" w:space="0" w:color="auto"/>
            <w:right w:val="none" w:sz="0" w:space="0" w:color="auto"/>
          </w:divBdr>
        </w:div>
        <w:div w:id="1139499985">
          <w:marLeft w:val="640"/>
          <w:marRight w:val="0"/>
          <w:marTop w:val="0"/>
          <w:marBottom w:val="0"/>
          <w:divBdr>
            <w:top w:val="none" w:sz="0" w:space="0" w:color="auto"/>
            <w:left w:val="none" w:sz="0" w:space="0" w:color="auto"/>
            <w:bottom w:val="none" w:sz="0" w:space="0" w:color="auto"/>
            <w:right w:val="none" w:sz="0" w:space="0" w:color="auto"/>
          </w:divBdr>
        </w:div>
        <w:div w:id="1773547376">
          <w:marLeft w:val="640"/>
          <w:marRight w:val="0"/>
          <w:marTop w:val="0"/>
          <w:marBottom w:val="0"/>
          <w:divBdr>
            <w:top w:val="none" w:sz="0" w:space="0" w:color="auto"/>
            <w:left w:val="none" w:sz="0" w:space="0" w:color="auto"/>
            <w:bottom w:val="none" w:sz="0" w:space="0" w:color="auto"/>
            <w:right w:val="none" w:sz="0" w:space="0" w:color="auto"/>
          </w:divBdr>
        </w:div>
        <w:div w:id="1827936533">
          <w:marLeft w:val="640"/>
          <w:marRight w:val="0"/>
          <w:marTop w:val="0"/>
          <w:marBottom w:val="0"/>
          <w:divBdr>
            <w:top w:val="none" w:sz="0" w:space="0" w:color="auto"/>
            <w:left w:val="none" w:sz="0" w:space="0" w:color="auto"/>
            <w:bottom w:val="none" w:sz="0" w:space="0" w:color="auto"/>
            <w:right w:val="none" w:sz="0" w:space="0" w:color="auto"/>
          </w:divBdr>
        </w:div>
        <w:div w:id="1121459650">
          <w:marLeft w:val="640"/>
          <w:marRight w:val="0"/>
          <w:marTop w:val="0"/>
          <w:marBottom w:val="0"/>
          <w:divBdr>
            <w:top w:val="none" w:sz="0" w:space="0" w:color="auto"/>
            <w:left w:val="none" w:sz="0" w:space="0" w:color="auto"/>
            <w:bottom w:val="none" w:sz="0" w:space="0" w:color="auto"/>
            <w:right w:val="none" w:sz="0" w:space="0" w:color="auto"/>
          </w:divBdr>
        </w:div>
        <w:div w:id="568541715">
          <w:marLeft w:val="640"/>
          <w:marRight w:val="0"/>
          <w:marTop w:val="0"/>
          <w:marBottom w:val="0"/>
          <w:divBdr>
            <w:top w:val="none" w:sz="0" w:space="0" w:color="auto"/>
            <w:left w:val="none" w:sz="0" w:space="0" w:color="auto"/>
            <w:bottom w:val="none" w:sz="0" w:space="0" w:color="auto"/>
            <w:right w:val="none" w:sz="0" w:space="0" w:color="auto"/>
          </w:divBdr>
        </w:div>
        <w:div w:id="1736774732">
          <w:marLeft w:val="640"/>
          <w:marRight w:val="0"/>
          <w:marTop w:val="0"/>
          <w:marBottom w:val="0"/>
          <w:divBdr>
            <w:top w:val="none" w:sz="0" w:space="0" w:color="auto"/>
            <w:left w:val="none" w:sz="0" w:space="0" w:color="auto"/>
            <w:bottom w:val="none" w:sz="0" w:space="0" w:color="auto"/>
            <w:right w:val="none" w:sz="0" w:space="0" w:color="auto"/>
          </w:divBdr>
        </w:div>
        <w:div w:id="726220261">
          <w:marLeft w:val="640"/>
          <w:marRight w:val="0"/>
          <w:marTop w:val="0"/>
          <w:marBottom w:val="0"/>
          <w:divBdr>
            <w:top w:val="none" w:sz="0" w:space="0" w:color="auto"/>
            <w:left w:val="none" w:sz="0" w:space="0" w:color="auto"/>
            <w:bottom w:val="none" w:sz="0" w:space="0" w:color="auto"/>
            <w:right w:val="none" w:sz="0" w:space="0" w:color="auto"/>
          </w:divBdr>
        </w:div>
        <w:div w:id="581254605">
          <w:marLeft w:val="640"/>
          <w:marRight w:val="0"/>
          <w:marTop w:val="0"/>
          <w:marBottom w:val="0"/>
          <w:divBdr>
            <w:top w:val="none" w:sz="0" w:space="0" w:color="auto"/>
            <w:left w:val="none" w:sz="0" w:space="0" w:color="auto"/>
            <w:bottom w:val="none" w:sz="0" w:space="0" w:color="auto"/>
            <w:right w:val="none" w:sz="0" w:space="0" w:color="auto"/>
          </w:divBdr>
        </w:div>
        <w:div w:id="2125541357">
          <w:marLeft w:val="640"/>
          <w:marRight w:val="0"/>
          <w:marTop w:val="0"/>
          <w:marBottom w:val="0"/>
          <w:divBdr>
            <w:top w:val="none" w:sz="0" w:space="0" w:color="auto"/>
            <w:left w:val="none" w:sz="0" w:space="0" w:color="auto"/>
            <w:bottom w:val="none" w:sz="0" w:space="0" w:color="auto"/>
            <w:right w:val="none" w:sz="0" w:space="0" w:color="auto"/>
          </w:divBdr>
        </w:div>
        <w:div w:id="950867621">
          <w:marLeft w:val="640"/>
          <w:marRight w:val="0"/>
          <w:marTop w:val="0"/>
          <w:marBottom w:val="0"/>
          <w:divBdr>
            <w:top w:val="none" w:sz="0" w:space="0" w:color="auto"/>
            <w:left w:val="none" w:sz="0" w:space="0" w:color="auto"/>
            <w:bottom w:val="none" w:sz="0" w:space="0" w:color="auto"/>
            <w:right w:val="none" w:sz="0" w:space="0" w:color="auto"/>
          </w:divBdr>
        </w:div>
        <w:div w:id="1078090762">
          <w:marLeft w:val="640"/>
          <w:marRight w:val="0"/>
          <w:marTop w:val="0"/>
          <w:marBottom w:val="0"/>
          <w:divBdr>
            <w:top w:val="none" w:sz="0" w:space="0" w:color="auto"/>
            <w:left w:val="none" w:sz="0" w:space="0" w:color="auto"/>
            <w:bottom w:val="none" w:sz="0" w:space="0" w:color="auto"/>
            <w:right w:val="none" w:sz="0" w:space="0" w:color="auto"/>
          </w:divBdr>
        </w:div>
        <w:div w:id="389576752">
          <w:marLeft w:val="640"/>
          <w:marRight w:val="0"/>
          <w:marTop w:val="0"/>
          <w:marBottom w:val="0"/>
          <w:divBdr>
            <w:top w:val="none" w:sz="0" w:space="0" w:color="auto"/>
            <w:left w:val="none" w:sz="0" w:space="0" w:color="auto"/>
            <w:bottom w:val="none" w:sz="0" w:space="0" w:color="auto"/>
            <w:right w:val="none" w:sz="0" w:space="0" w:color="auto"/>
          </w:divBdr>
        </w:div>
        <w:div w:id="1772309884">
          <w:marLeft w:val="640"/>
          <w:marRight w:val="0"/>
          <w:marTop w:val="0"/>
          <w:marBottom w:val="0"/>
          <w:divBdr>
            <w:top w:val="none" w:sz="0" w:space="0" w:color="auto"/>
            <w:left w:val="none" w:sz="0" w:space="0" w:color="auto"/>
            <w:bottom w:val="none" w:sz="0" w:space="0" w:color="auto"/>
            <w:right w:val="none" w:sz="0" w:space="0" w:color="auto"/>
          </w:divBdr>
        </w:div>
        <w:div w:id="722828542">
          <w:marLeft w:val="640"/>
          <w:marRight w:val="0"/>
          <w:marTop w:val="0"/>
          <w:marBottom w:val="0"/>
          <w:divBdr>
            <w:top w:val="none" w:sz="0" w:space="0" w:color="auto"/>
            <w:left w:val="none" w:sz="0" w:space="0" w:color="auto"/>
            <w:bottom w:val="none" w:sz="0" w:space="0" w:color="auto"/>
            <w:right w:val="none" w:sz="0" w:space="0" w:color="auto"/>
          </w:divBdr>
        </w:div>
        <w:div w:id="1162043708">
          <w:marLeft w:val="640"/>
          <w:marRight w:val="0"/>
          <w:marTop w:val="0"/>
          <w:marBottom w:val="0"/>
          <w:divBdr>
            <w:top w:val="none" w:sz="0" w:space="0" w:color="auto"/>
            <w:left w:val="none" w:sz="0" w:space="0" w:color="auto"/>
            <w:bottom w:val="none" w:sz="0" w:space="0" w:color="auto"/>
            <w:right w:val="none" w:sz="0" w:space="0" w:color="auto"/>
          </w:divBdr>
        </w:div>
        <w:div w:id="1414206601">
          <w:marLeft w:val="640"/>
          <w:marRight w:val="0"/>
          <w:marTop w:val="0"/>
          <w:marBottom w:val="0"/>
          <w:divBdr>
            <w:top w:val="none" w:sz="0" w:space="0" w:color="auto"/>
            <w:left w:val="none" w:sz="0" w:space="0" w:color="auto"/>
            <w:bottom w:val="none" w:sz="0" w:space="0" w:color="auto"/>
            <w:right w:val="none" w:sz="0" w:space="0" w:color="auto"/>
          </w:divBdr>
        </w:div>
        <w:div w:id="1823963874">
          <w:marLeft w:val="640"/>
          <w:marRight w:val="0"/>
          <w:marTop w:val="0"/>
          <w:marBottom w:val="0"/>
          <w:divBdr>
            <w:top w:val="none" w:sz="0" w:space="0" w:color="auto"/>
            <w:left w:val="none" w:sz="0" w:space="0" w:color="auto"/>
            <w:bottom w:val="none" w:sz="0" w:space="0" w:color="auto"/>
            <w:right w:val="none" w:sz="0" w:space="0" w:color="auto"/>
          </w:divBdr>
        </w:div>
        <w:div w:id="1563639835">
          <w:marLeft w:val="640"/>
          <w:marRight w:val="0"/>
          <w:marTop w:val="0"/>
          <w:marBottom w:val="0"/>
          <w:divBdr>
            <w:top w:val="none" w:sz="0" w:space="0" w:color="auto"/>
            <w:left w:val="none" w:sz="0" w:space="0" w:color="auto"/>
            <w:bottom w:val="none" w:sz="0" w:space="0" w:color="auto"/>
            <w:right w:val="none" w:sz="0" w:space="0" w:color="auto"/>
          </w:divBdr>
        </w:div>
        <w:div w:id="1414550203">
          <w:marLeft w:val="640"/>
          <w:marRight w:val="0"/>
          <w:marTop w:val="0"/>
          <w:marBottom w:val="0"/>
          <w:divBdr>
            <w:top w:val="none" w:sz="0" w:space="0" w:color="auto"/>
            <w:left w:val="none" w:sz="0" w:space="0" w:color="auto"/>
            <w:bottom w:val="none" w:sz="0" w:space="0" w:color="auto"/>
            <w:right w:val="none" w:sz="0" w:space="0" w:color="auto"/>
          </w:divBdr>
        </w:div>
        <w:div w:id="1670281599">
          <w:marLeft w:val="640"/>
          <w:marRight w:val="0"/>
          <w:marTop w:val="0"/>
          <w:marBottom w:val="0"/>
          <w:divBdr>
            <w:top w:val="none" w:sz="0" w:space="0" w:color="auto"/>
            <w:left w:val="none" w:sz="0" w:space="0" w:color="auto"/>
            <w:bottom w:val="none" w:sz="0" w:space="0" w:color="auto"/>
            <w:right w:val="none" w:sz="0" w:space="0" w:color="auto"/>
          </w:divBdr>
        </w:div>
        <w:div w:id="661591745">
          <w:marLeft w:val="640"/>
          <w:marRight w:val="0"/>
          <w:marTop w:val="0"/>
          <w:marBottom w:val="0"/>
          <w:divBdr>
            <w:top w:val="none" w:sz="0" w:space="0" w:color="auto"/>
            <w:left w:val="none" w:sz="0" w:space="0" w:color="auto"/>
            <w:bottom w:val="none" w:sz="0" w:space="0" w:color="auto"/>
            <w:right w:val="none" w:sz="0" w:space="0" w:color="auto"/>
          </w:divBdr>
        </w:div>
        <w:div w:id="145902339">
          <w:marLeft w:val="640"/>
          <w:marRight w:val="0"/>
          <w:marTop w:val="0"/>
          <w:marBottom w:val="0"/>
          <w:divBdr>
            <w:top w:val="none" w:sz="0" w:space="0" w:color="auto"/>
            <w:left w:val="none" w:sz="0" w:space="0" w:color="auto"/>
            <w:bottom w:val="none" w:sz="0" w:space="0" w:color="auto"/>
            <w:right w:val="none" w:sz="0" w:space="0" w:color="auto"/>
          </w:divBdr>
        </w:div>
        <w:div w:id="1107576277">
          <w:marLeft w:val="640"/>
          <w:marRight w:val="0"/>
          <w:marTop w:val="0"/>
          <w:marBottom w:val="0"/>
          <w:divBdr>
            <w:top w:val="none" w:sz="0" w:space="0" w:color="auto"/>
            <w:left w:val="none" w:sz="0" w:space="0" w:color="auto"/>
            <w:bottom w:val="none" w:sz="0" w:space="0" w:color="auto"/>
            <w:right w:val="none" w:sz="0" w:space="0" w:color="auto"/>
          </w:divBdr>
        </w:div>
        <w:div w:id="118300843">
          <w:marLeft w:val="640"/>
          <w:marRight w:val="0"/>
          <w:marTop w:val="0"/>
          <w:marBottom w:val="0"/>
          <w:divBdr>
            <w:top w:val="none" w:sz="0" w:space="0" w:color="auto"/>
            <w:left w:val="none" w:sz="0" w:space="0" w:color="auto"/>
            <w:bottom w:val="none" w:sz="0" w:space="0" w:color="auto"/>
            <w:right w:val="none" w:sz="0" w:space="0" w:color="auto"/>
          </w:divBdr>
        </w:div>
        <w:div w:id="1195584198">
          <w:marLeft w:val="640"/>
          <w:marRight w:val="0"/>
          <w:marTop w:val="0"/>
          <w:marBottom w:val="0"/>
          <w:divBdr>
            <w:top w:val="none" w:sz="0" w:space="0" w:color="auto"/>
            <w:left w:val="none" w:sz="0" w:space="0" w:color="auto"/>
            <w:bottom w:val="none" w:sz="0" w:space="0" w:color="auto"/>
            <w:right w:val="none" w:sz="0" w:space="0" w:color="auto"/>
          </w:divBdr>
        </w:div>
        <w:div w:id="317536769">
          <w:marLeft w:val="640"/>
          <w:marRight w:val="0"/>
          <w:marTop w:val="0"/>
          <w:marBottom w:val="0"/>
          <w:divBdr>
            <w:top w:val="none" w:sz="0" w:space="0" w:color="auto"/>
            <w:left w:val="none" w:sz="0" w:space="0" w:color="auto"/>
            <w:bottom w:val="none" w:sz="0" w:space="0" w:color="auto"/>
            <w:right w:val="none" w:sz="0" w:space="0" w:color="auto"/>
          </w:divBdr>
        </w:div>
        <w:div w:id="1460806457">
          <w:marLeft w:val="640"/>
          <w:marRight w:val="0"/>
          <w:marTop w:val="0"/>
          <w:marBottom w:val="0"/>
          <w:divBdr>
            <w:top w:val="none" w:sz="0" w:space="0" w:color="auto"/>
            <w:left w:val="none" w:sz="0" w:space="0" w:color="auto"/>
            <w:bottom w:val="none" w:sz="0" w:space="0" w:color="auto"/>
            <w:right w:val="none" w:sz="0" w:space="0" w:color="auto"/>
          </w:divBdr>
        </w:div>
        <w:div w:id="1439255171">
          <w:marLeft w:val="640"/>
          <w:marRight w:val="0"/>
          <w:marTop w:val="0"/>
          <w:marBottom w:val="0"/>
          <w:divBdr>
            <w:top w:val="none" w:sz="0" w:space="0" w:color="auto"/>
            <w:left w:val="none" w:sz="0" w:space="0" w:color="auto"/>
            <w:bottom w:val="none" w:sz="0" w:space="0" w:color="auto"/>
            <w:right w:val="none" w:sz="0" w:space="0" w:color="auto"/>
          </w:divBdr>
        </w:div>
        <w:div w:id="839079422">
          <w:marLeft w:val="640"/>
          <w:marRight w:val="0"/>
          <w:marTop w:val="0"/>
          <w:marBottom w:val="0"/>
          <w:divBdr>
            <w:top w:val="none" w:sz="0" w:space="0" w:color="auto"/>
            <w:left w:val="none" w:sz="0" w:space="0" w:color="auto"/>
            <w:bottom w:val="none" w:sz="0" w:space="0" w:color="auto"/>
            <w:right w:val="none" w:sz="0" w:space="0" w:color="auto"/>
          </w:divBdr>
        </w:div>
        <w:div w:id="164324740">
          <w:marLeft w:val="640"/>
          <w:marRight w:val="0"/>
          <w:marTop w:val="0"/>
          <w:marBottom w:val="0"/>
          <w:divBdr>
            <w:top w:val="none" w:sz="0" w:space="0" w:color="auto"/>
            <w:left w:val="none" w:sz="0" w:space="0" w:color="auto"/>
            <w:bottom w:val="none" w:sz="0" w:space="0" w:color="auto"/>
            <w:right w:val="none" w:sz="0" w:space="0" w:color="auto"/>
          </w:divBdr>
        </w:div>
        <w:div w:id="673916915">
          <w:marLeft w:val="640"/>
          <w:marRight w:val="0"/>
          <w:marTop w:val="0"/>
          <w:marBottom w:val="0"/>
          <w:divBdr>
            <w:top w:val="none" w:sz="0" w:space="0" w:color="auto"/>
            <w:left w:val="none" w:sz="0" w:space="0" w:color="auto"/>
            <w:bottom w:val="none" w:sz="0" w:space="0" w:color="auto"/>
            <w:right w:val="none" w:sz="0" w:space="0" w:color="auto"/>
          </w:divBdr>
        </w:div>
        <w:div w:id="510073833">
          <w:marLeft w:val="640"/>
          <w:marRight w:val="0"/>
          <w:marTop w:val="0"/>
          <w:marBottom w:val="0"/>
          <w:divBdr>
            <w:top w:val="none" w:sz="0" w:space="0" w:color="auto"/>
            <w:left w:val="none" w:sz="0" w:space="0" w:color="auto"/>
            <w:bottom w:val="none" w:sz="0" w:space="0" w:color="auto"/>
            <w:right w:val="none" w:sz="0" w:space="0" w:color="auto"/>
          </w:divBdr>
        </w:div>
        <w:div w:id="1019313952">
          <w:marLeft w:val="640"/>
          <w:marRight w:val="0"/>
          <w:marTop w:val="0"/>
          <w:marBottom w:val="0"/>
          <w:divBdr>
            <w:top w:val="none" w:sz="0" w:space="0" w:color="auto"/>
            <w:left w:val="none" w:sz="0" w:space="0" w:color="auto"/>
            <w:bottom w:val="none" w:sz="0" w:space="0" w:color="auto"/>
            <w:right w:val="none" w:sz="0" w:space="0" w:color="auto"/>
          </w:divBdr>
        </w:div>
        <w:div w:id="249394886">
          <w:marLeft w:val="640"/>
          <w:marRight w:val="0"/>
          <w:marTop w:val="0"/>
          <w:marBottom w:val="0"/>
          <w:divBdr>
            <w:top w:val="none" w:sz="0" w:space="0" w:color="auto"/>
            <w:left w:val="none" w:sz="0" w:space="0" w:color="auto"/>
            <w:bottom w:val="none" w:sz="0" w:space="0" w:color="auto"/>
            <w:right w:val="none" w:sz="0" w:space="0" w:color="auto"/>
          </w:divBdr>
        </w:div>
        <w:div w:id="840702138">
          <w:marLeft w:val="640"/>
          <w:marRight w:val="0"/>
          <w:marTop w:val="0"/>
          <w:marBottom w:val="0"/>
          <w:divBdr>
            <w:top w:val="none" w:sz="0" w:space="0" w:color="auto"/>
            <w:left w:val="none" w:sz="0" w:space="0" w:color="auto"/>
            <w:bottom w:val="none" w:sz="0" w:space="0" w:color="auto"/>
            <w:right w:val="none" w:sz="0" w:space="0" w:color="auto"/>
          </w:divBdr>
        </w:div>
        <w:div w:id="952781465">
          <w:marLeft w:val="640"/>
          <w:marRight w:val="0"/>
          <w:marTop w:val="0"/>
          <w:marBottom w:val="0"/>
          <w:divBdr>
            <w:top w:val="none" w:sz="0" w:space="0" w:color="auto"/>
            <w:left w:val="none" w:sz="0" w:space="0" w:color="auto"/>
            <w:bottom w:val="none" w:sz="0" w:space="0" w:color="auto"/>
            <w:right w:val="none" w:sz="0" w:space="0" w:color="auto"/>
          </w:divBdr>
        </w:div>
        <w:div w:id="1836606386">
          <w:marLeft w:val="640"/>
          <w:marRight w:val="0"/>
          <w:marTop w:val="0"/>
          <w:marBottom w:val="0"/>
          <w:divBdr>
            <w:top w:val="none" w:sz="0" w:space="0" w:color="auto"/>
            <w:left w:val="none" w:sz="0" w:space="0" w:color="auto"/>
            <w:bottom w:val="none" w:sz="0" w:space="0" w:color="auto"/>
            <w:right w:val="none" w:sz="0" w:space="0" w:color="auto"/>
          </w:divBdr>
        </w:div>
        <w:div w:id="1421176376">
          <w:marLeft w:val="640"/>
          <w:marRight w:val="0"/>
          <w:marTop w:val="0"/>
          <w:marBottom w:val="0"/>
          <w:divBdr>
            <w:top w:val="none" w:sz="0" w:space="0" w:color="auto"/>
            <w:left w:val="none" w:sz="0" w:space="0" w:color="auto"/>
            <w:bottom w:val="none" w:sz="0" w:space="0" w:color="auto"/>
            <w:right w:val="none" w:sz="0" w:space="0" w:color="auto"/>
          </w:divBdr>
        </w:div>
        <w:div w:id="2050572348">
          <w:marLeft w:val="640"/>
          <w:marRight w:val="0"/>
          <w:marTop w:val="0"/>
          <w:marBottom w:val="0"/>
          <w:divBdr>
            <w:top w:val="none" w:sz="0" w:space="0" w:color="auto"/>
            <w:left w:val="none" w:sz="0" w:space="0" w:color="auto"/>
            <w:bottom w:val="none" w:sz="0" w:space="0" w:color="auto"/>
            <w:right w:val="none" w:sz="0" w:space="0" w:color="auto"/>
          </w:divBdr>
        </w:div>
        <w:div w:id="1343971984">
          <w:marLeft w:val="640"/>
          <w:marRight w:val="0"/>
          <w:marTop w:val="0"/>
          <w:marBottom w:val="0"/>
          <w:divBdr>
            <w:top w:val="none" w:sz="0" w:space="0" w:color="auto"/>
            <w:left w:val="none" w:sz="0" w:space="0" w:color="auto"/>
            <w:bottom w:val="none" w:sz="0" w:space="0" w:color="auto"/>
            <w:right w:val="none" w:sz="0" w:space="0" w:color="auto"/>
          </w:divBdr>
        </w:div>
        <w:div w:id="1342855860">
          <w:marLeft w:val="640"/>
          <w:marRight w:val="0"/>
          <w:marTop w:val="0"/>
          <w:marBottom w:val="0"/>
          <w:divBdr>
            <w:top w:val="none" w:sz="0" w:space="0" w:color="auto"/>
            <w:left w:val="none" w:sz="0" w:space="0" w:color="auto"/>
            <w:bottom w:val="none" w:sz="0" w:space="0" w:color="auto"/>
            <w:right w:val="none" w:sz="0" w:space="0" w:color="auto"/>
          </w:divBdr>
        </w:div>
        <w:div w:id="1327510533">
          <w:marLeft w:val="640"/>
          <w:marRight w:val="0"/>
          <w:marTop w:val="0"/>
          <w:marBottom w:val="0"/>
          <w:divBdr>
            <w:top w:val="none" w:sz="0" w:space="0" w:color="auto"/>
            <w:left w:val="none" w:sz="0" w:space="0" w:color="auto"/>
            <w:bottom w:val="none" w:sz="0" w:space="0" w:color="auto"/>
            <w:right w:val="none" w:sz="0" w:space="0" w:color="auto"/>
          </w:divBdr>
        </w:div>
        <w:div w:id="919601387">
          <w:marLeft w:val="640"/>
          <w:marRight w:val="0"/>
          <w:marTop w:val="0"/>
          <w:marBottom w:val="0"/>
          <w:divBdr>
            <w:top w:val="none" w:sz="0" w:space="0" w:color="auto"/>
            <w:left w:val="none" w:sz="0" w:space="0" w:color="auto"/>
            <w:bottom w:val="none" w:sz="0" w:space="0" w:color="auto"/>
            <w:right w:val="none" w:sz="0" w:space="0" w:color="auto"/>
          </w:divBdr>
        </w:div>
        <w:div w:id="959186733">
          <w:marLeft w:val="640"/>
          <w:marRight w:val="0"/>
          <w:marTop w:val="0"/>
          <w:marBottom w:val="0"/>
          <w:divBdr>
            <w:top w:val="none" w:sz="0" w:space="0" w:color="auto"/>
            <w:left w:val="none" w:sz="0" w:space="0" w:color="auto"/>
            <w:bottom w:val="none" w:sz="0" w:space="0" w:color="auto"/>
            <w:right w:val="none" w:sz="0" w:space="0" w:color="auto"/>
          </w:divBdr>
        </w:div>
        <w:div w:id="1552837488">
          <w:marLeft w:val="640"/>
          <w:marRight w:val="0"/>
          <w:marTop w:val="0"/>
          <w:marBottom w:val="0"/>
          <w:divBdr>
            <w:top w:val="none" w:sz="0" w:space="0" w:color="auto"/>
            <w:left w:val="none" w:sz="0" w:space="0" w:color="auto"/>
            <w:bottom w:val="none" w:sz="0" w:space="0" w:color="auto"/>
            <w:right w:val="none" w:sz="0" w:space="0" w:color="auto"/>
          </w:divBdr>
        </w:div>
        <w:div w:id="1435401544">
          <w:marLeft w:val="640"/>
          <w:marRight w:val="0"/>
          <w:marTop w:val="0"/>
          <w:marBottom w:val="0"/>
          <w:divBdr>
            <w:top w:val="none" w:sz="0" w:space="0" w:color="auto"/>
            <w:left w:val="none" w:sz="0" w:space="0" w:color="auto"/>
            <w:bottom w:val="none" w:sz="0" w:space="0" w:color="auto"/>
            <w:right w:val="none" w:sz="0" w:space="0" w:color="auto"/>
          </w:divBdr>
        </w:div>
        <w:div w:id="1328480674">
          <w:marLeft w:val="640"/>
          <w:marRight w:val="0"/>
          <w:marTop w:val="0"/>
          <w:marBottom w:val="0"/>
          <w:divBdr>
            <w:top w:val="none" w:sz="0" w:space="0" w:color="auto"/>
            <w:left w:val="none" w:sz="0" w:space="0" w:color="auto"/>
            <w:bottom w:val="none" w:sz="0" w:space="0" w:color="auto"/>
            <w:right w:val="none" w:sz="0" w:space="0" w:color="auto"/>
          </w:divBdr>
        </w:div>
        <w:div w:id="1002003843">
          <w:marLeft w:val="640"/>
          <w:marRight w:val="0"/>
          <w:marTop w:val="0"/>
          <w:marBottom w:val="0"/>
          <w:divBdr>
            <w:top w:val="none" w:sz="0" w:space="0" w:color="auto"/>
            <w:left w:val="none" w:sz="0" w:space="0" w:color="auto"/>
            <w:bottom w:val="none" w:sz="0" w:space="0" w:color="auto"/>
            <w:right w:val="none" w:sz="0" w:space="0" w:color="auto"/>
          </w:divBdr>
        </w:div>
        <w:div w:id="427236440">
          <w:marLeft w:val="640"/>
          <w:marRight w:val="0"/>
          <w:marTop w:val="0"/>
          <w:marBottom w:val="0"/>
          <w:divBdr>
            <w:top w:val="none" w:sz="0" w:space="0" w:color="auto"/>
            <w:left w:val="none" w:sz="0" w:space="0" w:color="auto"/>
            <w:bottom w:val="none" w:sz="0" w:space="0" w:color="auto"/>
            <w:right w:val="none" w:sz="0" w:space="0" w:color="auto"/>
          </w:divBdr>
        </w:div>
        <w:div w:id="1931743097">
          <w:marLeft w:val="640"/>
          <w:marRight w:val="0"/>
          <w:marTop w:val="0"/>
          <w:marBottom w:val="0"/>
          <w:divBdr>
            <w:top w:val="none" w:sz="0" w:space="0" w:color="auto"/>
            <w:left w:val="none" w:sz="0" w:space="0" w:color="auto"/>
            <w:bottom w:val="none" w:sz="0" w:space="0" w:color="auto"/>
            <w:right w:val="none" w:sz="0" w:space="0" w:color="auto"/>
          </w:divBdr>
        </w:div>
        <w:div w:id="658310414">
          <w:marLeft w:val="640"/>
          <w:marRight w:val="0"/>
          <w:marTop w:val="0"/>
          <w:marBottom w:val="0"/>
          <w:divBdr>
            <w:top w:val="none" w:sz="0" w:space="0" w:color="auto"/>
            <w:left w:val="none" w:sz="0" w:space="0" w:color="auto"/>
            <w:bottom w:val="none" w:sz="0" w:space="0" w:color="auto"/>
            <w:right w:val="none" w:sz="0" w:space="0" w:color="auto"/>
          </w:divBdr>
        </w:div>
        <w:div w:id="1760370542">
          <w:marLeft w:val="640"/>
          <w:marRight w:val="0"/>
          <w:marTop w:val="0"/>
          <w:marBottom w:val="0"/>
          <w:divBdr>
            <w:top w:val="none" w:sz="0" w:space="0" w:color="auto"/>
            <w:left w:val="none" w:sz="0" w:space="0" w:color="auto"/>
            <w:bottom w:val="none" w:sz="0" w:space="0" w:color="auto"/>
            <w:right w:val="none" w:sz="0" w:space="0" w:color="auto"/>
          </w:divBdr>
        </w:div>
        <w:div w:id="1490093963">
          <w:marLeft w:val="640"/>
          <w:marRight w:val="0"/>
          <w:marTop w:val="0"/>
          <w:marBottom w:val="0"/>
          <w:divBdr>
            <w:top w:val="none" w:sz="0" w:space="0" w:color="auto"/>
            <w:left w:val="none" w:sz="0" w:space="0" w:color="auto"/>
            <w:bottom w:val="none" w:sz="0" w:space="0" w:color="auto"/>
            <w:right w:val="none" w:sz="0" w:space="0" w:color="auto"/>
          </w:divBdr>
        </w:div>
        <w:div w:id="1870793696">
          <w:marLeft w:val="640"/>
          <w:marRight w:val="0"/>
          <w:marTop w:val="0"/>
          <w:marBottom w:val="0"/>
          <w:divBdr>
            <w:top w:val="none" w:sz="0" w:space="0" w:color="auto"/>
            <w:left w:val="none" w:sz="0" w:space="0" w:color="auto"/>
            <w:bottom w:val="none" w:sz="0" w:space="0" w:color="auto"/>
            <w:right w:val="none" w:sz="0" w:space="0" w:color="auto"/>
          </w:divBdr>
        </w:div>
        <w:div w:id="708645014">
          <w:marLeft w:val="640"/>
          <w:marRight w:val="0"/>
          <w:marTop w:val="0"/>
          <w:marBottom w:val="0"/>
          <w:divBdr>
            <w:top w:val="none" w:sz="0" w:space="0" w:color="auto"/>
            <w:left w:val="none" w:sz="0" w:space="0" w:color="auto"/>
            <w:bottom w:val="none" w:sz="0" w:space="0" w:color="auto"/>
            <w:right w:val="none" w:sz="0" w:space="0" w:color="auto"/>
          </w:divBdr>
        </w:div>
        <w:div w:id="1461417575">
          <w:marLeft w:val="640"/>
          <w:marRight w:val="0"/>
          <w:marTop w:val="0"/>
          <w:marBottom w:val="0"/>
          <w:divBdr>
            <w:top w:val="none" w:sz="0" w:space="0" w:color="auto"/>
            <w:left w:val="none" w:sz="0" w:space="0" w:color="auto"/>
            <w:bottom w:val="none" w:sz="0" w:space="0" w:color="auto"/>
            <w:right w:val="none" w:sz="0" w:space="0" w:color="auto"/>
          </w:divBdr>
        </w:div>
        <w:div w:id="1931306634">
          <w:marLeft w:val="640"/>
          <w:marRight w:val="0"/>
          <w:marTop w:val="0"/>
          <w:marBottom w:val="0"/>
          <w:divBdr>
            <w:top w:val="none" w:sz="0" w:space="0" w:color="auto"/>
            <w:left w:val="none" w:sz="0" w:space="0" w:color="auto"/>
            <w:bottom w:val="none" w:sz="0" w:space="0" w:color="auto"/>
            <w:right w:val="none" w:sz="0" w:space="0" w:color="auto"/>
          </w:divBdr>
        </w:div>
        <w:div w:id="1976446500">
          <w:marLeft w:val="640"/>
          <w:marRight w:val="0"/>
          <w:marTop w:val="0"/>
          <w:marBottom w:val="0"/>
          <w:divBdr>
            <w:top w:val="none" w:sz="0" w:space="0" w:color="auto"/>
            <w:left w:val="none" w:sz="0" w:space="0" w:color="auto"/>
            <w:bottom w:val="none" w:sz="0" w:space="0" w:color="auto"/>
            <w:right w:val="none" w:sz="0" w:space="0" w:color="auto"/>
          </w:divBdr>
        </w:div>
        <w:div w:id="734157992">
          <w:marLeft w:val="640"/>
          <w:marRight w:val="0"/>
          <w:marTop w:val="0"/>
          <w:marBottom w:val="0"/>
          <w:divBdr>
            <w:top w:val="none" w:sz="0" w:space="0" w:color="auto"/>
            <w:left w:val="none" w:sz="0" w:space="0" w:color="auto"/>
            <w:bottom w:val="none" w:sz="0" w:space="0" w:color="auto"/>
            <w:right w:val="none" w:sz="0" w:space="0" w:color="auto"/>
          </w:divBdr>
        </w:div>
        <w:div w:id="1134251793">
          <w:marLeft w:val="640"/>
          <w:marRight w:val="0"/>
          <w:marTop w:val="0"/>
          <w:marBottom w:val="0"/>
          <w:divBdr>
            <w:top w:val="none" w:sz="0" w:space="0" w:color="auto"/>
            <w:left w:val="none" w:sz="0" w:space="0" w:color="auto"/>
            <w:bottom w:val="none" w:sz="0" w:space="0" w:color="auto"/>
            <w:right w:val="none" w:sz="0" w:space="0" w:color="auto"/>
          </w:divBdr>
        </w:div>
        <w:div w:id="1318071659">
          <w:marLeft w:val="640"/>
          <w:marRight w:val="0"/>
          <w:marTop w:val="0"/>
          <w:marBottom w:val="0"/>
          <w:divBdr>
            <w:top w:val="none" w:sz="0" w:space="0" w:color="auto"/>
            <w:left w:val="none" w:sz="0" w:space="0" w:color="auto"/>
            <w:bottom w:val="none" w:sz="0" w:space="0" w:color="auto"/>
            <w:right w:val="none" w:sz="0" w:space="0" w:color="auto"/>
          </w:divBdr>
        </w:div>
        <w:div w:id="33846364">
          <w:marLeft w:val="640"/>
          <w:marRight w:val="0"/>
          <w:marTop w:val="0"/>
          <w:marBottom w:val="0"/>
          <w:divBdr>
            <w:top w:val="none" w:sz="0" w:space="0" w:color="auto"/>
            <w:left w:val="none" w:sz="0" w:space="0" w:color="auto"/>
            <w:bottom w:val="none" w:sz="0" w:space="0" w:color="auto"/>
            <w:right w:val="none" w:sz="0" w:space="0" w:color="auto"/>
          </w:divBdr>
        </w:div>
        <w:div w:id="722290250">
          <w:marLeft w:val="640"/>
          <w:marRight w:val="0"/>
          <w:marTop w:val="0"/>
          <w:marBottom w:val="0"/>
          <w:divBdr>
            <w:top w:val="none" w:sz="0" w:space="0" w:color="auto"/>
            <w:left w:val="none" w:sz="0" w:space="0" w:color="auto"/>
            <w:bottom w:val="none" w:sz="0" w:space="0" w:color="auto"/>
            <w:right w:val="none" w:sz="0" w:space="0" w:color="auto"/>
          </w:divBdr>
        </w:div>
        <w:div w:id="564219644">
          <w:marLeft w:val="640"/>
          <w:marRight w:val="0"/>
          <w:marTop w:val="0"/>
          <w:marBottom w:val="0"/>
          <w:divBdr>
            <w:top w:val="none" w:sz="0" w:space="0" w:color="auto"/>
            <w:left w:val="none" w:sz="0" w:space="0" w:color="auto"/>
            <w:bottom w:val="none" w:sz="0" w:space="0" w:color="auto"/>
            <w:right w:val="none" w:sz="0" w:space="0" w:color="auto"/>
          </w:divBdr>
        </w:div>
        <w:div w:id="1137263937">
          <w:marLeft w:val="640"/>
          <w:marRight w:val="0"/>
          <w:marTop w:val="0"/>
          <w:marBottom w:val="0"/>
          <w:divBdr>
            <w:top w:val="none" w:sz="0" w:space="0" w:color="auto"/>
            <w:left w:val="none" w:sz="0" w:space="0" w:color="auto"/>
            <w:bottom w:val="none" w:sz="0" w:space="0" w:color="auto"/>
            <w:right w:val="none" w:sz="0" w:space="0" w:color="auto"/>
          </w:divBdr>
        </w:div>
        <w:div w:id="1914465629">
          <w:marLeft w:val="640"/>
          <w:marRight w:val="0"/>
          <w:marTop w:val="0"/>
          <w:marBottom w:val="0"/>
          <w:divBdr>
            <w:top w:val="none" w:sz="0" w:space="0" w:color="auto"/>
            <w:left w:val="none" w:sz="0" w:space="0" w:color="auto"/>
            <w:bottom w:val="none" w:sz="0" w:space="0" w:color="auto"/>
            <w:right w:val="none" w:sz="0" w:space="0" w:color="auto"/>
          </w:divBdr>
        </w:div>
        <w:div w:id="569120888">
          <w:marLeft w:val="640"/>
          <w:marRight w:val="0"/>
          <w:marTop w:val="0"/>
          <w:marBottom w:val="0"/>
          <w:divBdr>
            <w:top w:val="none" w:sz="0" w:space="0" w:color="auto"/>
            <w:left w:val="none" w:sz="0" w:space="0" w:color="auto"/>
            <w:bottom w:val="none" w:sz="0" w:space="0" w:color="auto"/>
            <w:right w:val="none" w:sz="0" w:space="0" w:color="auto"/>
          </w:divBdr>
        </w:div>
        <w:div w:id="1184518464">
          <w:marLeft w:val="640"/>
          <w:marRight w:val="0"/>
          <w:marTop w:val="0"/>
          <w:marBottom w:val="0"/>
          <w:divBdr>
            <w:top w:val="none" w:sz="0" w:space="0" w:color="auto"/>
            <w:left w:val="none" w:sz="0" w:space="0" w:color="auto"/>
            <w:bottom w:val="none" w:sz="0" w:space="0" w:color="auto"/>
            <w:right w:val="none" w:sz="0" w:space="0" w:color="auto"/>
          </w:divBdr>
        </w:div>
        <w:div w:id="661083755">
          <w:marLeft w:val="640"/>
          <w:marRight w:val="0"/>
          <w:marTop w:val="0"/>
          <w:marBottom w:val="0"/>
          <w:divBdr>
            <w:top w:val="none" w:sz="0" w:space="0" w:color="auto"/>
            <w:left w:val="none" w:sz="0" w:space="0" w:color="auto"/>
            <w:bottom w:val="none" w:sz="0" w:space="0" w:color="auto"/>
            <w:right w:val="none" w:sz="0" w:space="0" w:color="auto"/>
          </w:divBdr>
        </w:div>
        <w:div w:id="1830171506">
          <w:marLeft w:val="640"/>
          <w:marRight w:val="0"/>
          <w:marTop w:val="0"/>
          <w:marBottom w:val="0"/>
          <w:divBdr>
            <w:top w:val="none" w:sz="0" w:space="0" w:color="auto"/>
            <w:left w:val="none" w:sz="0" w:space="0" w:color="auto"/>
            <w:bottom w:val="none" w:sz="0" w:space="0" w:color="auto"/>
            <w:right w:val="none" w:sz="0" w:space="0" w:color="auto"/>
          </w:divBdr>
        </w:div>
        <w:div w:id="950207552">
          <w:marLeft w:val="640"/>
          <w:marRight w:val="0"/>
          <w:marTop w:val="0"/>
          <w:marBottom w:val="0"/>
          <w:divBdr>
            <w:top w:val="none" w:sz="0" w:space="0" w:color="auto"/>
            <w:left w:val="none" w:sz="0" w:space="0" w:color="auto"/>
            <w:bottom w:val="none" w:sz="0" w:space="0" w:color="auto"/>
            <w:right w:val="none" w:sz="0" w:space="0" w:color="auto"/>
          </w:divBdr>
        </w:div>
        <w:div w:id="285623382">
          <w:marLeft w:val="640"/>
          <w:marRight w:val="0"/>
          <w:marTop w:val="0"/>
          <w:marBottom w:val="0"/>
          <w:divBdr>
            <w:top w:val="none" w:sz="0" w:space="0" w:color="auto"/>
            <w:left w:val="none" w:sz="0" w:space="0" w:color="auto"/>
            <w:bottom w:val="none" w:sz="0" w:space="0" w:color="auto"/>
            <w:right w:val="none" w:sz="0" w:space="0" w:color="auto"/>
          </w:divBdr>
        </w:div>
        <w:div w:id="917667320">
          <w:marLeft w:val="640"/>
          <w:marRight w:val="0"/>
          <w:marTop w:val="0"/>
          <w:marBottom w:val="0"/>
          <w:divBdr>
            <w:top w:val="none" w:sz="0" w:space="0" w:color="auto"/>
            <w:left w:val="none" w:sz="0" w:space="0" w:color="auto"/>
            <w:bottom w:val="none" w:sz="0" w:space="0" w:color="auto"/>
            <w:right w:val="none" w:sz="0" w:space="0" w:color="auto"/>
          </w:divBdr>
        </w:div>
        <w:div w:id="822357443">
          <w:marLeft w:val="640"/>
          <w:marRight w:val="0"/>
          <w:marTop w:val="0"/>
          <w:marBottom w:val="0"/>
          <w:divBdr>
            <w:top w:val="none" w:sz="0" w:space="0" w:color="auto"/>
            <w:left w:val="none" w:sz="0" w:space="0" w:color="auto"/>
            <w:bottom w:val="none" w:sz="0" w:space="0" w:color="auto"/>
            <w:right w:val="none" w:sz="0" w:space="0" w:color="auto"/>
          </w:divBdr>
        </w:div>
        <w:div w:id="441268839">
          <w:marLeft w:val="640"/>
          <w:marRight w:val="0"/>
          <w:marTop w:val="0"/>
          <w:marBottom w:val="0"/>
          <w:divBdr>
            <w:top w:val="none" w:sz="0" w:space="0" w:color="auto"/>
            <w:left w:val="none" w:sz="0" w:space="0" w:color="auto"/>
            <w:bottom w:val="none" w:sz="0" w:space="0" w:color="auto"/>
            <w:right w:val="none" w:sz="0" w:space="0" w:color="auto"/>
          </w:divBdr>
        </w:div>
        <w:div w:id="257447312">
          <w:marLeft w:val="640"/>
          <w:marRight w:val="0"/>
          <w:marTop w:val="0"/>
          <w:marBottom w:val="0"/>
          <w:divBdr>
            <w:top w:val="none" w:sz="0" w:space="0" w:color="auto"/>
            <w:left w:val="none" w:sz="0" w:space="0" w:color="auto"/>
            <w:bottom w:val="none" w:sz="0" w:space="0" w:color="auto"/>
            <w:right w:val="none" w:sz="0" w:space="0" w:color="auto"/>
          </w:divBdr>
        </w:div>
        <w:div w:id="450132746">
          <w:marLeft w:val="640"/>
          <w:marRight w:val="0"/>
          <w:marTop w:val="0"/>
          <w:marBottom w:val="0"/>
          <w:divBdr>
            <w:top w:val="none" w:sz="0" w:space="0" w:color="auto"/>
            <w:left w:val="none" w:sz="0" w:space="0" w:color="auto"/>
            <w:bottom w:val="none" w:sz="0" w:space="0" w:color="auto"/>
            <w:right w:val="none" w:sz="0" w:space="0" w:color="auto"/>
          </w:divBdr>
        </w:div>
        <w:div w:id="1849442030">
          <w:marLeft w:val="640"/>
          <w:marRight w:val="0"/>
          <w:marTop w:val="0"/>
          <w:marBottom w:val="0"/>
          <w:divBdr>
            <w:top w:val="none" w:sz="0" w:space="0" w:color="auto"/>
            <w:left w:val="none" w:sz="0" w:space="0" w:color="auto"/>
            <w:bottom w:val="none" w:sz="0" w:space="0" w:color="auto"/>
            <w:right w:val="none" w:sz="0" w:space="0" w:color="auto"/>
          </w:divBdr>
        </w:div>
        <w:div w:id="1386831715">
          <w:marLeft w:val="640"/>
          <w:marRight w:val="0"/>
          <w:marTop w:val="0"/>
          <w:marBottom w:val="0"/>
          <w:divBdr>
            <w:top w:val="none" w:sz="0" w:space="0" w:color="auto"/>
            <w:left w:val="none" w:sz="0" w:space="0" w:color="auto"/>
            <w:bottom w:val="none" w:sz="0" w:space="0" w:color="auto"/>
            <w:right w:val="none" w:sz="0" w:space="0" w:color="auto"/>
          </w:divBdr>
        </w:div>
        <w:div w:id="1810827860">
          <w:marLeft w:val="640"/>
          <w:marRight w:val="0"/>
          <w:marTop w:val="0"/>
          <w:marBottom w:val="0"/>
          <w:divBdr>
            <w:top w:val="none" w:sz="0" w:space="0" w:color="auto"/>
            <w:left w:val="none" w:sz="0" w:space="0" w:color="auto"/>
            <w:bottom w:val="none" w:sz="0" w:space="0" w:color="auto"/>
            <w:right w:val="none" w:sz="0" w:space="0" w:color="auto"/>
          </w:divBdr>
        </w:div>
        <w:div w:id="817919650">
          <w:marLeft w:val="640"/>
          <w:marRight w:val="0"/>
          <w:marTop w:val="0"/>
          <w:marBottom w:val="0"/>
          <w:divBdr>
            <w:top w:val="none" w:sz="0" w:space="0" w:color="auto"/>
            <w:left w:val="none" w:sz="0" w:space="0" w:color="auto"/>
            <w:bottom w:val="none" w:sz="0" w:space="0" w:color="auto"/>
            <w:right w:val="none" w:sz="0" w:space="0" w:color="auto"/>
          </w:divBdr>
        </w:div>
        <w:div w:id="1527056067">
          <w:marLeft w:val="640"/>
          <w:marRight w:val="0"/>
          <w:marTop w:val="0"/>
          <w:marBottom w:val="0"/>
          <w:divBdr>
            <w:top w:val="none" w:sz="0" w:space="0" w:color="auto"/>
            <w:left w:val="none" w:sz="0" w:space="0" w:color="auto"/>
            <w:bottom w:val="none" w:sz="0" w:space="0" w:color="auto"/>
            <w:right w:val="none" w:sz="0" w:space="0" w:color="auto"/>
          </w:divBdr>
        </w:div>
      </w:divsChild>
    </w:div>
    <w:div w:id="1674724934">
      <w:bodyDiv w:val="1"/>
      <w:marLeft w:val="0"/>
      <w:marRight w:val="0"/>
      <w:marTop w:val="0"/>
      <w:marBottom w:val="0"/>
      <w:divBdr>
        <w:top w:val="none" w:sz="0" w:space="0" w:color="auto"/>
        <w:left w:val="none" w:sz="0" w:space="0" w:color="auto"/>
        <w:bottom w:val="none" w:sz="0" w:space="0" w:color="auto"/>
        <w:right w:val="none" w:sz="0" w:space="0" w:color="auto"/>
      </w:divBdr>
    </w:div>
    <w:div w:id="1681273773">
      <w:bodyDiv w:val="1"/>
      <w:marLeft w:val="0"/>
      <w:marRight w:val="0"/>
      <w:marTop w:val="0"/>
      <w:marBottom w:val="0"/>
      <w:divBdr>
        <w:top w:val="none" w:sz="0" w:space="0" w:color="auto"/>
        <w:left w:val="none" w:sz="0" w:space="0" w:color="auto"/>
        <w:bottom w:val="none" w:sz="0" w:space="0" w:color="auto"/>
        <w:right w:val="none" w:sz="0" w:space="0" w:color="auto"/>
      </w:divBdr>
      <w:divsChild>
        <w:div w:id="286472700">
          <w:marLeft w:val="640"/>
          <w:marRight w:val="0"/>
          <w:marTop w:val="0"/>
          <w:marBottom w:val="0"/>
          <w:divBdr>
            <w:top w:val="none" w:sz="0" w:space="0" w:color="auto"/>
            <w:left w:val="none" w:sz="0" w:space="0" w:color="auto"/>
            <w:bottom w:val="none" w:sz="0" w:space="0" w:color="auto"/>
            <w:right w:val="none" w:sz="0" w:space="0" w:color="auto"/>
          </w:divBdr>
        </w:div>
        <w:div w:id="45377817">
          <w:marLeft w:val="640"/>
          <w:marRight w:val="0"/>
          <w:marTop w:val="0"/>
          <w:marBottom w:val="0"/>
          <w:divBdr>
            <w:top w:val="none" w:sz="0" w:space="0" w:color="auto"/>
            <w:left w:val="none" w:sz="0" w:space="0" w:color="auto"/>
            <w:bottom w:val="none" w:sz="0" w:space="0" w:color="auto"/>
            <w:right w:val="none" w:sz="0" w:space="0" w:color="auto"/>
          </w:divBdr>
        </w:div>
        <w:div w:id="286786013">
          <w:marLeft w:val="640"/>
          <w:marRight w:val="0"/>
          <w:marTop w:val="0"/>
          <w:marBottom w:val="0"/>
          <w:divBdr>
            <w:top w:val="none" w:sz="0" w:space="0" w:color="auto"/>
            <w:left w:val="none" w:sz="0" w:space="0" w:color="auto"/>
            <w:bottom w:val="none" w:sz="0" w:space="0" w:color="auto"/>
            <w:right w:val="none" w:sz="0" w:space="0" w:color="auto"/>
          </w:divBdr>
        </w:div>
        <w:div w:id="350495642">
          <w:marLeft w:val="640"/>
          <w:marRight w:val="0"/>
          <w:marTop w:val="0"/>
          <w:marBottom w:val="0"/>
          <w:divBdr>
            <w:top w:val="none" w:sz="0" w:space="0" w:color="auto"/>
            <w:left w:val="none" w:sz="0" w:space="0" w:color="auto"/>
            <w:bottom w:val="none" w:sz="0" w:space="0" w:color="auto"/>
            <w:right w:val="none" w:sz="0" w:space="0" w:color="auto"/>
          </w:divBdr>
        </w:div>
        <w:div w:id="1597791529">
          <w:marLeft w:val="640"/>
          <w:marRight w:val="0"/>
          <w:marTop w:val="0"/>
          <w:marBottom w:val="0"/>
          <w:divBdr>
            <w:top w:val="none" w:sz="0" w:space="0" w:color="auto"/>
            <w:left w:val="none" w:sz="0" w:space="0" w:color="auto"/>
            <w:bottom w:val="none" w:sz="0" w:space="0" w:color="auto"/>
            <w:right w:val="none" w:sz="0" w:space="0" w:color="auto"/>
          </w:divBdr>
        </w:div>
        <w:div w:id="470095051">
          <w:marLeft w:val="640"/>
          <w:marRight w:val="0"/>
          <w:marTop w:val="0"/>
          <w:marBottom w:val="0"/>
          <w:divBdr>
            <w:top w:val="none" w:sz="0" w:space="0" w:color="auto"/>
            <w:left w:val="none" w:sz="0" w:space="0" w:color="auto"/>
            <w:bottom w:val="none" w:sz="0" w:space="0" w:color="auto"/>
            <w:right w:val="none" w:sz="0" w:space="0" w:color="auto"/>
          </w:divBdr>
        </w:div>
        <w:div w:id="1143037288">
          <w:marLeft w:val="640"/>
          <w:marRight w:val="0"/>
          <w:marTop w:val="0"/>
          <w:marBottom w:val="0"/>
          <w:divBdr>
            <w:top w:val="none" w:sz="0" w:space="0" w:color="auto"/>
            <w:left w:val="none" w:sz="0" w:space="0" w:color="auto"/>
            <w:bottom w:val="none" w:sz="0" w:space="0" w:color="auto"/>
            <w:right w:val="none" w:sz="0" w:space="0" w:color="auto"/>
          </w:divBdr>
        </w:div>
        <w:div w:id="48117646">
          <w:marLeft w:val="640"/>
          <w:marRight w:val="0"/>
          <w:marTop w:val="0"/>
          <w:marBottom w:val="0"/>
          <w:divBdr>
            <w:top w:val="none" w:sz="0" w:space="0" w:color="auto"/>
            <w:left w:val="none" w:sz="0" w:space="0" w:color="auto"/>
            <w:bottom w:val="none" w:sz="0" w:space="0" w:color="auto"/>
            <w:right w:val="none" w:sz="0" w:space="0" w:color="auto"/>
          </w:divBdr>
        </w:div>
        <w:div w:id="1839541188">
          <w:marLeft w:val="640"/>
          <w:marRight w:val="0"/>
          <w:marTop w:val="0"/>
          <w:marBottom w:val="0"/>
          <w:divBdr>
            <w:top w:val="none" w:sz="0" w:space="0" w:color="auto"/>
            <w:left w:val="none" w:sz="0" w:space="0" w:color="auto"/>
            <w:bottom w:val="none" w:sz="0" w:space="0" w:color="auto"/>
            <w:right w:val="none" w:sz="0" w:space="0" w:color="auto"/>
          </w:divBdr>
        </w:div>
        <w:div w:id="372002122">
          <w:marLeft w:val="640"/>
          <w:marRight w:val="0"/>
          <w:marTop w:val="0"/>
          <w:marBottom w:val="0"/>
          <w:divBdr>
            <w:top w:val="none" w:sz="0" w:space="0" w:color="auto"/>
            <w:left w:val="none" w:sz="0" w:space="0" w:color="auto"/>
            <w:bottom w:val="none" w:sz="0" w:space="0" w:color="auto"/>
            <w:right w:val="none" w:sz="0" w:space="0" w:color="auto"/>
          </w:divBdr>
        </w:div>
        <w:div w:id="818111629">
          <w:marLeft w:val="640"/>
          <w:marRight w:val="0"/>
          <w:marTop w:val="0"/>
          <w:marBottom w:val="0"/>
          <w:divBdr>
            <w:top w:val="none" w:sz="0" w:space="0" w:color="auto"/>
            <w:left w:val="none" w:sz="0" w:space="0" w:color="auto"/>
            <w:bottom w:val="none" w:sz="0" w:space="0" w:color="auto"/>
            <w:right w:val="none" w:sz="0" w:space="0" w:color="auto"/>
          </w:divBdr>
        </w:div>
        <w:div w:id="728918791">
          <w:marLeft w:val="640"/>
          <w:marRight w:val="0"/>
          <w:marTop w:val="0"/>
          <w:marBottom w:val="0"/>
          <w:divBdr>
            <w:top w:val="none" w:sz="0" w:space="0" w:color="auto"/>
            <w:left w:val="none" w:sz="0" w:space="0" w:color="auto"/>
            <w:bottom w:val="none" w:sz="0" w:space="0" w:color="auto"/>
            <w:right w:val="none" w:sz="0" w:space="0" w:color="auto"/>
          </w:divBdr>
        </w:div>
        <w:div w:id="13728602">
          <w:marLeft w:val="640"/>
          <w:marRight w:val="0"/>
          <w:marTop w:val="0"/>
          <w:marBottom w:val="0"/>
          <w:divBdr>
            <w:top w:val="none" w:sz="0" w:space="0" w:color="auto"/>
            <w:left w:val="none" w:sz="0" w:space="0" w:color="auto"/>
            <w:bottom w:val="none" w:sz="0" w:space="0" w:color="auto"/>
            <w:right w:val="none" w:sz="0" w:space="0" w:color="auto"/>
          </w:divBdr>
        </w:div>
        <w:div w:id="1806922976">
          <w:marLeft w:val="640"/>
          <w:marRight w:val="0"/>
          <w:marTop w:val="0"/>
          <w:marBottom w:val="0"/>
          <w:divBdr>
            <w:top w:val="none" w:sz="0" w:space="0" w:color="auto"/>
            <w:left w:val="none" w:sz="0" w:space="0" w:color="auto"/>
            <w:bottom w:val="none" w:sz="0" w:space="0" w:color="auto"/>
            <w:right w:val="none" w:sz="0" w:space="0" w:color="auto"/>
          </w:divBdr>
        </w:div>
        <w:div w:id="1559584514">
          <w:marLeft w:val="640"/>
          <w:marRight w:val="0"/>
          <w:marTop w:val="0"/>
          <w:marBottom w:val="0"/>
          <w:divBdr>
            <w:top w:val="none" w:sz="0" w:space="0" w:color="auto"/>
            <w:left w:val="none" w:sz="0" w:space="0" w:color="auto"/>
            <w:bottom w:val="none" w:sz="0" w:space="0" w:color="auto"/>
            <w:right w:val="none" w:sz="0" w:space="0" w:color="auto"/>
          </w:divBdr>
        </w:div>
        <w:div w:id="1719014343">
          <w:marLeft w:val="640"/>
          <w:marRight w:val="0"/>
          <w:marTop w:val="0"/>
          <w:marBottom w:val="0"/>
          <w:divBdr>
            <w:top w:val="none" w:sz="0" w:space="0" w:color="auto"/>
            <w:left w:val="none" w:sz="0" w:space="0" w:color="auto"/>
            <w:bottom w:val="none" w:sz="0" w:space="0" w:color="auto"/>
            <w:right w:val="none" w:sz="0" w:space="0" w:color="auto"/>
          </w:divBdr>
        </w:div>
        <w:div w:id="1427580197">
          <w:marLeft w:val="640"/>
          <w:marRight w:val="0"/>
          <w:marTop w:val="0"/>
          <w:marBottom w:val="0"/>
          <w:divBdr>
            <w:top w:val="none" w:sz="0" w:space="0" w:color="auto"/>
            <w:left w:val="none" w:sz="0" w:space="0" w:color="auto"/>
            <w:bottom w:val="none" w:sz="0" w:space="0" w:color="auto"/>
            <w:right w:val="none" w:sz="0" w:space="0" w:color="auto"/>
          </w:divBdr>
        </w:div>
        <w:div w:id="464932577">
          <w:marLeft w:val="640"/>
          <w:marRight w:val="0"/>
          <w:marTop w:val="0"/>
          <w:marBottom w:val="0"/>
          <w:divBdr>
            <w:top w:val="none" w:sz="0" w:space="0" w:color="auto"/>
            <w:left w:val="none" w:sz="0" w:space="0" w:color="auto"/>
            <w:bottom w:val="none" w:sz="0" w:space="0" w:color="auto"/>
            <w:right w:val="none" w:sz="0" w:space="0" w:color="auto"/>
          </w:divBdr>
        </w:div>
        <w:div w:id="1026105205">
          <w:marLeft w:val="640"/>
          <w:marRight w:val="0"/>
          <w:marTop w:val="0"/>
          <w:marBottom w:val="0"/>
          <w:divBdr>
            <w:top w:val="none" w:sz="0" w:space="0" w:color="auto"/>
            <w:left w:val="none" w:sz="0" w:space="0" w:color="auto"/>
            <w:bottom w:val="none" w:sz="0" w:space="0" w:color="auto"/>
            <w:right w:val="none" w:sz="0" w:space="0" w:color="auto"/>
          </w:divBdr>
        </w:div>
        <w:div w:id="1861967103">
          <w:marLeft w:val="640"/>
          <w:marRight w:val="0"/>
          <w:marTop w:val="0"/>
          <w:marBottom w:val="0"/>
          <w:divBdr>
            <w:top w:val="none" w:sz="0" w:space="0" w:color="auto"/>
            <w:left w:val="none" w:sz="0" w:space="0" w:color="auto"/>
            <w:bottom w:val="none" w:sz="0" w:space="0" w:color="auto"/>
            <w:right w:val="none" w:sz="0" w:space="0" w:color="auto"/>
          </w:divBdr>
        </w:div>
        <w:div w:id="1300110502">
          <w:marLeft w:val="640"/>
          <w:marRight w:val="0"/>
          <w:marTop w:val="0"/>
          <w:marBottom w:val="0"/>
          <w:divBdr>
            <w:top w:val="none" w:sz="0" w:space="0" w:color="auto"/>
            <w:left w:val="none" w:sz="0" w:space="0" w:color="auto"/>
            <w:bottom w:val="none" w:sz="0" w:space="0" w:color="auto"/>
            <w:right w:val="none" w:sz="0" w:space="0" w:color="auto"/>
          </w:divBdr>
        </w:div>
        <w:div w:id="653222825">
          <w:marLeft w:val="640"/>
          <w:marRight w:val="0"/>
          <w:marTop w:val="0"/>
          <w:marBottom w:val="0"/>
          <w:divBdr>
            <w:top w:val="none" w:sz="0" w:space="0" w:color="auto"/>
            <w:left w:val="none" w:sz="0" w:space="0" w:color="auto"/>
            <w:bottom w:val="none" w:sz="0" w:space="0" w:color="auto"/>
            <w:right w:val="none" w:sz="0" w:space="0" w:color="auto"/>
          </w:divBdr>
        </w:div>
        <w:div w:id="1953130555">
          <w:marLeft w:val="640"/>
          <w:marRight w:val="0"/>
          <w:marTop w:val="0"/>
          <w:marBottom w:val="0"/>
          <w:divBdr>
            <w:top w:val="none" w:sz="0" w:space="0" w:color="auto"/>
            <w:left w:val="none" w:sz="0" w:space="0" w:color="auto"/>
            <w:bottom w:val="none" w:sz="0" w:space="0" w:color="auto"/>
            <w:right w:val="none" w:sz="0" w:space="0" w:color="auto"/>
          </w:divBdr>
        </w:div>
        <w:div w:id="1250963546">
          <w:marLeft w:val="640"/>
          <w:marRight w:val="0"/>
          <w:marTop w:val="0"/>
          <w:marBottom w:val="0"/>
          <w:divBdr>
            <w:top w:val="none" w:sz="0" w:space="0" w:color="auto"/>
            <w:left w:val="none" w:sz="0" w:space="0" w:color="auto"/>
            <w:bottom w:val="none" w:sz="0" w:space="0" w:color="auto"/>
            <w:right w:val="none" w:sz="0" w:space="0" w:color="auto"/>
          </w:divBdr>
        </w:div>
        <w:div w:id="1969774970">
          <w:marLeft w:val="640"/>
          <w:marRight w:val="0"/>
          <w:marTop w:val="0"/>
          <w:marBottom w:val="0"/>
          <w:divBdr>
            <w:top w:val="none" w:sz="0" w:space="0" w:color="auto"/>
            <w:left w:val="none" w:sz="0" w:space="0" w:color="auto"/>
            <w:bottom w:val="none" w:sz="0" w:space="0" w:color="auto"/>
            <w:right w:val="none" w:sz="0" w:space="0" w:color="auto"/>
          </w:divBdr>
        </w:div>
        <w:div w:id="715086219">
          <w:marLeft w:val="640"/>
          <w:marRight w:val="0"/>
          <w:marTop w:val="0"/>
          <w:marBottom w:val="0"/>
          <w:divBdr>
            <w:top w:val="none" w:sz="0" w:space="0" w:color="auto"/>
            <w:left w:val="none" w:sz="0" w:space="0" w:color="auto"/>
            <w:bottom w:val="none" w:sz="0" w:space="0" w:color="auto"/>
            <w:right w:val="none" w:sz="0" w:space="0" w:color="auto"/>
          </w:divBdr>
        </w:div>
        <w:div w:id="1001155269">
          <w:marLeft w:val="640"/>
          <w:marRight w:val="0"/>
          <w:marTop w:val="0"/>
          <w:marBottom w:val="0"/>
          <w:divBdr>
            <w:top w:val="none" w:sz="0" w:space="0" w:color="auto"/>
            <w:left w:val="none" w:sz="0" w:space="0" w:color="auto"/>
            <w:bottom w:val="none" w:sz="0" w:space="0" w:color="auto"/>
            <w:right w:val="none" w:sz="0" w:space="0" w:color="auto"/>
          </w:divBdr>
        </w:div>
        <w:div w:id="995111171">
          <w:marLeft w:val="640"/>
          <w:marRight w:val="0"/>
          <w:marTop w:val="0"/>
          <w:marBottom w:val="0"/>
          <w:divBdr>
            <w:top w:val="none" w:sz="0" w:space="0" w:color="auto"/>
            <w:left w:val="none" w:sz="0" w:space="0" w:color="auto"/>
            <w:bottom w:val="none" w:sz="0" w:space="0" w:color="auto"/>
            <w:right w:val="none" w:sz="0" w:space="0" w:color="auto"/>
          </w:divBdr>
        </w:div>
        <w:div w:id="1198086851">
          <w:marLeft w:val="640"/>
          <w:marRight w:val="0"/>
          <w:marTop w:val="0"/>
          <w:marBottom w:val="0"/>
          <w:divBdr>
            <w:top w:val="none" w:sz="0" w:space="0" w:color="auto"/>
            <w:left w:val="none" w:sz="0" w:space="0" w:color="auto"/>
            <w:bottom w:val="none" w:sz="0" w:space="0" w:color="auto"/>
            <w:right w:val="none" w:sz="0" w:space="0" w:color="auto"/>
          </w:divBdr>
        </w:div>
        <w:div w:id="546187765">
          <w:marLeft w:val="640"/>
          <w:marRight w:val="0"/>
          <w:marTop w:val="0"/>
          <w:marBottom w:val="0"/>
          <w:divBdr>
            <w:top w:val="none" w:sz="0" w:space="0" w:color="auto"/>
            <w:left w:val="none" w:sz="0" w:space="0" w:color="auto"/>
            <w:bottom w:val="none" w:sz="0" w:space="0" w:color="auto"/>
            <w:right w:val="none" w:sz="0" w:space="0" w:color="auto"/>
          </w:divBdr>
        </w:div>
        <w:div w:id="649987990">
          <w:marLeft w:val="640"/>
          <w:marRight w:val="0"/>
          <w:marTop w:val="0"/>
          <w:marBottom w:val="0"/>
          <w:divBdr>
            <w:top w:val="none" w:sz="0" w:space="0" w:color="auto"/>
            <w:left w:val="none" w:sz="0" w:space="0" w:color="auto"/>
            <w:bottom w:val="none" w:sz="0" w:space="0" w:color="auto"/>
            <w:right w:val="none" w:sz="0" w:space="0" w:color="auto"/>
          </w:divBdr>
        </w:div>
        <w:div w:id="421530998">
          <w:marLeft w:val="640"/>
          <w:marRight w:val="0"/>
          <w:marTop w:val="0"/>
          <w:marBottom w:val="0"/>
          <w:divBdr>
            <w:top w:val="none" w:sz="0" w:space="0" w:color="auto"/>
            <w:left w:val="none" w:sz="0" w:space="0" w:color="auto"/>
            <w:bottom w:val="none" w:sz="0" w:space="0" w:color="auto"/>
            <w:right w:val="none" w:sz="0" w:space="0" w:color="auto"/>
          </w:divBdr>
        </w:div>
        <w:div w:id="1779908670">
          <w:marLeft w:val="640"/>
          <w:marRight w:val="0"/>
          <w:marTop w:val="0"/>
          <w:marBottom w:val="0"/>
          <w:divBdr>
            <w:top w:val="none" w:sz="0" w:space="0" w:color="auto"/>
            <w:left w:val="none" w:sz="0" w:space="0" w:color="auto"/>
            <w:bottom w:val="none" w:sz="0" w:space="0" w:color="auto"/>
            <w:right w:val="none" w:sz="0" w:space="0" w:color="auto"/>
          </w:divBdr>
        </w:div>
        <w:div w:id="930820448">
          <w:marLeft w:val="640"/>
          <w:marRight w:val="0"/>
          <w:marTop w:val="0"/>
          <w:marBottom w:val="0"/>
          <w:divBdr>
            <w:top w:val="none" w:sz="0" w:space="0" w:color="auto"/>
            <w:left w:val="none" w:sz="0" w:space="0" w:color="auto"/>
            <w:bottom w:val="none" w:sz="0" w:space="0" w:color="auto"/>
            <w:right w:val="none" w:sz="0" w:space="0" w:color="auto"/>
          </w:divBdr>
        </w:div>
        <w:div w:id="1267888422">
          <w:marLeft w:val="640"/>
          <w:marRight w:val="0"/>
          <w:marTop w:val="0"/>
          <w:marBottom w:val="0"/>
          <w:divBdr>
            <w:top w:val="none" w:sz="0" w:space="0" w:color="auto"/>
            <w:left w:val="none" w:sz="0" w:space="0" w:color="auto"/>
            <w:bottom w:val="none" w:sz="0" w:space="0" w:color="auto"/>
            <w:right w:val="none" w:sz="0" w:space="0" w:color="auto"/>
          </w:divBdr>
        </w:div>
        <w:div w:id="1839878449">
          <w:marLeft w:val="640"/>
          <w:marRight w:val="0"/>
          <w:marTop w:val="0"/>
          <w:marBottom w:val="0"/>
          <w:divBdr>
            <w:top w:val="none" w:sz="0" w:space="0" w:color="auto"/>
            <w:left w:val="none" w:sz="0" w:space="0" w:color="auto"/>
            <w:bottom w:val="none" w:sz="0" w:space="0" w:color="auto"/>
            <w:right w:val="none" w:sz="0" w:space="0" w:color="auto"/>
          </w:divBdr>
        </w:div>
        <w:div w:id="1848590017">
          <w:marLeft w:val="640"/>
          <w:marRight w:val="0"/>
          <w:marTop w:val="0"/>
          <w:marBottom w:val="0"/>
          <w:divBdr>
            <w:top w:val="none" w:sz="0" w:space="0" w:color="auto"/>
            <w:left w:val="none" w:sz="0" w:space="0" w:color="auto"/>
            <w:bottom w:val="none" w:sz="0" w:space="0" w:color="auto"/>
            <w:right w:val="none" w:sz="0" w:space="0" w:color="auto"/>
          </w:divBdr>
        </w:div>
        <w:div w:id="142360186">
          <w:marLeft w:val="640"/>
          <w:marRight w:val="0"/>
          <w:marTop w:val="0"/>
          <w:marBottom w:val="0"/>
          <w:divBdr>
            <w:top w:val="none" w:sz="0" w:space="0" w:color="auto"/>
            <w:left w:val="none" w:sz="0" w:space="0" w:color="auto"/>
            <w:bottom w:val="none" w:sz="0" w:space="0" w:color="auto"/>
            <w:right w:val="none" w:sz="0" w:space="0" w:color="auto"/>
          </w:divBdr>
        </w:div>
        <w:div w:id="1528788150">
          <w:marLeft w:val="640"/>
          <w:marRight w:val="0"/>
          <w:marTop w:val="0"/>
          <w:marBottom w:val="0"/>
          <w:divBdr>
            <w:top w:val="none" w:sz="0" w:space="0" w:color="auto"/>
            <w:left w:val="none" w:sz="0" w:space="0" w:color="auto"/>
            <w:bottom w:val="none" w:sz="0" w:space="0" w:color="auto"/>
            <w:right w:val="none" w:sz="0" w:space="0" w:color="auto"/>
          </w:divBdr>
        </w:div>
        <w:div w:id="158271196">
          <w:marLeft w:val="640"/>
          <w:marRight w:val="0"/>
          <w:marTop w:val="0"/>
          <w:marBottom w:val="0"/>
          <w:divBdr>
            <w:top w:val="none" w:sz="0" w:space="0" w:color="auto"/>
            <w:left w:val="none" w:sz="0" w:space="0" w:color="auto"/>
            <w:bottom w:val="none" w:sz="0" w:space="0" w:color="auto"/>
            <w:right w:val="none" w:sz="0" w:space="0" w:color="auto"/>
          </w:divBdr>
        </w:div>
        <w:div w:id="526677121">
          <w:marLeft w:val="640"/>
          <w:marRight w:val="0"/>
          <w:marTop w:val="0"/>
          <w:marBottom w:val="0"/>
          <w:divBdr>
            <w:top w:val="none" w:sz="0" w:space="0" w:color="auto"/>
            <w:left w:val="none" w:sz="0" w:space="0" w:color="auto"/>
            <w:bottom w:val="none" w:sz="0" w:space="0" w:color="auto"/>
            <w:right w:val="none" w:sz="0" w:space="0" w:color="auto"/>
          </w:divBdr>
        </w:div>
        <w:div w:id="619922700">
          <w:marLeft w:val="640"/>
          <w:marRight w:val="0"/>
          <w:marTop w:val="0"/>
          <w:marBottom w:val="0"/>
          <w:divBdr>
            <w:top w:val="none" w:sz="0" w:space="0" w:color="auto"/>
            <w:left w:val="none" w:sz="0" w:space="0" w:color="auto"/>
            <w:bottom w:val="none" w:sz="0" w:space="0" w:color="auto"/>
            <w:right w:val="none" w:sz="0" w:space="0" w:color="auto"/>
          </w:divBdr>
        </w:div>
        <w:div w:id="1991329366">
          <w:marLeft w:val="640"/>
          <w:marRight w:val="0"/>
          <w:marTop w:val="0"/>
          <w:marBottom w:val="0"/>
          <w:divBdr>
            <w:top w:val="none" w:sz="0" w:space="0" w:color="auto"/>
            <w:left w:val="none" w:sz="0" w:space="0" w:color="auto"/>
            <w:bottom w:val="none" w:sz="0" w:space="0" w:color="auto"/>
            <w:right w:val="none" w:sz="0" w:space="0" w:color="auto"/>
          </w:divBdr>
        </w:div>
        <w:div w:id="1805344468">
          <w:marLeft w:val="640"/>
          <w:marRight w:val="0"/>
          <w:marTop w:val="0"/>
          <w:marBottom w:val="0"/>
          <w:divBdr>
            <w:top w:val="none" w:sz="0" w:space="0" w:color="auto"/>
            <w:left w:val="none" w:sz="0" w:space="0" w:color="auto"/>
            <w:bottom w:val="none" w:sz="0" w:space="0" w:color="auto"/>
            <w:right w:val="none" w:sz="0" w:space="0" w:color="auto"/>
          </w:divBdr>
        </w:div>
        <w:div w:id="248079899">
          <w:marLeft w:val="640"/>
          <w:marRight w:val="0"/>
          <w:marTop w:val="0"/>
          <w:marBottom w:val="0"/>
          <w:divBdr>
            <w:top w:val="none" w:sz="0" w:space="0" w:color="auto"/>
            <w:left w:val="none" w:sz="0" w:space="0" w:color="auto"/>
            <w:bottom w:val="none" w:sz="0" w:space="0" w:color="auto"/>
            <w:right w:val="none" w:sz="0" w:space="0" w:color="auto"/>
          </w:divBdr>
        </w:div>
        <w:div w:id="1337226523">
          <w:marLeft w:val="640"/>
          <w:marRight w:val="0"/>
          <w:marTop w:val="0"/>
          <w:marBottom w:val="0"/>
          <w:divBdr>
            <w:top w:val="none" w:sz="0" w:space="0" w:color="auto"/>
            <w:left w:val="none" w:sz="0" w:space="0" w:color="auto"/>
            <w:bottom w:val="none" w:sz="0" w:space="0" w:color="auto"/>
            <w:right w:val="none" w:sz="0" w:space="0" w:color="auto"/>
          </w:divBdr>
        </w:div>
        <w:div w:id="1163280449">
          <w:marLeft w:val="640"/>
          <w:marRight w:val="0"/>
          <w:marTop w:val="0"/>
          <w:marBottom w:val="0"/>
          <w:divBdr>
            <w:top w:val="none" w:sz="0" w:space="0" w:color="auto"/>
            <w:left w:val="none" w:sz="0" w:space="0" w:color="auto"/>
            <w:bottom w:val="none" w:sz="0" w:space="0" w:color="auto"/>
            <w:right w:val="none" w:sz="0" w:space="0" w:color="auto"/>
          </w:divBdr>
        </w:div>
        <w:div w:id="445808000">
          <w:marLeft w:val="640"/>
          <w:marRight w:val="0"/>
          <w:marTop w:val="0"/>
          <w:marBottom w:val="0"/>
          <w:divBdr>
            <w:top w:val="none" w:sz="0" w:space="0" w:color="auto"/>
            <w:left w:val="none" w:sz="0" w:space="0" w:color="auto"/>
            <w:bottom w:val="none" w:sz="0" w:space="0" w:color="auto"/>
            <w:right w:val="none" w:sz="0" w:space="0" w:color="auto"/>
          </w:divBdr>
        </w:div>
        <w:div w:id="1336348246">
          <w:marLeft w:val="640"/>
          <w:marRight w:val="0"/>
          <w:marTop w:val="0"/>
          <w:marBottom w:val="0"/>
          <w:divBdr>
            <w:top w:val="none" w:sz="0" w:space="0" w:color="auto"/>
            <w:left w:val="none" w:sz="0" w:space="0" w:color="auto"/>
            <w:bottom w:val="none" w:sz="0" w:space="0" w:color="auto"/>
            <w:right w:val="none" w:sz="0" w:space="0" w:color="auto"/>
          </w:divBdr>
        </w:div>
        <w:div w:id="1992711911">
          <w:marLeft w:val="640"/>
          <w:marRight w:val="0"/>
          <w:marTop w:val="0"/>
          <w:marBottom w:val="0"/>
          <w:divBdr>
            <w:top w:val="none" w:sz="0" w:space="0" w:color="auto"/>
            <w:left w:val="none" w:sz="0" w:space="0" w:color="auto"/>
            <w:bottom w:val="none" w:sz="0" w:space="0" w:color="auto"/>
            <w:right w:val="none" w:sz="0" w:space="0" w:color="auto"/>
          </w:divBdr>
        </w:div>
        <w:div w:id="1579440537">
          <w:marLeft w:val="640"/>
          <w:marRight w:val="0"/>
          <w:marTop w:val="0"/>
          <w:marBottom w:val="0"/>
          <w:divBdr>
            <w:top w:val="none" w:sz="0" w:space="0" w:color="auto"/>
            <w:left w:val="none" w:sz="0" w:space="0" w:color="auto"/>
            <w:bottom w:val="none" w:sz="0" w:space="0" w:color="auto"/>
            <w:right w:val="none" w:sz="0" w:space="0" w:color="auto"/>
          </w:divBdr>
        </w:div>
        <w:div w:id="1865745666">
          <w:marLeft w:val="640"/>
          <w:marRight w:val="0"/>
          <w:marTop w:val="0"/>
          <w:marBottom w:val="0"/>
          <w:divBdr>
            <w:top w:val="none" w:sz="0" w:space="0" w:color="auto"/>
            <w:left w:val="none" w:sz="0" w:space="0" w:color="auto"/>
            <w:bottom w:val="none" w:sz="0" w:space="0" w:color="auto"/>
            <w:right w:val="none" w:sz="0" w:space="0" w:color="auto"/>
          </w:divBdr>
        </w:div>
        <w:div w:id="736124690">
          <w:marLeft w:val="640"/>
          <w:marRight w:val="0"/>
          <w:marTop w:val="0"/>
          <w:marBottom w:val="0"/>
          <w:divBdr>
            <w:top w:val="none" w:sz="0" w:space="0" w:color="auto"/>
            <w:left w:val="none" w:sz="0" w:space="0" w:color="auto"/>
            <w:bottom w:val="none" w:sz="0" w:space="0" w:color="auto"/>
            <w:right w:val="none" w:sz="0" w:space="0" w:color="auto"/>
          </w:divBdr>
        </w:div>
        <w:div w:id="1475296178">
          <w:marLeft w:val="640"/>
          <w:marRight w:val="0"/>
          <w:marTop w:val="0"/>
          <w:marBottom w:val="0"/>
          <w:divBdr>
            <w:top w:val="none" w:sz="0" w:space="0" w:color="auto"/>
            <w:left w:val="none" w:sz="0" w:space="0" w:color="auto"/>
            <w:bottom w:val="none" w:sz="0" w:space="0" w:color="auto"/>
            <w:right w:val="none" w:sz="0" w:space="0" w:color="auto"/>
          </w:divBdr>
        </w:div>
        <w:div w:id="670303842">
          <w:marLeft w:val="640"/>
          <w:marRight w:val="0"/>
          <w:marTop w:val="0"/>
          <w:marBottom w:val="0"/>
          <w:divBdr>
            <w:top w:val="none" w:sz="0" w:space="0" w:color="auto"/>
            <w:left w:val="none" w:sz="0" w:space="0" w:color="auto"/>
            <w:bottom w:val="none" w:sz="0" w:space="0" w:color="auto"/>
            <w:right w:val="none" w:sz="0" w:space="0" w:color="auto"/>
          </w:divBdr>
        </w:div>
        <w:div w:id="2026399580">
          <w:marLeft w:val="640"/>
          <w:marRight w:val="0"/>
          <w:marTop w:val="0"/>
          <w:marBottom w:val="0"/>
          <w:divBdr>
            <w:top w:val="none" w:sz="0" w:space="0" w:color="auto"/>
            <w:left w:val="none" w:sz="0" w:space="0" w:color="auto"/>
            <w:bottom w:val="none" w:sz="0" w:space="0" w:color="auto"/>
            <w:right w:val="none" w:sz="0" w:space="0" w:color="auto"/>
          </w:divBdr>
        </w:div>
        <w:div w:id="1797405544">
          <w:marLeft w:val="640"/>
          <w:marRight w:val="0"/>
          <w:marTop w:val="0"/>
          <w:marBottom w:val="0"/>
          <w:divBdr>
            <w:top w:val="none" w:sz="0" w:space="0" w:color="auto"/>
            <w:left w:val="none" w:sz="0" w:space="0" w:color="auto"/>
            <w:bottom w:val="none" w:sz="0" w:space="0" w:color="auto"/>
            <w:right w:val="none" w:sz="0" w:space="0" w:color="auto"/>
          </w:divBdr>
        </w:div>
        <w:div w:id="209195710">
          <w:marLeft w:val="640"/>
          <w:marRight w:val="0"/>
          <w:marTop w:val="0"/>
          <w:marBottom w:val="0"/>
          <w:divBdr>
            <w:top w:val="none" w:sz="0" w:space="0" w:color="auto"/>
            <w:left w:val="none" w:sz="0" w:space="0" w:color="auto"/>
            <w:bottom w:val="none" w:sz="0" w:space="0" w:color="auto"/>
            <w:right w:val="none" w:sz="0" w:space="0" w:color="auto"/>
          </w:divBdr>
        </w:div>
        <w:div w:id="457918532">
          <w:marLeft w:val="640"/>
          <w:marRight w:val="0"/>
          <w:marTop w:val="0"/>
          <w:marBottom w:val="0"/>
          <w:divBdr>
            <w:top w:val="none" w:sz="0" w:space="0" w:color="auto"/>
            <w:left w:val="none" w:sz="0" w:space="0" w:color="auto"/>
            <w:bottom w:val="none" w:sz="0" w:space="0" w:color="auto"/>
            <w:right w:val="none" w:sz="0" w:space="0" w:color="auto"/>
          </w:divBdr>
        </w:div>
        <w:div w:id="1805729560">
          <w:marLeft w:val="640"/>
          <w:marRight w:val="0"/>
          <w:marTop w:val="0"/>
          <w:marBottom w:val="0"/>
          <w:divBdr>
            <w:top w:val="none" w:sz="0" w:space="0" w:color="auto"/>
            <w:left w:val="none" w:sz="0" w:space="0" w:color="auto"/>
            <w:bottom w:val="none" w:sz="0" w:space="0" w:color="auto"/>
            <w:right w:val="none" w:sz="0" w:space="0" w:color="auto"/>
          </w:divBdr>
        </w:div>
        <w:div w:id="85004789">
          <w:marLeft w:val="640"/>
          <w:marRight w:val="0"/>
          <w:marTop w:val="0"/>
          <w:marBottom w:val="0"/>
          <w:divBdr>
            <w:top w:val="none" w:sz="0" w:space="0" w:color="auto"/>
            <w:left w:val="none" w:sz="0" w:space="0" w:color="auto"/>
            <w:bottom w:val="none" w:sz="0" w:space="0" w:color="auto"/>
            <w:right w:val="none" w:sz="0" w:space="0" w:color="auto"/>
          </w:divBdr>
        </w:div>
        <w:div w:id="1916627399">
          <w:marLeft w:val="640"/>
          <w:marRight w:val="0"/>
          <w:marTop w:val="0"/>
          <w:marBottom w:val="0"/>
          <w:divBdr>
            <w:top w:val="none" w:sz="0" w:space="0" w:color="auto"/>
            <w:left w:val="none" w:sz="0" w:space="0" w:color="auto"/>
            <w:bottom w:val="none" w:sz="0" w:space="0" w:color="auto"/>
            <w:right w:val="none" w:sz="0" w:space="0" w:color="auto"/>
          </w:divBdr>
        </w:div>
        <w:div w:id="596409438">
          <w:marLeft w:val="640"/>
          <w:marRight w:val="0"/>
          <w:marTop w:val="0"/>
          <w:marBottom w:val="0"/>
          <w:divBdr>
            <w:top w:val="none" w:sz="0" w:space="0" w:color="auto"/>
            <w:left w:val="none" w:sz="0" w:space="0" w:color="auto"/>
            <w:bottom w:val="none" w:sz="0" w:space="0" w:color="auto"/>
            <w:right w:val="none" w:sz="0" w:space="0" w:color="auto"/>
          </w:divBdr>
        </w:div>
        <w:div w:id="1473524131">
          <w:marLeft w:val="640"/>
          <w:marRight w:val="0"/>
          <w:marTop w:val="0"/>
          <w:marBottom w:val="0"/>
          <w:divBdr>
            <w:top w:val="none" w:sz="0" w:space="0" w:color="auto"/>
            <w:left w:val="none" w:sz="0" w:space="0" w:color="auto"/>
            <w:bottom w:val="none" w:sz="0" w:space="0" w:color="auto"/>
            <w:right w:val="none" w:sz="0" w:space="0" w:color="auto"/>
          </w:divBdr>
        </w:div>
        <w:div w:id="1622154236">
          <w:marLeft w:val="640"/>
          <w:marRight w:val="0"/>
          <w:marTop w:val="0"/>
          <w:marBottom w:val="0"/>
          <w:divBdr>
            <w:top w:val="none" w:sz="0" w:space="0" w:color="auto"/>
            <w:left w:val="none" w:sz="0" w:space="0" w:color="auto"/>
            <w:bottom w:val="none" w:sz="0" w:space="0" w:color="auto"/>
            <w:right w:val="none" w:sz="0" w:space="0" w:color="auto"/>
          </w:divBdr>
        </w:div>
        <w:div w:id="284506046">
          <w:marLeft w:val="640"/>
          <w:marRight w:val="0"/>
          <w:marTop w:val="0"/>
          <w:marBottom w:val="0"/>
          <w:divBdr>
            <w:top w:val="none" w:sz="0" w:space="0" w:color="auto"/>
            <w:left w:val="none" w:sz="0" w:space="0" w:color="auto"/>
            <w:bottom w:val="none" w:sz="0" w:space="0" w:color="auto"/>
            <w:right w:val="none" w:sz="0" w:space="0" w:color="auto"/>
          </w:divBdr>
        </w:div>
        <w:div w:id="98335008">
          <w:marLeft w:val="640"/>
          <w:marRight w:val="0"/>
          <w:marTop w:val="0"/>
          <w:marBottom w:val="0"/>
          <w:divBdr>
            <w:top w:val="none" w:sz="0" w:space="0" w:color="auto"/>
            <w:left w:val="none" w:sz="0" w:space="0" w:color="auto"/>
            <w:bottom w:val="none" w:sz="0" w:space="0" w:color="auto"/>
            <w:right w:val="none" w:sz="0" w:space="0" w:color="auto"/>
          </w:divBdr>
        </w:div>
        <w:div w:id="1640452999">
          <w:marLeft w:val="640"/>
          <w:marRight w:val="0"/>
          <w:marTop w:val="0"/>
          <w:marBottom w:val="0"/>
          <w:divBdr>
            <w:top w:val="none" w:sz="0" w:space="0" w:color="auto"/>
            <w:left w:val="none" w:sz="0" w:space="0" w:color="auto"/>
            <w:bottom w:val="none" w:sz="0" w:space="0" w:color="auto"/>
            <w:right w:val="none" w:sz="0" w:space="0" w:color="auto"/>
          </w:divBdr>
        </w:div>
        <w:div w:id="196353651">
          <w:marLeft w:val="640"/>
          <w:marRight w:val="0"/>
          <w:marTop w:val="0"/>
          <w:marBottom w:val="0"/>
          <w:divBdr>
            <w:top w:val="none" w:sz="0" w:space="0" w:color="auto"/>
            <w:left w:val="none" w:sz="0" w:space="0" w:color="auto"/>
            <w:bottom w:val="none" w:sz="0" w:space="0" w:color="auto"/>
            <w:right w:val="none" w:sz="0" w:space="0" w:color="auto"/>
          </w:divBdr>
        </w:div>
        <w:div w:id="1033459449">
          <w:marLeft w:val="640"/>
          <w:marRight w:val="0"/>
          <w:marTop w:val="0"/>
          <w:marBottom w:val="0"/>
          <w:divBdr>
            <w:top w:val="none" w:sz="0" w:space="0" w:color="auto"/>
            <w:left w:val="none" w:sz="0" w:space="0" w:color="auto"/>
            <w:bottom w:val="none" w:sz="0" w:space="0" w:color="auto"/>
            <w:right w:val="none" w:sz="0" w:space="0" w:color="auto"/>
          </w:divBdr>
        </w:div>
        <w:div w:id="559176774">
          <w:marLeft w:val="640"/>
          <w:marRight w:val="0"/>
          <w:marTop w:val="0"/>
          <w:marBottom w:val="0"/>
          <w:divBdr>
            <w:top w:val="none" w:sz="0" w:space="0" w:color="auto"/>
            <w:left w:val="none" w:sz="0" w:space="0" w:color="auto"/>
            <w:bottom w:val="none" w:sz="0" w:space="0" w:color="auto"/>
            <w:right w:val="none" w:sz="0" w:space="0" w:color="auto"/>
          </w:divBdr>
        </w:div>
        <w:div w:id="342633470">
          <w:marLeft w:val="640"/>
          <w:marRight w:val="0"/>
          <w:marTop w:val="0"/>
          <w:marBottom w:val="0"/>
          <w:divBdr>
            <w:top w:val="none" w:sz="0" w:space="0" w:color="auto"/>
            <w:left w:val="none" w:sz="0" w:space="0" w:color="auto"/>
            <w:bottom w:val="none" w:sz="0" w:space="0" w:color="auto"/>
            <w:right w:val="none" w:sz="0" w:space="0" w:color="auto"/>
          </w:divBdr>
        </w:div>
        <w:div w:id="1159691653">
          <w:marLeft w:val="640"/>
          <w:marRight w:val="0"/>
          <w:marTop w:val="0"/>
          <w:marBottom w:val="0"/>
          <w:divBdr>
            <w:top w:val="none" w:sz="0" w:space="0" w:color="auto"/>
            <w:left w:val="none" w:sz="0" w:space="0" w:color="auto"/>
            <w:bottom w:val="none" w:sz="0" w:space="0" w:color="auto"/>
            <w:right w:val="none" w:sz="0" w:space="0" w:color="auto"/>
          </w:divBdr>
        </w:div>
        <w:div w:id="269820273">
          <w:marLeft w:val="640"/>
          <w:marRight w:val="0"/>
          <w:marTop w:val="0"/>
          <w:marBottom w:val="0"/>
          <w:divBdr>
            <w:top w:val="none" w:sz="0" w:space="0" w:color="auto"/>
            <w:left w:val="none" w:sz="0" w:space="0" w:color="auto"/>
            <w:bottom w:val="none" w:sz="0" w:space="0" w:color="auto"/>
            <w:right w:val="none" w:sz="0" w:space="0" w:color="auto"/>
          </w:divBdr>
        </w:div>
        <w:div w:id="175384444">
          <w:marLeft w:val="640"/>
          <w:marRight w:val="0"/>
          <w:marTop w:val="0"/>
          <w:marBottom w:val="0"/>
          <w:divBdr>
            <w:top w:val="none" w:sz="0" w:space="0" w:color="auto"/>
            <w:left w:val="none" w:sz="0" w:space="0" w:color="auto"/>
            <w:bottom w:val="none" w:sz="0" w:space="0" w:color="auto"/>
            <w:right w:val="none" w:sz="0" w:space="0" w:color="auto"/>
          </w:divBdr>
        </w:div>
        <w:div w:id="1503083708">
          <w:marLeft w:val="640"/>
          <w:marRight w:val="0"/>
          <w:marTop w:val="0"/>
          <w:marBottom w:val="0"/>
          <w:divBdr>
            <w:top w:val="none" w:sz="0" w:space="0" w:color="auto"/>
            <w:left w:val="none" w:sz="0" w:space="0" w:color="auto"/>
            <w:bottom w:val="none" w:sz="0" w:space="0" w:color="auto"/>
            <w:right w:val="none" w:sz="0" w:space="0" w:color="auto"/>
          </w:divBdr>
        </w:div>
        <w:div w:id="485559165">
          <w:marLeft w:val="640"/>
          <w:marRight w:val="0"/>
          <w:marTop w:val="0"/>
          <w:marBottom w:val="0"/>
          <w:divBdr>
            <w:top w:val="none" w:sz="0" w:space="0" w:color="auto"/>
            <w:left w:val="none" w:sz="0" w:space="0" w:color="auto"/>
            <w:bottom w:val="none" w:sz="0" w:space="0" w:color="auto"/>
            <w:right w:val="none" w:sz="0" w:space="0" w:color="auto"/>
          </w:divBdr>
        </w:div>
        <w:div w:id="1397623894">
          <w:marLeft w:val="640"/>
          <w:marRight w:val="0"/>
          <w:marTop w:val="0"/>
          <w:marBottom w:val="0"/>
          <w:divBdr>
            <w:top w:val="none" w:sz="0" w:space="0" w:color="auto"/>
            <w:left w:val="none" w:sz="0" w:space="0" w:color="auto"/>
            <w:bottom w:val="none" w:sz="0" w:space="0" w:color="auto"/>
            <w:right w:val="none" w:sz="0" w:space="0" w:color="auto"/>
          </w:divBdr>
        </w:div>
        <w:div w:id="1559710774">
          <w:marLeft w:val="640"/>
          <w:marRight w:val="0"/>
          <w:marTop w:val="0"/>
          <w:marBottom w:val="0"/>
          <w:divBdr>
            <w:top w:val="none" w:sz="0" w:space="0" w:color="auto"/>
            <w:left w:val="none" w:sz="0" w:space="0" w:color="auto"/>
            <w:bottom w:val="none" w:sz="0" w:space="0" w:color="auto"/>
            <w:right w:val="none" w:sz="0" w:space="0" w:color="auto"/>
          </w:divBdr>
        </w:div>
        <w:div w:id="1135298883">
          <w:marLeft w:val="640"/>
          <w:marRight w:val="0"/>
          <w:marTop w:val="0"/>
          <w:marBottom w:val="0"/>
          <w:divBdr>
            <w:top w:val="none" w:sz="0" w:space="0" w:color="auto"/>
            <w:left w:val="none" w:sz="0" w:space="0" w:color="auto"/>
            <w:bottom w:val="none" w:sz="0" w:space="0" w:color="auto"/>
            <w:right w:val="none" w:sz="0" w:space="0" w:color="auto"/>
          </w:divBdr>
        </w:div>
        <w:div w:id="654646033">
          <w:marLeft w:val="640"/>
          <w:marRight w:val="0"/>
          <w:marTop w:val="0"/>
          <w:marBottom w:val="0"/>
          <w:divBdr>
            <w:top w:val="none" w:sz="0" w:space="0" w:color="auto"/>
            <w:left w:val="none" w:sz="0" w:space="0" w:color="auto"/>
            <w:bottom w:val="none" w:sz="0" w:space="0" w:color="auto"/>
            <w:right w:val="none" w:sz="0" w:space="0" w:color="auto"/>
          </w:divBdr>
        </w:div>
        <w:div w:id="1544633347">
          <w:marLeft w:val="640"/>
          <w:marRight w:val="0"/>
          <w:marTop w:val="0"/>
          <w:marBottom w:val="0"/>
          <w:divBdr>
            <w:top w:val="none" w:sz="0" w:space="0" w:color="auto"/>
            <w:left w:val="none" w:sz="0" w:space="0" w:color="auto"/>
            <w:bottom w:val="none" w:sz="0" w:space="0" w:color="auto"/>
            <w:right w:val="none" w:sz="0" w:space="0" w:color="auto"/>
          </w:divBdr>
        </w:div>
        <w:div w:id="1282881254">
          <w:marLeft w:val="640"/>
          <w:marRight w:val="0"/>
          <w:marTop w:val="0"/>
          <w:marBottom w:val="0"/>
          <w:divBdr>
            <w:top w:val="none" w:sz="0" w:space="0" w:color="auto"/>
            <w:left w:val="none" w:sz="0" w:space="0" w:color="auto"/>
            <w:bottom w:val="none" w:sz="0" w:space="0" w:color="auto"/>
            <w:right w:val="none" w:sz="0" w:space="0" w:color="auto"/>
          </w:divBdr>
        </w:div>
        <w:div w:id="834803062">
          <w:marLeft w:val="640"/>
          <w:marRight w:val="0"/>
          <w:marTop w:val="0"/>
          <w:marBottom w:val="0"/>
          <w:divBdr>
            <w:top w:val="none" w:sz="0" w:space="0" w:color="auto"/>
            <w:left w:val="none" w:sz="0" w:space="0" w:color="auto"/>
            <w:bottom w:val="none" w:sz="0" w:space="0" w:color="auto"/>
            <w:right w:val="none" w:sz="0" w:space="0" w:color="auto"/>
          </w:divBdr>
        </w:div>
        <w:div w:id="1541163610">
          <w:marLeft w:val="640"/>
          <w:marRight w:val="0"/>
          <w:marTop w:val="0"/>
          <w:marBottom w:val="0"/>
          <w:divBdr>
            <w:top w:val="none" w:sz="0" w:space="0" w:color="auto"/>
            <w:left w:val="none" w:sz="0" w:space="0" w:color="auto"/>
            <w:bottom w:val="none" w:sz="0" w:space="0" w:color="auto"/>
            <w:right w:val="none" w:sz="0" w:space="0" w:color="auto"/>
          </w:divBdr>
        </w:div>
        <w:div w:id="1806459490">
          <w:marLeft w:val="640"/>
          <w:marRight w:val="0"/>
          <w:marTop w:val="0"/>
          <w:marBottom w:val="0"/>
          <w:divBdr>
            <w:top w:val="none" w:sz="0" w:space="0" w:color="auto"/>
            <w:left w:val="none" w:sz="0" w:space="0" w:color="auto"/>
            <w:bottom w:val="none" w:sz="0" w:space="0" w:color="auto"/>
            <w:right w:val="none" w:sz="0" w:space="0" w:color="auto"/>
          </w:divBdr>
        </w:div>
        <w:div w:id="8456023">
          <w:marLeft w:val="640"/>
          <w:marRight w:val="0"/>
          <w:marTop w:val="0"/>
          <w:marBottom w:val="0"/>
          <w:divBdr>
            <w:top w:val="none" w:sz="0" w:space="0" w:color="auto"/>
            <w:left w:val="none" w:sz="0" w:space="0" w:color="auto"/>
            <w:bottom w:val="none" w:sz="0" w:space="0" w:color="auto"/>
            <w:right w:val="none" w:sz="0" w:space="0" w:color="auto"/>
          </w:divBdr>
        </w:div>
        <w:div w:id="614405045">
          <w:marLeft w:val="640"/>
          <w:marRight w:val="0"/>
          <w:marTop w:val="0"/>
          <w:marBottom w:val="0"/>
          <w:divBdr>
            <w:top w:val="none" w:sz="0" w:space="0" w:color="auto"/>
            <w:left w:val="none" w:sz="0" w:space="0" w:color="auto"/>
            <w:bottom w:val="none" w:sz="0" w:space="0" w:color="auto"/>
            <w:right w:val="none" w:sz="0" w:space="0" w:color="auto"/>
          </w:divBdr>
        </w:div>
        <w:div w:id="621497818">
          <w:marLeft w:val="640"/>
          <w:marRight w:val="0"/>
          <w:marTop w:val="0"/>
          <w:marBottom w:val="0"/>
          <w:divBdr>
            <w:top w:val="none" w:sz="0" w:space="0" w:color="auto"/>
            <w:left w:val="none" w:sz="0" w:space="0" w:color="auto"/>
            <w:bottom w:val="none" w:sz="0" w:space="0" w:color="auto"/>
            <w:right w:val="none" w:sz="0" w:space="0" w:color="auto"/>
          </w:divBdr>
        </w:div>
        <w:div w:id="1430587846">
          <w:marLeft w:val="640"/>
          <w:marRight w:val="0"/>
          <w:marTop w:val="0"/>
          <w:marBottom w:val="0"/>
          <w:divBdr>
            <w:top w:val="none" w:sz="0" w:space="0" w:color="auto"/>
            <w:left w:val="none" w:sz="0" w:space="0" w:color="auto"/>
            <w:bottom w:val="none" w:sz="0" w:space="0" w:color="auto"/>
            <w:right w:val="none" w:sz="0" w:space="0" w:color="auto"/>
          </w:divBdr>
        </w:div>
        <w:div w:id="1901095574">
          <w:marLeft w:val="640"/>
          <w:marRight w:val="0"/>
          <w:marTop w:val="0"/>
          <w:marBottom w:val="0"/>
          <w:divBdr>
            <w:top w:val="none" w:sz="0" w:space="0" w:color="auto"/>
            <w:left w:val="none" w:sz="0" w:space="0" w:color="auto"/>
            <w:bottom w:val="none" w:sz="0" w:space="0" w:color="auto"/>
            <w:right w:val="none" w:sz="0" w:space="0" w:color="auto"/>
          </w:divBdr>
        </w:div>
        <w:div w:id="464005464">
          <w:marLeft w:val="640"/>
          <w:marRight w:val="0"/>
          <w:marTop w:val="0"/>
          <w:marBottom w:val="0"/>
          <w:divBdr>
            <w:top w:val="none" w:sz="0" w:space="0" w:color="auto"/>
            <w:left w:val="none" w:sz="0" w:space="0" w:color="auto"/>
            <w:bottom w:val="none" w:sz="0" w:space="0" w:color="auto"/>
            <w:right w:val="none" w:sz="0" w:space="0" w:color="auto"/>
          </w:divBdr>
        </w:div>
        <w:div w:id="1010371355">
          <w:marLeft w:val="640"/>
          <w:marRight w:val="0"/>
          <w:marTop w:val="0"/>
          <w:marBottom w:val="0"/>
          <w:divBdr>
            <w:top w:val="none" w:sz="0" w:space="0" w:color="auto"/>
            <w:left w:val="none" w:sz="0" w:space="0" w:color="auto"/>
            <w:bottom w:val="none" w:sz="0" w:space="0" w:color="auto"/>
            <w:right w:val="none" w:sz="0" w:space="0" w:color="auto"/>
          </w:divBdr>
        </w:div>
        <w:div w:id="128786635">
          <w:marLeft w:val="640"/>
          <w:marRight w:val="0"/>
          <w:marTop w:val="0"/>
          <w:marBottom w:val="0"/>
          <w:divBdr>
            <w:top w:val="none" w:sz="0" w:space="0" w:color="auto"/>
            <w:left w:val="none" w:sz="0" w:space="0" w:color="auto"/>
            <w:bottom w:val="none" w:sz="0" w:space="0" w:color="auto"/>
            <w:right w:val="none" w:sz="0" w:space="0" w:color="auto"/>
          </w:divBdr>
        </w:div>
        <w:div w:id="814030141">
          <w:marLeft w:val="640"/>
          <w:marRight w:val="0"/>
          <w:marTop w:val="0"/>
          <w:marBottom w:val="0"/>
          <w:divBdr>
            <w:top w:val="none" w:sz="0" w:space="0" w:color="auto"/>
            <w:left w:val="none" w:sz="0" w:space="0" w:color="auto"/>
            <w:bottom w:val="none" w:sz="0" w:space="0" w:color="auto"/>
            <w:right w:val="none" w:sz="0" w:space="0" w:color="auto"/>
          </w:divBdr>
        </w:div>
        <w:div w:id="726686832">
          <w:marLeft w:val="640"/>
          <w:marRight w:val="0"/>
          <w:marTop w:val="0"/>
          <w:marBottom w:val="0"/>
          <w:divBdr>
            <w:top w:val="none" w:sz="0" w:space="0" w:color="auto"/>
            <w:left w:val="none" w:sz="0" w:space="0" w:color="auto"/>
            <w:bottom w:val="none" w:sz="0" w:space="0" w:color="auto"/>
            <w:right w:val="none" w:sz="0" w:space="0" w:color="auto"/>
          </w:divBdr>
        </w:div>
        <w:div w:id="1239317595">
          <w:marLeft w:val="640"/>
          <w:marRight w:val="0"/>
          <w:marTop w:val="0"/>
          <w:marBottom w:val="0"/>
          <w:divBdr>
            <w:top w:val="none" w:sz="0" w:space="0" w:color="auto"/>
            <w:left w:val="none" w:sz="0" w:space="0" w:color="auto"/>
            <w:bottom w:val="none" w:sz="0" w:space="0" w:color="auto"/>
            <w:right w:val="none" w:sz="0" w:space="0" w:color="auto"/>
          </w:divBdr>
        </w:div>
        <w:div w:id="1545411341">
          <w:marLeft w:val="640"/>
          <w:marRight w:val="0"/>
          <w:marTop w:val="0"/>
          <w:marBottom w:val="0"/>
          <w:divBdr>
            <w:top w:val="none" w:sz="0" w:space="0" w:color="auto"/>
            <w:left w:val="none" w:sz="0" w:space="0" w:color="auto"/>
            <w:bottom w:val="none" w:sz="0" w:space="0" w:color="auto"/>
            <w:right w:val="none" w:sz="0" w:space="0" w:color="auto"/>
          </w:divBdr>
        </w:div>
        <w:div w:id="1122306740">
          <w:marLeft w:val="640"/>
          <w:marRight w:val="0"/>
          <w:marTop w:val="0"/>
          <w:marBottom w:val="0"/>
          <w:divBdr>
            <w:top w:val="none" w:sz="0" w:space="0" w:color="auto"/>
            <w:left w:val="none" w:sz="0" w:space="0" w:color="auto"/>
            <w:bottom w:val="none" w:sz="0" w:space="0" w:color="auto"/>
            <w:right w:val="none" w:sz="0" w:space="0" w:color="auto"/>
          </w:divBdr>
        </w:div>
        <w:div w:id="473453998">
          <w:marLeft w:val="640"/>
          <w:marRight w:val="0"/>
          <w:marTop w:val="0"/>
          <w:marBottom w:val="0"/>
          <w:divBdr>
            <w:top w:val="none" w:sz="0" w:space="0" w:color="auto"/>
            <w:left w:val="none" w:sz="0" w:space="0" w:color="auto"/>
            <w:bottom w:val="none" w:sz="0" w:space="0" w:color="auto"/>
            <w:right w:val="none" w:sz="0" w:space="0" w:color="auto"/>
          </w:divBdr>
        </w:div>
        <w:div w:id="57828364">
          <w:marLeft w:val="640"/>
          <w:marRight w:val="0"/>
          <w:marTop w:val="0"/>
          <w:marBottom w:val="0"/>
          <w:divBdr>
            <w:top w:val="none" w:sz="0" w:space="0" w:color="auto"/>
            <w:left w:val="none" w:sz="0" w:space="0" w:color="auto"/>
            <w:bottom w:val="none" w:sz="0" w:space="0" w:color="auto"/>
            <w:right w:val="none" w:sz="0" w:space="0" w:color="auto"/>
          </w:divBdr>
        </w:div>
        <w:div w:id="1374958877">
          <w:marLeft w:val="640"/>
          <w:marRight w:val="0"/>
          <w:marTop w:val="0"/>
          <w:marBottom w:val="0"/>
          <w:divBdr>
            <w:top w:val="none" w:sz="0" w:space="0" w:color="auto"/>
            <w:left w:val="none" w:sz="0" w:space="0" w:color="auto"/>
            <w:bottom w:val="none" w:sz="0" w:space="0" w:color="auto"/>
            <w:right w:val="none" w:sz="0" w:space="0" w:color="auto"/>
          </w:divBdr>
        </w:div>
        <w:div w:id="554127549">
          <w:marLeft w:val="640"/>
          <w:marRight w:val="0"/>
          <w:marTop w:val="0"/>
          <w:marBottom w:val="0"/>
          <w:divBdr>
            <w:top w:val="none" w:sz="0" w:space="0" w:color="auto"/>
            <w:left w:val="none" w:sz="0" w:space="0" w:color="auto"/>
            <w:bottom w:val="none" w:sz="0" w:space="0" w:color="auto"/>
            <w:right w:val="none" w:sz="0" w:space="0" w:color="auto"/>
          </w:divBdr>
        </w:div>
        <w:div w:id="161313965">
          <w:marLeft w:val="640"/>
          <w:marRight w:val="0"/>
          <w:marTop w:val="0"/>
          <w:marBottom w:val="0"/>
          <w:divBdr>
            <w:top w:val="none" w:sz="0" w:space="0" w:color="auto"/>
            <w:left w:val="none" w:sz="0" w:space="0" w:color="auto"/>
            <w:bottom w:val="none" w:sz="0" w:space="0" w:color="auto"/>
            <w:right w:val="none" w:sz="0" w:space="0" w:color="auto"/>
          </w:divBdr>
        </w:div>
        <w:div w:id="909387496">
          <w:marLeft w:val="640"/>
          <w:marRight w:val="0"/>
          <w:marTop w:val="0"/>
          <w:marBottom w:val="0"/>
          <w:divBdr>
            <w:top w:val="none" w:sz="0" w:space="0" w:color="auto"/>
            <w:left w:val="none" w:sz="0" w:space="0" w:color="auto"/>
            <w:bottom w:val="none" w:sz="0" w:space="0" w:color="auto"/>
            <w:right w:val="none" w:sz="0" w:space="0" w:color="auto"/>
          </w:divBdr>
        </w:div>
        <w:div w:id="753866674">
          <w:marLeft w:val="640"/>
          <w:marRight w:val="0"/>
          <w:marTop w:val="0"/>
          <w:marBottom w:val="0"/>
          <w:divBdr>
            <w:top w:val="none" w:sz="0" w:space="0" w:color="auto"/>
            <w:left w:val="none" w:sz="0" w:space="0" w:color="auto"/>
            <w:bottom w:val="none" w:sz="0" w:space="0" w:color="auto"/>
            <w:right w:val="none" w:sz="0" w:space="0" w:color="auto"/>
          </w:divBdr>
        </w:div>
        <w:div w:id="671177784">
          <w:marLeft w:val="640"/>
          <w:marRight w:val="0"/>
          <w:marTop w:val="0"/>
          <w:marBottom w:val="0"/>
          <w:divBdr>
            <w:top w:val="none" w:sz="0" w:space="0" w:color="auto"/>
            <w:left w:val="none" w:sz="0" w:space="0" w:color="auto"/>
            <w:bottom w:val="none" w:sz="0" w:space="0" w:color="auto"/>
            <w:right w:val="none" w:sz="0" w:space="0" w:color="auto"/>
          </w:divBdr>
        </w:div>
        <w:div w:id="1894534190">
          <w:marLeft w:val="640"/>
          <w:marRight w:val="0"/>
          <w:marTop w:val="0"/>
          <w:marBottom w:val="0"/>
          <w:divBdr>
            <w:top w:val="none" w:sz="0" w:space="0" w:color="auto"/>
            <w:left w:val="none" w:sz="0" w:space="0" w:color="auto"/>
            <w:bottom w:val="none" w:sz="0" w:space="0" w:color="auto"/>
            <w:right w:val="none" w:sz="0" w:space="0" w:color="auto"/>
          </w:divBdr>
        </w:div>
        <w:div w:id="376976780">
          <w:marLeft w:val="640"/>
          <w:marRight w:val="0"/>
          <w:marTop w:val="0"/>
          <w:marBottom w:val="0"/>
          <w:divBdr>
            <w:top w:val="none" w:sz="0" w:space="0" w:color="auto"/>
            <w:left w:val="none" w:sz="0" w:space="0" w:color="auto"/>
            <w:bottom w:val="none" w:sz="0" w:space="0" w:color="auto"/>
            <w:right w:val="none" w:sz="0" w:space="0" w:color="auto"/>
          </w:divBdr>
        </w:div>
        <w:div w:id="1204706366">
          <w:marLeft w:val="640"/>
          <w:marRight w:val="0"/>
          <w:marTop w:val="0"/>
          <w:marBottom w:val="0"/>
          <w:divBdr>
            <w:top w:val="none" w:sz="0" w:space="0" w:color="auto"/>
            <w:left w:val="none" w:sz="0" w:space="0" w:color="auto"/>
            <w:bottom w:val="none" w:sz="0" w:space="0" w:color="auto"/>
            <w:right w:val="none" w:sz="0" w:space="0" w:color="auto"/>
          </w:divBdr>
        </w:div>
      </w:divsChild>
    </w:div>
    <w:div w:id="1685089656">
      <w:bodyDiv w:val="1"/>
      <w:marLeft w:val="0"/>
      <w:marRight w:val="0"/>
      <w:marTop w:val="0"/>
      <w:marBottom w:val="0"/>
      <w:divBdr>
        <w:top w:val="none" w:sz="0" w:space="0" w:color="auto"/>
        <w:left w:val="none" w:sz="0" w:space="0" w:color="auto"/>
        <w:bottom w:val="none" w:sz="0" w:space="0" w:color="auto"/>
        <w:right w:val="none" w:sz="0" w:space="0" w:color="auto"/>
      </w:divBdr>
      <w:divsChild>
        <w:div w:id="2019308119">
          <w:marLeft w:val="640"/>
          <w:marRight w:val="0"/>
          <w:marTop w:val="0"/>
          <w:marBottom w:val="0"/>
          <w:divBdr>
            <w:top w:val="none" w:sz="0" w:space="0" w:color="auto"/>
            <w:left w:val="none" w:sz="0" w:space="0" w:color="auto"/>
            <w:bottom w:val="none" w:sz="0" w:space="0" w:color="auto"/>
            <w:right w:val="none" w:sz="0" w:space="0" w:color="auto"/>
          </w:divBdr>
        </w:div>
        <w:div w:id="1553151297">
          <w:marLeft w:val="640"/>
          <w:marRight w:val="0"/>
          <w:marTop w:val="0"/>
          <w:marBottom w:val="0"/>
          <w:divBdr>
            <w:top w:val="none" w:sz="0" w:space="0" w:color="auto"/>
            <w:left w:val="none" w:sz="0" w:space="0" w:color="auto"/>
            <w:bottom w:val="none" w:sz="0" w:space="0" w:color="auto"/>
            <w:right w:val="none" w:sz="0" w:space="0" w:color="auto"/>
          </w:divBdr>
        </w:div>
        <w:div w:id="524442600">
          <w:marLeft w:val="640"/>
          <w:marRight w:val="0"/>
          <w:marTop w:val="0"/>
          <w:marBottom w:val="0"/>
          <w:divBdr>
            <w:top w:val="none" w:sz="0" w:space="0" w:color="auto"/>
            <w:left w:val="none" w:sz="0" w:space="0" w:color="auto"/>
            <w:bottom w:val="none" w:sz="0" w:space="0" w:color="auto"/>
            <w:right w:val="none" w:sz="0" w:space="0" w:color="auto"/>
          </w:divBdr>
        </w:div>
        <w:div w:id="72508305">
          <w:marLeft w:val="640"/>
          <w:marRight w:val="0"/>
          <w:marTop w:val="0"/>
          <w:marBottom w:val="0"/>
          <w:divBdr>
            <w:top w:val="none" w:sz="0" w:space="0" w:color="auto"/>
            <w:left w:val="none" w:sz="0" w:space="0" w:color="auto"/>
            <w:bottom w:val="none" w:sz="0" w:space="0" w:color="auto"/>
            <w:right w:val="none" w:sz="0" w:space="0" w:color="auto"/>
          </w:divBdr>
        </w:div>
        <w:div w:id="1288896980">
          <w:marLeft w:val="640"/>
          <w:marRight w:val="0"/>
          <w:marTop w:val="0"/>
          <w:marBottom w:val="0"/>
          <w:divBdr>
            <w:top w:val="none" w:sz="0" w:space="0" w:color="auto"/>
            <w:left w:val="none" w:sz="0" w:space="0" w:color="auto"/>
            <w:bottom w:val="none" w:sz="0" w:space="0" w:color="auto"/>
            <w:right w:val="none" w:sz="0" w:space="0" w:color="auto"/>
          </w:divBdr>
        </w:div>
        <w:div w:id="849298322">
          <w:marLeft w:val="640"/>
          <w:marRight w:val="0"/>
          <w:marTop w:val="0"/>
          <w:marBottom w:val="0"/>
          <w:divBdr>
            <w:top w:val="none" w:sz="0" w:space="0" w:color="auto"/>
            <w:left w:val="none" w:sz="0" w:space="0" w:color="auto"/>
            <w:bottom w:val="none" w:sz="0" w:space="0" w:color="auto"/>
            <w:right w:val="none" w:sz="0" w:space="0" w:color="auto"/>
          </w:divBdr>
        </w:div>
        <w:div w:id="1394356457">
          <w:marLeft w:val="640"/>
          <w:marRight w:val="0"/>
          <w:marTop w:val="0"/>
          <w:marBottom w:val="0"/>
          <w:divBdr>
            <w:top w:val="none" w:sz="0" w:space="0" w:color="auto"/>
            <w:left w:val="none" w:sz="0" w:space="0" w:color="auto"/>
            <w:bottom w:val="none" w:sz="0" w:space="0" w:color="auto"/>
            <w:right w:val="none" w:sz="0" w:space="0" w:color="auto"/>
          </w:divBdr>
        </w:div>
        <w:div w:id="1734817381">
          <w:marLeft w:val="640"/>
          <w:marRight w:val="0"/>
          <w:marTop w:val="0"/>
          <w:marBottom w:val="0"/>
          <w:divBdr>
            <w:top w:val="none" w:sz="0" w:space="0" w:color="auto"/>
            <w:left w:val="none" w:sz="0" w:space="0" w:color="auto"/>
            <w:bottom w:val="none" w:sz="0" w:space="0" w:color="auto"/>
            <w:right w:val="none" w:sz="0" w:space="0" w:color="auto"/>
          </w:divBdr>
        </w:div>
        <w:div w:id="1689453304">
          <w:marLeft w:val="640"/>
          <w:marRight w:val="0"/>
          <w:marTop w:val="0"/>
          <w:marBottom w:val="0"/>
          <w:divBdr>
            <w:top w:val="none" w:sz="0" w:space="0" w:color="auto"/>
            <w:left w:val="none" w:sz="0" w:space="0" w:color="auto"/>
            <w:bottom w:val="none" w:sz="0" w:space="0" w:color="auto"/>
            <w:right w:val="none" w:sz="0" w:space="0" w:color="auto"/>
          </w:divBdr>
        </w:div>
        <w:div w:id="2043705778">
          <w:marLeft w:val="640"/>
          <w:marRight w:val="0"/>
          <w:marTop w:val="0"/>
          <w:marBottom w:val="0"/>
          <w:divBdr>
            <w:top w:val="none" w:sz="0" w:space="0" w:color="auto"/>
            <w:left w:val="none" w:sz="0" w:space="0" w:color="auto"/>
            <w:bottom w:val="none" w:sz="0" w:space="0" w:color="auto"/>
            <w:right w:val="none" w:sz="0" w:space="0" w:color="auto"/>
          </w:divBdr>
        </w:div>
        <w:div w:id="1294217605">
          <w:marLeft w:val="640"/>
          <w:marRight w:val="0"/>
          <w:marTop w:val="0"/>
          <w:marBottom w:val="0"/>
          <w:divBdr>
            <w:top w:val="none" w:sz="0" w:space="0" w:color="auto"/>
            <w:left w:val="none" w:sz="0" w:space="0" w:color="auto"/>
            <w:bottom w:val="none" w:sz="0" w:space="0" w:color="auto"/>
            <w:right w:val="none" w:sz="0" w:space="0" w:color="auto"/>
          </w:divBdr>
        </w:div>
        <w:div w:id="1619990142">
          <w:marLeft w:val="640"/>
          <w:marRight w:val="0"/>
          <w:marTop w:val="0"/>
          <w:marBottom w:val="0"/>
          <w:divBdr>
            <w:top w:val="none" w:sz="0" w:space="0" w:color="auto"/>
            <w:left w:val="none" w:sz="0" w:space="0" w:color="auto"/>
            <w:bottom w:val="none" w:sz="0" w:space="0" w:color="auto"/>
            <w:right w:val="none" w:sz="0" w:space="0" w:color="auto"/>
          </w:divBdr>
        </w:div>
        <w:div w:id="1783457505">
          <w:marLeft w:val="640"/>
          <w:marRight w:val="0"/>
          <w:marTop w:val="0"/>
          <w:marBottom w:val="0"/>
          <w:divBdr>
            <w:top w:val="none" w:sz="0" w:space="0" w:color="auto"/>
            <w:left w:val="none" w:sz="0" w:space="0" w:color="auto"/>
            <w:bottom w:val="none" w:sz="0" w:space="0" w:color="auto"/>
            <w:right w:val="none" w:sz="0" w:space="0" w:color="auto"/>
          </w:divBdr>
        </w:div>
        <w:div w:id="1993874332">
          <w:marLeft w:val="640"/>
          <w:marRight w:val="0"/>
          <w:marTop w:val="0"/>
          <w:marBottom w:val="0"/>
          <w:divBdr>
            <w:top w:val="none" w:sz="0" w:space="0" w:color="auto"/>
            <w:left w:val="none" w:sz="0" w:space="0" w:color="auto"/>
            <w:bottom w:val="none" w:sz="0" w:space="0" w:color="auto"/>
            <w:right w:val="none" w:sz="0" w:space="0" w:color="auto"/>
          </w:divBdr>
        </w:div>
        <w:div w:id="1385447497">
          <w:marLeft w:val="640"/>
          <w:marRight w:val="0"/>
          <w:marTop w:val="0"/>
          <w:marBottom w:val="0"/>
          <w:divBdr>
            <w:top w:val="none" w:sz="0" w:space="0" w:color="auto"/>
            <w:left w:val="none" w:sz="0" w:space="0" w:color="auto"/>
            <w:bottom w:val="none" w:sz="0" w:space="0" w:color="auto"/>
            <w:right w:val="none" w:sz="0" w:space="0" w:color="auto"/>
          </w:divBdr>
        </w:div>
        <w:div w:id="1165245277">
          <w:marLeft w:val="640"/>
          <w:marRight w:val="0"/>
          <w:marTop w:val="0"/>
          <w:marBottom w:val="0"/>
          <w:divBdr>
            <w:top w:val="none" w:sz="0" w:space="0" w:color="auto"/>
            <w:left w:val="none" w:sz="0" w:space="0" w:color="auto"/>
            <w:bottom w:val="none" w:sz="0" w:space="0" w:color="auto"/>
            <w:right w:val="none" w:sz="0" w:space="0" w:color="auto"/>
          </w:divBdr>
        </w:div>
        <w:div w:id="1715277515">
          <w:marLeft w:val="640"/>
          <w:marRight w:val="0"/>
          <w:marTop w:val="0"/>
          <w:marBottom w:val="0"/>
          <w:divBdr>
            <w:top w:val="none" w:sz="0" w:space="0" w:color="auto"/>
            <w:left w:val="none" w:sz="0" w:space="0" w:color="auto"/>
            <w:bottom w:val="none" w:sz="0" w:space="0" w:color="auto"/>
            <w:right w:val="none" w:sz="0" w:space="0" w:color="auto"/>
          </w:divBdr>
        </w:div>
        <w:div w:id="309869607">
          <w:marLeft w:val="640"/>
          <w:marRight w:val="0"/>
          <w:marTop w:val="0"/>
          <w:marBottom w:val="0"/>
          <w:divBdr>
            <w:top w:val="none" w:sz="0" w:space="0" w:color="auto"/>
            <w:left w:val="none" w:sz="0" w:space="0" w:color="auto"/>
            <w:bottom w:val="none" w:sz="0" w:space="0" w:color="auto"/>
            <w:right w:val="none" w:sz="0" w:space="0" w:color="auto"/>
          </w:divBdr>
        </w:div>
        <w:div w:id="1322395092">
          <w:marLeft w:val="640"/>
          <w:marRight w:val="0"/>
          <w:marTop w:val="0"/>
          <w:marBottom w:val="0"/>
          <w:divBdr>
            <w:top w:val="none" w:sz="0" w:space="0" w:color="auto"/>
            <w:left w:val="none" w:sz="0" w:space="0" w:color="auto"/>
            <w:bottom w:val="none" w:sz="0" w:space="0" w:color="auto"/>
            <w:right w:val="none" w:sz="0" w:space="0" w:color="auto"/>
          </w:divBdr>
        </w:div>
        <w:div w:id="1048651578">
          <w:marLeft w:val="640"/>
          <w:marRight w:val="0"/>
          <w:marTop w:val="0"/>
          <w:marBottom w:val="0"/>
          <w:divBdr>
            <w:top w:val="none" w:sz="0" w:space="0" w:color="auto"/>
            <w:left w:val="none" w:sz="0" w:space="0" w:color="auto"/>
            <w:bottom w:val="none" w:sz="0" w:space="0" w:color="auto"/>
            <w:right w:val="none" w:sz="0" w:space="0" w:color="auto"/>
          </w:divBdr>
        </w:div>
        <w:div w:id="1563446455">
          <w:marLeft w:val="640"/>
          <w:marRight w:val="0"/>
          <w:marTop w:val="0"/>
          <w:marBottom w:val="0"/>
          <w:divBdr>
            <w:top w:val="none" w:sz="0" w:space="0" w:color="auto"/>
            <w:left w:val="none" w:sz="0" w:space="0" w:color="auto"/>
            <w:bottom w:val="none" w:sz="0" w:space="0" w:color="auto"/>
            <w:right w:val="none" w:sz="0" w:space="0" w:color="auto"/>
          </w:divBdr>
        </w:div>
        <w:div w:id="442379745">
          <w:marLeft w:val="640"/>
          <w:marRight w:val="0"/>
          <w:marTop w:val="0"/>
          <w:marBottom w:val="0"/>
          <w:divBdr>
            <w:top w:val="none" w:sz="0" w:space="0" w:color="auto"/>
            <w:left w:val="none" w:sz="0" w:space="0" w:color="auto"/>
            <w:bottom w:val="none" w:sz="0" w:space="0" w:color="auto"/>
            <w:right w:val="none" w:sz="0" w:space="0" w:color="auto"/>
          </w:divBdr>
        </w:div>
        <w:div w:id="617108747">
          <w:marLeft w:val="640"/>
          <w:marRight w:val="0"/>
          <w:marTop w:val="0"/>
          <w:marBottom w:val="0"/>
          <w:divBdr>
            <w:top w:val="none" w:sz="0" w:space="0" w:color="auto"/>
            <w:left w:val="none" w:sz="0" w:space="0" w:color="auto"/>
            <w:bottom w:val="none" w:sz="0" w:space="0" w:color="auto"/>
            <w:right w:val="none" w:sz="0" w:space="0" w:color="auto"/>
          </w:divBdr>
        </w:div>
        <w:div w:id="737677278">
          <w:marLeft w:val="640"/>
          <w:marRight w:val="0"/>
          <w:marTop w:val="0"/>
          <w:marBottom w:val="0"/>
          <w:divBdr>
            <w:top w:val="none" w:sz="0" w:space="0" w:color="auto"/>
            <w:left w:val="none" w:sz="0" w:space="0" w:color="auto"/>
            <w:bottom w:val="none" w:sz="0" w:space="0" w:color="auto"/>
            <w:right w:val="none" w:sz="0" w:space="0" w:color="auto"/>
          </w:divBdr>
        </w:div>
        <w:div w:id="1141383649">
          <w:marLeft w:val="640"/>
          <w:marRight w:val="0"/>
          <w:marTop w:val="0"/>
          <w:marBottom w:val="0"/>
          <w:divBdr>
            <w:top w:val="none" w:sz="0" w:space="0" w:color="auto"/>
            <w:left w:val="none" w:sz="0" w:space="0" w:color="auto"/>
            <w:bottom w:val="none" w:sz="0" w:space="0" w:color="auto"/>
            <w:right w:val="none" w:sz="0" w:space="0" w:color="auto"/>
          </w:divBdr>
        </w:div>
        <w:div w:id="1363747394">
          <w:marLeft w:val="640"/>
          <w:marRight w:val="0"/>
          <w:marTop w:val="0"/>
          <w:marBottom w:val="0"/>
          <w:divBdr>
            <w:top w:val="none" w:sz="0" w:space="0" w:color="auto"/>
            <w:left w:val="none" w:sz="0" w:space="0" w:color="auto"/>
            <w:bottom w:val="none" w:sz="0" w:space="0" w:color="auto"/>
            <w:right w:val="none" w:sz="0" w:space="0" w:color="auto"/>
          </w:divBdr>
        </w:div>
        <w:div w:id="1610089895">
          <w:marLeft w:val="640"/>
          <w:marRight w:val="0"/>
          <w:marTop w:val="0"/>
          <w:marBottom w:val="0"/>
          <w:divBdr>
            <w:top w:val="none" w:sz="0" w:space="0" w:color="auto"/>
            <w:left w:val="none" w:sz="0" w:space="0" w:color="auto"/>
            <w:bottom w:val="none" w:sz="0" w:space="0" w:color="auto"/>
            <w:right w:val="none" w:sz="0" w:space="0" w:color="auto"/>
          </w:divBdr>
        </w:div>
        <w:div w:id="1925869402">
          <w:marLeft w:val="640"/>
          <w:marRight w:val="0"/>
          <w:marTop w:val="0"/>
          <w:marBottom w:val="0"/>
          <w:divBdr>
            <w:top w:val="none" w:sz="0" w:space="0" w:color="auto"/>
            <w:left w:val="none" w:sz="0" w:space="0" w:color="auto"/>
            <w:bottom w:val="none" w:sz="0" w:space="0" w:color="auto"/>
            <w:right w:val="none" w:sz="0" w:space="0" w:color="auto"/>
          </w:divBdr>
        </w:div>
        <w:div w:id="1716195032">
          <w:marLeft w:val="640"/>
          <w:marRight w:val="0"/>
          <w:marTop w:val="0"/>
          <w:marBottom w:val="0"/>
          <w:divBdr>
            <w:top w:val="none" w:sz="0" w:space="0" w:color="auto"/>
            <w:left w:val="none" w:sz="0" w:space="0" w:color="auto"/>
            <w:bottom w:val="none" w:sz="0" w:space="0" w:color="auto"/>
            <w:right w:val="none" w:sz="0" w:space="0" w:color="auto"/>
          </w:divBdr>
        </w:div>
        <w:div w:id="211162261">
          <w:marLeft w:val="640"/>
          <w:marRight w:val="0"/>
          <w:marTop w:val="0"/>
          <w:marBottom w:val="0"/>
          <w:divBdr>
            <w:top w:val="none" w:sz="0" w:space="0" w:color="auto"/>
            <w:left w:val="none" w:sz="0" w:space="0" w:color="auto"/>
            <w:bottom w:val="none" w:sz="0" w:space="0" w:color="auto"/>
            <w:right w:val="none" w:sz="0" w:space="0" w:color="auto"/>
          </w:divBdr>
        </w:div>
        <w:div w:id="783957862">
          <w:marLeft w:val="640"/>
          <w:marRight w:val="0"/>
          <w:marTop w:val="0"/>
          <w:marBottom w:val="0"/>
          <w:divBdr>
            <w:top w:val="none" w:sz="0" w:space="0" w:color="auto"/>
            <w:left w:val="none" w:sz="0" w:space="0" w:color="auto"/>
            <w:bottom w:val="none" w:sz="0" w:space="0" w:color="auto"/>
            <w:right w:val="none" w:sz="0" w:space="0" w:color="auto"/>
          </w:divBdr>
        </w:div>
        <w:div w:id="1165702999">
          <w:marLeft w:val="640"/>
          <w:marRight w:val="0"/>
          <w:marTop w:val="0"/>
          <w:marBottom w:val="0"/>
          <w:divBdr>
            <w:top w:val="none" w:sz="0" w:space="0" w:color="auto"/>
            <w:left w:val="none" w:sz="0" w:space="0" w:color="auto"/>
            <w:bottom w:val="none" w:sz="0" w:space="0" w:color="auto"/>
            <w:right w:val="none" w:sz="0" w:space="0" w:color="auto"/>
          </w:divBdr>
        </w:div>
        <w:div w:id="186793670">
          <w:marLeft w:val="640"/>
          <w:marRight w:val="0"/>
          <w:marTop w:val="0"/>
          <w:marBottom w:val="0"/>
          <w:divBdr>
            <w:top w:val="none" w:sz="0" w:space="0" w:color="auto"/>
            <w:left w:val="none" w:sz="0" w:space="0" w:color="auto"/>
            <w:bottom w:val="none" w:sz="0" w:space="0" w:color="auto"/>
            <w:right w:val="none" w:sz="0" w:space="0" w:color="auto"/>
          </w:divBdr>
        </w:div>
        <w:div w:id="1491403990">
          <w:marLeft w:val="640"/>
          <w:marRight w:val="0"/>
          <w:marTop w:val="0"/>
          <w:marBottom w:val="0"/>
          <w:divBdr>
            <w:top w:val="none" w:sz="0" w:space="0" w:color="auto"/>
            <w:left w:val="none" w:sz="0" w:space="0" w:color="auto"/>
            <w:bottom w:val="none" w:sz="0" w:space="0" w:color="auto"/>
            <w:right w:val="none" w:sz="0" w:space="0" w:color="auto"/>
          </w:divBdr>
        </w:div>
        <w:div w:id="219247910">
          <w:marLeft w:val="640"/>
          <w:marRight w:val="0"/>
          <w:marTop w:val="0"/>
          <w:marBottom w:val="0"/>
          <w:divBdr>
            <w:top w:val="none" w:sz="0" w:space="0" w:color="auto"/>
            <w:left w:val="none" w:sz="0" w:space="0" w:color="auto"/>
            <w:bottom w:val="none" w:sz="0" w:space="0" w:color="auto"/>
            <w:right w:val="none" w:sz="0" w:space="0" w:color="auto"/>
          </w:divBdr>
        </w:div>
        <w:div w:id="1513954396">
          <w:marLeft w:val="640"/>
          <w:marRight w:val="0"/>
          <w:marTop w:val="0"/>
          <w:marBottom w:val="0"/>
          <w:divBdr>
            <w:top w:val="none" w:sz="0" w:space="0" w:color="auto"/>
            <w:left w:val="none" w:sz="0" w:space="0" w:color="auto"/>
            <w:bottom w:val="none" w:sz="0" w:space="0" w:color="auto"/>
            <w:right w:val="none" w:sz="0" w:space="0" w:color="auto"/>
          </w:divBdr>
        </w:div>
        <w:div w:id="2032563304">
          <w:marLeft w:val="640"/>
          <w:marRight w:val="0"/>
          <w:marTop w:val="0"/>
          <w:marBottom w:val="0"/>
          <w:divBdr>
            <w:top w:val="none" w:sz="0" w:space="0" w:color="auto"/>
            <w:left w:val="none" w:sz="0" w:space="0" w:color="auto"/>
            <w:bottom w:val="none" w:sz="0" w:space="0" w:color="auto"/>
            <w:right w:val="none" w:sz="0" w:space="0" w:color="auto"/>
          </w:divBdr>
        </w:div>
        <w:div w:id="1990479678">
          <w:marLeft w:val="640"/>
          <w:marRight w:val="0"/>
          <w:marTop w:val="0"/>
          <w:marBottom w:val="0"/>
          <w:divBdr>
            <w:top w:val="none" w:sz="0" w:space="0" w:color="auto"/>
            <w:left w:val="none" w:sz="0" w:space="0" w:color="auto"/>
            <w:bottom w:val="none" w:sz="0" w:space="0" w:color="auto"/>
            <w:right w:val="none" w:sz="0" w:space="0" w:color="auto"/>
          </w:divBdr>
        </w:div>
        <w:div w:id="654719056">
          <w:marLeft w:val="640"/>
          <w:marRight w:val="0"/>
          <w:marTop w:val="0"/>
          <w:marBottom w:val="0"/>
          <w:divBdr>
            <w:top w:val="none" w:sz="0" w:space="0" w:color="auto"/>
            <w:left w:val="none" w:sz="0" w:space="0" w:color="auto"/>
            <w:bottom w:val="none" w:sz="0" w:space="0" w:color="auto"/>
            <w:right w:val="none" w:sz="0" w:space="0" w:color="auto"/>
          </w:divBdr>
        </w:div>
        <w:div w:id="1792476164">
          <w:marLeft w:val="640"/>
          <w:marRight w:val="0"/>
          <w:marTop w:val="0"/>
          <w:marBottom w:val="0"/>
          <w:divBdr>
            <w:top w:val="none" w:sz="0" w:space="0" w:color="auto"/>
            <w:left w:val="none" w:sz="0" w:space="0" w:color="auto"/>
            <w:bottom w:val="none" w:sz="0" w:space="0" w:color="auto"/>
            <w:right w:val="none" w:sz="0" w:space="0" w:color="auto"/>
          </w:divBdr>
        </w:div>
        <w:div w:id="421030651">
          <w:marLeft w:val="640"/>
          <w:marRight w:val="0"/>
          <w:marTop w:val="0"/>
          <w:marBottom w:val="0"/>
          <w:divBdr>
            <w:top w:val="none" w:sz="0" w:space="0" w:color="auto"/>
            <w:left w:val="none" w:sz="0" w:space="0" w:color="auto"/>
            <w:bottom w:val="none" w:sz="0" w:space="0" w:color="auto"/>
            <w:right w:val="none" w:sz="0" w:space="0" w:color="auto"/>
          </w:divBdr>
        </w:div>
        <w:div w:id="1379283473">
          <w:marLeft w:val="640"/>
          <w:marRight w:val="0"/>
          <w:marTop w:val="0"/>
          <w:marBottom w:val="0"/>
          <w:divBdr>
            <w:top w:val="none" w:sz="0" w:space="0" w:color="auto"/>
            <w:left w:val="none" w:sz="0" w:space="0" w:color="auto"/>
            <w:bottom w:val="none" w:sz="0" w:space="0" w:color="auto"/>
            <w:right w:val="none" w:sz="0" w:space="0" w:color="auto"/>
          </w:divBdr>
        </w:div>
        <w:div w:id="1556700954">
          <w:marLeft w:val="640"/>
          <w:marRight w:val="0"/>
          <w:marTop w:val="0"/>
          <w:marBottom w:val="0"/>
          <w:divBdr>
            <w:top w:val="none" w:sz="0" w:space="0" w:color="auto"/>
            <w:left w:val="none" w:sz="0" w:space="0" w:color="auto"/>
            <w:bottom w:val="none" w:sz="0" w:space="0" w:color="auto"/>
            <w:right w:val="none" w:sz="0" w:space="0" w:color="auto"/>
          </w:divBdr>
        </w:div>
        <w:div w:id="188565285">
          <w:marLeft w:val="640"/>
          <w:marRight w:val="0"/>
          <w:marTop w:val="0"/>
          <w:marBottom w:val="0"/>
          <w:divBdr>
            <w:top w:val="none" w:sz="0" w:space="0" w:color="auto"/>
            <w:left w:val="none" w:sz="0" w:space="0" w:color="auto"/>
            <w:bottom w:val="none" w:sz="0" w:space="0" w:color="auto"/>
            <w:right w:val="none" w:sz="0" w:space="0" w:color="auto"/>
          </w:divBdr>
        </w:div>
        <w:div w:id="22487114">
          <w:marLeft w:val="640"/>
          <w:marRight w:val="0"/>
          <w:marTop w:val="0"/>
          <w:marBottom w:val="0"/>
          <w:divBdr>
            <w:top w:val="none" w:sz="0" w:space="0" w:color="auto"/>
            <w:left w:val="none" w:sz="0" w:space="0" w:color="auto"/>
            <w:bottom w:val="none" w:sz="0" w:space="0" w:color="auto"/>
            <w:right w:val="none" w:sz="0" w:space="0" w:color="auto"/>
          </w:divBdr>
        </w:div>
        <w:div w:id="1211572101">
          <w:marLeft w:val="640"/>
          <w:marRight w:val="0"/>
          <w:marTop w:val="0"/>
          <w:marBottom w:val="0"/>
          <w:divBdr>
            <w:top w:val="none" w:sz="0" w:space="0" w:color="auto"/>
            <w:left w:val="none" w:sz="0" w:space="0" w:color="auto"/>
            <w:bottom w:val="none" w:sz="0" w:space="0" w:color="auto"/>
            <w:right w:val="none" w:sz="0" w:space="0" w:color="auto"/>
          </w:divBdr>
        </w:div>
        <w:div w:id="1401826921">
          <w:marLeft w:val="640"/>
          <w:marRight w:val="0"/>
          <w:marTop w:val="0"/>
          <w:marBottom w:val="0"/>
          <w:divBdr>
            <w:top w:val="none" w:sz="0" w:space="0" w:color="auto"/>
            <w:left w:val="none" w:sz="0" w:space="0" w:color="auto"/>
            <w:bottom w:val="none" w:sz="0" w:space="0" w:color="auto"/>
            <w:right w:val="none" w:sz="0" w:space="0" w:color="auto"/>
          </w:divBdr>
        </w:div>
        <w:div w:id="222647529">
          <w:marLeft w:val="640"/>
          <w:marRight w:val="0"/>
          <w:marTop w:val="0"/>
          <w:marBottom w:val="0"/>
          <w:divBdr>
            <w:top w:val="none" w:sz="0" w:space="0" w:color="auto"/>
            <w:left w:val="none" w:sz="0" w:space="0" w:color="auto"/>
            <w:bottom w:val="none" w:sz="0" w:space="0" w:color="auto"/>
            <w:right w:val="none" w:sz="0" w:space="0" w:color="auto"/>
          </w:divBdr>
        </w:div>
        <w:div w:id="525336623">
          <w:marLeft w:val="640"/>
          <w:marRight w:val="0"/>
          <w:marTop w:val="0"/>
          <w:marBottom w:val="0"/>
          <w:divBdr>
            <w:top w:val="none" w:sz="0" w:space="0" w:color="auto"/>
            <w:left w:val="none" w:sz="0" w:space="0" w:color="auto"/>
            <w:bottom w:val="none" w:sz="0" w:space="0" w:color="auto"/>
            <w:right w:val="none" w:sz="0" w:space="0" w:color="auto"/>
          </w:divBdr>
        </w:div>
        <w:div w:id="422073592">
          <w:marLeft w:val="640"/>
          <w:marRight w:val="0"/>
          <w:marTop w:val="0"/>
          <w:marBottom w:val="0"/>
          <w:divBdr>
            <w:top w:val="none" w:sz="0" w:space="0" w:color="auto"/>
            <w:left w:val="none" w:sz="0" w:space="0" w:color="auto"/>
            <w:bottom w:val="none" w:sz="0" w:space="0" w:color="auto"/>
            <w:right w:val="none" w:sz="0" w:space="0" w:color="auto"/>
          </w:divBdr>
        </w:div>
        <w:div w:id="1430003952">
          <w:marLeft w:val="640"/>
          <w:marRight w:val="0"/>
          <w:marTop w:val="0"/>
          <w:marBottom w:val="0"/>
          <w:divBdr>
            <w:top w:val="none" w:sz="0" w:space="0" w:color="auto"/>
            <w:left w:val="none" w:sz="0" w:space="0" w:color="auto"/>
            <w:bottom w:val="none" w:sz="0" w:space="0" w:color="auto"/>
            <w:right w:val="none" w:sz="0" w:space="0" w:color="auto"/>
          </w:divBdr>
        </w:div>
        <w:div w:id="878207772">
          <w:marLeft w:val="640"/>
          <w:marRight w:val="0"/>
          <w:marTop w:val="0"/>
          <w:marBottom w:val="0"/>
          <w:divBdr>
            <w:top w:val="none" w:sz="0" w:space="0" w:color="auto"/>
            <w:left w:val="none" w:sz="0" w:space="0" w:color="auto"/>
            <w:bottom w:val="none" w:sz="0" w:space="0" w:color="auto"/>
            <w:right w:val="none" w:sz="0" w:space="0" w:color="auto"/>
          </w:divBdr>
        </w:div>
        <w:div w:id="1117410717">
          <w:marLeft w:val="640"/>
          <w:marRight w:val="0"/>
          <w:marTop w:val="0"/>
          <w:marBottom w:val="0"/>
          <w:divBdr>
            <w:top w:val="none" w:sz="0" w:space="0" w:color="auto"/>
            <w:left w:val="none" w:sz="0" w:space="0" w:color="auto"/>
            <w:bottom w:val="none" w:sz="0" w:space="0" w:color="auto"/>
            <w:right w:val="none" w:sz="0" w:space="0" w:color="auto"/>
          </w:divBdr>
        </w:div>
        <w:div w:id="465896718">
          <w:marLeft w:val="640"/>
          <w:marRight w:val="0"/>
          <w:marTop w:val="0"/>
          <w:marBottom w:val="0"/>
          <w:divBdr>
            <w:top w:val="none" w:sz="0" w:space="0" w:color="auto"/>
            <w:left w:val="none" w:sz="0" w:space="0" w:color="auto"/>
            <w:bottom w:val="none" w:sz="0" w:space="0" w:color="auto"/>
            <w:right w:val="none" w:sz="0" w:space="0" w:color="auto"/>
          </w:divBdr>
        </w:div>
        <w:div w:id="1965885488">
          <w:marLeft w:val="640"/>
          <w:marRight w:val="0"/>
          <w:marTop w:val="0"/>
          <w:marBottom w:val="0"/>
          <w:divBdr>
            <w:top w:val="none" w:sz="0" w:space="0" w:color="auto"/>
            <w:left w:val="none" w:sz="0" w:space="0" w:color="auto"/>
            <w:bottom w:val="none" w:sz="0" w:space="0" w:color="auto"/>
            <w:right w:val="none" w:sz="0" w:space="0" w:color="auto"/>
          </w:divBdr>
        </w:div>
        <w:div w:id="378436648">
          <w:marLeft w:val="640"/>
          <w:marRight w:val="0"/>
          <w:marTop w:val="0"/>
          <w:marBottom w:val="0"/>
          <w:divBdr>
            <w:top w:val="none" w:sz="0" w:space="0" w:color="auto"/>
            <w:left w:val="none" w:sz="0" w:space="0" w:color="auto"/>
            <w:bottom w:val="none" w:sz="0" w:space="0" w:color="auto"/>
            <w:right w:val="none" w:sz="0" w:space="0" w:color="auto"/>
          </w:divBdr>
        </w:div>
        <w:div w:id="1066033958">
          <w:marLeft w:val="640"/>
          <w:marRight w:val="0"/>
          <w:marTop w:val="0"/>
          <w:marBottom w:val="0"/>
          <w:divBdr>
            <w:top w:val="none" w:sz="0" w:space="0" w:color="auto"/>
            <w:left w:val="none" w:sz="0" w:space="0" w:color="auto"/>
            <w:bottom w:val="none" w:sz="0" w:space="0" w:color="auto"/>
            <w:right w:val="none" w:sz="0" w:space="0" w:color="auto"/>
          </w:divBdr>
        </w:div>
        <w:div w:id="1557547285">
          <w:marLeft w:val="640"/>
          <w:marRight w:val="0"/>
          <w:marTop w:val="0"/>
          <w:marBottom w:val="0"/>
          <w:divBdr>
            <w:top w:val="none" w:sz="0" w:space="0" w:color="auto"/>
            <w:left w:val="none" w:sz="0" w:space="0" w:color="auto"/>
            <w:bottom w:val="none" w:sz="0" w:space="0" w:color="auto"/>
            <w:right w:val="none" w:sz="0" w:space="0" w:color="auto"/>
          </w:divBdr>
        </w:div>
        <w:div w:id="895699127">
          <w:marLeft w:val="640"/>
          <w:marRight w:val="0"/>
          <w:marTop w:val="0"/>
          <w:marBottom w:val="0"/>
          <w:divBdr>
            <w:top w:val="none" w:sz="0" w:space="0" w:color="auto"/>
            <w:left w:val="none" w:sz="0" w:space="0" w:color="auto"/>
            <w:bottom w:val="none" w:sz="0" w:space="0" w:color="auto"/>
            <w:right w:val="none" w:sz="0" w:space="0" w:color="auto"/>
          </w:divBdr>
        </w:div>
        <w:div w:id="1018195408">
          <w:marLeft w:val="640"/>
          <w:marRight w:val="0"/>
          <w:marTop w:val="0"/>
          <w:marBottom w:val="0"/>
          <w:divBdr>
            <w:top w:val="none" w:sz="0" w:space="0" w:color="auto"/>
            <w:left w:val="none" w:sz="0" w:space="0" w:color="auto"/>
            <w:bottom w:val="none" w:sz="0" w:space="0" w:color="auto"/>
            <w:right w:val="none" w:sz="0" w:space="0" w:color="auto"/>
          </w:divBdr>
        </w:div>
        <w:div w:id="1661272943">
          <w:marLeft w:val="640"/>
          <w:marRight w:val="0"/>
          <w:marTop w:val="0"/>
          <w:marBottom w:val="0"/>
          <w:divBdr>
            <w:top w:val="none" w:sz="0" w:space="0" w:color="auto"/>
            <w:left w:val="none" w:sz="0" w:space="0" w:color="auto"/>
            <w:bottom w:val="none" w:sz="0" w:space="0" w:color="auto"/>
            <w:right w:val="none" w:sz="0" w:space="0" w:color="auto"/>
          </w:divBdr>
        </w:div>
        <w:div w:id="1055474257">
          <w:marLeft w:val="640"/>
          <w:marRight w:val="0"/>
          <w:marTop w:val="0"/>
          <w:marBottom w:val="0"/>
          <w:divBdr>
            <w:top w:val="none" w:sz="0" w:space="0" w:color="auto"/>
            <w:left w:val="none" w:sz="0" w:space="0" w:color="auto"/>
            <w:bottom w:val="none" w:sz="0" w:space="0" w:color="auto"/>
            <w:right w:val="none" w:sz="0" w:space="0" w:color="auto"/>
          </w:divBdr>
        </w:div>
        <w:div w:id="1027751251">
          <w:marLeft w:val="640"/>
          <w:marRight w:val="0"/>
          <w:marTop w:val="0"/>
          <w:marBottom w:val="0"/>
          <w:divBdr>
            <w:top w:val="none" w:sz="0" w:space="0" w:color="auto"/>
            <w:left w:val="none" w:sz="0" w:space="0" w:color="auto"/>
            <w:bottom w:val="none" w:sz="0" w:space="0" w:color="auto"/>
            <w:right w:val="none" w:sz="0" w:space="0" w:color="auto"/>
          </w:divBdr>
        </w:div>
        <w:div w:id="1140539443">
          <w:marLeft w:val="640"/>
          <w:marRight w:val="0"/>
          <w:marTop w:val="0"/>
          <w:marBottom w:val="0"/>
          <w:divBdr>
            <w:top w:val="none" w:sz="0" w:space="0" w:color="auto"/>
            <w:left w:val="none" w:sz="0" w:space="0" w:color="auto"/>
            <w:bottom w:val="none" w:sz="0" w:space="0" w:color="auto"/>
            <w:right w:val="none" w:sz="0" w:space="0" w:color="auto"/>
          </w:divBdr>
        </w:div>
        <w:div w:id="147282199">
          <w:marLeft w:val="640"/>
          <w:marRight w:val="0"/>
          <w:marTop w:val="0"/>
          <w:marBottom w:val="0"/>
          <w:divBdr>
            <w:top w:val="none" w:sz="0" w:space="0" w:color="auto"/>
            <w:left w:val="none" w:sz="0" w:space="0" w:color="auto"/>
            <w:bottom w:val="none" w:sz="0" w:space="0" w:color="auto"/>
            <w:right w:val="none" w:sz="0" w:space="0" w:color="auto"/>
          </w:divBdr>
        </w:div>
        <w:div w:id="2037268403">
          <w:marLeft w:val="640"/>
          <w:marRight w:val="0"/>
          <w:marTop w:val="0"/>
          <w:marBottom w:val="0"/>
          <w:divBdr>
            <w:top w:val="none" w:sz="0" w:space="0" w:color="auto"/>
            <w:left w:val="none" w:sz="0" w:space="0" w:color="auto"/>
            <w:bottom w:val="none" w:sz="0" w:space="0" w:color="auto"/>
            <w:right w:val="none" w:sz="0" w:space="0" w:color="auto"/>
          </w:divBdr>
        </w:div>
        <w:div w:id="1293290759">
          <w:marLeft w:val="640"/>
          <w:marRight w:val="0"/>
          <w:marTop w:val="0"/>
          <w:marBottom w:val="0"/>
          <w:divBdr>
            <w:top w:val="none" w:sz="0" w:space="0" w:color="auto"/>
            <w:left w:val="none" w:sz="0" w:space="0" w:color="auto"/>
            <w:bottom w:val="none" w:sz="0" w:space="0" w:color="auto"/>
            <w:right w:val="none" w:sz="0" w:space="0" w:color="auto"/>
          </w:divBdr>
        </w:div>
        <w:div w:id="1495801582">
          <w:marLeft w:val="640"/>
          <w:marRight w:val="0"/>
          <w:marTop w:val="0"/>
          <w:marBottom w:val="0"/>
          <w:divBdr>
            <w:top w:val="none" w:sz="0" w:space="0" w:color="auto"/>
            <w:left w:val="none" w:sz="0" w:space="0" w:color="auto"/>
            <w:bottom w:val="none" w:sz="0" w:space="0" w:color="auto"/>
            <w:right w:val="none" w:sz="0" w:space="0" w:color="auto"/>
          </w:divBdr>
        </w:div>
        <w:div w:id="557982848">
          <w:marLeft w:val="640"/>
          <w:marRight w:val="0"/>
          <w:marTop w:val="0"/>
          <w:marBottom w:val="0"/>
          <w:divBdr>
            <w:top w:val="none" w:sz="0" w:space="0" w:color="auto"/>
            <w:left w:val="none" w:sz="0" w:space="0" w:color="auto"/>
            <w:bottom w:val="none" w:sz="0" w:space="0" w:color="auto"/>
            <w:right w:val="none" w:sz="0" w:space="0" w:color="auto"/>
          </w:divBdr>
        </w:div>
        <w:div w:id="1749424330">
          <w:marLeft w:val="640"/>
          <w:marRight w:val="0"/>
          <w:marTop w:val="0"/>
          <w:marBottom w:val="0"/>
          <w:divBdr>
            <w:top w:val="none" w:sz="0" w:space="0" w:color="auto"/>
            <w:left w:val="none" w:sz="0" w:space="0" w:color="auto"/>
            <w:bottom w:val="none" w:sz="0" w:space="0" w:color="auto"/>
            <w:right w:val="none" w:sz="0" w:space="0" w:color="auto"/>
          </w:divBdr>
        </w:div>
        <w:div w:id="231240412">
          <w:marLeft w:val="640"/>
          <w:marRight w:val="0"/>
          <w:marTop w:val="0"/>
          <w:marBottom w:val="0"/>
          <w:divBdr>
            <w:top w:val="none" w:sz="0" w:space="0" w:color="auto"/>
            <w:left w:val="none" w:sz="0" w:space="0" w:color="auto"/>
            <w:bottom w:val="none" w:sz="0" w:space="0" w:color="auto"/>
            <w:right w:val="none" w:sz="0" w:space="0" w:color="auto"/>
          </w:divBdr>
        </w:div>
        <w:div w:id="2055158361">
          <w:marLeft w:val="640"/>
          <w:marRight w:val="0"/>
          <w:marTop w:val="0"/>
          <w:marBottom w:val="0"/>
          <w:divBdr>
            <w:top w:val="none" w:sz="0" w:space="0" w:color="auto"/>
            <w:left w:val="none" w:sz="0" w:space="0" w:color="auto"/>
            <w:bottom w:val="none" w:sz="0" w:space="0" w:color="auto"/>
            <w:right w:val="none" w:sz="0" w:space="0" w:color="auto"/>
          </w:divBdr>
        </w:div>
        <w:div w:id="2064256124">
          <w:marLeft w:val="640"/>
          <w:marRight w:val="0"/>
          <w:marTop w:val="0"/>
          <w:marBottom w:val="0"/>
          <w:divBdr>
            <w:top w:val="none" w:sz="0" w:space="0" w:color="auto"/>
            <w:left w:val="none" w:sz="0" w:space="0" w:color="auto"/>
            <w:bottom w:val="none" w:sz="0" w:space="0" w:color="auto"/>
            <w:right w:val="none" w:sz="0" w:space="0" w:color="auto"/>
          </w:divBdr>
        </w:div>
        <w:div w:id="1921477615">
          <w:marLeft w:val="640"/>
          <w:marRight w:val="0"/>
          <w:marTop w:val="0"/>
          <w:marBottom w:val="0"/>
          <w:divBdr>
            <w:top w:val="none" w:sz="0" w:space="0" w:color="auto"/>
            <w:left w:val="none" w:sz="0" w:space="0" w:color="auto"/>
            <w:bottom w:val="none" w:sz="0" w:space="0" w:color="auto"/>
            <w:right w:val="none" w:sz="0" w:space="0" w:color="auto"/>
          </w:divBdr>
        </w:div>
        <w:div w:id="1581671837">
          <w:marLeft w:val="640"/>
          <w:marRight w:val="0"/>
          <w:marTop w:val="0"/>
          <w:marBottom w:val="0"/>
          <w:divBdr>
            <w:top w:val="none" w:sz="0" w:space="0" w:color="auto"/>
            <w:left w:val="none" w:sz="0" w:space="0" w:color="auto"/>
            <w:bottom w:val="none" w:sz="0" w:space="0" w:color="auto"/>
            <w:right w:val="none" w:sz="0" w:space="0" w:color="auto"/>
          </w:divBdr>
        </w:div>
        <w:div w:id="1754158547">
          <w:marLeft w:val="640"/>
          <w:marRight w:val="0"/>
          <w:marTop w:val="0"/>
          <w:marBottom w:val="0"/>
          <w:divBdr>
            <w:top w:val="none" w:sz="0" w:space="0" w:color="auto"/>
            <w:left w:val="none" w:sz="0" w:space="0" w:color="auto"/>
            <w:bottom w:val="none" w:sz="0" w:space="0" w:color="auto"/>
            <w:right w:val="none" w:sz="0" w:space="0" w:color="auto"/>
          </w:divBdr>
        </w:div>
        <w:div w:id="270747116">
          <w:marLeft w:val="640"/>
          <w:marRight w:val="0"/>
          <w:marTop w:val="0"/>
          <w:marBottom w:val="0"/>
          <w:divBdr>
            <w:top w:val="none" w:sz="0" w:space="0" w:color="auto"/>
            <w:left w:val="none" w:sz="0" w:space="0" w:color="auto"/>
            <w:bottom w:val="none" w:sz="0" w:space="0" w:color="auto"/>
            <w:right w:val="none" w:sz="0" w:space="0" w:color="auto"/>
          </w:divBdr>
        </w:div>
        <w:div w:id="188879868">
          <w:marLeft w:val="640"/>
          <w:marRight w:val="0"/>
          <w:marTop w:val="0"/>
          <w:marBottom w:val="0"/>
          <w:divBdr>
            <w:top w:val="none" w:sz="0" w:space="0" w:color="auto"/>
            <w:left w:val="none" w:sz="0" w:space="0" w:color="auto"/>
            <w:bottom w:val="none" w:sz="0" w:space="0" w:color="auto"/>
            <w:right w:val="none" w:sz="0" w:space="0" w:color="auto"/>
          </w:divBdr>
        </w:div>
        <w:div w:id="877863385">
          <w:marLeft w:val="640"/>
          <w:marRight w:val="0"/>
          <w:marTop w:val="0"/>
          <w:marBottom w:val="0"/>
          <w:divBdr>
            <w:top w:val="none" w:sz="0" w:space="0" w:color="auto"/>
            <w:left w:val="none" w:sz="0" w:space="0" w:color="auto"/>
            <w:bottom w:val="none" w:sz="0" w:space="0" w:color="auto"/>
            <w:right w:val="none" w:sz="0" w:space="0" w:color="auto"/>
          </w:divBdr>
        </w:div>
        <w:div w:id="523592110">
          <w:marLeft w:val="640"/>
          <w:marRight w:val="0"/>
          <w:marTop w:val="0"/>
          <w:marBottom w:val="0"/>
          <w:divBdr>
            <w:top w:val="none" w:sz="0" w:space="0" w:color="auto"/>
            <w:left w:val="none" w:sz="0" w:space="0" w:color="auto"/>
            <w:bottom w:val="none" w:sz="0" w:space="0" w:color="auto"/>
            <w:right w:val="none" w:sz="0" w:space="0" w:color="auto"/>
          </w:divBdr>
        </w:div>
        <w:div w:id="1763447780">
          <w:marLeft w:val="640"/>
          <w:marRight w:val="0"/>
          <w:marTop w:val="0"/>
          <w:marBottom w:val="0"/>
          <w:divBdr>
            <w:top w:val="none" w:sz="0" w:space="0" w:color="auto"/>
            <w:left w:val="none" w:sz="0" w:space="0" w:color="auto"/>
            <w:bottom w:val="none" w:sz="0" w:space="0" w:color="auto"/>
            <w:right w:val="none" w:sz="0" w:space="0" w:color="auto"/>
          </w:divBdr>
        </w:div>
        <w:div w:id="750665884">
          <w:marLeft w:val="640"/>
          <w:marRight w:val="0"/>
          <w:marTop w:val="0"/>
          <w:marBottom w:val="0"/>
          <w:divBdr>
            <w:top w:val="none" w:sz="0" w:space="0" w:color="auto"/>
            <w:left w:val="none" w:sz="0" w:space="0" w:color="auto"/>
            <w:bottom w:val="none" w:sz="0" w:space="0" w:color="auto"/>
            <w:right w:val="none" w:sz="0" w:space="0" w:color="auto"/>
          </w:divBdr>
        </w:div>
        <w:div w:id="1300573037">
          <w:marLeft w:val="640"/>
          <w:marRight w:val="0"/>
          <w:marTop w:val="0"/>
          <w:marBottom w:val="0"/>
          <w:divBdr>
            <w:top w:val="none" w:sz="0" w:space="0" w:color="auto"/>
            <w:left w:val="none" w:sz="0" w:space="0" w:color="auto"/>
            <w:bottom w:val="none" w:sz="0" w:space="0" w:color="auto"/>
            <w:right w:val="none" w:sz="0" w:space="0" w:color="auto"/>
          </w:divBdr>
        </w:div>
        <w:div w:id="2092071725">
          <w:marLeft w:val="640"/>
          <w:marRight w:val="0"/>
          <w:marTop w:val="0"/>
          <w:marBottom w:val="0"/>
          <w:divBdr>
            <w:top w:val="none" w:sz="0" w:space="0" w:color="auto"/>
            <w:left w:val="none" w:sz="0" w:space="0" w:color="auto"/>
            <w:bottom w:val="none" w:sz="0" w:space="0" w:color="auto"/>
            <w:right w:val="none" w:sz="0" w:space="0" w:color="auto"/>
          </w:divBdr>
        </w:div>
        <w:div w:id="457340100">
          <w:marLeft w:val="640"/>
          <w:marRight w:val="0"/>
          <w:marTop w:val="0"/>
          <w:marBottom w:val="0"/>
          <w:divBdr>
            <w:top w:val="none" w:sz="0" w:space="0" w:color="auto"/>
            <w:left w:val="none" w:sz="0" w:space="0" w:color="auto"/>
            <w:bottom w:val="none" w:sz="0" w:space="0" w:color="auto"/>
            <w:right w:val="none" w:sz="0" w:space="0" w:color="auto"/>
          </w:divBdr>
        </w:div>
        <w:div w:id="838891035">
          <w:marLeft w:val="640"/>
          <w:marRight w:val="0"/>
          <w:marTop w:val="0"/>
          <w:marBottom w:val="0"/>
          <w:divBdr>
            <w:top w:val="none" w:sz="0" w:space="0" w:color="auto"/>
            <w:left w:val="none" w:sz="0" w:space="0" w:color="auto"/>
            <w:bottom w:val="none" w:sz="0" w:space="0" w:color="auto"/>
            <w:right w:val="none" w:sz="0" w:space="0" w:color="auto"/>
          </w:divBdr>
        </w:div>
        <w:div w:id="322514931">
          <w:marLeft w:val="640"/>
          <w:marRight w:val="0"/>
          <w:marTop w:val="0"/>
          <w:marBottom w:val="0"/>
          <w:divBdr>
            <w:top w:val="none" w:sz="0" w:space="0" w:color="auto"/>
            <w:left w:val="none" w:sz="0" w:space="0" w:color="auto"/>
            <w:bottom w:val="none" w:sz="0" w:space="0" w:color="auto"/>
            <w:right w:val="none" w:sz="0" w:space="0" w:color="auto"/>
          </w:divBdr>
        </w:div>
        <w:div w:id="517811170">
          <w:marLeft w:val="640"/>
          <w:marRight w:val="0"/>
          <w:marTop w:val="0"/>
          <w:marBottom w:val="0"/>
          <w:divBdr>
            <w:top w:val="none" w:sz="0" w:space="0" w:color="auto"/>
            <w:left w:val="none" w:sz="0" w:space="0" w:color="auto"/>
            <w:bottom w:val="none" w:sz="0" w:space="0" w:color="auto"/>
            <w:right w:val="none" w:sz="0" w:space="0" w:color="auto"/>
          </w:divBdr>
        </w:div>
        <w:div w:id="136997015">
          <w:marLeft w:val="640"/>
          <w:marRight w:val="0"/>
          <w:marTop w:val="0"/>
          <w:marBottom w:val="0"/>
          <w:divBdr>
            <w:top w:val="none" w:sz="0" w:space="0" w:color="auto"/>
            <w:left w:val="none" w:sz="0" w:space="0" w:color="auto"/>
            <w:bottom w:val="none" w:sz="0" w:space="0" w:color="auto"/>
            <w:right w:val="none" w:sz="0" w:space="0" w:color="auto"/>
          </w:divBdr>
        </w:div>
        <w:div w:id="583105819">
          <w:marLeft w:val="640"/>
          <w:marRight w:val="0"/>
          <w:marTop w:val="0"/>
          <w:marBottom w:val="0"/>
          <w:divBdr>
            <w:top w:val="none" w:sz="0" w:space="0" w:color="auto"/>
            <w:left w:val="none" w:sz="0" w:space="0" w:color="auto"/>
            <w:bottom w:val="none" w:sz="0" w:space="0" w:color="auto"/>
            <w:right w:val="none" w:sz="0" w:space="0" w:color="auto"/>
          </w:divBdr>
        </w:div>
        <w:div w:id="778141324">
          <w:marLeft w:val="640"/>
          <w:marRight w:val="0"/>
          <w:marTop w:val="0"/>
          <w:marBottom w:val="0"/>
          <w:divBdr>
            <w:top w:val="none" w:sz="0" w:space="0" w:color="auto"/>
            <w:left w:val="none" w:sz="0" w:space="0" w:color="auto"/>
            <w:bottom w:val="none" w:sz="0" w:space="0" w:color="auto"/>
            <w:right w:val="none" w:sz="0" w:space="0" w:color="auto"/>
          </w:divBdr>
        </w:div>
        <w:div w:id="1641839703">
          <w:marLeft w:val="640"/>
          <w:marRight w:val="0"/>
          <w:marTop w:val="0"/>
          <w:marBottom w:val="0"/>
          <w:divBdr>
            <w:top w:val="none" w:sz="0" w:space="0" w:color="auto"/>
            <w:left w:val="none" w:sz="0" w:space="0" w:color="auto"/>
            <w:bottom w:val="none" w:sz="0" w:space="0" w:color="auto"/>
            <w:right w:val="none" w:sz="0" w:space="0" w:color="auto"/>
          </w:divBdr>
        </w:div>
        <w:div w:id="849444662">
          <w:marLeft w:val="640"/>
          <w:marRight w:val="0"/>
          <w:marTop w:val="0"/>
          <w:marBottom w:val="0"/>
          <w:divBdr>
            <w:top w:val="none" w:sz="0" w:space="0" w:color="auto"/>
            <w:left w:val="none" w:sz="0" w:space="0" w:color="auto"/>
            <w:bottom w:val="none" w:sz="0" w:space="0" w:color="auto"/>
            <w:right w:val="none" w:sz="0" w:space="0" w:color="auto"/>
          </w:divBdr>
        </w:div>
        <w:div w:id="1730568571">
          <w:marLeft w:val="640"/>
          <w:marRight w:val="0"/>
          <w:marTop w:val="0"/>
          <w:marBottom w:val="0"/>
          <w:divBdr>
            <w:top w:val="none" w:sz="0" w:space="0" w:color="auto"/>
            <w:left w:val="none" w:sz="0" w:space="0" w:color="auto"/>
            <w:bottom w:val="none" w:sz="0" w:space="0" w:color="auto"/>
            <w:right w:val="none" w:sz="0" w:space="0" w:color="auto"/>
          </w:divBdr>
        </w:div>
        <w:div w:id="1210266958">
          <w:marLeft w:val="640"/>
          <w:marRight w:val="0"/>
          <w:marTop w:val="0"/>
          <w:marBottom w:val="0"/>
          <w:divBdr>
            <w:top w:val="none" w:sz="0" w:space="0" w:color="auto"/>
            <w:left w:val="none" w:sz="0" w:space="0" w:color="auto"/>
            <w:bottom w:val="none" w:sz="0" w:space="0" w:color="auto"/>
            <w:right w:val="none" w:sz="0" w:space="0" w:color="auto"/>
          </w:divBdr>
        </w:div>
        <w:div w:id="392318798">
          <w:marLeft w:val="640"/>
          <w:marRight w:val="0"/>
          <w:marTop w:val="0"/>
          <w:marBottom w:val="0"/>
          <w:divBdr>
            <w:top w:val="none" w:sz="0" w:space="0" w:color="auto"/>
            <w:left w:val="none" w:sz="0" w:space="0" w:color="auto"/>
            <w:bottom w:val="none" w:sz="0" w:space="0" w:color="auto"/>
            <w:right w:val="none" w:sz="0" w:space="0" w:color="auto"/>
          </w:divBdr>
        </w:div>
        <w:div w:id="254175468">
          <w:marLeft w:val="640"/>
          <w:marRight w:val="0"/>
          <w:marTop w:val="0"/>
          <w:marBottom w:val="0"/>
          <w:divBdr>
            <w:top w:val="none" w:sz="0" w:space="0" w:color="auto"/>
            <w:left w:val="none" w:sz="0" w:space="0" w:color="auto"/>
            <w:bottom w:val="none" w:sz="0" w:space="0" w:color="auto"/>
            <w:right w:val="none" w:sz="0" w:space="0" w:color="auto"/>
          </w:divBdr>
        </w:div>
        <w:div w:id="1501506674">
          <w:marLeft w:val="640"/>
          <w:marRight w:val="0"/>
          <w:marTop w:val="0"/>
          <w:marBottom w:val="0"/>
          <w:divBdr>
            <w:top w:val="none" w:sz="0" w:space="0" w:color="auto"/>
            <w:left w:val="none" w:sz="0" w:space="0" w:color="auto"/>
            <w:bottom w:val="none" w:sz="0" w:space="0" w:color="auto"/>
            <w:right w:val="none" w:sz="0" w:space="0" w:color="auto"/>
          </w:divBdr>
        </w:div>
        <w:div w:id="417992523">
          <w:marLeft w:val="640"/>
          <w:marRight w:val="0"/>
          <w:marTop w:val="0"/>
          <w:marBottom w:val="0"/>
          <w:divBdr>
            <w:top w:val="none" w:sz="0" w:space="0" w:color="auto"/>
            <w:left w:val="none" w:sz="0" w:space="0" w:color="auto"/>
            <w:bottom w:val="none" w:sz="0" w:space="0" w:color="auto"/>
            <w:right w:val="none" w:sz="0" w:space="0" w:color="auto"/>
          </w:divBdr>
        </w:div>
        <w:div w:id="1198395606">
          <w:marLeft w:val="640"/>
          <w:marRight w:val="0"/>
          <w:marTop w:val="0"/>
          <w:marBottom w:val="0"/>
          <w:divBdr>
            <w:top w:val="none" w:sz="0" w:space="0" w:color="auto"/>
            <w:left w:val="none" w:sz="0" w:space="0" w:color="auto"/>
            <w:bottom w:val="none" w:sz="0" w:space="0" w:color="auto"/>
            <w:right w:val="none" w:sz="0" w:space="0" w:color="auto"/>
          </w:divBdr>
        </w:div>
        <w:div w:id="1846896473">
          <w:marLeft w:val="640"/>
          <w:marRight w:val="0"/>
          <w:marTop w:val="0"/>
          <w:marBottom w:val="0"/>
          <w:divBdr>
            <w:top w:val="none" w:sz="0" w:space="0" w:color="auto"/>
            <w:left w:val="none" w:sz="0" w:space="0" w:color="auto"/>
            <w:bottom w:val="none" w:sz="0" w:space="0" w:color="auto"/>
            <w:right w:val="none" w:sz="0" w:space="0" w:color="auto"/>
          </w:divBdr>
        </w:div>
        <w:div w:id="1965964558">
          <w:marLeft w:val="640"/>
          <w:marRight w:val="0"/>
          <w:marTop w:val="0"/>
          <w:marBottom w:val="0"/>
          <w:divBdr>
            <w:top w:val="none" w:sz="0" w:space="0" w:color="auto"/>
            <w:left w:val="none" w:sz="0" w:space="0" w:color="auto"/>
            <w:bottom w:val="none" w:sz="0" w:space="0" w:color="auto"/>
            <w:right w:val="none" w:sz="0" w:space="0" w:color="auto"/>
          </w:divBdr>
        </w:div>
        <w:div w:id="1583102033">
          <w:marLeft w:val="640"/>
          <w:marRight w:val="0"/>
          <w:marTop w:val="0"/>
          <w:marBottom w:val="0"/>
          <w:divBdr>
            <w:top w:val="none" w:sz="0" w:space="0" w:color="auto"/>
            <w:left w:val="none" w:sz="0" w:space="0" w:color="auto"/>
            <w:bottom w:val="none" w:sz="0" w:space="0" w:color="auto"/>
            <w:right w:val="none" w:sz="0" w:space="0" w:color="auto"/>
          </w:divBdr>
        </w:div>
        <w:div w:id="257255624">
          <w:marLeft w:val="640"/>
          <w:marRight w:val="0"/>
          <w:marTop w:val="0"/>
          <w:marBottom w:val="0"/>
          <w:divBdr>
            <w:top w:val="none" w:sz="0" w:space="0" w:color="auto"/>
            <w:left w:val="none" w:sz="0" w:space="0" w:color="auto"/>
            <w:bottom w:val="none" w:sz="0" w:space="0" w:color="auto"/>
            <w:right w:val="none" w:sz="0" w:space="0" w:color="auto"/>
          </w:divBdr>
        </w:div>
        <w:div w:id="1773554502">
          <w:marLeft w:val="640"/>
          <w:marRight w:val="0"/>
          <w:marTop w:val="0"/>
          <w:marBottom w:val="0"/>
          <w:divBdr>
            <w:top w:val="none" w:sz="0" w:space="0" w:color="auto"/>
            <w:left w:val="none" w:sz="0" w:space="0" w:color="auto"/>
            <w:bottom w:val="none" w:sz="0" w:space="0" w:color="auto"/>
            <w:right w:val="none" w:sz="0" w:space="0" w:color="auto"/>
          </w:divBdr>
        </w:div>
        <w:div w:id="1345742931">
          <w:marLeft w:val="640"/>
          <w:marRight w:val="0"/>
          <w:marTop w:val="0"/>
          <w:marBottom w:val="0"/>
          <w:divBdr>
            <w:top w:val="none" w:sz="0" w:space="0" w:color="auto"/>
            <w:left w:val="none" w:sz="0" w:space="0" w:color="auto"/>
            <w:bottom w:val="none" w:sz="0" w:space="0" w:color="auto"/>
            <w:right w:val="none" w:sz="0" w:space="0" w:color="auto"/>
          </w:divBdr>
        </w:div>
        <w:div w:id="1875919880">
          <w:marLeft w:val="640"/>
          <w:marRight w:val="0"/>
          <w:marTop w:val="0"/>
          <w:marBottom w:val="0"/>
          <w:divBdr>
            <w:top w:val="none" w:sz="0" w:space="0" w:color="auto"/>
            <w:left w:val="none" w:sz="0" w:space="0" w:color="auto"/>
            <w:bottom w:val="none" w:sz="0" w:space="0" w:color="auto"/>
            <w:right w:val="none" w:sz="0" w:space="0" w:color="auto"/>
          </w:divBdr>
        </w:div>
        <w:div w:id="42364598">
          <w:marLeft w:val="640"/>
          <w:marRight w:val="0"/>
          <w:marTop w:val="0"/>
          <w:marBottom w:val="0"/>
          <w:divBdr>
            <w:top w:val="none" w:sz="0" w:space="0" w:color="auto"/>
            <w:left w:val="none" w:sz="0" w:space="0" w:color="auto"/>
            <w:bottom w:val="none" w:sz="0" w:space="0" w:color="auto"/>
            <w:right w:val="none" w:sz="0" w:space="0" w:color="auto"/>
          </w:divBdr>
        </w:div>
        <w:div w:id="1539276460">
          <w:marLeft w:val="640"/>
          <w:marRight w:val="0"/>
          <w:marTop w:val="0"/>
          <w:marBottom w:val="0"/>
          <w:divBdr>
            <w:top w:val="none" w:sz="0" w:space="0" w:color="auto"/>
            <w:left w:val="none" w:sz="0" w:space="0" w:color="auto"/>
            <w:bottom w:val="none" w:sz="0" w:space="0" w:color="auto"/>
            <w:right w:val="none" w:sz="0" w:space="0" w:color="auto"/>
          </w:divBdr>
        </w:div>
        <w:div w:id="786310596">
          <w:marLeft w:val="640"/>
          <w:marRight w:val="0"/>
          <w:marTop w:val="0"/>
          <w:marBottom w:val="0"/>
          <w:divBdr>
            <w:top w:val="none" w:sz="0" w:space="0" w:color="auto"/>
            <w:left w:val="none" w:sz="0" w:space="0" w:color="auto"/>
            <w:bottom w:val="none" w:sz="0" w:space="0" w:color="auto"/>
            <w:right w:val="none" w:sz="0" w:space="0" w:color="auto"/>
          </w:divBdr>
        </w:div>
      </w:divsChild>
    </w:div>
    <w:div w:id="1718160581">
      <w:bodyDiv w:val="1"/>
      <w:marLeft w:val="0"/>
      <w:marRight w:val="0"/>
      <w:marTop w:val="0"/>
      <w:marBottom w:val="0"/>
      <w:divBdr>
        <w:top w:val="none" w:sz="0" w:space="0" w:color="auto"/>
        <w:left w:val="none" w:sz="0" w:space="0" w:color="auto"/>
        <w:bottom w:val="none" w:sz="0" w:space="0" w:color="auto"/>
        <w:right w:val="none" w:sz="0" w:space="0" w:color="auto"/>
      </w:divBdr>
      <w:divsChild>
        <w:div w:id="2066299384">
          <w:marLeft w:val="640"/>
          <w:marRight w:val="0"/>
          <w:marTop w:val="0"/>
          <w:marBottom w:val="0"/>
          <w:divBdr>
            <w:top w:val="none" w:sz="0" w:space="0" w:color="auto"/>
            <w:left w:val="none" w:sz="0" w:space="0" w:color="auto"/>
            <w:bottom w:val="none" w:sz="0" w:space="0" w:color="auto"/>
            <w:right w:val="none" w:sz="0" w:space="0" w:color="auto"/>
          </w:divBdr>
        </w:div>
        <w:div w:id="140663106">
          <w:marLeft w:val="640"/>
          <w:marRight w:val="0"/>
          <w:marTop w:val="0"/>
          <w:marBottom w:val="0"/>
          <w:divBdr>
            <w:top w:val="none" w:sz="0" w:space="0" w:color="auto"/>
            <w:left w:val="none" w:sz="0" w:space="0" w:color="auto"/>
            <w:bottom w:val="none" w:sz="0" w:space="0" w:color="auto"/>
            <w:right w:val="none" w:sz="0" w:space="0" w:color="auto"/>
          </w:divBdr>
        </w:div>
        <w:div w:id="1810629617">
          <w:marLeft w:val="640"/>
          <w:marRight w:val="0"/>
          <w:marTop w:val="0"/>
          <w:marBottom w:val="0"/>
          <w:divBdr>
            <w:top w:val="none" w:sz="0" w:space="0" w:color="auto"/>
            <w:left w:val="none" w:sz="0" w:space="0" w:color="auto"/>
            <w:bottom w:val="none" w:sz="0" w:space="0" w:color="auto"/>
            <w:right w:val="none" w:sz="0" w:space="0" w:color="auto"/>
          </w:divBdr>
        </w:div>
        <w:div w:id="989795371">
          <w:marLeft w:val="640"/>
          <w:marRight w:val="0"/>
          <w:marTop w:val="0"/>
          <w:marBottom w:val="0"/>
          <w:divBdr>
            <w:top w:val="none" w:sz="0" w:space="0" w:color="auto"/>
            <w:left w:val="none" w:sz="0" w:space="0" w:color="auto"/>
            <w:bottom w:val="none" w:sz="0" w:space="0" w:color="auto"/>
            <w:right w:val="none" w:sz="0" w:space="0" w:color="auto"/>
          </w:divBdr>
        </w:div>
        <w:div w:id="1068308469">
          <w:marLeft w:val="640"/>
          <w:marRight w:val="0"/>
          <w:marTop w:val="0"/>
          <w:marBottom w:val="0"/>
          <w:divBdr>
            <w:top w:val="none" w:sz="0" w:space="0" w:color="auto"/>
            <w:left w:val="none" w:sz="0" w:space="0" w:color="auto"/>
            <w:bottom w:val="none" w:sz="0" w:space="0" w:color="auto"/>
            <w:right w:val="none" w:sz="0" w:space="0" w:color="auto"/>
          </w:divBdr>
        </w:div>
        <w:div w:id="525023259">
          <w:marLeft w:val="640"/>
          <w:marRight w:val="0"/>
          <w:marTop w:val="0"/>
          <w:marBottom w:val="0"/>
          <w:divBdr>
            <w:top w:val="none" w:sz="0" w:space="0" w:color="auto"/>
            <w:left w:val="none" w:sz="0" w:space="0" w:color="auto"/>
            <w:bottom w:val="none" w:sz="0" w:space="0" w:color="auto"/>
            <w:right w:val="none" w:sz="0" w:space="0" w:color="auto"/>
          </w:divBdr>
        </w:div>
        <w:div w:id="2127187398">
          <w:marLeft w:val="640"/>
          <w:marRight w:val="0"/>
          <w:marTop w:val="0"/>
          <w:marBottom w:val="0"/>
          <w:divBdr>
            <w:top w:val="none" w:sz="0" w:space="0" w:color="auto"/>
            <w:left w:val="none" w:sz="0" w:space="0" w:color="auto"/>
            <w:bottom w:val="none" w:sz="0" w:space="0" w:color="auto"/>
            <w:right w:val="none" w:sz="0" w:space="0" w:color="auto"/>
          </w:divBdr>
        </w:div>
        <w:div w:id="855119964">
          <w:marLeft w:val="640"/>
          <w:marRight w:val="0"/>
          <w:marTop w:val="0"/>
          <w:marBottom w:val="0"/>
          <w:divBdr>
            <w:top w:val="none" w:sz="0" w:space="0" w:color="auto"/>
            <w:left w:val="none" w:sz="0" w:space="0" w:color="auto"/>
            <w:bottom w:val="none" w:sz="0" w:space="0" w:color="auto"/>
            <w:right w:val="none" w:sz="0" w:space="0" w:color="auto"/>
          </w:divBdr>
        </w:div>
        <w:div w:id="187451068">
          <w:marLeft w:val="640"/>
          <w:marRight w:val="0"/>
          <w:marTop w:val="0"/>
          <w:marBottom w:val="0"/>
          <w:divBdr>
            <w:top w:val="none" w:sz="0" w:space="0" w:color="auto"/>
            <w:left w:val="none" w:sz="0" w:space="0" w:color="auto"/>
            <w:bottom w:val="none" w:sz="0" w:space="0" w:color="auto"/>
            <w:right w:val="none" w:sz="0" w:space="0" w:color="auto"/>
          </w:divBdr>
        </w:div>
        <w:div w:id="1129781938">
          <w:marLeft w:val="640"/>
          <w:marRight w:val="0"/>
          <w:marTop w:val="0"/>
          <w:marBottom w:val="0"/>
          <w:divBdr>
            <w:top w:val="none" w:sz="0" w:space="0" w:color="auto"/>
            <w:left w:val="none" w:sz="0" w:space="0" w:color="auto"/>
            <w:bottom w:val="none" w:sz="0" w:space="0" w:color="auto"/>
            <w:right w:val="none" w:sz="0" w:space="0" w:color="auto"/>
          </w:divBdr>
        </w:div>
        <w:div w:id="775949943">
          <w:marLeft w:val="640"/>
          <w:marRight w:val="0"/>
          <w:marTop w:val="0"/>
          <w:marBottom w:val="0"/>
          <w:divBdr>
            <w:top w:val="none" w:sz="0" w:space="0" w:color="auto"/>
            <w:left w:val="none" w:sz="0" w:space="0" w:color="auto"/>
            <w:bottom w:val="none" w:sz="0" w:space="0" w:color="auto"/>
            <w:right w:val="none" w:sz="0" w:space="0" w:color="auto"/>
          </w:divBdr>
        </w:div>
        <w:div w:id="1893804095">
          <w:marLeft w:val="640"/>
          <w:marRight w:val="0"/>
          <w:marTop w:val="0"/>
          <w:marBottom w:val="0"/>
          <w:divBdr>
            <w:top w:val="none" w:sz="0" w:space="0" w:color="auto"/>
            <w:left w:val="none" w:sz="0" w:space="0" w:color="auto"/>
            <w:bottom w:val="none" w:sz="0" w:space="0" w:color="auto"/>
            <w:right w:val="none" w:sz="0" w:space="0" w:color="auto"/>
          </w:divBdr>
        </w:div>
        <w:div w:id="434833909">
          <w:marLeft w:val="640"/>
          <w:marRight w:val="0"/>
          <w:marTop w:val="0"/>
          <w:marBottom w:val="0"/>
          <w:divBdr>
            <w:top w:val="none" w:sz="0" w:space="0" w:color="auto"/>
            <w:left w:val="none" w:sz="0" w:space="0" w:color="auto"/>
            <w:bottom w:val="none" w:sz="0" w:space="0" w:color="auto"/>
            <w:right w:val="none" w:sz="0" w:space="0" w:color="auto"/>
          </w:divBdr>
        </w:div>
        <w:div w:id="103812250">
          <w:marLeft w:val="640"/>
          <w:marRight w:val="0"/>
          <w:marTop w:val="0"/>
          <w:marBottom w:val="0"/>
          <w:divBdr>
            <w:top w:val="none" w:sz="0" w:space="0" w:color="auto"/>
            <w:left w:val="none" w:sz="0" w:space="0" w:color="auto"/>
            <w:bottom w:val="none" w:sz="0" w:space="0" w:color="auto"/>
            <w:right w:val="none" w:sz="0" w:space="0" w:color="auto"/>
          </w:divBdr>
        </w:div>
        <w:div w:id="1943030432">
          <w:marLeft w:val="640"/>
          <w:marRight w:val="0"/>
          <w:marTop w:val="0"/>
          <w:marBottom w:val="0"/>
          <w:divBdr>
            <w:top w:val="none" w:sz="0" w:space="0" w:color="auto"/>
            <w:left w:val="none" w:sz="0" w:space="0" w:color="auto"/>
            <w:bottom w:val="none" w:sz="0" w:space="0" w:color="auto"/>
            <w:right w:val="none" w:sz="0" w:space="0" w:color="auto"/>
          </w:divBdr>
        </w:div>
        <w:div w:id="2096004597">
          <w:marLeft w:val="640"/>
          <w:marRight w:val="0"/>
          <w:marTop w:val="0"/>
          <w:marBottom w:val="0"/>
          <w:divBdr>
            <w:top w:val="none" w:sz="0" w:space="0" w:color="auto"/>
            <w:left w:val="none" w:sz="0" w:space="0" w:color="auto"/>
            <w:bottom w:val="none" w:sz="0" w:space="0" w:color="auto"/>
            <w:right w:val="none" w:sz="0" w:space="0" w:color="auto"/>
          </w:divBdr>
        </w:div>
        <w:div w:id="1133644770">
          <w:marLeft w:val="640"/>
          <w:marRight w:val="0"/>
          <w:marTop w:val="0"/>
          <w:marBottom w:val="0"/>
          <w:divBdr>
            <w:top w:val="none" w:sz="0" w:space="0" w:color="auto"/>
            <w:left w:val="none" w:sz="0" w:space="0" w:color="auto"/>
            <w:bottom w:val="none" w:sz="0" w:space="0" w:color="auto"/>
            <w:right w:val="none" w:sz="0" w:space="0" w:color="auto"/>
          </w:divBdr>
        </w:div>
        <w:div w:id="1943803345">
          <w:marLeft w:val="640"/>
          <w:marRight w:val="0"/>
          <w:marTop w:val="0"/>
          <w:marBottom w:val="0"/>
          <w:divBdr>
            <w:top w:val="none" w:sz="0" w:space="0" w:color="auto"/>
            <w:left w:val="none" w:sz="0" w:space="0" w:color="auto"/>
            <w:bottom w:val="none" w:sz="0" w:space="0" w:color="auto"/>
            <w:right w:val="none" w:sz="0" w:space="0" w:color="auto"/>
          </w:divBdr>
        </w:div>
        <w:div w:id="2005040245">
          <w:marLeft w:val="640"/>
          <w:marRight w:val="0"/>
          <w:marTop w:val="0"/>
          <w:marBottom w:val="0"/>
          <w:divBdr>
            <w:top w:val="none" w:sz="0" w:space="0" w:color="auto"/>
            <w:left w:val="none" w:sz="0" w:space="0" w:color="auto"/>
            <w:bottom w:val="none" w:sz="0" w:space="0" w:color="auto"/>
            <w:right w:val="none" w:sz="0" w:space="0" w:color="auto"/>
          </w:divBdr>
        </w:div>
        <w:div w:id="1341734951">
          <w:marLeft w:val="640"/>
          <w:marRight w:val="0"/>
          <w:marTop w:val="0"/>
          <w:marBottom w:val="0"/>
          <w:divBdr>
            <w:top w:val="none" w:sz="0" w:space="0" w:color="auto"/>
            <w:left w:val="none" w:sz="0" w:space="0" w:color="auto"/>
            <w:bottom w:val="none" w:sz="0" w:space="0" w:color="auto"/>
            <w:right w:val="none" w:sz="0" w:space="0" w:color="auto"/>
          </w:divBdr>
        </w:div>
        <w:div w:id="900676646">
          <w:marLeft w:val="640"/>
          <w:marRight w:val="0"/>
          <w:marTop w:val="0"/>
          <w:marBottom w:val="0"/>
          <w:divBdr>
            <w:top w:val="none" w:sz="0" w:space="0" w:color="auto"/>
            <w:left w:val="none" w:sz="0" w:space="0" w:color="auto"/>
            <w:bottom w:val="none" w:sz="0" w:space="0" w:color="auto"/>
            <w:right w:val="none" w:sz="0" w:space="0" w:color="auto"/>
          </w:divBdr>
        </w:div>
        <w:div w:id="353725418">
          <w:marLeft w:val="640"/>
          <w:marRight w:val="0"/>
          <w:marTop w:val="0"/>
          <w:marBottom w:val="0"/>
          <w:divBdr>
            <w:top w:val="none" w:sz="0" w:space="0" w:color="auto"/>
            <w:left w:val="none" w:sz="0" w:space="0" w:color="auto"/>
            <w:bottom w:val="none" w:sz="0" w:space="0" w:color="auto"/>
            <w:right w:val="none" w:sz="0" w:space="0" w:color="auto"/>
          </w:divBdr>
        </w:div>
        <w:div w:id="403574642">
          <w:marLeft w:val="640"/>
          <w:marRight w:val="0"/>
          <w:marTop w:val="0"/>
          <w:marBottom w:val="0"/>
          <w:divBdr>
            <w:top w:val="none" w:sz="0" w:space="0" w:color="auto"/>
            <w:left w:val="none" w:sz="0" w:space="0" w:color="auto"/>
            <w:bottom w:val="none" w:sz="0" w:space="0" w:color="auto"/>
            <w:right w:val="none" w:sz="0" w:space="0" w:color="auto"/>
          </w:divBdr>
        </w:div>
        <w:div w:id="121071702">
          <w:marLeft w:val="640"/>
          <w:marRight w:val="0"/>
          <w:marTop w:val="0"/>
          <w:marBottom w:val="0"/>
          <w:divBdr>
            <w:top w:val="none" w:sz="0" w:space="0" w:color="auto"/>
            <w:left w:val="none" w:sz="0" w:space="0" w:color="auto"/>
            <w:bottom w:val="none" w:sz="0" w:space="0" w:color="auto"/>
            <w:right w:val="none" w:sz="0" w:space="0" w:color="auto"/>
          </w:divBdr>
        </w:div>
        <w:div w:id="1142190448">
          <w:marLeft w:val="640"/>
          <w:marRight w:val="0"/>
          <w:marTop w:val="0"/>
          <w:marBottom w:val="0"/>
          <w:divBdr>
            <w:top w:val="none" w:sz="0" w:space="0" w:color="auto"/>
            <w:left w:val="none" w:sz="0" w:space="0" w:color="auto"/>
            <w:bottom w:val="none" w:sz="0" w:space="0" w:color="auto"/>
            <w:right w:val="none" w:sz="0" w:space="0" w:color="auto"/>
          </w:divBdr>
        </w:div>
        <w:div w:id="96022183">
          <w:marLeft w:val="640"/>
          <w:marRight w:val="0"/>
          <w:marTop w:val="0"/>
          <w:marBottom w:val="0"/>
          <w:divBdr>
            <w:top w:val="none" w:sz="0" w:space="0" w:color="auto"/>
            <w:left w:val="none" w:sz="0" w:space="0" w:color="auto"/>
            <w:bottom w:val="none" w:sz="0" w:space="0" w:color="auto"/>
            <w:right w:val="none" w:sz="0" w:space="0" w:color="auto"/>
          </w:divBdr>
        </w:div>
        <w:div w:id="1322931588">
          <w:marLeft w:val="640"/>
          <w:marRight w:val="0"/>
          <w:marTop w:val="0"/>
          <w:marBottom w:val="0"/>
          <w:divBdr>
            <w:top w:val="none" w:sz="0" w:space="0" w:color="auto"/>
            <w:left w:val="none" w:sz="0" w:space="0" w:color="auto"/>
            <w:bottom w:val="none" w:sz="0" w:space="0" w:color="auto"/>
            <w:right w:val="none" w:sz="0" w:space="0" w:color="auto"/>
          </w:divBdr>
        </w:div>
        <w:div w:id="1250694329">
          <w:marLeft w:val="640"/>
          <w:marRight w:val="0"/>
          <w:marTop w:val="0"/>
          <w:marBottom w:val="0"/>
          <w:divBdr>
            <w:top w:val="none" w:sz="0" w:space="0" w:color="auto"/>
            <w:left w:val="none" w:sz="0" w:space="0" w:color="auto"/>
            <w:bottom w:val="none" w:sz="0" w:space="0" w:color="auto"/>
            <w:right w:val="none" w:sz="0" w:space="0" w:color="auto"/>
          </w:divBdr>
        </w:div>
        <w:div w:id="503127508">
          <w:marLeft w:val="640"/>
          <w:marRight w:val="0"/>
          <w:marTop w:val="0"/>
          <w:marBottom w:val="0"/>
          <w:divBdr>
            <w:top w:val="none" w:sz="0" w:space="0" w:color="auto"/>
            <w:left w:val="none" w:sz="0" w:space="0" w:color="auto"/>
            <w:bottom w:val="none" w:sz="0" w:space="0" w:color="auto"/>
            <w:right w:val="none" w:sz="0" w:space="0" w:color="auto"/>
          </w:divBdr>
        </w:div>
        <w:div w:id="1433744533">
          <w:marLeft w:val="640"/>
          <w:marRight w:val="0"/>
          <w:marTop w:val="0"/>
          <w:marBottom w:val="0"/>
          <w:divBdr>
            <w:top w:val="none" w:sz="0" w:space="0" w:color="auto"/>
            <w:left w:val="none" w:sz="0" w:space="0" w:color="auto"/>
            <w:bottom w:val="none" w:sz="0" w:space="0" w:color="auto"/>
            <w:right w:val="none" w:sz="0" w:space="0" w:color="auto"/>
          </w:divBdr>
        </w:div>
        <w:div w:id="1603686365">
          <w:marLeft w:val="640"/>
          <w:marRight w:val="0"/>
          <w:marTop w:val="0"/>
          <w:marBottom w:val="0"/>
          <w:divBdr>
            <w:top w:val="none" w:sz="0" w:space="0" w:color="auto"/>
            <w:left w:val="none" w:sz="0" w:space="0" w:color="auto"/>
            <w:bottom w:val="none" w:sz="0" w:space="0" w:color="auto"/>
            <w:right w:val="none" w:sz="0" w:space="0" w:color="auto"/>
          </w:divBdr>
        </w:div>
        <w:div w:id="2131434661">
          <w:marLeft w:val="640"/>
          <w:marRight w:val="0"/>
          <w:marTop w:val="0"/>
          <w:marBottom w:val="0"/>
          <w:divBdr>
            <w:top w:val="none" w:sz="0" w:space="0" w:color="auto"/>
            <w:left w:val="none" w:sz="0" w:space="0" w:color="auto"/>
            <w:bottom w:val="none" w:sz="0" w:space="0" w:color="auto"/>
            <w:right w:val="none" w:sz="0" w:space="0" w:color="auto"/>
          </w:divBdr>
        </w:div>
        <w:div w:id="113136061">
          <w:marLeft w:val="640"/>
          <w:marRight w:val="0"/>
          <w:marTop w:val="0"/>
          <w:marBottom w:val="0"/>
          <w:divBdr>
            <w:top w:val="none" w:sz="0" w:space="0" w:color="auto"/>
            <w:left w:val="none" w:sz="0" w:space="0" w:color="auto"/>
            <w:bottom w:val="none" w:sz="0" w:space="0" w:color="auto"/>
            <w:right w:val="none" w:sz="0" w:space="0" w:color="auto"/>
          </w:divBdr>
        </w:div>
        <w:div w:id="1356495439">
          <w:marLeft w:val="640"/>
          <w:marRight w:val="0"/>
          <w:marTop w:val="0"/>
          <w:marBottom w:val="0"/>
          <w:divBdr>
            <w:top w:val="none" w:sz="0" w:space="0" w:color="auto"/>
            <w:left w:val="none" w:sz="0" w:space="0" w:color="auto"/>
            <w:bottom w:val="none" w:sz="0" w:space="0" w:color="auto"/>
            <w:right w:val="none" w:sz="0" w:space="0" w:color="auto"/>
          </w:divBdr>
        </w:div>
        <w:div w:id="1556577963">
          <w:marLeft w:val="640"/>
          <w:marRight w:val="0"/>
          <w:marTop w:val="0"/>
          <w:marBottom w:val="0"/>
          <w:divBdr>
            <w:top w:val="none" w:sz="0" w:space="0" w:color="auto"/>
            <w:left w:val="none" w:sz="0" w:space="0" w:color="auto"/>
            <w:bottom w:val="none" w:sz="0" w:space="0" w:color="auto"/>
            <w:right w:val="none" w:sz="0" w:space="0" w:color="auto"/>
          </w:divBdr>
        </w:div>
        <w:div w:id="329793094">
          <w:marLeft w:val="640"/>
          <w:marRight w:val="0"/>
          <w:marTop w:val="0"/>
          <w:marBottom w:val="0"/>
          <w:divBdr>
            <w:top w:val="none" w:sz="0" w:space="0" w:color="auto"/>
            <w:left w:val="none" w:sz="0" w:space="0" w:color="auto"/>
            <w:bottom w:val="none" w:sz="0" w:space="0" w:color="auto"/>
            <w:right w:val="none" w:sz="0" w:space="0" w:color="auto"/>
          </w:divBdr>
        </w:div>
        <w:div w:id="283004805">
          <w:marLeft w:val="640"/>
          <w:marRight w:val="0"/>
          <w:marTop w:val="0"/>
          <w:marBottom w:val="0"/>
          <w:divBdr>
            <w:top w:val="none" w:sz="0" w:space="0" w:color="auto"/>
            <w:left w:val="none" w:sz="0" w:space="0" w:color="auto"/>
            <w:bottom w:val="none" w:sz="0" w:space="0" w:color="auto"/>
            <w:right w:val="none" w:sz="0" w:space="0" w:color="auto"/>
          </w:divBdr>
        </w:div>
        <w:div w:id="948388930">
          <w:marLeft w:val="640"/>
          <w:marRight w:val="0"/>
          <w:marTop w:val="0"/>
          <w:marBottom w:val="0"/>
          <w:divBdr>
            <w:top w:val="none" w:sz="0" w:space="0" w:color="auto"/>
            <w:left w:val="none" w:sz="0" w:space="0" w:color="auto"/>
            <w:bottom w:val="none" w:sz="0" w:space="0" w:color="auto"/>
            <w:right w:val="none" w:sz="0" w:space="0" w:color="auto"/>
          </w:divBdr>
        </w:div>
        <w:div w:id="627081064">
          <w:marLeft w:val="640"/>
          <w:marRight w:val="0"/>
          <w:marTop w:val="0"/>
          <w:marBottom w:val="0"/>
          <w:divBdr>
            <w:top w:val="none" w:sz="0" w:space="0" w:color="auto"/>
            <w:left w:val="none" w:sz="0" w:space="0" w:color="auto"/>
            <w:bottom w:val="none" w:sz="0" w:space="0" w:color="auto"/>
            <w:right w:val="none" w:sz="0" w:space="0" w:color="auto"/>
          </w:divBdr>
        </w:div>
        <w:div w:id="1631667954">
          <w:marLeft w:val="640"/>
          <w:marRight w:val="0"/>
          <w:marTop w:val="0"/>
          <w:marBottom w:val="0"/>
          <w:divBdr>
            <w:top w:val="none" w:sz="0" w:space="0" w:color="auto"/>
            <w:left w:val="none" w:sz="0" w:space="0" w:color="auto"/>
            <w:bottom w:val="none" w:sz="0" w:space="0" w:color="auto"/>
            <w:right w:val="none" w:sz="0" w:space="0" w:color="auto"/>
          </w:divBdr>
        </w:div>
        <w:div w:id="1130824566">
          <w:marLeft w:val="640"/>
          <w:marRight w:val="0"/>
          <w:marTop w:val="0"/>
          <w:marBottom w:val="0"/>
          <w:divBdr>
            <w:top w:val="none" w:sz="0" w:space="0" w:color="auto"/>
            <w:left w:val="none" w:sz="0" w:space="0" w:color="auto"/>
            <w:bottom w:val="none" w:sz="0" w:space="0" w:color="auto"/>
            <w:right w:val="none" w:sz="0" w:space="0" w:color="auto"/>
          </w:divBdr>
        </w:div>
        <w:div w:id="1590650552">
          <w:marLeft w:val="640"/>
          <w:marRight w:val="0"/>
          <w:marTop w:val="0"/>
          <w:marBottom w:val="0"/>
          <w:divBdr>
            <w:top w:val="none" w:sz="0" w:space="0" w:color="auto"/>
            <w:left w:val="none" w:sz="0" w:space="0" w:color="auto"/>
            <w:bottom w:val="none" w:sz="0" w:space="0" w:color="auto"/>
            <w:right w:val="none" w:sz="0" w:space="0" w:color="auto"/>
          </w:divBdr>
        </w:div>
        <w:div w:id="1368136818">
          <w:marLeft w:val="640"/>
          <w:marRight w:val="0"/>
          <w:marTop w:val="0"/>
          <w:marBottom w:val="0"/>
          <w:divBdr>
            <w:top w:val="none" w:sz="0" w:space="0" w:color="auto"/>
            <w:left w:val="none" w:sz="0" w:space="0" w:color="auto"/>
            <w:bottom w:val="none" w:sz="0" w:space="0" w:color="auto"/>
            <w:right w:val="none" w:sz="0" w:space="0" w:color="auto"/>
          </w:divBdr>
        </w:div>
        <w:div w:id="1163203087">
          <w:marLeft w:val="640"/>
          <w:marRight w:val="0"/>
          <w:marTop w:val="0"/>
          <w:marBottom w:val="0"/>
          <w:divBdr>
            <w:top w:val="none" w:sz="0" w:space="0" w:color="auto"/>
            <w:left w:val="none" w:sz="0" w:space="0" w:color="auto"/>
            <w:bottom w:val="none" w:sz="0" w:space="0" w:color="auto"/>
            <w:right w:val="none" w:sz="0" w:space="0" w:color="auto"/>
          </w:divBdr>
        </w:div>
        <w:div w:id="1674263732">
          <w:marLeft w:val="640"/>
          <w:marRight w:val="0"/>
          <w:marTop w:val="0"/>
          <w:marBottom w:val="0"/>
          <w:divBdr>
            <w:top w:val="none" w:sz="0" w:space="0" w:color="auto"/>
            <w:left w:val="none" w:sz="0" w:space="0" w:color="auto"/>
            <w:bottom w:val="none" w:sz="0" w:space="0" w:color="auto"/>
            <w:right w:val="none" w:sz="0" w:space="0" w:color="auto"/>
          </w:divBdr>
        </w:div>
        <w:div w:id="1497498691">
          <w:marLeft w:val="640"/>
          <w:marRight w:val="0"/>
          <w:marTop w:val="0"/>
          <w:marBottom w:val="0"/>
          <w:divBdr>
            <w:top w:val="none" w:sz="0" w:space="0" w:color="auto"/>
            <w:left w:val="none" w:sz="0" w:space="0" w:color="auto"/>
            <w:bottom w:val="none" w:sz="0" w:space="0" w:color="auto"/>
            <w:right w:val="none" w:sz="0" w:space="0" w:color="auto"/>
          </w:divBdr>
        </w:div>
        <w:div w:id="376512830">
          <w:marLeft w:val="640"/>
          <w:marRight w:val="0"/>
          <w:marTop w:val="0"/>
          <w:marBottom w:val="0"/>
          <w:divBdr>
            <w:top w:val="none" w:sz="0" w:space="0" w:color="auto"/>
            <w:left w:val="none" w:sz="0" w:space="0" w:color="auto"/>
            <w:bottom w:val="none" w:sz="0" w:space="0" w:color="auto"/>
            <w:right w:val="none" w:sz="0" w:space="0" w:color="auto"/>
          </w:divBdr>
        </w:div>
        <w:div w:id="1482112003">
          <w:marLeft w:val="640"/>
          <w:marRight w:val="0"/>
          <w:marTop w:val="0"/>
          <w:marBottom w:val="0"/>
          <w:divBdr>
            <w:top w:val="none" w:sz="0" w:space="0" w:color="auto"/>
            <w:left w:val="none" w:sz="0" w:space="0" w:color="auto"/>
            <w:bottom w:val="none" w:sz="0" w:space="0" w:color="auto"/>
            <w:right w:val="none" w:sz="0" w:space="0" w:color="auto"/>
          </w:divBdr>
        </w:div>
        <w:div w:id="1631210359">
          <w:marLeft w:val="640"/>
          <w:marRight w:val="0"/>
          <w:marTop w:val="0"/>
          <w:marBottom w:val="0"/>
          <w:divBdr>
            <w:top w:val="none" w:sz="0" w:space="0" w:color="auto"/>
            <w:left w:val="none" w:sz="0" w:space="0" w:color="auto"/>
            <w:bottom w:val="none" w:sz="0" w:space="0" w:color="auto"/>
            <w:right w:val="none" w:sz="0" w:space="0" w:color="auto"/>
          </w:divBdr>
        </w:div>
        <w:div w:id="984696898">
          <w:marLeft w:val="640"/>
          <w:marRight w:val="0"/>
          <w:marTop w:val="0"/>
          <w:marBottom w:val="0"/>
          <w:divBdr>
            <w:top w:val="none" w:sz="0" w:space="0" w:color="auto"/>
            <w:left w:val="none" w:sz="0" w:space="0" w:color="auto"/>
            <w:bottom w:val="none" w:sz="0" w:space="0" w:color="auto"/>
            <w:right w:val="none" w:sz="0" w:space="0" w:color="auto"/>
          </w:divBdr>
        </w:div>
        <w:div w:id="921794552">
          <w:marLeft w:val="640"/>
          <w:marRight w:val="0"/>
          <w:marTop w:val="0"/>
          <w:marBottom w:val="0"/>
          <w:divBdr>
            <w:top w:val="none" w:sz="0" w:space="0" w:color="auto"/>
            <w:left w:val="none" w:sz="0" w:space="0" w:color="auto"/>
            <w:bottom w:val="none" w:sz="0" w:space="0" w:color="auto"/>
            <w:right w:val="none" w:sz="0" w:space="0" w:color="auto"/>
          </w:divBdr>
        </w:div>
        <w:div w:id="344596507">
          <w:marLeft w:val="640"/>
          <w:marRight w:val="0"/>
          <w:marTop w:val="0"/>
          <w:marBottom w:val="0"/>
          <w:divBdr>
            <w:top w:val="none" w:sz="0" w:space="0" w:color="auto"/>
            <w:left w:val="none" w:sz="0" w:space="0" w:color="auto"/>
            <w:bottom w:val="none" w:sz="0" w:space="0" w:color="auto"/>
            <w:right w:val="none" w:sz="0" w:space="0" w:color="auto"/>
          </w:divBdr>
        </w:div>
        <w:div w:id="1327132115">
          <w:marLeft w:val="640"/>
          <w:marRight w:val="0"/>
          <w:marTop w:val="0"/>
          <w:marBottom w:val="0"/>
          <w:divBdr>
            <w:top w:val="none" w:sz="0" w:space="0" w:color="auto"/>
            <w:left w:val="none" w:sz="0" w:space="0" w:color="auto"/>
            <w:bottom w:val="none" w:sz="0" w:space="0" w:color="auto"/>
            <w:right w:val="none" w:sz="0" w:space="0" w:color="auto"/>
          </w:divBdr>
        </w:div>
        <w:div w:id="1878813311">
          <w:marLeft w:val="640"/>
          <w:marRight w:val="0"/>
          <w:marTop w:val="0"/>
          <w:marBottom w:val="0"/>
          <w:divBdr>
            <w:top w:val="none" w:sz="0" w:space="0" w:color="auto"/>
            <w:left w:val="none" w:sz="0" w:space="0" w:color="auto"/>
            <w:bottom w:val="none" w:sz="0" w:space="0" w:color="auto"/>
            <w:right w:val="none" w:sz="0" w:space="0" w:color="auto"/>
          </w:divBdr>
        </w:div>
        <w:div w:id="860121855">
          <w:marLeft w:val="640"/>
          <w:marRight w:val="0"/>
          <w:marTop w:val="0"/>
          <w:marBottom w:val="0"/>
          <w:divBdr>
            <w:top w:val="none" w:sz="0" w:space="0" w:color="auto"/>
            <w:left w:val="none" w:sz="0" w:space="0" w:color="auto"/>
            <w:bottom w:val="none" w:sz="0" w:space="0" w:color="auto"/>
            <w:right w:val="none" w:sz="0" w:space="0" w:color="auto"/>
          </w:divBdr>
        </w:div>
        <w:div w:id="1426540520">
          <w:marLeft w:val="640"/>
          <w:marRight w:val="0"/>
          <w:marTop w:val="0"/>
          <w:marBottom w:val="0"/>
          <w:divBdr>
            <w:top w:val="none" w:sz="0" w:space="0" w:color="auto"/>
            <w:left w:val="none" w:sz="0" w:space="0" w:color="auto"/>
            <w:bottom w:val="none" w:sz="0" w:space="0" w:color="auto"/>
            <w:right w:val="none" w:sz="0" w:space="0" w:color="auto"/>
          </w:divBdr>
        </w:div>
        <w:div w:id="1030839343">
          <w:marLeft w:val="640"/>
          <w:marRight w:val="0"/>
          <w:marTop w:val="0"/>
          <w:marBottom w:val="0"/>
          <w:divBdr>
            <w:top w:val="none" w:sz="0" w:space="0" w:color="auto"/>
            <w:left w:val="none" w:sz="0" w:space="0" w:color="auto"/>
            <w:bottom w:val="none" w:sz="0" w:space="0" w:color="auto"/>
            <w:right w:val="none" w:sz="0" w:space="0" w:color="auto"/>
          </w:divBdr>
        </w:div>
        <w:div w:id="349449135">
          <w:marLeft w:val="640"/>
          <w:marRight w:val="0"/>
          <w:marTop w:val="0"/>
          <w:marBottom w:val="0"/>
          <w:divBdr>
            <w:top w:val="none" w:sz="0" w:space="0" w:color="auto"/>
            <w:left w:val="none" w:sz="0" w:space="0" w:color="auto"/>
            <w:bottom w:val="none" w:sz="0" w:space="0" w:color="auto"/>
            <w:right w:val="none" w:sz="0" w:space="0" w:color="auto"/>
          </w:divBdr>
        </w:div>
        <w:div w:id="1622152562">
          <w:marLeft w:val="640"/>
          <w:marRight w:val="0"/>
          <w:marTop w:val="0"/>
          <w:marBottom w:val="0"/>
          <w:divBdr>
            <w:top w:val="none" w:sz="0" w:space="0" w:color="auto"/>
            <w:left w:val="none" w:sz="0" w:space="0" w:color="auto"/>
            <w:bottom w:val="none" w:sz="0" w:space="0" w:color="auto"/>
            <w:right w:val="none" w:sz="0" w:space="0" w:color="auto"/>
          </w:divBdr>
        </w:div>
        <w:div w:id="1355814104">
          <w:marLeft w:val="640"/>
          <w:marRight w:val="0"/>
          <w:marTop w:val="0"/>
          <w:marBottom w:val="0"/>
          <w:divBdr>
            <w:top w:val="none" w:sz="0" w:space="0" w:color="auto"/>
            <w:left w:val="none" w:sz="0" w:space="0" w:color="auto"/>
            <w:bottom w:val="none" w:sz="0" w:space="0" w:color="auto"/>
            <w:right w:val="none" w:sz="0" w:space="0" w:color="auto"/>
          </w:divBdr>
        </w:div>
        <w:div w:id="503976413">
          <w:marLeft w:val="640"/>
          <w:marRight w:val="0"/>
          <w:marTop w:val="0"/>
          <w:marBottom w:val="0"/>
          <w:divBdr>
            <w:top w:val="none" w:sz="0" w:space="0" w:color="auto"/>
            <w:left w:val="none" w:sz="0" w:space="0" w:color="auto"/>
            <w:bottom w:val="none" w:sz="0" w:space="0" w:color="auto"/>
            <w:right w:val="none" w:sz="0" w:space="0" w:color="auto"/>
          </w:divBdr>
        </w:div>
        <w:div w:id="1402294486">
          <w:marLeft w:val="640"/>
          <w:marRight w:val="0"/>
          <w:marTop w:val="0"/>
          <w:marBottom w:val="0"/>
          <w:divBdr>
            <w:top w:val="none" w:sz="0" w:space="0" w:color="auto"/>
            <w:left w:val="none" w:sz="0" w:space="0" w:color="auto"/>
            <w:bottom w:val="none" w:sz="0" w:space="0" w:color="auto"/>
            <w:right w:val="none" w:sz="0" w:space="0" w:color="auto"/>
          </w:divBdr>
        </w:div>
        <w:div w:id="1085802104">
          <w:marLeft w:val="640"/>
          <w:marRight w:val="0"/>
          <w:marTop w:val="0"/>
          <w:marBottom w:val="0"/>
          <w:divBdr>
            <w:top w:val="none" w:sz="0" w:space="0" w:color="auto"/>
            <w:left w:val="none" w:sz="0" w:space="0" w:color="auto"/>
            <w:bottom w:val="none" w:sz="0" w:space="0" w:color="auto"/>
            <w:right w:val="none" w:sz="0" w:space="0" w:color="auto"/>
          </w:divBdr>
        </w:div>
        <w:div w:id="673461395">
          <w:marLeft w:val="640"/>
          <w:marRight w:val="0"/>
          <w:marTop w:val="0"/>
          <w:marBottom w:val="0"/>
          <w:divBdr>
            <w:top w:val="none" w:sz="0" w:space="0" w:color="auto"/>
            <w:left w:val="none" w:sz="0" w:space="0" w:color="auto"/>
            <w:bottom w:val="none" w:sz="0" w:space="0" w:color="auto"/>
            <w:right w:val="none" w:sz="0" w:space="0" w:color="auto"/>
          </w:divBdr>
        </w:div>
        <w:div w:id="318078862">
          <w:marLeft w:val="640"/>
          <w:marRight w:val="0"/>
          <w:marTop w:val="0"/>
          <w:marBottom w:val="0"/>
          <w:divBdr>
            <w:top w:val="none" w:sz="0" w:space="0" w:color="auto"/>
            <w:left w:val="none" w:sz="0" w:space="0" w:color="auto"/>
            <w:bottom w:val="none" w:sz="0" w:space="0" w:color="auto"/>
            <w:right w:val="none" w:sz="0" w:space="0" w:color="auto"/>
          </w:divBdr>
        </w:div>
        <w:div w:id="724990714">
          <w:marLeft w:val="640"/>
          <w:marRight w:val="0"/>
          <w:marTop w:val="0"/>
          <w:marBottom w:val="0"/>
          <w:divBdr>
            <w:top w:val="none" w:sz="0" w:space="0" w:color="auto"/>
            <w:left w:val="none" w:sz="0" w:space="0" w:color="auto"/>
            <w:bottom w:val="none" w:sz="0" w:space="0" w:color="auto"/>
            <w:right w:val="none" w:sz="0" w:space="0" w:color="auto"/>
          </w:divBdr>
        </w:div>
        <w:div w:id="1695425735">
          <w:marLeft w:val="640"/>
          <w:marRight w:val="0"/>
          <w:marTop w:val="0"/>
          <w:marBottom w:val="0"/>
          <w:divBdr>
            <w:top w:val="none" w:sz="0" w:space="0" w:color="auto"/>
            <w:left w:val="none" w:sz="0" w:space="0" w:color="auto"/>
            <w:bottom w:val="none" w:sz="0" w:space="0" w:color="auto"/>
            <w:right w:val="none" w:sz="0" w:space="0" w:color="auto"/>
          </w:divBdr>
        </w:div>
        <w:div w:id="2104690598">
          <w:marLeft w:val="640"/>
          <w:marRight w:val="0"/>
          <w:marTop w:val="0"/>
          <w:marBottom w:val="0"/>
          <w:divBdr>
            <w:top w:val="none" w:sz="0" w:space="0" w:color="auto"/>
            <w:left w:val="none" w:sz="0" w:space="0" w:color="auto"/>
            <w:bottom w:val="none" w:sz="0" w:space="0" w:color="auto"/>
            <w:right w:val="none" w:sz="0" w:space="0" w:color="auto"/>
          </w:divBdr>
        </w:div>
        <w:div w:id="2140759509">
          <w:marLeft w:val="640"/>
          <w:marRight w:val="0"/>
          <w:marTop w:val="0"/>
          <w:marBottom w:val="0"/>
          <w:divBdr>
            <w:top w:val="none" w:sz="0" w:space="0" w:color="auto"/>
            <w:left w:val="none" w:sz="0" w:space="0" w:color="auto"/>
            <w:bottom w:val="none" w:sz="0" w:space="0" w:color="auto"/>
            <w:right w:val="none" w:sz="0" w:space="0" w:color="auto"/>
          </w:divBdr>
        </w:div>
        <w:div w:id="1069183282">
          <w:marLeft w:val="640"/>
          <w:marRight w:val="0"/>
          <w:marTop w:val="0"/>
          <w:marBottom w:val="0"/>
          <w:divBdr>
            <w:top w:val="none" w:sz="0" w:space="0" w:color="auto"/>
            <w:left w:val="none" w:sz="0" w:space="0" w:color="auto"/>
            <w:bottom w:val="none" w:sz="0" w:space="0" w:color="auto"/>
            <w:right w:val="none" w:sz="0" w:space="0" w:color="auto"/>
          </w:divBdr>
        </w:div>
        <w:div w:id="1103262277">
          <w:marLeft w:val="640"/>
          <w:marRight w:val="0"/>
          <w:marTop w:val="0"/>
          <w:marBottom w:val="0"/>
          <w:divBdr>
            <w:top w:val="none" w:sz="0" w:space="0" w:color="auto"/>
            <w:left w:val="none" w:sz="0" w:space="0" w:color="auto"/>
            <w:bottom w:val="none" w:sz="0" w:space="0" w:color="auto"/>
            <w:right w:val="none" w:sz="0" w:space="0" w:color="auto"/>
          </w:divBdr>
        </w:div>
        <w:div w:id="1920020682">
          <w:marLeft w:val="640"/>
          <w:marRight w:val="0"/>
          <w:marTop w:val="0"/>
          <w:marBottom w:val="0"/>
          <w:divBdr>
            <w:top w:val="none" w:sz="0" w:space="0" w:color="auto"/>
            <w:left w:val="none" w:sz="0" w:space="0" w:color="auto"/>
            <w:bottom w:val="none" w:sz="0" w:space="0" w:color="auto"/>
            <w:right w:val="none" w:sz="0" w:space="0" w:color="auto"/>
          </w:divBdr>
        </w:div>
        <w:div w:id="1152676295">
          <w:marLeft w:val="640"/>
          <w:marRight w:val="0"/>
          <w:marTop w:val="0"/>
          <w:marBottom w:val="0"/>
          <w:divBdr>
            <w:top w:val="none" w:sz="0" w:space="0" w:color="auto"/>
            <w:left w:val="none" w:sz="0" w:space="0" w:color="auto"/>
            <w:bottom w:val="none" w:sz="0" w:space="0" w:color="auto"/>
            <w:right w:val="none" w:sz="0" w:space="0" w:color="auto"/>
          </w:divBdr>
        </w:div>
        <w:div w:id="173497141">
          <w:marLeft w:val="640"/>
          <w:marRight w:val="0"/>
          <w:marTop w:val="0"/>
          <w:marBottom w:val="0"/>
          <w:divBdr>
            <w:top w:val="none" w:sz="0" w:space="0" w:color="auto"/>
            <w:left w:val="none" w:sz="0" w:space="0" w:color="auto"/>
            <w:bottom w:val="none" w:sz="0" w:space="0" w:color="auto"/>
            <w:right w:val="none" w:sz="0" w:space="0" w:color="auto"/>
          </w:divBdr>
        </w:div>
        <w:div w:id="450173908">
          <w:marLeft w:val="640"/>
          <w:marRight w:val="0"/>
          <w:marTop w:val="0"/>
          <w:marBottom w:val="0"/>
          <w:divBdr>
            <w:top w:val="none" w:sz="0" w:space="0" w:color="auto"/>
            <w:left w:val="none" w:sz="0" w:space="0" w:color="auto"/>
            <w:bottom w:val="none" w:sz="0" w:space="0" w:color="auto"/>
            <w:right w:val="none" w:sz="0" w:space="0" w:color="auto"/>
          </w:divBdr>
        </w:div>
        <w:div w:id="301037313">
          <w:marLeft w:val="640"/>
          <w:marRight w:val="0"/>
          <w:marTop w:val="0"/>
          <w:marBottom w:val="0"/>
          <w:divBdr>
            <w:top w:val="none" w:sz="0" w:space="0" w:color="auto"/>
            <w:left w:val="none" w:sz="0" w:space="0" w:color="auto"/>
            <w:bottom w:val="none" w:sz="0" w:space="0" w:color="auto"/>
            <w:right w:val="none" w:sz="0" w:space="0" w:color="auto"/>
          </w:divBdr>
        </w:div>
        <w:div w:id="2071806632">
          <w:marLeft w:val="640"/>
          <w:marRight w:val="0"/>
          <w:marTop w:val="0"/>
          <w:marBottom w:val="0"/>
          <w:divBdr>
            <w:top w:val="none" w:sz="0" w:space="0" w:color="auto"/>
            <w:left w:val="none" w:sz="0" w:space="0" w:color="auto"/>
            <w:bottom w:val="none" w:sz="0" w:space="0" w:color="auto"/>
            <w:right w:val="none" w:sz="0" w:space="0" w:color="auto"/>
          </w:divBdr>
        </w:div>
        <w:div w:id="977102154">
          <w:marLeft w:val="640"/>
          <w:marRight w:val="0"/>
          <w:marTop w:val="0"/>
          <w:marBottom w:val="0"/>
          <w:divBdr>
            <w:top w:val="none" w:sz="0" w:space="0" w:color="auto"/>
            <w:left w:val="none" w:sz="0" w:space="0" w:color="auto"/>
            <w:bottom w:val="none" w:sz="0" w:space="0" w:color="auto"/>
            <w:right w:val="none" w:sz="0" w:space="0" w:color="auto"/>
          </w:divBdr>
        </w:div>
        <w:div w:id="1665009428">
          <w:marLeft w:val="640"/>
          <w:marRight w:val="0"/>
          <w:marTop w:val="0"/>
          <w:marBottom w:val="0"/>
          <w:divBdr>
            <w:top w:val="none" w:sz="0" w:space="0" w:color="auto"/>
            <w:left w:val="none" w:sz="0" w:space="0" w:color="auto"/>
            <w:bottom w:val="none" w:sz="0" w:space="0" w:color="auto"/>
            <w:right w:val="none" w:sz="0" w:space="0" w:color="auto"/>
          </w:divBdr>
        </w:div>
        <w:div w:id="366683575">
          <w:marLeft w:val="640"/>
          <w:marRight w:val="0"/>
          <w:marTop w:val="0"/>
          <w:marBottom w:val="0"/>
          <w:divBdr>
            <w:top w:val="none" w:sz="0" w:space="0" w:color="auto"/>
            <w:left w:val="none" w:sz="0" w:space="0" w:color="auto"/>
            <w:bottom w:val="none" w:sz="0" w:space="0" w:color="auto"/>
            <w:right w:val="none" w:sz="0" w:space="0" w:color="auto"/>
          </w:divBdr>
        </w:div>
        <w:div w:id="2033602940">
          <w:marLeft w:val="640"/>
          <w:marRight w:val="0"/>
          <w:marTop w:val="0"/>
          <w:marBottom w:val="0"/>
          <w:divBdr>
            <w:top w:val="none" w:sz="0" w:space="0" w:color="auto"/>
            <w:left w:val="none" w:sz="0" w:space="0" w:color="auto"/>
            <w:bottom w:val="none" w:sz="0" w:space="0" w:color="auto"/>
            <w:right w:val="none" w:sz="0" w:space="0" w:color="auto"/>
          </w:divBdr>
        </w:div>
        <w:div w:id="590047112">
          <w:marLeft w:val="640"/>
          <w:marRight w:val="0"/>
          <w:marTop w:val="0"/>
          <w:marBottom w:val="0"/>
          <w:divBdr>
            <w:top w:val="none" w:sz="0" w:space="0" w:color="auto"/>
            <w:left w:val="none" w:sz="0" w:space="0" w:color="auto"/>
            <w:bottom w:val="none" w:sz="0" w:space="0" w:color="auto"/>
            <w:right w:val="none" w:sz="0" w:space="0" w:color="auto"/>
          </w:divBdr>
        </w:div>
        <w:div w:id="1930504903">
          <w:marLeft w:val="640"/>
          <w:marRight w:val="0"/>
          <w:marTop w:val="0"/>
          <w:marBottom w:val="0"/>
          <w:divBdr>
            <w:top w:val="none" w:sz="0" w:space="0" w:color="auto"/>
            <w:left w:val="none" w:sz="0" w:space="0" w:color="auto"/>
            <w:bottom w:val="none" w:sz="0" w:space="0" w:color="auto"/>
            <w:right w:val="none" w:sz="0" w:space="0" w:color="auto"/>
          </w:divBdr>
        </w:div>
        <w:div w:id="460001014">
          <w:marLeft w:val="640"/>
          <w:marRight w:val="0"/>
          <w:marTop w:val="0"/>
          <w:marBottom w:val="0"/>
          <w:divBdr>
            <w:top w:val="none" w:sz="0" w:space="0" w:color="auto"/>
            <w:left w:val="none" w:sz="0" w:space="0" w:color="auto"/>
            <w:bottom w:val="none" w:sz="0" w:space="0" w:color="auto"/>
            <w:right w:val="none" w:sz="0" w:space="0" w:color="auto"/>
          </w:divBdr>
        </w:div>
        <w:div w:id="18897993">
          <w:marLeft w:val="640"/>
          <w:marRight w:val="0"/>
          <w:marTop w:val="0"/>
          <w:marBottom w:val="0"/>
          <w:divBdr>
            <w:top w:val="none" w:sz="0" w:space="0" w:color="auto"/>
            <w:left w:val="none" w:sz="0" w:space="0" w:color="auto"/>
            <w:bottom w:val="none" w:sz="0" w:space="0" w:color="auto"/>
            <w:right w:val="none" w:sz="0" w:space="0" w:color="auto"/>
          </w:divBdr>
        </w:div>
        <w:div w:id="1888685369">
          <w:marLeft w:val="640"/>
          <w:marRight w:val="0"/>
          <w:marTop w:val="0"/>
          <w:marBottom w:val="0"/>
          <w:divBdr>
            <w:top w:val="none" w:sz="0" w:space="0" w:color="auto"/>
            <w:left w:val="none" w:sz="0" w:space="0" w:color="auto"/>
            <w:bottom w:val="none" w:sz="0" w:space="0" w:color="auto"/>
            <w:right w:val="none" w:sz="0" w:space="0" w:color="auto"/>
          </w:divBdr>
        </w:div>
        <w:div w:id="1442457832">
          <w:marLeft w:val="640"/>
          <w:marRight w:val="0"/>
          <w:marTop w:val="0"/>
          <w:marBottom w:val="0"/>
          <w:divBdr>
            <w:top w:val="none" w:sz="0" w:space="0" w:color="auto"/>
            <w:left w:val="none" w:sz="0" w:space="0" w:color="auto"/>
            <w:bottom w:val="none" w:sz="0" w:space="0" w:color="auto"/>
            <w:right w:val="none" w:sz="0" w:space="0" w:color="auto"/>
          </w:divBdr>
        </w:div>
        <w:div w:id="1552887722">
          <w:marLeft w:val="640"/>
          <w:marRight w:val="0"/>
          <w:marTop w:val="0"/>
          <w:marBottom w:val="0"/>
          <w:divBdr>
            <w:top w:val="none" w:sz="0" w:space="0" w:color="auto"/>
            <w:left w:val="none" w:sz="0" w:space="0" w:color="auto"/>
            <w:bottom w:val="none" w:sz="0" w:space="0" w:color="auto"/>
            <w:right w:val="none" w:sz="0" w:space="0" w:color="auto"/>
          </w:divBdr>
        </w:div>
        <w:div w:id="358119508">
          <w:marLeft w:val="640"/>
          <w:marRight w:val="0"/>
          <w:marTop w:val="0"/>
          <w:marBottom w:val="0"/>
          <w:divBdr>
            <w:top w:val="none" w:sz="0" w:space="0" w:color="auto"/>
            <w:left w:val="none" w:sz="0" w:space="0" w:color="auto"/>
            <w:bottom w:val="none" w:sz="0" w:space="0" w:color="auto"/>
            <w:right w:val="none" w:sz="0" w:space="0" w:color="auto"/>
          </w:divBdr>
        </w:div>
        <w:div w:id="1774085708">
          <w:marLeft w:val="640"/>
          <w:marRight w:val="0"/>
          <w:marTop w:val="0"/>
          <w:marBottom w:val="0"/>
          <w:divBdr>
            <w:top w:val="none" w:sz="0" w:space="0" w:color="auto"/>
            <w:left w:val="none" w:sz="0" w:space="0" w:color="auto"/>
            <w:bottom w:val="none" w:sz="0" w:space="0" w:color="auto"/>
            <w:right w:val="none" w:sz="0" w:space="0" w:color="auto"/>
          </w:divBdr>
        </w:div>
        <w:div w:id="408769939">
          <w:marLeft w:val="640"/>
          <w:marRight w:val="0"/>
          <w:marTop w:val="0"/>
          <w:marBottom w:val="0"/>
          <w:divBdr>
            <w:top w:val="none" w:sz="0" w:space="0" w:color="auto"/>
            <w:left w:val="none" w:sz="0" w:space="0" w:color="auto"/>
            <w:bottom w:val="none" w:sz="0" w:space="0" w:color="auto"/>
            <w:right w:val="none" w:sz="0" w:space="0" w:color="auto"/>
          </w:divBdr>
        </w:div>
        <w:div w:id="420108200">
          <w:marLeft w:val="640"/>
          <w:marRight w:val="0"/>
          <w:marTop w:val="0"/>
          <w:marBottom w:val="0"/>
          <w:divBdr>
            <w:top w:val="none" w:sz="0" w:space="0" w:color="auto"/>
            <w:left w:val="none" w:sz="0" w:space="0" w:color="auto"/>
            <w:bottom w:val="none" w:sz="0" w:space="0" w:color="auto"/>
            <w:right w:val="none" w:sz="0" w:space="0" w:color="auto"/>
          </w:divBdr>
        </w:div>
        <w:div w:id="2041542920">
          <w:marLeft w:val="640"/>
          <w:marRight w:val="0"/>
          <w:marTop w:val="0"/>
          <w:marBottom w:val="0"/>
          <w:divBdr>
            <w:top w:val="none" w:sz="0" w:space="0" w:color="auto"/>
            <w:left w:val="none" w:sz="0" w:space="0" w:color="auto"/>
            <w:bottom w:val="none" w:sz="0" w:space="0" w:color="auto"/>
            <w:right w:val="none" w:sz="0" w:space="0" w:color="auto"/>
          </w:divBdr>
        </w:div>
        <w:div w:id="1281687670">
          <w:marLeft w:val="640"/>
          <w:marRight w:val="0"/>
          <w:marTop w:val="0"/>
          <w:marBottom w:val="0"/>
          <w:divBdr>
            <w:top w:val="none" w:sz="0" w:space="0" w:color="auto"/>
            <w:left w:val="none" w:sz="0" w:space="0" w:color="auto"/>
            <w:bottom w:val="none" w:sz="0" w:space="0" w:color="auto"/>
            <w:right w:val="none" w:sz="0" w:space="0" w:color="auto"/>
          </w:divBdr>
        </w:div>
        <w:div w:id="1154182096">
          <w:marLeft w:val="640"/>
          <w:marRight w:val="0"/>
          <w:marTop w:val="0"/>
          <w:marBottom w:val="0"/>
          <w:divBdr>
            <w:top w:val="none" w:sz="0" w:space="0" w:color="auto"/>
            <w:left w:val="none" w:sz="0" w:space="0" w:color="auto"/>
            <w:bottom w:val="none" w:sz="0" w:space="0" w:color="auto"/>
            <w:right w:val="none" w:sz="0" w:space="0" w:color="auto"/>
          </w:divBdr>
        </w:div>
        <w:div w:id="655768167">
          <w:marLeft w:val="640"/>
          <w:marRight w:val="0"/>
          <w:marTop w:val="0"/>
          <w:marBottom w:val="0"/>
          <w:divBdr>
            <w:top w:val="none" w:sz="0" w:space="0" w:color="auto"/>
            <w:left w:val="none" w:sz="0" w:space="0" w:color="auto"/>
            <w:bottom w:val="none" w:sz="0" w:space="0" w:color="auto"/>
            <w:right w:val="none" w:sz="0" w:space="0" w:color="auto"/>
          </w:divBdr>
        </w:div>
        <w:div w:id="379214041">
          <w:marLeft w:val="640"/>
          <w:marRight w:val="0"/>
          <w:marTop w:val="0"/>
          <w:marBottom w:val="0"/>
          <w:divBdr>
            <w:top w:val="none" w:sz="0" w:space="0" w:color="auto"/>
            <w:left w:val="none" w:sz="0" w:space="0" w:color="auto"/>
            <w:bottom w:val="none" w:sz="0" w:space="0" w:color="auto"/>
            <w:right w:val="none" w:sz="0" w:space="0" w:color="auto"/>
          </w:divBdr>
        </w:div>
        <w:div w:id="374891081">
          <w:marLeft w:val="640"/>
          <w:marRight w:val="0"/>
          <w:marTop w:val="0"/>
          <w:marBottom w:val="0"/>
          <w:divBdr>
            <w:top w:val="none" w:sz="0" w:space="0" w:color="auto"/>
            <w:left w:val="none" w:sz="0" w:space="0" w:color="auto"/>
            <w:bottom w:val="none" w:sz="0" w:space="0" w:color="auto"/>
            <w:right w:val="none" w:sz="0" w:space="0" w:color="auto"/>
          </w:divBdr>
        </w:div>
        <w:div w:id="722556089">
          <w:marLeft w:val="640"/>
          <w:marRight w:val="0"/>
          <w:marTop w:val="0"/>
          <w:marBottom w:val="0"/>
          <w:divBdr>
            <w:top w:val="none" w:sz="0" w:space="0" w:color="auto"/>
            <w:left w:val="none" w:sz="0" w:space="0" w:color="auto"/>
            <w:bottom w:val="none" w:sz="0" w:space="0" w:color="auto"/>
            <w:right w:val="none" w:sz="0" w:space="0" w:color="auto"/>
          </w:divBdr>
        </w:div>
        <w:div w:id="1390764983">
          <w:marLeft w:val="640"/>
          <w:marRight w:val="0"/>
          <w:marTop w:val="0"/>
          <w:marBottom w:val="0"/>
          <w:divBdr>
            <w:top w:val="none" w:sz="0" w:space="0" w:color="auto"/>
            <w:left w:val="none" w:sz="0" w:space="0" w:color="auto"/>
            <w:bottom w:val="none" w:sz="0" w:space="0" w:color="auto"/>
            <w:right w:val="none" w:sz="0" w:space="0" w:color="auto"/>
          </w:divBdr>
        </w:div>
        <w:div w:id="286548689">
          <w:marLeft w:val="640"/>
          <w:marRight w:val="0"/>
          <w:marTop w:val="0"/>
          <w:marBottom w:val="0"/>
          <w:divBdr>
            <w:top w:val="none" w:sz="0" w:space="0" w:color="auto"/>
            <w:left w:val="none" w:sz="0" w:space="0" w:color="auto"/>
            <w:bottom w:val="none" w:sz="0" w:space="0" w:color="auto"/>
            <w:right w:val="none" w:sz="0" w:space="0" w:color="auto"/>
          </w:divBdr>
        </w:div>
        <w:div w:id="261761626">
          <w:marLeft w:val="640"/>
          <w:marRight w:val="0"/>
          <w:marTop w:val="0"/>
          <w:marBottom w:val="0"/>
          <w:divBdr>
            <w:top w:val="none" w:sz="0" w:space="0" w:color="auto"/>
            <w:left w:val="none" w:sz="0" w:space="0" w:color="auto"/>
            <w:bottom w:val="none" w:sz="0" w:space="0" w:color="auto"/>
            <w:right w:val="none" w:sz="0" w:space="0" w:color="auto"/>
          </w:divBdr>
        </w:div>
        <w:div w:id="1418356677">
          <w:marLeft w:val="640"/>
          <w:marRight w:val="0"/>
          <w:marTop w:val="0"/>
          <w:marBottom w:val="0"/>
          <w:divBdr>
            <w:top w:val="none" w:sz="0" w:space="0" w:color="auto"/>
            <w:left w:val="none" w:sz="0" w:space="0" w:color="auto"/>
            <w:bottom w:val="none" w:sz="0" w:space="0" w:color="auto"/>
            <w:right w:val="none" w:sz="0" w:space="0" w:color="auto"/>
          </w:divBdr>
        </w:div>
        <w:div w:id="544608827">
          <w:marLeft w:val="640"/>
          <w:marRight w:val="0"/>
          <w:marTop w:val="0"/>
          <w:marBottom w:val="0"/>
          <w:divBdr>
            <w:top w:val="none" w:sz="0" w:space="0" w:color="auto"/>
            <w:left w:val="none" w:sz="0" w:space="0" w:color="auto"/>
            <w:bottom w:val="none" w:sz="0" w:space="0" w:color="auto"/>
            <w:right w:val="none" w:sz="0" w:space="0" w:color="auto"/>
          </w:divBdr>
        </w:div>
        <w:div w:id="2096899781">
          <w:marLeft w:val="640"/>
          <w:marRight w:val="0"/>
          <w:marTop w:val="0"/>
          <w:marBottom w:val="0"/>
          <w:divBdr>
            <w:top w:val="none" w:sz="0" w:space="0" w:color="auto"/>
            <w:left w:val="none" w:sz="0" w:space="0" w:color="auto"/>
            <w:bottom w:val="none" w:sz="0" w:space="0" w:color="auto"/>
            <w:right w:val="none" w:sz="0" w:space="0" w:color="auto"/>
          </w:divBdr>
        </w:div>
        <w:div w:id="1761371469">
          <w:marLeft w:val="640"/>
          <w:marRight w:val="0"/>
          <w:marTop w:val="0"/>
          <w:marBottom w:val="0"/>
          <w:divBdr>
            <w:top w:val="none" w:sz="0" w:space="0" w:color="auto"/>
            <w:left w:val="none" w:sz="0" w:space="0" w:color="auto"/>
            <w:bottom w:val="none" w:sz="0" w:space="0" w:color="auto"/>
            <w:right w:val="none" w:sz="0" w:space="0" w:color="auto"/>
          </w:divBdr>
        </w:div>
        <w:div w:id="1557155737">
          <w:marLeft w:val="640"/>
          <w:marRight w:val="0"/>
          <w:marTop w:val="0"/>
          <w:marBottom w:val="0"/>
          <w:divBdr>
            <w:top w:val="none" w:sz="0" w:space="0" w:color="auto"/>
            <w:left w:val="none" w:sz="0" w:space="0" w:color="auto"/>
            <w:bottom w:val="none" w:sz="0" w:space="0" w:color="auto"/>
            <w:right w:val="none" w:sz="0" w:space="0" w:color="auto"/>
          </w:divBdr>
        </w:div>
        <w:div w:id="858202104">
          <w:marLeft w:val="640"/>
          <w:marRight w:val="0"/>
          <w:marTop w:val="0"/>
          <w:marBottom w:val="0"/>
          <w:divBdr>
            <w:top w:val="none" w:sz="0" w:space="0" w:color="auto"/>
            <w:left w:val="none" w:sz="0" w:space="0" w:color="auto"/>
            <w:bottom w:val="none" w:sz="0" w:space="0" w:color="auto"/>
            <w:right w:val="none" w:sz="0" w:space="0" w:color="auto"/>
          </w:divBdr>
        </w:div>
        <w:div w:id="169024264">
          <w:marLeft w:val="640"/>
          <w:marRight w:val="0"/>
          <w:marTop w:val="0"/>
          <w:marBottom w:val="0"/>
          <w:divBdr>
            <w:top w:val="none" w:sz="0" w:space="0" w:color="auto"/>
            <w:left w:val="none" w:sz="0" w:space="0" w:color="auto"/>
            <w:bottom w:val="none" w:sz="0" w:space="0" w:color="auto"/>
            <w:right w:val="none" w:sz="0" w:space="0" w:color="auto"/>
          </w:divBdr>
        </w:div>
        <w:div w:id="159322423">
          <w:marLeft w:val="640"/>
          <w:marRight w:val="0"/>
          <w:marTop w:val="0"/>
          <w:marBottom w:val="0"/>
          <w:divBdr>
            <w:top w:val="none" w:sz="0" w:space="0" w:color="auto"/>
            <w:left w:val="none" w:sz="0" w:space="0" w:color="auto"/>
            <w:bottom w:val="none" w:sz="0" w:space="0" w:color="auto"/>
            <w:right w:val="none" w:sz="0" w:space="0" w:color="auto"/>
          </w:divBdr>
        </w:div>
      </w:divsChild>
    </w:div>
    <w:div w:id="1726635475">
      <w:bodyDiv w:val="1"/>
      <w:marLeft w:val="0"/>
      <w:marRight w:val="0"/>
      <w:marTop w:val="0"/>
      <w:marBottom w:val="0"/>
      <w:divBdr>
        <w:top w:val="none" w:sz="0" w:space="0" w:color="auto"/>
        <w:left w:val="none" w:sz="0" w:space="0" w:color="auto"/>
        <w:bottom w:val="none" w:sz="0" w:space="0" w:color="auto"/>
        <w:right w:val="none" w:sz="0" w:space="0" w:color="auto"/>
      </w:divBdr>
      <w:divsChild>
        <w:div w:id="186648579">
          <w:marLeft w:val="640"/>
          <w:marRight w:val="0"/>
          <w:marTop w:val="0"/>
          <w:marBottom w:val="0"/>
          <w:divBdr>
            <w:top w:val="none" w:sz="0" w:space="0" w:color="auto"/>
            <w:left w:val="none" w:sz="0" w:space="0" w:color="auto"/>
            <w:bottom w:val="none" w:sz="0" w:space="0" w:color="auto"/>
            <w:right w:val="none" w:sz="0" w:space="0" w:color="auto"/>
          </w:divBdr>
        </w:div>
        <w:div w:id="1538085512">
          <w:marLeft w:val="640"/>
          <w:marRight w:val="0"/>
          <w:marTop w:val="0"/>
          <w:marBottom w:val="0"/>
          <w:divBdr>
            <w:top w:val="none" w:sz="0" w:space="0" w:color="auto"/>
            <w:left w:val="none" w:sz="0" w:space="0" w:color="auto"/>
            <w:bottom w:val="none" w:sz="0" w:space="0" w:color="auto"/>
            <w:right w:val="none" w:sz="0" w:space="0" w:color="auto"/>
          </w:divBdr>
        </w:div>
        <w:div w:id="1454397731">
          <w:marLeft w:val="640"/>
          <w:marRight w:val="0"/>
          <w:marTop w:val="0"/>
          <w:marBottom w:val="0"/>
          <w:divBdr>
            <w:top w:val="none" w:sz="0" w:space="0" w:color="auto"/>
            <w:left w:val="none" w:sz="0" w:space="0" w:color="auto"/>
            <w:bottom w:val="none" w:sz="0" w:space="0" w:color="auto"/>
            <w:right w:val="none" w:sz="0" w:space="0" w:color="auto"/>
          </w:divBdr>
        </w:div>
        <w:div w:id="965354013">
          <w:marLeft w:val="640"/>
          <w:marRight w:val="0"/>
          <w:marTop w:val="0"/>
          <w:marBottom w:val="0"/>
          <w:divBdr>
            <w:top w:val="none" w:sz="0" w:space="0" w:color="auto"/>
            <w:left w:val="none" w:sz="0" w:space="0" w:color="auto"/>
            <w:bottom w:val="none" w:sz="0" w:space="0" w:color="auto"/>
            <w:right w:val="none" w:sz="0" w:space="0" w:color="auto"/>
          </w:divBdr>
        </w:div>
        <w:div w:id="1350719293">
          <w:marLeft w:val="640"/>
          <w:marRight w:val="0"/>
          <w:marTop w:val="0"/>
          <w:marBottom w:val="0"/>
          <w:divBdr>
            <w:top w:val="none" w:sz="0" w:space="0" w:color="auto"/>
            <w:left w:val="none" w:sz="0" w:space="0" w:color="auto"/>
            <w:bottom w:val="none" w:sz="0" w:space="0" w:color="auto"/>
            <w:right w:val="none" w:sz="0" w:space="0" w:color="auto"/>
          </w:divBdr>
        </w:div>
        <w:div w:id="1829130136">
          <w:marLeft w:val="640"/>
          <w:marRight w:val="0"/>
          <w:marTop w:val="0"/>
          <w:marBottom w:val="0"/>
          <w:divBdr>
            <w:top w:val="none" w:sz="0" w:space="0" w:color="auto"/>
            <w:left w:val="none" w:sz="0" w:space="0" w:color="auto"/>
            <w:bottom w:val="none" w:sz="0" w:space="0" w:color="auto"/>
            <w:right w:val="none" w:sz="0" w:space="0" w:color="auto"/>
          </w:divBdr>
        </w:div>
        <w:div w:id="159659079">
          <w:marLeft w:val="640"/>
          <w:marRight w:val="0"/>
          <w:marTop w:val="0"/>
          <w:marBottom w:val="0"/>
          <w:divBdr>
            <w:top w:val="none" w:sz="0" w:space="0" w:color="auto"/>
            <w:left w:val="none" w:sz="0" w:space="0" w:color="auto"/>
            <w:bottom w:val="none" w:sz="0" w:space="0" w:color="auto"/>
            <w:right w:val="none" w:sz="0" w:space="0" w:color="auto"/>
          </w:divBdr>
        </w:div>
        <w:div w:id="636448993">
          <w:marLeft w:val="640"/>
          <w:marRight w:val="0"/>
          <w:marTop w:val="0"/>
          <w:marBottom w:val="0"/>
          <w:divBdr>
            <w:top w:val="none" w:sz="0" w:space="0" w:color="auto"/>
            <w:left w:val="none" w:sz="0" w:space="0" w:color="auto"/>
            <w:bottom w:val="none" w:sz="0" w:space="0" w:color="auto"/>
            <w:right w:val="none" w:sz="0" w:space="0" w:color="auto"/>
          </w:divBdr>
        </w:div>
        <w:div w:id="497617145">
          <w:marLeft w:val="640"/>
          <w:marRight w:val="0"/>
          <w:marTop w:val="0"/>
          <w:marBottom w:val="0"/>
          <w:divBdr>
            <w:top w:val="none" w:sz="0" w:space="0" w:color="auto"/>
            <w:left w:val="none" w:sz="0" w:space="0" w:color="auto"/>
            <w:bottom w:val="none" w:sz="0" w:space="0" w:color="auto"/>
            <w:right w:val="none" w:sz="0" w:space="0" w:color="auto"/>
          </w:divBdr>
        </w:div>
        <w:div w:id="1209759865">
          <w:marLeft w:val="640"/>
          <w:marRight w:val="0"/>
          <w:marTop w:val="0"/>
          <w:marBottom w:val="0"/>
          <w:divBdr>
            <w:top w:val="none" w:sz="0" w:space="0" w:color="auto"/>
            <w:left w:val="none" w:sz="0" w:space="0" w:color="auto"/>
            <w:bottom w:val="none" w:sz="0" w:space="0" w:color="auto"/>
            <w:right w:val="none" w:sz="0" w:space="0" w:color="auto"/>
          </w:divBdr>
        </w:div>
        <w:div w:id="1455782808">
          <w:marLeft w:val="640"/>
          <w:marRight w:val="0"/>
          <w:marTop w:val="0"/>
          <w:marBottom w:val="0"/>
          <w:divBdr>
            <w:top w:val="none" w:sz="0" w:space="0" w:color="auto"/>
            <w:left w:val="none" w:sz="0" w:space="0" w:color="auto"/>
            <w:bottom w:val="none" w:sz="0" w:space="0" w:color="auto"/>
            <w:right w:val="none" w:sz="0" w:space="0" w:color="auto"/>
          </w:divBdr>
        </w:div>
        <w:div w:id="778989131">
          <w:marLeft w:val="640"/>
          <w:marRight w:val="0"/>
          <w:marTop w:val="0"/>
          <w:marBottom w:val="0"/>
          <w:divBdr>
            <w:top w:val="none" w:sz="0" w:space="0" w:color="auto"/>
            <w:left w:val="none" w:sz="0" w:space="0" w:color="auto"/>
            <w:bottom w:val="none" w:sz="0" w:space="0" w:color="auto"/>
            <w:right w:val="none" w:sz="0" w:space="0" w:color="auto"/>
          </w:divBdr>
        </w:div>
        <w:div w:id="1433283157">
          <w:marLeft w:val="640"/>
          <w:marRight w:val="0"/>
          <w:marTop w:val="0"/>
          <w:marBottom w:val="0"/>
          <w:divBdr>
            <w:top w:val="none" w:sz="0" w:space="0" w:color="auto"/>
            <w:left w:val="none" w:sz="0" w:space="0" w:color="auto"/>
            <w:bottom w:val="none" w:sz="0" w:space="0" w:color="auto"/>
            <w:right w:val="none" w:sz="0" w:space="0" w:color="auto"/>
          </w:divBdr>
        </w:div>
        <w:div w:id="310868468">
          <w:marLeft w:val="640"/>
          <w:marRight w:val="0"/>
          <w:marTop w:val="0"/>
          <w:marBottom w:val="0"/>
          <w:divBdr>
            <w:top w:val="none" w:sz="0" w:space="0" w:color="auto"/>
            <w:left w:val="none" w:sz="0" w:space="0" w:color="auto"/>
            <w:bottom w:val="none" w:sz="0" w:space="0" w:color="auto"/>
            <w:right w:val="none" w:sz="0" w:space="0" w:color="auto"/>
          </w:divBdr>
        </w:div>
        <w:div w:id="1086148000">
          <w:marLeft w:val="640"/>
          <w:marRight w:val="0"/>
          <w:marTop w:val="0"/>
          <w:marBottom w:val="0"/>
          <w:divBdr>
            <w:top w:val="none" w:sz="0" w:space="0" w:color="auto"/>
            <w:left w:val="none" w:sz="0" w:space="0" w:color="auto"/>
            <w:bottom w:val="none" w:sz="0" w:space="0" w:color="auto"/>
            <w:right w:val="none" w:sz="0" w:space="0" w:color="auto"/>
          </w:divBdr>
        </w:div>
        <w:div w:id="550848675">
          <w:marLeft w:val="640"/>
          <w:marRight w:val="0"/>
          <w:marTop w:val="0"/>
          <w:marBottom w:val="0"/>
          <w:divBdr>
            <w:top w:val="none" w:sz="0" w:space="0" w:color="auto"/>
            <w:left w:val="none" w:sz="0" w:space="0" w:color="auto"/>
            <w:bottom w:val="none" w:sz="0" w:space="0" w:color="auto"/>
            <w:right w:val="none" w:sz="0" w:space="0" w:color="auto"/>
          </w:divBdr>
        </w:div>
        <w:div w:id="710150697">
          <w:marLeft w:val="640"/>
          <w:marRight w:val="0"/>
          <w:marTop w:val="0"/>
          <w:marBottom w:val="0"/>
          <w:divBdr>
            <w:top w:val="none" w:sz="0" w:space="0" w:color="auto"/>
            <w:left w:val="none" w:sz="0" w:space="0" w:color="auto"/>
            <w:bottom w:val="none" w:sz="0" w:space="0" w:color="auto"/>
            <w:right w:val="none" w:sz="0" w:space="0" w:color="auto"/>
          </w:divBdr>
        </w:div>
        <w:div w:id="1633055793">
          <w:marLeft w:val="640"/>
          <w:marRight w:val="0"/>
          <w:marTop w:val="0"/>
          <w:marBottom w:val="0"/>
          <w:divBdr>
            <w:top w:val="none" w:sz="0" w:space="0" w:color="auto"/>
            <w:left w:val="none" w:sz="0" w:space="0" w:color="auto"/>
            <w:bottom w:val="none" w:sz="0" w:space="0" w:color="auto"/>
            <w:right w:val="none" w:sz="0" w:space="0" w:color="auto"/>
          </w:divBdr>
        </w:div>
        <w:div w:id="340397598">
          <w:marLeft w:val="640"/>
          <w:marRight w:val="0"/>
          <w:marTop w:val="0"/>
          <w:marBottom w:val="0"/>
          <w:divBdr>
            <w:top w:val="none" w:sz="0" w:space="0" w:color="auto"/>
            <w:left w:val="none" w:sz="0" w:space="0" w:color="auto"/>
            <w:bottom w:val="none" w:sz="0" w:space="0" w:color="auto"/>
            <w:right w:val="none" w:sz="0" w:space="0" w:color="auto"/>
          </w:divBdr>
        </w:div>
        <w:div w:id="259222991">
          <w:marLeft w:val="640"/>
          <w:marRight w:val="0"/>
          <w:marTop w:val="0"/>
          <w:marBottom w:val="0"/>
          <w:divBdr>
            <w:top w:val="none" w:sz="0" w:space="0" w:color="auto"/>
            <w:left w:val="none" w:sz="0" w:space="0" w:color="auto"/>
            <w:bottom w:val="none" w:sz="0" w:space="0" w:color="auto"/>
            <w:right w:val="none" w:sz="0" w:space="0" w:color="auto"/>
          </w:divBdr>
        </w:div>
        <w:div w:id="1217933764">
          <w:marLeft w:val="640"/>
          <w:marRight w:val="0"/>
          <w:marTop w:val="0"/>
          <w:marBottom w:val="0"/>
          <w:divBdr>
            <w:top w:val="none" w:sz="0" w:space="0" w:color="auto"/>
            <w:left w:val="none" w:sz="0" w:space="0" w:color="auto"/>
            <w:bottom w:val="none" w:sz="0" w:space="0" w:color="auto"/>
            <w:right w:val="none" w:sz="0" w:space="0" w:color="auto"/>
          </w:divBdr>
        </w:div>
        <w:div w:id="1196235046">
          <w:marLeft w:val="640"/>
          <w:marRight w:val="0"/>
          <w:marTop w:val="0"/>
          <w:marBottom w:val="0"/>
          <w:divBdr>
            <w:top w:val="none" w:sz="0" w:space="0" w:color="auto"/>
            <w:left w:val="none" w:sz="0" w:space="0" w:color="auto"/>
            <w:bottom w:val="none" w:sz="0" w:space="0" w:color="auto"/>
            <w:right w:val="none" w:sz="0" w:space="0" w:color="auto"/>
          </w:divBdr>
        </w:div>
        <w:div w:id="1432975170">
          <w:marLeft w:val="640"/>
          <w:marRight w:val="0"/>
          <w:marTop w:val="0"/>
          <w:marBottom w:val="0"/>
          <w:divBdr>
            <w:top w:val="none" w:sz="0" w:space="0" w:color="auto"/>
            <w:left w:val="none" w:sz="0" w:space="0" w:color="auto"/>
            <w:bottom w:val="none" w:sz="0" w:space="0" w:color="auto"/>
            <w:right w:val="none" w:sz="0" w:space="0" w:color="auto"/>
          </w:divBdr>
        </w:div>
        <w:div w:id="1083993969">
          <w:marLeft w:val="640"/>
          <w:marRight w:val="0"/>
          <w:marTop w:val="0"/>
          <w:marBottom w:val="0"/>
          <w:divBdr>
            <w:top w:val="none" w:sz="0" w:space="0" w:color="auto"/>
            <w:left w:val="none" w:sz="0" w:space="0" w:color="auto"/>
            <w:bottom w:val="none" w:sz="0" w:space="0" w:color="auto"/>
            <w:right w:val="none" w:sz="0" w:space="0" w:color="auto"/>
          </w:divBdr>
        </w:div>
        <w:div w:id="1632398197">
          <w:marLeft w:val="640"/>
          <w:marRight w:val="0"/>
          <w:marTop w:val="0"/>
          <w:marBottom w:val="0"/>
          <w:divBdr>
            <w:top w:val="none" w:sz="0" w:space="0" w:color="auto"/>
            <w:left w:val="none" w:sz="0" w:space="0" w:color="auto"/>
            <w:bottom w:val="none" w:sz="0" w:space="0" w:color="auto"/>
            <w:right w:val="none" w:sz="0" w:space="0" w:color="auto"/>
          </w:divBdr>
        </w:div>
        <w:div w:id="280377532">
          <w:marLeft w:val="640"/>
          <w:marRight w:val="0"/>
          <w:marTop w:val="0"/>
          <w:marBottom w:val="0"/>
          <w:divBdr>
            <w:top w:val="none" w:sz="0" w:space="0" w:color="auto"/>
            <w:left w:val="none" w:sz="0" w:space="0" w:color="auto"/>
            <w:bottom w:val="none" w:sz="0" w:space="0" w:color="auto"/>
            <w:right w:val="none" w:sz="0" w:space="0" w:color="auto"/>
          </w:divBdr>
        </w:div>
        <w:div w:id="777526094">
          <w:marLeft w:val="640"/>
          <w:marRight w:val="0"/>
          <w:marTop w:val="0"/>
          <w:marBottom w:val="0"/>
          <w:divBdr>
            <w:top w:val="none" w:sz="0" w:space="0" w:color="auto"/>
            <w:left w:val="none" w:sz="0" w:space="0" w:color="auto"/>
            <w:bottom w:val="none" w:sz="0" w:space="0" w:color="auto"/>
            <w:right w:val="none" w:sz="0" w:space="0" w:color="auto"/>
          </w:divBdr>
        </w:div>
        <w:div w:id="416512457">
          <w:marLeft w:val="640"/>
          <w:marRight w:val="0"/>
          <w:marTop w:val="0"/>
          <w:marBottom w:val="0"/>
          <w:divBdr>
            <w:top w:val="none" w:sz="0" w:space="0" w:color="auto"/>
            <w:left w:val="none" w:sz="0" w:space="0" w:color="auto"/>
            <w:bottom w:val="none" w:sz="0" w:space="0" w:color="auto"/>
            <w:right w:val="none" w:sz="0" w:space="0" w:color="auto"/>
          </w:divBdr>
        </w:div>
        <w:div w:id="804083744">
          <w:marLeft w:val="640"/>
          <w:marRight w:val="0"/>
          <w:marTop w:val="0"/>
          <w:marBottom w:val="0"/>
          <w:divBdr>
            <w:top w:val="none" w:sz="0" w:space="0" w:color="auto"/>
            <w:left w:val="none" w:sz="0" w:space="0" w:color="auto"/>
            <w:bottom w:val="none" w:sz="0" w:space="0" w:color="auto"/>
            <w:right w:val="none" w:sz="0" w:space="0" w:color="auto"/>
          </w:divBdr>
        </w:div>
        <w:div w:id="1612086687">
          <w:marLeft w:val="640"/>
          <w:marRight w:val="0"/>
          <w:marTop w:val="0"/>
          <w:marBottom w:val="0"/>
          <w:divBdr>
            <w:top w:val="none" w:sz="0" w:space="0" w:color="auto"/>
            <w:left w:val="none" w:sz="0" w:space="0" w:color="auto"/>
            <w:bottom w:val="none" w:sz="0" w:space="0" w:color="auto"/>
            <w:right w:val="none" w:sz="0" w:space="0" w:color="auto"/>
          </w:divBdr>
        </w:div>
        <w:div w:id="1922372789">
          <w:marLeft w:val="640"/>
          <w:marRight w:val="0"/>
          <w:marTop w:val="0"/>
          <w:marBottom w:val="0"/>
          <w:divBdr>
            <w:top w:val="none" w:sz="0" w:space="0" w:color="auto"/>
            <w:left w:val="none" w:sz="0" w:space="0" w:color="auto"/>
            <w:bottom w:val="none" w:sz="0" w:space="0" w:color="auto"/>
            <w:right w:val="none" w:sz="0" w:space="0" w:color="auto"/>
          </w:divBdr>
        </w:div>
        <w:div w:id="20980941">
          <w:marLeft w:val="640"/>
          <w:marRight w:val="0"/>
          <w:marTop w:val="0"/>
          <w:marBottom w:val="0"/>
          <w:divBdr>
            <w:top w:val="none" w:sz="0" w:space="0" w:color="auto"/>
            <w:left w:val="none" w:sz="0" w:space="0" w:color="auto"/>
            <w:bottom w:val="none" w:sz="0" w:space="0" w:color="auto"/>
            <w:right w:val="none" w:sz="0" w:space="0" w:color="auto"/>
          </w:divBdr>
        </w:div>
        <w:div w:id="1847818369">
          <w:marLeft w:val="640"/>
          <w:marRight w:val="0"/>
          <w:marTop w:val="0"/>
          <w:marBottom w:val="0"/>
          <w:divBdr>
            <w:top w:val="none" w:sz="0" w:space="0" w:color="auto"/>
            <w:left w:val="none" w:sz="0" w:space="0" w:color="auto"/>
            <w:bottom w:val="none" w:sz="0" w:space="0" w:color="auto"/>
            <w:right w:val="none" w:sz="0" w:space="0" w:color="auto"/>
          </w:divBdr>
        </w:div>
        <w:div w:id="431903490">
          <w:marLeft w:val="640"/>
          <w:marRight w:val="0"/>
          <w:marTop w:val="0"/>
          <w:marBottom w:val="0"/>
          <w:divBdr>
            <w:top w:val="none" w:sz="0" w:space="0" w:color="auto"/>
            <w:left w:val="none" w:sz="0" w:space="0" w:color="auto"/>
            <w:bottom w:val="none" w:sz="0" w:space="0" w:color="auto"/>
            <w:right w:val="none" w:sz="0" w:space="0" w:color="auto"/>
          </w:divBdr>
        </w:div>
        <w:div w:id="430592664">
          <w:marLeft w:val="640"/>
          <w:marRight w:val="0"/>
          <w:marTop w:val="0"/>
          <w:marBottom w:val="0"/>
          <w:divBdr>
            <w:top w:val="none" w:sz="0" w:space="0" w:color="auto"/>
            <w:left w:val="none" w:sz="0" w:space="0" w:color="auto"/>
            <w:bottom w:val="none" w:sz="0" w:space="0" w:color="auto"/>
            <w:right w:val="none" w:sz="0" w:space="0" w:color="auto"/>
          </w:divBdr>
        </w:div>
        <w:div w:id="1099177550">
          <w:marLeft w:val="640"/>
          <w:marRight w:val="0"/>
          <w:marTop w:val="0"/>
          <w:marBottom w:val="0"/>
          <w:divBdr>
            <w:top w:val="none" w:sz="0" w:space="0" w:color="auto"/>
            <w:left w:val="none" w:sz="0" w:space="0" w:color="auto"/>
            <w:bottom w:val="none" w:sz="0" w:space="0" w:color="auto"/>
            <w:right w:val="none" w:sz="0" w:space="0" w:color="auto"/>
          </w:divBdr>
        </w:div>
        <w:div w:id="465665555">
          <w:marLeft w:val="640"/>
          <w:marRight w:val="0"/>
          <w:marTop w:val="0"/>
          <w:marBottom w:val="0"/>
          <w:divBdr>
            <w:top w:val="none" w:sz="0" w:space="0" w:color="auto"/>
            <w:left w:val="none" w:sz="0" w:space="0" w:color="auto"/>
            <w:bottom w:val="none" w:sz="0" w:space="0" w:color="auto"/>
            <w:right w:val="none" w:sz="0" w:space="0" w:color="auto"/>
          </w:divBdr>
        </w:div>
        <w:div w:id="975064317">
          <w:marLeft w:val="640"/>
          <w:marRight w:val="0"/>
          <w:marTop w:val="0"/>
          <w:marBottom w:val="0"/>
          <w:divBdr>
            <w:top w:val="none" w:sz="0" w:space="0" w:color="auto"/>
            <w:left w:val="none" w:sz="0" w:space="0" w:color="auto"/>
            <w:bottom w:val="none" w:sz="0" w:space="0" w:color="auto"/>
            <w:right w:val="none" w:sz="0" w:space="0" w:color="auto"/>
          </w:divBdr>
        </w:div>
        <w:div w:id="559171239">
          <w:marLeft w:val="640"/>
          <w:marRight w:val="0"/>
          <w:marTop w:val="0"/>
          <w:marBottom w:val="0"/>
          <w:divBdr>
            <w:top w:val="none" w:sz="0" w:space="0" w:color="auto"/>
            <w:left w:val="none" w:sz="0" w:space="0" w:color="auto"/>
            <w:bottom w:val="none" w:sz="0" w:space="0" w:color="auto"/>
            <w:right w:val="none" w:sz="0" w:space="0" w:color="auto"/>
          </w:divBdr>
        </w:div>
        <w:div w:id="527987516">
          <w:marLeft w:val="640"/>
          <w:marRight w:val="0"/>
          <w:marTop w:val="0"/>
          <w:marBottom w:val="0"/>
          <w:divBdr>
            <w:top w:val="none" w:sz="0" w:space="0" w:color="auto"/>
            <w:left w:val="none" w:sz="0" w:space="0" w:color="auto"/>
            <w:bottom w:val="none" w:sz="0" w:space="0" w:color="auto"/>
            <w:right w:val="none" w:sz="0" w:space="0" w:color="auto"/>
          </w:divBdr>
        </w:div>
        <w:div w:id="1687442098">
          <w:marLeft w:val="640"/>
          <w:marRight w:val="0"/>
          <w:marTop w:val="0"/>
          <w:marBottom w:val="0"/>
          <w:divBdr>
            <w:top w:val="none" w:sz="0" w:space="0" w:color="auto"/>
            <w:left w:val="none" w:sz="0" w:space="0" w:color="auto"/>
            <w:bottom w:val="none" w:sz="0" w:space="0" w:color="auto"/>
            <w:right w:val="none" w:sz="0" w:space="0" w:color="auto"/>
          </w:divBdr>
        </w:div>
        <w:div w:id="705250389">
          <w:marLeft w:val="640"/>
          <w:marRight w:val="0"/>
          <w:marTop w:val="0"/>
          <w:marBottom w:val="0"/>
          <w:divBdr>
            <w:top w:val="none" w:sz="0" w:space="0" w:color="auto"/>
            <w:left w:val="none" w:sz="0" w:space="0" w:color="auto"/>
            <w:bottom w:val="none" w:sz="0" w:space="0" w:color="auto"/>
            <w:right w:val="none" w:sz="0" w:space="0" w:color="auto"/>
          </w:divBdr>
        </w:div>
        <w:div w:id="239142447">
          <w:marLeft w:val="640"/>
          <w:marRight w:val="0"/>
          <w:marTop w:val="0"/>
          <w:marBottom w:val="0"/>
          <w:divBdr>
            <w:top w:val="none" w:sz="0" w:space="0" w:color="auto"/>
            <w:left w:val="none" w:sz="0" w:space="0" w:color="auto"/>
            <w:bottom w:val="none" w:sz="0" w:space="0" w:color="auto"/>
            <w:right w:val="none" w:sz="0" w:space="0" w:color="auto"/>
          </w:divBdr>
        </w:div>
        <w:div w:id="1065420200">
          <w:marLeft w:val="640"/>
          <w:marRight w:val="0"/>
          <w:marTop w:val="0"/>
          <w:marBottom w:val="0"/>
          <w:divBdr>
            <w:top w:val="none" w:sz="0" w:space="0" w:color="auto"/>
            <w:left w:val="none" w:sz="0" w:space="0" w:color="auto"/>
            <w:bottom w:val="none" w:sz="0" w:space="0" w:color="auto"/>
            <w:right w:val="none" w:sz="0" w:space="0" w:color="auto"/>
          </w:divBdr>
        </w:div>
        <w:div w:id="88892844">
          <w:marLeft w:val="640"/>
          <w:marRight w:val="0"/>
          <w:marTop w:val="0"/>
          <w:marBottom w:val="0"/>
          <w:divBdr>
            <w:top w:val="none" w:sz="0" w:space="0" w:color="auto"/>
            <w:left w:val="none" w:sz="0" w:space="0" w:color="auto"/>
            <w:bottom w:val="none" w:sz="0" w:space="0" w:color="auto"/>
            <w:right w:val="none" w:sz="0" w:space="0" w:color="auto"/>
          </w:divBdr>
        </w:div>
        <w:div w:id="416367988">
          <w:marLeft w:val="640"/>
          <w:marRight w:val="0"/>
          <w:marTop w:val="0"/>
          <w:marBottom w:val="0"/>
          <w:divBdr>
            <w:top w:val="none" w:sz="0" w:space="0" w:color="auto"/>
            <w:left w:val="none" w:sz="0" w:space="0" w:color="auto"/>
            <w:bottom w:val="none" w:sz="0" w:space="0" w:color="auto"/>
            <w:right w:val="none" w:sz="0" w:space="0" w:color="auto"/>
          </w:divBdr>
        </w:div>
        <w:div w:id="158497605">
          <w:marLeft w:val="640"/>
          <w:marRight w:val="0"/>
          <w:marTop w:val="0"/>
          <w:marBottom w:val="0"/>
          <w:divBdr>
            <w:top w:val="none" w:sz="0" w:space="0" w:color="auto"/>
            <w:left w:val="none" w:sz="0" w:space="0" w:color="auto"/>
            <w:bottom w:val="none" w:sz="0" w:space="0" w:color="auto"/>
            <w:right w:val="none" w:sz="0" w:space="0" w:color="auto"/>
          </w:divBdr>
        </w:div>
        <w:div w:id="755714532">
          <w:marLeft w:val="640"/>
          <w:marRight w:val="0"/>
          <w:marTop w:val="0"/>
          <w:marBottom w:val="0"/>
          <w:divBdr>
            <w:top w:val="none" w:sz="0" w:space="0" w:color="auto"/>
            <w:left w:val="none" w:sz="0" w:space="0" w:color="auto"/>
            <w:bottom w:val="none" w:sz="0" w:space="0" w:color="auto"/>
            <w:right w:val="none" w:sz="0" w:space="0" w:color="auto"/>
          </w:divBdr>
        </w:div>
        <w:div w:id="1013144247">
          <w:marLeft w:val="640"/>
          <w:marRight w:val="0"/>
          <w:marTop w:val="0"/>
          <w:marBottom w:val="0"/>
          <w:divBdr>
            <w:top w:val="none" w:sz="0" w:space="0" w:color="auto"/>
            <w:left w:val="none" w:sz="0" w:space="0" w:color="auto"/>
            <w:bottom w:val="none" w:sz="0" w:space="0" w:color="auto"/>
            <w:right w:val="none" w:sz="0" w:space="0" w:color="auto"/>
          </w:divBdr>
        </w:div>
        <w:div w:id="864952046">
          <w:marLeft w:val="640"/>
          <w:marRight w:val="0"/>
          <w:marTop w:val="0"/>
          <w:marBottom w:val="0"/>
          <w:divBdr>
            <w:top w:val="none" w:sz="0" w:space="0" w:color="auto"/>
            <w:left w:val="none" w:sz="0" w:space="0" w:color="auto"/>
            <w:bottom w:val="none" w:sz="0" w:space="0" w:color="auto"/>
            <w:right w:val="none" w:sz="0" w:space="0" w:color="auto"/>
          </w:divBdr>
        </w:div>
        <w:div w:id="641814701">
          <w:marLeft w:val="640"/>
          <w:marRight w:val="0"/>
          <w:marTop w:val="0"/>
          <w:marBottom w:val="0"/>
          <w:divBdr>
            <w:top w:val="none" w:sz="0" w:space="0" w:color="auto"/>
            <w:left w:val="none" w:sz="0" w:space="0" w:color="auto"/>
            <w:bottom w:val="none" w:sz="0" w:space="0" w:color="auto"/>
            <w:right w:val="none" w:sz="0" w:space="0" w:color="auto"/>
          </w:divBdr>
        </w:div>
        <w:div w:id="746800714">
          <w:marLeft w:val="640"/>
          <w:marRight w:val="0"/>
          <w:marTop w:val="0"/>
          <w:marBottom w:val="0"/>
          <w:divBdr>
            <w:top w:val="none" w:sz="0" w:space="0" w:color="auto"/>
            <w:left w:val="none" w:sz="0" w:space="0" w:color="auto"/>
            <w:bottom w:val="none" w:sz="0" w:space="0" w:color="auto"/>
            <w:right w:val="none" w:sz="0" w:space="0" w:color="auto"/>
          </w:divBdr>
        </w:div>
        <w:div w:id="726536124">
          <w:marLeft w:val="640"/>
          <w:marRight w:val="0"/>
          <w:marTop w:val="0"/>
          <w:marBottom w:val="0"/>
          <w:divBdr>
            <w:top w:val="none" w:sz="0" w:space="0" w:color="auto"/>
            <w:left w:val="none" w:sz="0" w:space="0" w:color="auto"/>
            <w:bottom w:val="none" w:sz="0" w:space="0" w:color="auto"/>
            <w:right w:val="none" w:sz="0" w:space="0" w:color="auto"/>
          </w:divBdr>
        </w:div>
        <w:div w:id="776295630">
          <w:marLeft w:val="640"/>
          <w:marRight w:val="0"/>
          <w:marTop w:val="0"/>
          <w:marBottom w:val="0"/>
          <w:divBdr>
            <w:top w:val="none" w:sz="0" w:space="0" w:color="auto"/>
            <w:left w:val="none" w:sz="0" w:space="0" w:color="auto"/>
            <w:bottom w:val="none" w:sz="0" w:space="0" w:color="auto"/>
            <w:right w:val="none" w:sz="0" w:space="0" w:color="auto"/>
          </w:divBdr>
        </w:div>
        <w:div w:id="128522144">
          <w:marLeft w:val="640"/>
          <w:marRight w:val="0"/>
          <w:marTop w:val="0"/>
          <w:marBottom w:val="0"/>
          <w:divBdr>
            <w:top w:val="none" w:sz="0" w:space="0" w:color="auto"/>
            <w:left w:val="none" w:sz="0" w:space="0" w:color="auto"/>
            <w:bottom w:val="none" w:sz="0" w:space="0" w:color="auto"/>
            <w:right w:val="none" w:sz="0" w:space="0" w:color="auto"/>
          </w:divBdr>
        </w:div>
        <w:div w:id="1521432603">
          <w:marLeft w:val="640"/>
          <w:marRight w:val="0"/>
          <w:marTop w:val="0"/>
          <w:marBottom w:val="0"/>
          <w:divBdr>
            <w:top w:val="none" w:sz="0" w:space="0" w:color="auto"/>
            <w:left w:val="none" w:sz="0" w:space="0" w:color="auto"/>
            <w:bottom w:val="none" w:sz="0" w:space="0" w:color="auto"/>
            <w:right w:val="none" w:sz="0" w:space="0" w:color="auto"/>
          </w:divBdr>
        </w:div>
        <w:div w:id="101805176">
          <w:marLeft w:val="640"/>
          <w:marRight w:val="0"/>
          <w:marTop w:val="0"/>
          <w:marBottom w:val="0"/>
          <w:divBdr>
            <w:top w:val="none" w:sz="0" w:space="0" w:color="auto"/>
            <w:left w:val="none" w:sz="0" w:space="0" w:color="auto"/>
            <w:bottom w:val="none" w:sz="0" w:space="0" w:color="auto"/>
            <w:right w:val="none" w:sz="0" w:space="0" w:color="auto"/>
          </w:divBdr>
        </w:div>
        <w:div w:id="1535070358">
          <w:marLeft w:val="640"/>
          <w:marRight w:val="0"/>
          <w:marTop w:val="0"/>
          <w:marBottom w:val="0"/>
          <w:divBdr>
            <w:top w:val="none" w:sz="0" w:space="0" w:color="auto"/>
            <w:left w:val="none" w:sz="0" w:space="0" w:color="auto"/>
            <w:bottom w:val="none" w:sz="0" w:space="0" w:color="auto"/>
            <w:right w:val="none" w:sz="0" w:space="0" w:color="auto"/>
          </w:divBdr>
        </w:div>
        <w:div w:id="639384942">
          <w:marLeft w:val="640"/>
          <w:marRight w:val="0"/>
          <w:marTop w:val="0"/>
          <w:marBottom w:val="0"/>
          <w:divBdr>
            <w:top w:val="none" w:sz="0" w:space="0" w:color="auto"/>
            <w:left w:val="none" w:sz="0" w:space="0" w:color="auto"/>
            <w:bottom w:val="none" w:sz="0" w:space="0" w:color="auto"/>
            <w:right w:val="none" w:sz="0" w:space="0" w:color="auto"/>
          </w:divBdr>
        </w:div>
        <w:div w:id="1350330765">
          <w:marLeft w:val="640"/>
          <w:marRight w:val="0"/>
          <w:marTop w:val="0"/>
          <w:marBottom w:val="0"/>
          <w:divBdr>
            <w:top w:val="none" w:sz="0" w:space="0" w:color="auto"/>
            <w:left w:val="none" w:sz="0" w:space="0" w:color="auto"/>
            <w:bottom w:val="none" w:sz="0" w:space="0" w:color="auto"/>
            <w:right w:val="none" w:sz="0" w:space="0" w:color="auto"/>
          </w:divBdr>
        </w:div>
        <w:div w:id="2018388219">
          <w:marLeft w:val="640"/>
          <w:marRight w:val="0"/>
          <w:marTop w:val="0"/>
          <w:marBottom w:val="0"/>
          <w:divBdr>
            <w:top w:val="none" w:sz="0" w:space="0" w:color="auto"/>
            <w:left w:val="none" w:sz="0" w:space="0" w:color="auto"/>
            <w:bottom w:val="none" w:sz="0" w:space="0" w:color="auto"/>
            <w:right w:val="none" w:sz="0" w:space="0" w:color="auto"/>
          </w:divBdr>
        </w:div>
        <w:div w:id="1166674878">
          <w:marLeft w:val="640"/>
          <w:marRight w:val="0"/>
          <w:marTop w:val="0"/>
          <w:marBottom w:val="0"/>
          <w:divBdr>
            <w:top w:val="none" w:sz="0" w:space="0" w:color="auto"/>
            <w:left w:val="none" w:sz="0" w:space="0" w:color="auto"/>
            <w:bottom w:val="none" w:sz="0" w:space="0" w:color="auto"/>
            <w:right w:val="none" w:sz="0" w:space="0" w:color="auto"/>
          </w:divBdr>
        </w:div>
        <w:div w:id="1972904215">
          <w:marLeft w:val="640"/>
          <w:marRight w:val="0"/>
          <w:marTop w:val="0"/>
          <w:marBottom w:val="0"/>
          <w:divBdr>
            <w:top w:val="none" w:sz="0" w:space="0" w:color="auto"/>
            <w:left w:val="none" w:sz="0" w:space="0" w:color="auto"/>
            <w:bottom w:val="none" w:sz="0" w:space="0" w:color="auto"/>
            <w:right w:val="none" w:sz="0" w:space="0" w:color="auto"/>
          </w:divBdr>
        </w:div>
        <w:div w:id="1947612877">
          <w:marLeft w:val="640"/>
          <w:marRight w:val="0"/>
          <w:marTop w:val="0"/>
          <w:marBottom w:val="0"/>
          <w:divBdr>
            <w:top w:val="none" w:sz="0" w:space="0" w:color="auto"/>
            <w:left w:val="none" w:sz="0" w:space="0" w:color="auto"/>
            <w:bottom w:val="none" w:sz="0" w:space="0" w:color="auto"/>
            <w:right w:val="none" w:sz="0" w:space="0" w:color="auto"/>
          </w:divBdr>
        </w:div>
        <w:div w:id="1892575741">
          <w:marLeft w:val="640"/>
          <w:marRight w:val="0"/>
          <w:marTop w:val="0"/>
          <w:marBottom w:val="0"/>
          <w:divBdr>
            <w:top w:val="none" w:sz="0" w:space="0" w:color="auto"/>
            <w:left w:val="none" w:sz="0" w:space="0" w:color="auto"/>
            <w:bottom w:val="none" w:sz="0" w:space="0" w:color="auto"/>
            <w:right w:val="none" w:sz="0" w:space="0" w:color="auto"/>
          </w:divBdr>
        </w:div>
        <w:div w:id="1226524873">
          <w:marLeft w:val="640"/>
          <w:marRight w:val="0"/>
          <w:marTop w:val="0"/>
          <w:marBottom w:val="0"/>
          <w:divBdr>
            <w:top w:val="none" w:sz="0" w:space="0" w:color="auto"/>
            <w:left w:val="none" w:sz="0" w:space="0" w:color="auto"/>
            <w:bottom w:val="none" w:sz="0" w:space="0" w:color="auto"/>
            <w:right w:val="none" w:sz="0" w:space="0" w:color="auto"/>
          </w:divBdr>
        </w:div>
        <w:div w:id="1613632176">
          <w:marLeft w:val="640"/>
          <w:marRight w:val="0"/>
          <w:marTop w:val="0"/>
          <w:marBottom w:val="0"/>
          <w:divBdr>
            <w:top w:val="none" w:sz="0" w:space="0" w:color="auto"/>
            <w:left w:val="none" w:sz="0" w:space="0" w:color="auto"/>
            <w:bottom w:val="none" w:sz="0" w:space="0" w:color="auto"/>
            <w:right w:val="none" w:sz="0" w:space="0" w:color="auto"/>
          </w:divBdr>
        </w:div>
        <w:div w:id="1879389753">
          <w:marLeft w:val="640"/>
          <w:marRight w:val="0"/>
          <w:marTop w:val="0"/>
          <w:marBottom w:val="0"/>
          <w:divBdr>
            <w:top w:val="none" w:sz="0" w:space="0" w:color="auto"/>
            <w:left w:val="none" w:sz="0" w:space="0" w:color="auto"/>
            <w:bottom w:val="none" w:sz="0" w:space="0" w:color="auto"/>
            <w:right w:val="none" w:sz="0" w:space="0" w:color="auto"/>
          </w:divBdr>
        </w:div>
        <w:div w:id="1333070816">
          <w:marLeft w:val="640"/>
          <w:marRight w:val="0"/>
          <w:marTop w:val="0"/>
          <w:marBottom w:val="0"/>
          <w:divBdr>
            <w:top w:val="none" w:sz="0" w:space="0" w:color="auto"/>
            <w:left w:val="none" w:sz="0" w:space="0" w:color="auto"/>
            <w:bottom w:val="none" w:sz="0" w:space="0" w:color="auto"/>
            <w:right w:val="none" w:sz="0" w:space="0" w:color="auto"/>
          </w:divBdr>
        </w:div>
        <w:div w:id="637148080">
          <w:marLeft w:val="640"/>
          <w:marRight w:val="0"/>
          <w:marTop w:val="0"/>
          <w:marBottom w:val="0"/>
          <w:divBdr>
            <w:top w:val="none" w:sz="0" w:space="0" w:color="auto"/>
            <w:left w:val="none" w:sz="0" w:space="0" w:color="auto"/>
            <w:bottom w:val="none" w:sz="0" w:space="0" w:color="auto"/>
            <w:right w:val="none" w:sz="0" w:space="0" w:color="auto"/>
          </w:divBdr>
        </w:div>
        <w:div w:id="1247611024">
          <w:marLeft w:val="640"/>
          <w:marRight w:val="0"/>
          <w:marTop w:val="0"/>
          <w:marBottom w:val="0"/>
          <w:divBdr>
            <w:top w:val="none" w:sz="0" w:space="0" w:color="auto"/>
            <w:left w:val="none" w:sz="0" w:space="0" w:color="auto"/>
            <w:bottom w:val="none" w:sz="0" w:space="0" w:color="auto"/>
            <w:right w:val="none" w:sz="0" w:space="0" w:color="auto"/>
          </w:divBdr>
        </w:div>
        <w:div w:id="2005232861">
          <w:marLeft w:val="640"/>
          <w:marRight w:val="0"/>
          <w:marTop w:val="0"/>
          <w:marBottom w:val="0"/>
          <w:divBdr>
            <w:top w:val="none" w:sz="0" w:space="0" w:color="auto"/>
            <w:left w:val="none" w:sz="0" w:space="0" w:color="auto"/>
            <w:bottom w:val="none" w:sz="0" w:space="0" w:color="auto"/>
            <w:right w:val="none" w:sz="0" w:space="0" w:color="auto"/>
          </w:divBdr>
        </w:div>
        <w:div w:id="49349915">
          <w:marLeft w:val="640"/>
          <w:marRight w:val="0"/>
          <w:marTop w:val="0"/>
          <w:marBottom w:val="0"/>
          <w:divBdr>
            <w:top w:val="none" w:sz="0" w:space="0" w:color="auto"/>
            <w:left w:val="none" w:sz="0" w:space="0" w:color="auto"/>
            <w:bottom w:val="none" w:sz="0" w:space="0" w:color="auto"/>
            <w:right w:val="none" w:sz="0" w:space="0" w:color="auto"/>
          </w:divBdr>
        </w:div>
        <w:div w:id="1456757215">
          <w:marLeft w:val="640"/>
          <w:marRight w:val="0"/>
          <w:marTop w:val="0"/>
          <w:marBottom w:val="0"/>
          <w:divBdr>
            <w:top w:val="none" w:sz="0" w:space="0" w:color="auto"/>
            <w:left w:val="none" w:sz="0" w:space="0" w:color="auto"/>
            <w:bottom w:val="none" w:sz="0" w:space="0" w:color="auto"/>
            <w:right w:val="none" w:sz="0" w:space="0" w:color="auto"/>
          </w:divBdr>
        </w:div>
        <w:div w:id="1626497163">
          <w:marLeft w:val="640"/>
          <w:marRight w:val="0"/>
          <w:marTop w:val="0"/>
          <w:marBottom w:val="0"/>
          <w:divBdr>
            <w:top w:val="none" w:sz="0" w:space="0" w:color="auto"/>
            <w:left w:val="none" w:sz="0" w:space="0" w:color="auto"/>
            <w:bottom w:val="none" w:sz="0" w:space="0" w:color="auto"/>
            <w:right w:val="none" w:sz="0" w:space="0" w:color="auto"/>
          </w:divBdr>
        </w:div>
        <w:div w:id="1497459911">
          <w:marLeft w:val="640"/>
          <w:marRight w:val="0"/>
          <w:marTop w:val="0"/>
          <w:marBottom w:val="0"/>
          <w:divBdr>
            <w:top w:val="none" w:sz="0" w:space="0" w:color="auto"/>
            <w:left w:val="none" w:sz="0" w:space="0" w:color="auto"/>
            <w:bottom w:val="none" w:sz="0" w:space="0" w:color="auto"/>
            <w:right w:val="none" w:sz="0" w:space="0" w:color="auto"/>
          </w:divBdr>
        </w:div>
        <w:div w:id="645355918">
          <w:marLeft w:val="640"/>
          <w:marRight w:val="0"/>
          <w:marTop w:val="0"/>
          <w:marBottom w:val="0"/>
          <w:divBdr>
            <w:top w:val="none" w:sz="0" w:space="0" w:color="auto"/>
            <w:left w:val="none" w:sz="0" w:space="0" w:color="auto"/>
            <w:bottom w:val="none" w:sz="0" w:space="0" w:color="auto"/>
            <w:right w:val="none" w:sz="0" w:space="0" w:color="auto"/>
          </w:divBdr>
        </w:div>
        <w:div w:id="1219517048">
          <w:marLeft w:val="640"/>
          <w:marRight w:val="0"/>
          <w:marTop w:val="0"/>
          <w:marBottom w:val="0"/>
          <w:divBdr>
            <w:top w:val="none" w:sz="0" w:space="0" w:color="auto"/>
            <w:left w:val="none" w:sz="0" w:space="0" w:color="auto"/>
            <w:bottom w:val="none" w:sz="0" w:space="0" w:color="auto"/>
            <w:right w:val="none" w:sz="0" w:space="0" w:color="auto"/>
          </w:divBdr>
        </w:div>
        <w:div w:id="1393889581">
          <w:marLeft w:val="640"/>
          <w:marRight w:val="0"/>
          <w:marTop w:val="0"/>
          <w:marBottom w:val="0"/>
          <w:divBdr>
            <w:top w:val="none" w:sz="0" w:space="0" w:color="auto"/>
            <w:left w:val="none" w:sz="0" w:space="0" w:color="auto"/>
            <w:bottom w:val="none" w:sz="0" w:space="0" w:color="auto"/>
            <w:right w:val="none" w:sz="0" w:space="0" w:color="auto"/>
          </w:divBdr>
        </w:div>
        <w:div w:id="2101220024">
          <w:marLeft w:val="640"/>
          <w:marRight w:val="0"/>
          <w:marTop w:val="0"/>
          <w:marBottom w:val="0"/>
          <w:divBdr>
            <w:top w:val="none" w:sz="0" w:space="0" w:color="auto"/>
            <w:left w:val="none" w:sz="0" w:space="0" w:color="auto"/>
            <w:bottom w:val="none" w:sz="0" w:space="0" w:color="auto"/>
            <w:right w:val="none" w:sz="0" w:space="0" w:color="auto"/>
          </w:divBdr>
        </w:div>
        <w:div w:id="876620536">
          <w:marLeft w:val="640"/>
          <w:marRight w:val="0"/>
          <w:marTop w:val="0"/>
          <w:marBottom w:val="0"/>
          <w:divBdr>
            <w:top w:val="none" w:sz="0" w:space="0" w:color="auto"/>
            <w:left w:val="none" w:sz="0" w:space="0" w:color="auto"/>
            <w:bottom w:val="none" w:sz="0" w:space="0" w:color="auto"/>
            <w:right w:val="none" w:sz="0" w:space="0" w:color="auto"/>
          </w:divBdr>
        </w:div>
        <w:div w:id="304283806">
          <w:marLeft w:val="640"/>
          <w:marRight w:val="0"/>
          <w:marTop w:val="0"/>
          <w:marBottom w:val="0"/>
          <w:divBdr>
            <w:top w:val="none" w:sz="0" w:space="0" w:color="auto"/>
            <w:left w:val="none" w:sz="0" w:space="0" w:color="auto"/>
            <w:bottom w:val="none" w:sz="0" w:space="0" w:color="auto"/>
            <w:right w:val="none" w:sz="0" w:space="0" w:color="auto"/>
          </w:divBdr>
        </w:div>
        <w:div w:id="806168903">
          <w:marLeft w:val="640"/>
          <w:marRight w:val="0"/>
          <w:marTop w:val="0"/>
          <w:marBottom w:val="0"/>
          <w:divBdr>
            <w:top w:val="none" w:sz="0" w:space="0" w:color="auto"/>
            <w:left w:val="none" w:sz="0" w:space="0" w:color="auto"/>
            <w:bottom w:val="none" w:sz="0" w:space="0" w:color="auto"/>
            <w:right w:val="none" w:sz="0" w:space="0" w:color="auto"/>
          </w:divBdr>
        </w:div>
        <w:div w:id="583534448">
          <w:marLeft w:val="640"/>
          <w:marRight w:val="0"/>
          <w:marTop w:val="0"/>
          <w:marBottom w:val="0"/>
          <w:divBdr>
            <w:top w:val="none" w:sz="0" w:space="0" w:color="auto"/>
            <w:left w:val="none" w:sz="0" w:space="0" w:color="auto"/>
            <w:bottom w:val="none" w:sz="0" w:space="0" w:color="auto"/>
            <w:right w:val="none" w:sz="0" w:space="0" w:color="auto"/>
          </w:divBdr>
        </w:div>
        <w:div w:id="1689523054">
          <w:marLeft w:val="640"/>
          <w:marRight w:val="0"/>
          <w:marTop w:val="0"/>
          <w:marBottom w:val="0"/>
          <w:divBdr>
            <w:top w:val="none" w:sz="0" w:space="0" w:color="auto"/>
            <w:left w:val="none" w:sz="0" w:space="0" w:color="auto"/>
            <w:bottom w:val="none" w:sz="0" w:space="0" w:color="auto"/>
            <w:right w:val="none" w:sz="0" w:space="0" w:color="auto"/>
          </w:divBdr>
        </w:div>
        <w:div w:id="2000309064">
          <w:marLeft w:val="640"/>
          <w:marRight w:val="0"/>
          <w:marTop w:val="0"/>
          <w:marBottom w:val="0"/>
          <w:divBdr>
            <w:top w:val="none" w:sz="0" w:space="0" w:color="auto"/>
            <w:left w:val="none" w:sz="0" w:space="0" w:color="auto"/>
            <w:bottom w:val="none" w:sz="0" w:space="0" w:color="auto"/>
            <w:right w:val="none" w:sz="0" w:space="0" w:color="auto"/>
          </w:divBdr>
        </w:div>
        <w:div w:id="913201043">
          <w:marLeft w:val="640"/>
          <w:marRight w:val="0"/>
          <w:marTop w:val="0"/>
          <w:marBottom w:val="0"/>
          <w:divBdr>
            <w:top w:val="none" w:sz="0" w:space="0" w:color="auto"/>
            <w:left w:val="none" w:sz="0" w:space="0" w:color="auto"/>
            <w:bottom w:val="none" w:sz="0" w:space="0" w:color="auto"/>
            <w:right w:val="none" w:sz="0" w:space="0" w:color="auto"/>
          </w:divBdr>
        </w:div>
        <w:div w:id="895698169">
          <w:marLeft w:val="640"/>
          <w:marRight w:val="0"/>
          <w:marTop w:val="0"/>
          <w:marBottom w:val="0"/>
          <w:divBdr>
            <w:top w:val="none" w:sz="0" w:space="0" w:color="auto"/>
            <w:left w:val="none" w:sz="0" w:space="0" w:color="auto"/>
            <w:bottom w:val="none" w:sz="0" w:space="0" w:color="auto"/>
            <w:right w:val="none" w:sz="0" w:space="0" w:color="auto"/>
          </w:divBdr>
        </w:div>
        <w:div w:id="651061907">
          <w:marLeft w:val="640"/>
          <w:marRight w:val="0"/>
          <w:marTop w:val="0"/>
          <w:marBottom w:val="0"/>
          <w:divBdr>
            <w:top w:val="none" w:sz="0" w:space="0" w:color="auto"/>
            <w:left w:val="none" w:sz="0" w:space="0" w:color="auto"/>
            <w:bottom w:val="none" w:sz="0" w:space="0" w:color="auto"/>
            <w:right w:val="none" w:sz="0" w:space="0" w:color="auto"/>
          </w:divBdr>
        </w:div>
        <w:div w:id="542713803">
          <w:marLeft w:val="640"/>
          <w:marRight w:val="0"/>
          <w:marTop w:val="0"/>
          <w:marBottom w:val="0"/>
          <w:divBdr>
            <w:top w:val="none" w:sz="0" w:space="0" w:color="auto"/>
            <w:left w:val="none" w:sz="0" w:space="0" w:color="auto"/>
            <w:bottom w:val="none" w:sz="0" w:space="0" w:color="auto"/>
            <w:right w:val="none" w:sz="0" w:space="0" w:color="auto"/>
          </w:divBdr>
        </w:div>
        <w:div w:id="433675366">
          <w:marLeft w:val="640"/>
          <w:marRight w:val="0"/>
          <w:marTop w:val="0"/>
          <w:marBottom w:val="0"/>
          <w:divBdr>
            <w:top w:val="none" w:sz="0" w:space="0" w:color="auto"/>
            <w:left w:val="none" w:sz="0" w:space="0" w:color="auto"/>
            <w:bottom w:val="none" w:sz="0" w:space="0" w:color="auto"/>
            <w:right w:val="none" w:sz="0" w:space="0" w:color="auto"/>
          </w:divBdr>
        </w:div>
        <w:div w:id="1609266771">
          <w:marLeft w:val="640"/>
          <w:marRight w:val="0"/>
          <w:marTop w:val="0"/>
          <w:marBottom w:val="0"/>
          <w:divBdr>
            <w:top w:val="none" w:sz="0" w:space="0" w:color="auto"/>
            <w:left w:val="none" w:sz="0" w:space="0" w:color="auto"/>
            <w:bottom w:val="none" w:sz="0" w:space="0" w:color="auto"/>
            <w:right w:val="none" w:sz="0" w:space="0" w:color="auto"/>
          </w:divBdr>
        </w:div>
        <w:div w:id="2121143696">
          <w:marLeft w:val="640"/>
          <w:marRight w:val="0"/>
          <w:marTop w:val="0"/>
          <w:marBottom w:val="0"/>
          <w:divBdr>
            <w:top w:val="none" w:sz="0" w:space="0" w:color="auto"/>
            <w:left w:val="none" w:sz="0" w:space="0" w:color="auto"/>
            <w:bottom w:val="none" w:sz="0" w:space="0" w:color="auto"/>
            <w:right w:val="none" w:sz="0" w:space="0" w:color="auto"/>
          </w:divBdr>
        </w:div>
        <w:div w:id="1354915472">
          <w:marLeft w:val="640"/>
          <w:marRight w:val="0"/>
          <w:marTop w:val="0"/>
          <w:marBottom w:val="0"/>
          <w:divBdr>
            <w:top w:val="none" w:sz="0" w:space="0" w:color="auto"/>
            <w:left w:val="none" w:sz="0" w:space="0" w:color="auto"/>
            <w:bottom w:val="none" w:sz="0" w:space="0" w:color="auto"/>
            <w:right w:val="none" w:sz="0" w:space="0" w:color="auto"/>
          </w:divBdr>
        </w:div>
        <w:div w:id="1304115754">
          <w:marLeft w:val="640"/>
          <w:marRight w:val="0"/>
          <w:marTop w:val="0"/>
          <w:marBottom w:val="0"/>
          <w:divBdr>
            <w:top w:val="none" w:sz="0" w:space="0" w:color="auto"/>
            <w:left w:val="none" w:sz="0" w:space="0" w:color="auto"/>
            <w:bottom w:val="none" w:sz="0" w:space="0" w:color="auto"/>
            <w:right w:val="none" w:sz="0" w:space="0" w:color="auto"/>
          </w:divBdr>
        </w:div>
        <w:div w:id="1703047390">
          <w:marLeft w:val="640"/>
          <w:marRight w:val="0"/>
          <w:marTop w:val="0"/>
          <w:marBottom w:val="0"/>
          <w:divBdr>
            <w:top w:val="none" w:sz="0" w:space="0" w:color="auto"/>
            <w:left w:val="none" w:sz="0" w:space="0" w:color="auto"/>
            <w:bottom w:val="none" w:sz="0" w:space="0" w:color="auto"/>
            <w:right w:val="none" w:sz="0" w:space="0" w:color="auto"/>
          </w:divBdr>
        </w:div>
        <w:div w:id="557588600">
          <w:marLeft w:val="640"/>
          <w:marRight w:val="0"/>
          <w:marTop w:val="0"/>
          <w:marBottom w:val="0"/>
          <w:divBdr>
            <w:top w:val="none" w:sz="0" w:space="0" w:color="auto"/>
            <w:left w:val="none" w:sz="0" w:space="0" w:color="auto"/>
            <w:bottom w:val="none" w:sz="0" w:space="0" w:color="auto"/>
            <w:right w:val="none" w:sz="0" w:space="0" w:color="auto"/>
          </w:divBdr>
        </w:div>
        <w:div w:id="525750732">
          <w:marLeft w:val="640"/>
          <w:marRight w:val="0"/>
          <w:marTop w:val="0"/>
          <w:marBottom w:val="0"/>
          <w:divBdr>
            <w:top w:val="none" w:sz="0" w:space="0" w:color="auto"/>
            <w:left w:val="none" w:sz="0" w:space="0" w:color="auto"/>
            <w:bottom w:val="none" w:sz="0" w:space="0" w:color="auto"/>
            <w:right w:val="none" w:sz="0" w:space="0" w:color="auto"/>
          </w:divBdr>
        </w:div>
        <w:div w:id="605842963">
          <w:marLeft w:val="640"/>
          <w:marRight w:val="0"/>
          <w:marTop w:val="0"/>
          <w:marBottom w:val="0"/>
          <w:divBdr>
            <w:top w:val="none" w:sz="0" w:space="0" w:color="auto"/>
            <w:left w:val="none" w:sz="0" w:space="0" w:color="auto"/>
            <w:bottom w:val="none" w:sz="0" w:space="0" w:color="auto"/>
            <w:right w:val="none" w:sz="0" w:space="0" w:color="auto"/>
          </w:divBdr>
        </w:div>
        <w:div w:id="1809470797">
          <w:marLeft w:val="640"/>
          <w:marRight w:val="0"/>
          <w:marTop w:val="0"/>
          <w:marBottom w:val="0"/>
          <w:divBdr>
            <w:top w:val="none" w:sz="0" w:space="0" w:color="auto"/>
            <w:left w:val="none" w:sz="0" w:space="0" w:color="auto"/>
            <w:bottom w:val="none" w:sz="0" w:space="0" w:color="auto"/>
            <w:right w:val="none" w:sz="0" w:space="0" w:color="auto"/>
          </w:divBdr>
        </w:div>
        <w:div w:id="417751156">
          <w:marLeft w:val="640"/>
          <w:marRight w:val="0"/>
          <w:marTop w:val="0"/>
          <w:marBottom w:val="0"/>
          <w:divBdr>
            <w:top w:val="none" w:sz="0" w:space="0" w:color="auto"/>
            <w:left w:val="none" w:sz="0" w:space="0" w:color="auto"/>
            <w:bottom w:val="none" w:sz="0" w:space="0" w:color="auto"/>
            <w:right w:val="none" w:sz="0" w:space="0" w:color="auto"/>
          </w:divBdr>
        </w:div>
        <w:div w:id="1641032559">
          <w:marLeft w:val="640"/>
          <w:marRight w:val="0"/>
          <w:marTop w:val="0"/>
          <w:marBottom w:val="0"/>
          <w:divBdr>
            <w:top w:val="none" w:sz="0" w:space="0" w:color="auto"/>
            <w:left w:val="none" w:sz="0" w:space="0" w:color="auto"/>
            <w:bottom w:val="none" w:sz="0" w:space="0" w:color="auto"/>
            <w:right w:val="none" w:sz="0" w:space="0" w:color="auto"/>
          </w:divBdr>
        </w:div>
        <w:div w:id="1690566825">
          <w:marLeft w:val="640"/>
          <w:marRight w:val="0"/>
          <w:marTop w:val="0"/>
          <w:marBottom w:val="0"/>
          <w:divBdr>
            <w:top w:val="none" w:sz="0" w:space="0" w:color="auto"/>
            <w:left w:val="none" w:sz="0" w:space="0" w:color="auto"/>
            <w:bottom w:val="none" w:sz="0" w:space="0" w:color="auto"/>
            <w:right w:val="none" w:sz="0" w:space="0" w:color="auto"/>
          </w:divBdr>
        </w:div>
        <w:div w:id="1793130774">
          <w:marLeft w:val="640"/>
          <w:marRight w:val="0"/>
          <w:marTop w:val="0"/>
          <w:marBottom w:val="0"/>
          <w:divBdr>
            <w:top w:val="none" w:sz="0" w:space="0" w:color="auto"/>
            <w:left w:val="none" w:sz="0" w:space="0" w:color="auto"/>
            <w:bottom w:val="none" w:sz="0" w:space="0" w:color="auto"/>
            <w:right w:val="none" w:sz="0" w:space="0" w:color="auto"/>
          </w:divBdr>
        </w:div>
        <w:div w:id="629091324">
          <w:marLeft w:val="640"/>
          <w:marRight w:val="0"/>
          <w:marTop w:val="0"/>
          <w:marBottom w:val="0"/>
          <w:divBdr>
            <w:top w:val="none" w:sz="0" w:space="0" w:color="auto"/>
            <w:left w:val="none" w:sz="0" w:space="0" w:color="auto"/>
            <w:bottom w:val="none" w:sz="0" w:space="0" w:color="auto"/>
            <w:right w:val="none" w:sz="0" w:space="0" w:color="auto"/>
          </w:divBdr>
        </w:div>
        <w:div w:id="8338354">
          <w:marLeft w:val="640"/>
          <w:marRight w:val="0"/>
          <w:marTop w:val="0"/>
          <w:marBottom w:val="0"/>
          <w:divBdr>
            <w:top w:val="none" w:sz="0" w:space="0" w:color="auto"/>
            <w:left w:val="none" w:sz="0" w:space="0" w:color="auto"/>
            <w:bottom w:val="none" w:sz="0" w:space="0" w:color="auto"/>
            <w:right w:val="none" w:sz="0" w:space="0" w:color="auto"/>
          </w:divBdr>
        </w:div>
        <w:div w:id="1004285700">
          <w:marLeft w:val="640"/>
          <w:marRight w:val="0"/>
          <w:marTop w:val="0"/>
          <w:marBottom w:val="0"/>
          <w:divBdr>
            <w:top w:val="none" w:sz="0" w:space="0" w:color="auto"/>
            <w:left w:val="none" w:sz="0" w:space="0" w:color="auto"/>
            <w:bottom w:val="none" w:sz="0" w:space="0" w:color="auto"/>
            <w:right w:val="none" w:sz="0" w:space="0" w:color="auto"/>
          </w:divBdr>
        </w:div>
        <w:div w:id="1236863884">
          <w:marLeft w:val="640"/>
          <w:marRight w:val="0"/>
          <w:marTop w:val="0"/>
          <w:marBottom w:val="0"/>
          <w:divBdr>
            <w:top w:val="none" w:sz="0" w:space="0" w:color="auto"/>
            <w:left w:val="none" w:sz="0" w:space="0" w:color="auto"/>
            <w:bottom w:val="none" w:sz="0" w:space="0" w:color="auto"/>
            <w:right w:val="none" w:sz="0" w:space="0" w:color="auto"/>
          </w:divBdr>
        </w:div>
        <w:div w:id="260721453">
          <w:marLeft w:val="640"/>
          <w:marRight w:val="0"/>
          <w:marTop w:val="0"/>
          <w:marBottom w:val="0"/>
          <w:divBdr>
            <w:top w:val="none" w:sz="0" w:space="0" w:color="auto"/>
            <w:left w:val="none" w:sz="0" w:space="0" w:color="auto"/>
            <w:bottom w:val="none" w:sz="0" w:space="0" w:color="auto"/>
            <w:right w:val="none" w:sz="0" w:space="0" w:color="auto"/>
          </w:divBdr>
        </w:div>
        <w:div w:id="285083605">
          <w:marLeft w:val="640"/>
          <w:marRight w:val="0"/>
          <w:marTop w:val="0"/>
          <w:marBottom w:val="0"/>
          <w:divBdr>
            <w:top w:val="none" w:sz="0" w:space="0" w:color="auto"/>
            <w:left w:val="none" w:sz="0" w:space="0" w:color="auto"/>
            <w:bottom w:val="none" w:sz="0" w:space="0" w:color="auto"/>
            <w:right w:val="none" w:sz="0" w:space="0" w:color="auto"/>
          </w:divBdr>
        </w:div>
        <w:div w:id="235941614">
          <w:marLeft w:val="640"/>
          <w:marRight w:val="0"/>
          <w:marTop w:val="0"/>
          <w:marBottom w:val="0"/>
          <w:divBdr>
            <w:top w:val="none" w:sz="0" w:space="0" w:color="auto"/>
            <w:left w:val="none" w:sz="0" w:space="0" w:color="auto"/>
            <w:bottom w:val="none" w:sz="0" w:space="0" w:color="auto"/>
            <w:right w:val="none" w:sz="0" w:space="0" w:color="auto"/>
          </w:divBdr>
        </w:div>
      </w:divsChild>
    </w:div>
    <w:div w:id="1736312538">
      <w:bodyDiv w:val="1"/>
      <w:marLeft w:val="0"/>
      <w:marRight w:val="0"/>
      <w:marTop w:val="0"/>
      <w:marBottom w:val="0"/>
      <w:divBdr>
        <w:top w:val="none" w:sz="0" w:space="0" w:color="auto"/>
        <w:left w:val="none" w:sz="0" w:space="0" w:color="auto"/>
        <w:bottom w:val="none" w:sz="0" w:space="0" w:color="auto"/>
        <w:right w:val="none" w:sz="0" w:space="0" w:color="auto"/>
      </w:divBdr>
      <w:divsChild>
        <w:div w:id="1879005786">
          <w:marLeft w:val="640"/>
          <w:marRight w:val="0"/>
          <w:marTop w:val="0"/>
          <w:marBottom w:val="0"/>
          <w:divBdr>
            <w:top w:val="none" w:sz="0" w:space="0" w:color="auto"/>
            <w:left w:val="none" w:sz="0" w:space="0" w:color="auto"/>
            <w:bottom w:val="none" w:sz="0" w:space="0" w:color="auto"/>
            <w:right w:val="none" w:sz="0" w:space="0" w:color="auto"/>
          </w:divBdr>
        </w:div>
        <w:div w:id="1281843397">
          <w:marLeft w:val="640"/>
          <w:marRight w:val="0"/>
          <w:marTop w:val="0"/>
          <w:marBottom w:val="0"/>
          <w:divBdr>
            <w:top w:val="none" w:sz="0" w:space="0" w:color="auto"/>
            <w:left w:val="none" w:sz="0" w:space="0" w:color="auto"/>
            <w:bottom w:val="none" w:sz="0" w:space="0" w:color="auto"/>
            <w:right w:val="none" w:sz="0" w:space="0" w:color="auto"/>
          </w:divBdr>
        </w:div>
        <w:div w:id="372660330">
          <w:marLeft w:val="640"/>
          <w:marRight w:val="0"/>
          <w:marTop w:val="0"/>
          <w:marBottom w:val="0"/>
          <w:divBdr>
            <w:top w:val="none" w:sz="0" w:space="0" w:color="auto"/>
            <w:left w:val="none" w:sz="0" w:space="0" w:color="auto"/>
            <w:bottom w:val="none" w:sz="0" w:space="0" w:color="auto"/>
            <w:right w:val="none" w:sz="0" w:space="0" w:color="auto"/>
          </w:divBdr>
        </w:div>
        <w:div w:id="161087693">
          <w:marLeft w:val="640"/>
          <w:marRight w:val="0"/>
          <w:marTop w:val="0"/>
          <w:marBottom w:val="0"/>
          <w:divBdr>
            <w:top w:val="none" w:sz="0" w:space="0" w:color="auto"/>
            <w:left w:val="none" w:sz="0" w:space="0" w:color="auto"/>
            <w:bottom w:val="none" w:sz="0" w:space="0" w:color="auto"/>
            <w:right w:val="none" w:sz="0" w:space="0" w:color="auto"/>
          </w:divBdr>
        </w:div>
        <w:div w:id="1211302360">
          <w:marLeft w:val="640"/>
          <w:marRight w:val="0"/>
          <w:marTop w:val="0"/>
          <w:marBottom w:val="0"/>
          <w:divBdr>
            <w:top w:val="none" w:sz="0" w:space="0" w:color="auto"/>
            <w:left w:val="none" w:sz="0" w:space="0" w:color="auto"/>
            <w:bottom w:val="none" w:sz="0" w:space="0" w:color="auto"/>
            <w:right w:val="none" w:sz="0" w:space="0" w:color="auto"/>
          </w:divBdr>
        </w:div>
        <w:div w:id="1188714132">
          <w:marLeft w:val="640"/>
          <w:marRight w:val="0"/>
          <w:marTop w:val="0"/>
          <w:marBottom w:val="0"/>
          <w:divBdr>
            <w:top w:val="none" w:sz="0" w:space="0" w:color="auto"/>
            <w:left w:val="none" w:sz="0" w:space="0" w:color="auto"/>
            <w:bottom w:val="none" w:sz="0" w:space="0" w:color="auto"/>
            <w:right w:val="none" w:sz="0" w:space="0" w:color="auto"/>
          </w:divBdr>
        </w:div>
        <w:div w:id="217596873">
          <w:marLeft w:val="640"/>
          <w:marRight w:val="0"/>
          <w:marTop w:val="0"/>
          <w:marBottom w:val="0"/>
          <w:divBdr>
            <w:top w:val="none" w:sz="0" w:space="0" w:color="auto"/>
            <w:left w:val="none" w:sz="0" w:space="0" w:color="auto"/>
            <w:bottom w:val="none" w:sz="0" w:space="0" w:color="auto"/>
            <w:right w:val="none" w:sz="0" w:space="0" w:color="auto"/>
          </w:divBdr>
        </w:div>
        <w:div w:id="358313770">
          <w:marLeft w:val="640"/>
          <w:marRight w:val="0"/>
          <w:marTop w:val="0"/>
          <w:marBottom w:val="0"/>
          <w:divBdr>
            <w:top w:val="none" w:sz="0" w:space="0" w:color="auto"/>
            <w:left w:val="none" w:sz="0" w:space="0" w:color="auto"/>
            <w:bottom w:val="none" w:sz="0" w:space="0" w:color="auto"/>
            <w:right w:val="none" w:sz="0" w:space="0" w:color="auto"/>
          </w:divBdr>
        </w:div>
        <w:div w:id="1427117953">
          <w:marLeft w:val="640"/>
          <w:marRight w:val="0"/>
          <w:marTop w:val="0"/>
          <w:marBottom w:val="0"/>
          <w:divBdr>
            <w:top w:val="none" w:sz="0" w:space="0" w:color="auto"/>
            <w:left w:val="none" w:sz="0" w:space="0" w:color="auto"/>
            <w:bottom w:val="none" w:sz="0" w:space="0" w:color="auto"/>
            <w:right w:val="none" w:sz="0" w:space="0" w:color="auto"/>
          </w:divBdr>
        </w:div>
        <w:div w:id="1258826071">
          <w:marLeft w:val="640"/>
          <w:marRight w:val="0"/>
          <w:marTop w:val="0"/>
          <w:marBottom w:val="0"/>
          <w:divBdr>
            <w:top w:val="none" w:sz="0" w:space="0" w:color="auto"/>
            <w:left w:val="none" w:sz="0" w:space="0" w:color="auto"/>
            <w:bottom w:val="none" w:sz="0" w:space="0" w:color="auto"/>
            <w:right w:val="none" w:sz="0" w:space="0" w:color="auto"/>
          </w:divBdr>
        </w:div>
        <w:div w:id="2104180735">
          <w:marLeft w:val="640"/>
          <w:marRight w:val="0"/>
          <w:marTop w:val="0"/>
          <w:marBottom w:val="0"/>
          <w:divBdr>
            <w:top w:val="none" w:sz="0" w:space="0" w:color="auto"/>
            <w:left w:val="none" w:sz="0" w:space="0" w:color="auto"/>
            <w:bottom w:val="none" w:sz="0" w:space="0" w:color="auto"/>
            <w:right w:val="none" w:sz="0" w:space="0" w:color="auto"/>
          </w:divBdr>
        </w:div>
        <w:div w:id="712343505">
          <w:marLeft w:val="640"/>
          <w:marRight w:val="0"/>
          <w:marTop w:val="0"/>
          <w:marBottom w:val="0"/>
          <w:divBdr>
            <w:top w:val="none" w:sz="0" w:space="0" w:color="auto"/>
            <w:left w:val="none" w:sz="0" w:space="0" w:color="auto"/>
            <w:bottom w:val="none" w:sz="0" w:space="0" w:color="auto"/>
            <w:right w:val="none" w:sz="0" w:space="0" w:color="auto"/>
          </w:divBdr>
        </w:div>
        <w:div w:id="469514829">
          <w:marLeft w:val="640"/>
          <w:marRight w:val="0"/>
          <w:marTop w:val="0"/>
          <w:marBottom w:val="0"/>
          <w:divBdr>
            <w:top w:val="none" w:sz="0" w:space="0" w:color="auto"/>
            <w:left w:val="none" w:sz="0" w:space="0" w:color="auto"/>
            <w:bottom w:val="none" w:sz="0" w:space="0" w:color="auto"/>
            <w:right w:val="none" w:sz="0" w:space="0" w:color="auto"/>
          </w:divBdr>
        </w:div>
        <w:div w:id="654147322">
          <w:marLeft w:val="640"/>
          <w:marRight w:val="0"/>
          <w:marTop w:val="0"/>
          <w:marBottom w:val="0"/>
          <w:divBdr>
            <w:top w:val="none" w:sz="0" w:space="0" w:color="auto"/>
            <w:left w:val="none" w:sz="0" w:space="0" w:color="auto"/>
            <w:bottom w:val="none" w:sz="0" w:space="0" w:color="auto"/>
            <w:right w:val="none" w:sz="0" w:space="0" w:color="auto"/>
          </w:divBdr>
        </w:div>
        <w:div w:id="1614705768">
          <w:marLeft w:val="640"/>
          <w:marRight w:val="0"/>
          <w:marTop w:val="0"/>
          <w:marBottom w:val="0"/>
          <w:divBdr>
            <w:top w:val="none" w:sz="0" w:space="0" w:color="auto"/>
            <w:left w:val="none" w:sz="0" w:space="0" w:color="auto"/>
            <w:bottom w:val="none" w:sz="0" w:space="0" w:color="auto"/>
            <w:right w:val="none" w:sz="0" w:space="0" w:color="auto"/>
          </w:divBdr>
        </w:div>
        <w:div w:id="1953124581">
          <w:marLeft w:val="640"/>
          <w:marRight w:val="0"/>
          <w:marTop w:val="0"/>
          <w:marBottom w:val="0"/>
          <w:divBdr>
            <w:top w:val="none" w:sz="0" w:space="0" w:color="auto"/>
            <w:left w:val="none" w:sz="0" w:space="0" w:color="auto"/>
            <w:bottom w:val="none" w:sz="0" w:space="0" w:color="auto"/>
            <w:right w:val="none" w:sz="0" w:space="0" w:color="auto"/>
          </w:divBdr>
        </w:div>
        <w:div w:id="217939371">
          <w:marLeft w:val="640"/>
          <w:marRight w:val="0"/>
          <w:marTop w:val="0"/>
          <w:marBottom w:val="0"/>
          <w:divBdr>
            <w:top w:val="none" w:sz="0" w:space="0" w:color="auto"/>
            <w:left w:val="none" w:sz="0" w:space="0" w:color="auto"/>
            <w:bottom w:val="none" w:sz="0" w:space="0" w:color="auto"/>
            <w:right w:val="none" w:sz="0" w:space="0" w:color="auto"/>
          </w:divBdr>
        </w:div>
        <w:div w:id="1237088946">
          <w:marLeft w:val="640"/>
          <w:marRight w:val="0"/>
          <w:marTop w:val="0"/>
          <w:marBottom w:val="0"/>
          <w:divBdr>
            <w:top w:val="none" w:sz="0" w:space="0" w:color="auto"/>
            <w:left w:val="none" w:sz="0" w:space="0" w:color="auto"/>
            <w:bottom w:val="none" w:sz="0" w:space="0" w:color="auto"/>
            <w:right w:val="none" w:sz="0" w:space="0" w:color="auto"/>
          </w:divBdr>
        </w:div>
        <w:div w:id="500241027">
          <w:marLeft w:val="640"/>
          <w:marRight w:val="0"/>
          <w:marTop w:val="0"/>
          <w:marBottom w:val="0"/>
          <w:divBdr>
            <w:top w:val="none" w:sz="0" w:space="0" w:color="auto"/>
            <w:left w:val="none" w:sz="0" w:space="0" w:color="auto"/>
            <w:bottom w:val="none" w:sz="0" w:space="0" w:color="auto"/>
            <w:right w:val="none" w:sz="0" w:space="0" w:color="auto"/>
          </w:divBdr>
        </w:div>
        <w:div w:id="1126511158">
          <w:marLeft w:val="640"/>
          <w:marRight w:val="0"/>
          <w:marTop w:val="0"/>
          <w:marBottom w:val="0"/>
          <w:divBdr>
            <w:top w:val="none" w:sz="0" w:space="0" w:color="auto"/>
            <w:left w:val="none" w:sz="0" w:space="0" w:color="auto"/>
            <w:bottom w:val="none" w:sz="0" w:space="0" w:color="auto"/>
            <w:right w:val="none" w:sz="0" w:space="0" w:color="auto"/>
          </w:divBdr>
        </w:div>
        <w:div w:id="1317759637">
          <w:marLeft w:val="640"/>
          <w:marRight w:val="0"/>
          <w:marTop w:val="0"/>
          <w:marBottom w:val="0"/>
          <w:divBdr>
            <w:top w:val="none" w:sz="0" w:space="0" w:color="auto"/>
            <w:left w:val="none" w:sz="0" w:space="0" w:color="auto"/>
            <w:bottom w:val="none" w:sz="0" w:space="0" w:color="auto"/>
            <w:right w:val="none" w:sz="0" w:space="0" w:color="auto"/>
          </w:divBdr>
        </w:div>
        <w:div w:id="86459966">
          <w:marLeft w:val="640"/>
          <w:marRight w:val="0"/>
          <w:marTop w:val="0"/>
          <w:marBottom w:val="0"/>
          <w:divBdr>
            <w:top w:val="none" w:sz="0" w:space="0" w:color="auto"/>
            <w:left w:val="none" w:sz="0" w:space="0" w:color="auto"/>
            <w:bottom w:val="none" w:sz="0" w:space="0" w:color="auto"/>
            <w:right w:val="none" w:sz="0" w:space="0" w:color="auto"/>
          </w:divBdr>
        </w:div>
        <w:div w:id="1165785086">
          <w:marLeft w:val="640"/>
          <w:marRight w:val="0"/>
          <w:marTop w:val="0"/>
          <w:marBottom w:val="0"/>
          <w:divBdr>
            <w:top w:val="none" w:sz="0" w:space="0" w:color="auto"/>
            <w:left w:val="none" w:sz="0" w:space="0" w:color="auto"/>
            <w:bottom w:val="none" w:sz="0" w:space="0" w:color="auto"/>
            <w:right w:val="none" w:sz="0" w:space="0" w:color="auto"/>
          </w:divBdr>
        </w:div>
        <w:div w:id="8944969">
          <w:marLeft w:val="640"/>
          <w:marRight w:val="0"/>
          <w:marTop w:val="0"/>
          <w:marBottom w:val="0"/>
          <w:divBdr>
            <w:top w:val="none" w:sz="0" w:space="0" w:color="auto"/>
            <w:left w:val="none" w:sz="0" w:space="0" w:color="auto"/>
            <w:bottom w:val="none" w:sz="0" w:space="0" w:color="auto"/>
            <w:right w:val="none" w:sz="0" w:space="0" w:color="auto"/>
          </w:divBdr>
        </w:div>
        <w:div w:id="129130447">
          <w:marLeft w:val="640"/>
          <w:marRight w:val="0"/>
          <w:marTop w:val="0"/>
          <w:marBottom w:val="0"/>
          <w:divBdr>
            <w:top w:val="none" w:sz="0" w:space="0" w:color="auto"/>
            <w:left w:val="none" w:sz="0" w:space="0" w:color="auto"/>
            <w:bottom w:val="none" w:sz="0" w:space="0" w:color="auto"/>
            <w:right w:val="none" w:sz="0" w:space="0" w:color="auto"/>
          </w:divBdr>
        </w:div>
        <w:div w:id="1055199792">
          <w:marLeft w:val="640"/>
          <w:marRight w:val="0"/>
          <w:marTop w:val="0"/>
          <w:marBottom w:val="0"/>
          <w:divBdr>
            <w:top w:val="none" w:sz="0" w:space="0" w:color="auto"/>
            <w:left w:val="none" w:sz="0" w:space="0" w:color="auto"/>
            <w:bottom w:val="none" w:sz="0" w:space="0" w:color="auto"/>
            <w:right w:val="none" w:sz="0" w:space="0" w:color="auto"/>
          </w:divBdr>
        </w:div>
        <w:div w:id="1407072313">
          <w:marLeft w:val="640"/>
          <w:marRight w:val="0"/>
          <w:marTop w:val="0"/>
          <w:marBottom w:val="0"/>
          <w:divBdr>
            <w:top w:val="none" w:sz="0" w:space="0" w:color="auto"/>
            <w:left w:val="none" w:sz="0" w:space="0" w:color="auto"/>
            <w:bottom w:val="none" w:sz="0" w:space="0" w:color="auto"/>
            <w:right w:val="none" w:sz="0" w:space="0" w:color="auto"/>
          </w:divBdr>
        </w:div>
        <w:div w:id="2047170441">
          <w:marLeft w:val="640"/>
          <w:marRight w:val="0"/>
          <w:marTop w:val="0"/>
          <w:marBottom w:val="0"/>
          <w:divBdr>
            <w:top w:val="none" w:sz="0" w:space="0" w:color="auto"/>
            <w:left w:val="none" w:sz="0" w:space="0" w:color="auto"/>
            <w:bottom w:val="none" w:sz="0" w:space="0" w:color="auto"/>
            <w:right w:val="none" w:sz="0" w:space="0" w:color="auto"/>
          </w:divBdr>
        </w:div>
        <w:div w:id="1420516713">
          <w:marLeft w:val="640"/>
          <w:marRight w:val="0"/>
          <w:marTop w:val="0"/>
          <w:marBottom w:val="0"/>
          <w:divBdr>
            <w:top w:val="none" w:sz="0" w:space="0" w:color="auto"/>
            <w:left w:val="none" w:sz="0" w:space="0" w:color="auto"/>
            <w:bottom w:val="none" w:sz="0" w:space="0" w:color="auto"/>
            <w:right w:val="none" w:sz="0" w:space="0" w:color="auto"/>
          </w:divBdr>
        </w:div>
        <w:div w:id="962152940">
          <w:marLeft w:val="640"/>
          <w:marRight w:val="0"/>
          <w:marTop w:val="0"/>
          <w:marBottom w:val="0"/>
          <w:divBdr>
            <w:top w:val="none" w:sz="0" w:space="0" w:color="auto"/>
            <w:left w:val="none" w:sz="0" w:space="0" w:color="auto"/>
            <w:bottom w:val="none" w:sz="0" w:space="0" w:color="auto"/>
            <w:right w:val="none" w:sz="0" w:space="0" w:color="auto"/>
          </w:divBdr>
        </w:div>
        <w:div w:id="2000890436">
          <w:marLeft w:val="640"/>
          <w:marRight w:val="0"/>
          <w:marTop w:val="0"/>
          <w:marBottom w:val="0"/>
          <w:divBdr>
            <w:top w:val="none" w:sz="0" w:space="0" w:color="auto"/>
            <w:left w:val="none" w:sz="0" w:space="0" w:color="auto"/>
            <w:bottom w:val="none" w:sz="0" w:space="0" w:color="auto"/>
            <w:right w:val="none" w:sz="0" w:space="0" w:color="auto"/>
          </w:divBdr>
        </w:div>
        <w:div w:id="199439246">
          <w:marLeft w:val="640"/>
          <w:marRight w:val="0"/>
          <w:marTop w:val="0"/>
          <w:marBottom w:val="0"/>
          <w:divBdr>
            <w:top w:val="none" w:sz="0" w:space="0" w:color="auto"/>
            <w:left w:val="none" w:sz="0" w:space="0" w:color="auto"/>
            <w:bottom w:val="none" w:sz="0" w:space="0" w:color="auto"/>
            <w:right w:val="none" w:sz="0" w:space="0" w:color="auto"/>
          </w:divBdr>
        </w:div>
        <w:div w:id="1574049825">
          <w:marLeft w:val="640"/>
          <w:marRight w:val="0"/>
          <w:marTop w:val="0"/>
          <w:marBottom w:val="0"/>
          <w:divBdr>
            <w:top w:val="none" w:sz="0" w:space="0" w:color="auto"/>
            <w:left w:val="none" w:sz="0" w:space="0" w:color="auto"/>
            <w:bottom w:val="none" w:sz="0" w:space="0" w:color="auto"/>
            <w:right w:val="none" w:sz="0" w:space="0" w:color="auto"/>
          </w:divBdr>
        </w:div>
        <w:div w:id="1035159143">
          <w:marLeft w:val="640"/>
          <w:marRight w:val="0"/>
          <w:marTop w:val="0"/>
          <w:marBottom w:val="0"/>
          <w:divBdr>
            <w:top w:val="none" w:sz="0" w:space="0" w:color="auto"/>
            <w:left w:val="none" w:sz="0" w:space="0" w:color="auto"/>
            <w:bottom w:val="none" w:sz="0" w:space="0" w:color="auto"/>
            <w:right w:val="none" w:sz="0" w:space="0" w:color="auto"/>
          </w:divBdr>
        </w:div>
        <w:div w:id="2104060341">
          <w:marLeft w:val="640"/>
          <w:marRight w:val="0"/>
          <w:marTop w:val="0"/>
          <w:marBottom w:val="0"/>
          <w:divBdr>
            <w:top w:val="none" w:sz="0" w:space="0" w:color="auto"/>
            <w:left w:val="none" w:sz="0" w:space="0" w:color="auto"/>
            <w:bottom w:val="none" w:sz="0" w:space="0" w:color="auto"/>
            <w:right w:val="none" w:sz="0" w:space="0" w:color="auto"/>
          </w:divBdr>
        </w:div>
        <w:div w:id="2000572855">
          <w:marLeft w:val="640"/>
          <w:marRight w:val="0"/>
          <w:marTop w:val="0"/>
          <w:marBottom w:val="0"/>
          <w:divBdr>
            <w:top w:val="none" w:sz="0" w:space="0" w:color="auto"/>
            <w:left w:val="none" w:sz="0" w:space="0" w:color="auto"/>
            <w:bottom w:val="none" w:sz="0" w:space="0" w:color="auto"/>
            <w:right w:val="none" w:sz="0" w:space="0" w:color="auto"/>
          </w:divBdr>
        </w:div>
        <w:div w:id="84347603">
          <w:marLeft w:val="640"/>
          <w:marRight w:val="0"/>
          <w:marTop w:val="0"/>
          <w:marBottom w:val="0"/>
          <w:divBdr>
            <w:top w:val="none" w:sz="0" w:space="0" w:color="auto"/>
            <w:left w:val="none" w:sz="0" w:space="0" w:color="auto"/>
            <w:bottom w:val="none" w:sz="0" w:space="0" w:color="auto"/>
            <w:right w:val="none" w:sz="0" w:space="0" w:color="auto"/>
          </w:divBdr>
        </w:div>
        <w:div w:id="1161628375">
          <w:marLeft w:val="640"/>
          <w:marRight w:val="0"/>
          <w:marTop w:val="0"/>
          <w:marBottom w:val="0"/>
          <w:divBdr>
            <w:top w:val="none" w:sz="0" w:space="0" w:color="auto"/>
            <w:left w:val="none" w:sz="0" w:space="0" w:color="auto"/>
            <w:bottom w:val="none" w:sz="0" w:space="0" w:color="auto"/>
            <w:right w:val="none" w:sz="0" w:space="0" w:color="auto"/>
          </w:divBdr>
        </w:div>
        <w:div w:id="1594970438">
          <w:marLeft w:val="640"/>
          <w:marRight w:val="0"/>
          <w:marTop w:val="0"/>
          <w:marBottom w:val="0"/>
          <w:divBdr>
            <w:top w:val="none" w:sz="0" w:space="0" w:color="auto"/>
            <w:left w:val="none" w:sz="0" w:space="0" w:color="auto"/>
            <w:bottom w:val="none" w:sz="0" w:space="0" w:color="auto"/>
            <w:right w:val="none" w:sz="0" w:space="0" w:color="auto"/>
          </w:divBdr>
        </w:div>
        <w:div w:id="323360070">
          <w:marLeft w:val="640"/>
          <w:marRight w:val="0"/>
          <w:marTop w:val="0"/>
          <w:marBottom w:val="0"/>
          <w:divBdr>
            <w:top w:val="none" w:sz="0" w:space="0" w:color="auto"/>
            <w:left w:val="none" w:sz="0" w:space="0" w:color="auto"/>
            <w:bottom w:val="none" w:sz="0" w:space="0" w:color="auto"/>
            <w:right w:val="none" w:sz="0" w:space="0" w:color="auto"/>
          </w:divBdr>
        </w:div>
        <w:div w:id="895432952">
          <w:marLeft w:val="640"/>
          <w:marRight w:val="0"/>
          <w:marTop w:val="0"/>
          <w:marBottom w:val="0"/>
          <w:divBdr>
            <w:top w:val="none" w:sz="0" w:space="0" w:color="auto"/>
            <w:left w:val="none" w:sz="0" w:space="0" w:color="auto"/>
            <w:bottom w:val="none" w:sz="0" w:space="0" w:color="auto"/>
            <w:right w:val="none" w:sz="0" w:space="0" w:color="auto"/>
          </w:divBdr>
        </w:div>
        <w:div w:id="747582090">
          <w:marLeft w:val="640"/>
          <w:marRight w:val="0"/>
          <w:marTop w:val="0"/>
          <w:marBottom w:val="0"/>
          <w:divBdr>
            <w:top w:val="none" w:sz="0" w:space="0" w:color="auto"/>
            <w:left w:val="none" w:sz="0" w:space="0" w:color="auto"/>
            <w:bottom w:val="none" w:sz="0" w:space="0" w:color="auto"/>
            <w:right w:val="none" w:sz="0" w:space="0" w:color="auto"/>
          </w:divBdr>
        </w:div>
        <w:div w:id="1955868870">
          <w:marLeft w:val="640"/>
          <w:marRight w:val="0"/>
          <w:marTop w:val="0"/>
          <w:marBottom w:val="0"/>
          <w:divBdr>
            <w:top w:val="none" w:sz="0" w:space="0" w:color="auto"/>
            <w:left w:val="none" w:sz="0" w:space="0" w:color="auto"/>
            <w:bottom w:val="none" w:sz="0" w:space="0" w:color="auto"/>
            <w:right w:val="none" w:sz="0" w:space="0" w:color="auto"/>
          </w:divBdr>
        </w:div>
        <w:div w:id="1163744124">
          <w:marLeft w:val="640"/>
          <w:marRight w:val="0"/>
          <w:marTop w:val="0"/>
          <w:marBottom w:val="0"/>
          <w:divBdr>
            <w:top w:val="none" w:sz="0" w:space="0" w:color="auto"/>
            <w:left w:val="none" w:sz="0" w:space="0" w:color="auto"/>
            <w:bottom w:val="none" w:sz="0" w:space="0" w:color="auto"/>
            <w:right w:val="none" w:sz="0" w:space="0" w:color="auto"/>
          </w:divBdr>
        </w:div>
        <w:div w:id="1779372159">
          <w:marLeft w:val="640"/>
          <w:marRight w:val="0"/>
          <w:marTop w:val="0"/>
          <w:marBottom w:val="0"/>
          <w:divBdr>
            <w:top w:val="none" w:sz="0" w:space="0" w:color="auto"/>
            <w:left w:val="none" w:sz="0" w:space="0" w:color="auto"/>
            <w:bottom w:val="none" w:sz="0" w:space="0" w:color="auto"/>
            <w:right w:val="none" w:sz="0" w:space="0" w:color="auto"/>
          </w:divBdr>
        </w:div>
        <w:div w:id="1637879244">
          <w:marLeft w:val="640"/>
          <w:marRight w:val="0"/>
          <w:marTop w:val="0"/>
          <w:marBottom w:val="0"/>
          <w:divBdr>
            <w:top w:val="none" w:sz="0" w:space="0" w:color="auto"/>
            <w:left w:val="none" w:sz="0" w:space="0" w:color="auto"/>
            <w:bottom w:val="none" w:sz="0" w:space="0" w:color="auto"/>
            <w:right w:val="none" w:sz="0" w:space="0" w:color="auto"/>
          </w:divBdr>
        </w:div>
        <w:div w:id="1717390614">
          <w:marLeft w:val="640"/>
          <w:marRight w:val="0"/>
          <w:marTop w:val="0"/>
          <w:marBottom w:val="0"/>
          <w:divBdr>
            <w:top w:val="none" w:sz="0" w:space="0" w:color="auto"/>
            <w:left w:val="none" w:sz="0" w:space="0" w:color="auto"/>
            <w:bottom w:val="none" w:sz="0" w:space="0" w:color="auto"/>
            <w:right w:val="none" w:sz="0" w:space="0" w:color="auto"/>
          </w:divBdr>
        </w:div>
        <w:div w:id="1778794900">
          <w:marLeft w:val="640"/>
          <w:marRight w:val="0"/>
          <w:marTop w:val="0"/>
          <w:marBottom w:val="0"/>
          <w:divBdr>
            <w:top w:val="none" w:sz="0" w:space="0" w:color="auto"/>
            <w:left w:val="none" w:sz="0" w:space="0" w:color="auto"/>
            <w:bottom w:val="none" w:sz="0" w:space="0" w:color="auto"/>
            <w:right w:val="none" w:sz="0" w:space="0" w:color="auto"/>
          </w:divBdr>
        </w:div>
        <w:div w:id="1958948780">
          <w:marLeft w:val="640"/>
          <w:marRight w:val="0"/>
          <w:marTop w:val="0"/>
          <w:marBottom w:val="0"/>
          <w:divBdr>
            <w:top w:val="none" w:sz="0" w:space="0" w:color="auto"/>
            <w:left w:val="none" w:sz="0" w:space="0" w:color="auto"/>
            <w:bottom w:val="none" w:sz="0" w:space="0" w:color="auto"/>
            <w:right w:val="none" w:sz="0" w:space="0" w:color="auto"/>
          </w:divBdr>
        </w:div>
        <w:div w:id="1758869985">
          <w:marLeft w:val="640"/>
          <w:marRight w:val="0"/>
          <w:marTop w:val="0"/>
          <w:marBottom w:val="0"/>
          <w:divBdr>
            <w:top w:val="none" w:sz="0" w:space="0" w:color="auto"/>
            <w:left w:val="none" w:sz="0" w:space="0" w:color="auto"/>
            <w:bottom w:val="none" w:sz="0" w:space="0" w:color="auto"/>
            <w:right w:val="none" w:sz="0" w:space="0" w:color="auto"/>
          </w:divBdr>
        </w:div>
        <w:div w:id="40982592">
          <w:marLeft w:val="640"/>
          <w:marRight w:val="0"/>
          <w:marTop w:val="0"/>
          <w:marBottom w:val="0"/>
          <w:divBdr>
            <w:top w:val="none" w:sz="0" w:space="0" w:color="auto"/>
            <w:left w:val="none" w:sz="0" w:space="0" w:color="auto"/>
            <w:bottom w:val="none" w:sz="0" w:space="0" w:color="auto"/>
            <w:right w:val="none" w:sz="0" w:space="0" w:color="auto"/>
          </w:divBdr>
        </w:div>
        <w:div w:id="931009301">
          <w:marLeft w:val="640"/>
          <w:marRight w:val="0"/>
          <w:marTop w:val="0"/>
          <w:marBottom w:val="0"/>
          <w:divBdr>
            <w:top w:val="none" w:sz="0" w:space="0" w:color="auto"/>
            <w:left w:val="none" w:sz="0" w:space="0" w:color="auto"/>
            <w:bottom w:val="none" w:sz="0" w:space="0" w:color="auto"/>
            <w:right w:val="none" w:sz="0" w:space="0" w:color="auto"/>
          </w:divBdr>
        </w:div>
        <w:div w:id="208957419">
          <w:marLeft w:val="640"/>
          <w:marRight w:val="0"/>
          <w:marTop w:val="0"/>
          <w:marBottom w:val="0"/>
          <w:divBdr>
            <w:top w:val="none" w:sz="0" w:space="0" w:color="auto"/>
            <w:left w:val="none" w:sz="0" w:space="0" w:color="auto"/>
            <w:bottom w:val="none" w:sz="0" w:space="0" w:color="auto"/>
            <w:right w:val="none" w:sz="0" w:space="0" w:color="auto"/>
          </w:divBdr>
        </w:div>
        <w:div w:id="726074505">
          <w:marLeft w:val="640"/>
          <w:marRight w:val="0"/>
          <w:marTop w:val="0"/>
          <w:marBottom w:val="0"/>
          <w:divBdr>
            <w:top w:val="none" w:sz="0" w:space="0" w:color="auto"/>
            <w:left w:val="none" w:sz="0" w:space="0" w:color="auto"/>
            <w:bottom w:val="none" w:sz="0" w:space="0" w:color="auto"/>
            <w:right w:val="none" w:sz="0" w:space="0" w:color="auto"/>
          </w:divBdr>
        </w:div>
        <w:div w:id="209542253">
          <w:marLeft w:val="640"/>
          <w:marRight w:val="0"/>
          <w:marTop w:val="0"/>
          <w:marBottom w:val="0"/>
          <w:divBdr>
            <w:top w:val="none" w:sz="0" w:space="0" w:color="auto"/>
            <w:left w:val="none" w:sz="0" w:space="0" w:color="auto"/>
            <w:bottom w:val="none" w:sz="0" w:space="0" w:color="auto"/>
            <w:right w:val="none" w:sz="0" w:space="0" w:color="auto"/>
          </w:divBdr>
        </w:div>
        <w:div w:id="1945258570">
          <w:marLeft w:val="640"/>
          <w:marRight w:val="0"/>
          <w:marTop w:val="0"/>
          <w:marBottom w:val="0"/>
          <w:divBdr>
            <w:top w:val="none" w:sz="0" w:space="0" w:color="auto"/>
            <w:left w:val="none" w:sz="0" w:space="0" w:color="auto"/>
            <w:bottom w:val="none" w:sz="0" w:space="0" w:color="auto"/>
            <w:right w:val="none" w:sz="0" w:space="0" w:color="auto"/>
          </w:divBdr>
        </w:div>
        <w:div w:id="667446359">
          <w:marLeft w:val="640"/>
          <w:marRight w:val="0"/>
          <w:marTop w:val="0"/>
          <w:marBottom w:val="0"/>
          <w:divBdr>
            <w:top w:val="none" w:sz="0" w:space="0" w:color="auto"/>
            <w:left w:val="none" w:sz="0" w:space="0" w:color="auto"/>
            <w:bottom w:val="none" w:sz="0" w:space="0" w:color="auto"/>
            <w:right w:val="none" w:sz="0" w:space="0" w:color="auto"/>
          </w:divBdr>
        </w:div>
        <w:div w:id="2121953060">
          <w:marLeft w:val="640"/>
          <w:marRight w:val="0"/>
          <w:marTop w:val="0"/>
          <w:marBottom w:val="0"/>
          <w:divBdr>
            <w:top w:val="none" w:sz="0" w:space="0" w:color="auto"/>
            <w:left w:val="none" w:sz="0" w:space="0" w:color="auto"/>
            <w:bottom w:val="none" w:sz="0" w:space="0" w:color="auto"/>
            <w:right w:val="none" w:sz="0" w:space="0" w:color="auto"/>
          </w:divBdr>
        </w:div>
        <w:div w:id="1379160719">
          <w:marLeft w:val="640"/>
          <w:marRight w:val="0"/>
          <w:marTop w:val="0"/>
          <w:marBottom w:val="0"/>
          <w:divBdr>
            <w:top w:val="none" w:sz="0" w:space="0" w:color="auto"/>
            <w:left w:val="none" w:sz="0" w:space="0" w:color="auto"/>
            <w:bottom w:val="none" w:sz="0" w:space="0" w:color="auto"/>
            <w:right w:val="none" w:sz="0" w:space="0" w:color="auto"/>
          </w:divBdr>
        </w:div>
        <w:div w:id="1306623622">
          <w:marLeft w:val="640"/>
          <w:marRight w:val="0"/>
          <w:marTop w:val="0"/>
          <w:marBottom w:val="0"/>
          <w:divBdr>
            <w:top w:val="none" w:sz="0" w:space="0" w:color="auto"/>
            <w:left w:val="none" w:sz="0" w:space="0" w:color="auto"/>
            <w:bottom w:val="none" w:sz="0" w:space="0" w:color="auto"/>
            <w:right w:val="none" w:sz="0" w:space="0" w:color="auto"/>
          </w:divBdr>
        </w:div>
        <w:div w:id="461655118">
          <w:marLeft w:val="640"/>
          <w:marRight w:val="0"/>
          <w:marTop w:val="0"/>
          <w:marBottom w:val="0"/>
          <w:divBdr>
            <w:top w:val="none" w:sz="0" w:space="0" w:color="auto"/>
            <w:left w:val="none" w:sz="0" w:space="0" w:color="auto"/>
            <w:bottom w:val="none" w:sz="0" w:space="0" w:color="auto"/>
            <w:right w:val="none" w:sz="0" w:space="0" w:color="auto"/>
          </w:divBdr>
        </w:div>
        <w:div w:id="2057848069">
          <w:marLeft w:val="640"/>
          <w:marRight w:val="0"/>
          <w:marTop w:val="0"/>
          <w:marBottom w:val="0"/>
          <w:divBdr>
            <w:top w:val="none" w:sz="0" w:space="0" w:color="auto"/>
            <w:left w:val="none" w:sz="0" w:space="0" w:color="auto"/>
            <w:bottom w:val="none" w:sz="0" w:space="0" w:color="auto"/>
            <w:right w:val="none" w:sz="0" w:space="0" w:color="auto"/>
          </w:divBdr>
        </w:div>
        <w:div w:id="2112822818">
          <w:marLeft w:val="640"/>
          <w:marRight w:val="0"/>
          <w:marTop w:val="0"/>
          <w:marBottom w:val="0"/>
          <w:divBdr>
            <w:top w:val="none" w:sz="0" w:space="0" w:color="auto"/>
            <w:left w:val="none" w:sz="0" w:space="0" w:color="auto"/>
            <w:bottom w:val="none" w:sz="0" w:space="0" w:color="auto"/>
            <w:right w:val="none" w:sz="0" w:space="0" w:color="auto"/>
          </w:divBdr>
        </w:div>
        <w:div w:id="552230">
          <w:marLeft w:val="640"/>
          <w:marRight w:val="0"/>
          <w:marTop w:val="0"/>
          <w:marBottom w:val="0"/>
          <w:divBdr>
            <w:top w:val="none" w:sz="0" w:space="0" w:color="auto"/>
            <w:left w:val="none" w:sz="0" w:space="0" w:color="auto"/>
            <w:bottom w:val="none" w:sz="0" w:space="0" w:color="auto"/>
            <w:right w:val="none" w:sz="0" w:space="0" w:color="auto"/>
          </w:divBdr>
        </w:div>
        <w:div w:id="1740402427">
          <w:marLeft w:val="640"/>
          <w:marRight w:val="0"/>
          <w:marTop w:val="0"/>
          <w:marBottom w:val="0"/>
          <w:divBdr>
            <w:top w:val="none" w:sz="0" w:space="0" w:color="auto"/>
            <w:left w:val="none" w:sz="0" w:space="0" w:color="auto"/>
            <w:bottom w:val="none" w:sz="0" w:space="0" w:color="auto"/>
            <w:right w:val="none" w:sz="0" w:space="0" w:color="auto"/>
          </w:divBdr>
        </w:div>
        <w:div w:id="765882556">
          <w:marLeft w:val="640"/>
          <w:marRight w:val="0"/>
          <w:marTop w:val="0"/>
          <w:marBottom w:val="0"/>
          <w:divBdr>
            <w:top w:val="none" w:sz="0" w:space="0" w:color="auto"/>
            <w:left w:val="none" w:sz="0" w:space="0" w:color="auto"/>
            <w:bottom w:val="none" w:sz="0" w:space="0" w:color="auto"/>
            <w:right w:val="none" w:sz="0" w:space="0" w:color="auto"/>
          </w:divBdr>
        </w:div>
        <w:div w:id="408885751">
          <w:marLeft w:val="640"/>
          <w:marRight w:val="0"/>
          <w:marTop w:val="0"/>
          <w:marBottom w:val="0"/>
          <w:divBdr>
            <w:top w:val="none" w:sz="0" w:space="0" w:color="auto"/>
            <w:left w:val="none" w:sz="0" w:space="0" w:color="auto"/>
            <w:bottom w:val="none" w:sz="0" w:space="0" w:color="auto"/>
            <w:right w:val="none" w:sz="0" w:space="0" w:color="auto"/>
          </w:divBdr>
        </w:div>
        <w:div w:id="679548518">
          <w:marLeft w:val="640"/>
          <w:marRight w:val="0"/>
          <w:marTop w:val="0"/>
          <w:marBottom w:val="0"/>
          <w:divBdr>
            <w:top w:val="none" w:sz="0" w:space="0" w:color="auto"/>
            <w:left w:val="none" w:sz="0" w:space="0" w:color="auto"/>
            <w:bottom w:val="none" w:sz="0" w:space="0" w:color="auto"/>
            <w:right w:val="none" w:sz="0" w:space="0" w:color="auto"/>
          </w:divBdr>
        </w:div>
        <w:div w:id="1526747389">
          <w:marLeft w:val="640"/>
          <w:marRight w:val="0"/>
          <w:marTop w:val="0"/>
          <w:marBottom w:val="0"/>
          <w:divBdr>
            <w:top w:val="none" w:sz="0" w:space="0" w:color="auto"/>
            <w:left w:val="none" w:sz="0" w:space="0" w:color="auto"/>
            <w:bottom w:val="none" w:sz="0" w:space="0" w:color="auto"/>
            <w:right w:val="none" w:sz="0" w:space="0" w:color="auto"/>
          </w:divBdr>
        </w:div>
        <w:div w:id="236790892">
          <w:marLeft w:val="640"/>
          <w:marRight w:val="0"/>
          <w:marTop w:val="0"/>
          <w:marBottom w:val="0"/>
          <w:divBdr>
            <w:top w:val="none" w:sz="0" w:space="0" w:color="auto"/>
            <w:left w:val="none" w:sz="0" w:space="0" w:color="auto"/>
            <w:bottom w:val="none" w:sz="0" w:space="0" w:color="auto"/>
            <w:right w:val="none" w:sz="0" w:space="0" w:color="auto"/>
          </w:divBdr>
        </w:div>
        <w:div w:id="1710715759">
          <w:marLeft w:val="640"/>
          <w:marRight w:val="0"/>
          <w:marTop w:val="0"/>
          <w:marBottom w:val="0"/>
          <w:divBdr>
            <w:top w:val="none" w:sz="0" w:space="0" w:color="auto"/>
            <w:left w:val="none" w:sz="0" w:space="0" w:color="auto"/>
            <w:bottom w:val="none" w:sz="0" w:space="0" w:color="auto"/>
            <w:right w:val="none" w:sz="0" w:space="0" w:color="auto"/>
          </w:divBdr>
        </w:div>
        <w:div w:id="444733911">
          <w:marLeft w:val="640"/>
          <w:marRight w:val="0"/>
          <w:marTop w:val="0"/>
          <w:marBottom w:val="0"/>
          <w:divBdr>
            <w:top w:val="none" w:sz="0" w:space="0" w:color="auto"/>
            <w:left w:val="none" w:sz="0" w:space="0" w:color="auto"/>
            <w:bottom w:val="none" w:sz="0" w:space="0" w:color="auto"/>
            <w:right w:val="none" w:sz="0" w:space="0" w:color="auto"/>
          </w:divBdr>
        </w:div>
        <w:div w:id="1720933119">
          <w:marLeft w:val="640"/>
          <w:marRight w:val="0"/>
          <w:marTop w:val="0"/>
          <w:marBottom w:val="0"/>
          <w:divBdr>
            <w:top w:val="none" w:sz="0" w:space="0" w:color="auto"/>
            <w:left w:val="none" w:sz="0" w:space="0" w:color="auto"/>
            <w:bottom w:val="none" w:sz="0" w:space="0" w:color="auto"/>
            <w:right w:val="none" w:sz="0" w:space="0" w:color="auto"/>
          </w:divBdr>
        </w:div>
        <w:div w:id="2114009451">
          <w:marLeft w:val="640"/>
          <w:marRight w:val="0"/>
          <w:marTop w:val="0"/>
          <w:marBottom w:val="0"/>
          <w:divBdr>
            <w:top w:val="none" w:sz="0" w:space="0" w:color="auto"/>
            <w:left w:val="none" w:sz="0" w:space="0" w:color="auto"/>
            <w:bottom w:val="none" w:sz="0" w:space="0" w:color="auto"/>
            <w:right w:val="none" w:sz="0" w:space="0" w:color="auto"/>
          </w:divBdr>
        </w:div>
        <w:div w:id="1209564788">
          <w:marLeft w:val="640"/>
          <w:marRight w:val="0"/>
          <w:marTop w:val="0"/>
          <w:marBottom w:val="0"/>
          <w:divBdr>
            <w:top w:val="none" w:sz="0" w:space="0" w:color="auto"/>
            <w:left w:val="none" w:sz="0" w:space="0" w:color="auto"/>
            <w:bottom w:val="none" w:sz="0" w:space="0" w:color="auto"/>
            <w:right w:val="none" w:sz="0" w:space="0" w:color="auto"/>
          </w:divBdr>
        </w:div>
        <w:div w:id="1217475277">
          <w:marLeft w:val="640"/>
          <w:marRight w:val="0"/>
          <w:marTop w:val="0"/>
          <w:marBottom w:val="0"/>
          <w:divBdr>
            <w:top w:val="none" w:sz="0" w:space="0" w:color="auto"/>
            <w:left w:val="none" w:sz="0" w:space="0" w:color="auto"/>
            <w:bottom w:val="none" w:sz="0" w:space="0" w:color="auto"/>
            <w:right w:val="none" w:sz="0" w:space="0" w:color="auto"/>
          </w:divBdr>
        </w:div>
        <w:div w:id="1787845691">
          <w:marLeft w:val="640"/>
          <w:marRight w:val="0"/>
          <w:marTop w:val="0"/>
          <w:marBottom w:val="0"/>
          <w:divBdr>
            <w:top w:val="none" w:sz="0" w:space="0" w:color="auto"/>
            <w:left w:val="none" w:sz="0" w:space="0" w:color="auto"/>
            <w:bottom w:val="none" w:sz="0" w:space="0" w:color="auto"/>
            <w:right w:val="none" w:sz="0" w:space="0" w:color="auto"/>
          </w:divBdr>
        </w:div>
        <w:div w:id="1611233675">
          <w:marLeft w:val="640"/>
          <w:marRight w:val="0"/>
          <w:marTop w:val="0"/>
          <w:marBottom w:val="0"/>
          <w:divBdr>
            <w:top w:val="none" w:sz="0" w:space="0" w:color="auto"/>
            <w:left w:val="none" w:sz="0" w:space="0" w:color="auto"/>
            <w:bottom w:val="none" w:sz="0" w:space="0" w:color="auto"/>
            <w:right w:val="none" w:sz="0" w:space="0" w:color="auto"/>
          </w:divBdr>
        </w:div>
        <w:div w:id="81951858">
          <w:marLeft w:val="640"/>
          <w:marRight w:val="0"/>
          <w:marTop w:val="0"/>
          <w:marBottom w:val="0"/>
          <w:divBdr>
            <w:top w:val="none" w:sz="0" w:space="0" w:color="auto"/>
            <w:left w:val="none" w:sz="0" w:space="0" w:color="auto"/>
            <w:bottom w:val="none" w:sz="0" w:space="0" w:color="auto"/>
            <w:right w:val="none" w:sz="0" w:space="0" w:color="auto"/>
          </w:divBdr>
        </w:div>
        <w:div w:id="1021206131">
          <w:marLeft w:val="640"/>
          <w:marRight w:val="0"/>
          <w:marTop w:val="0"/>
          <w:marBottom w:val="0"/>
          <w:divBdr>
            <w:top w:val="none" w:sz="0" w:space="0" w:color="auto"/>
            <w:left w:val="none" w:sz="0" w:space="0" w:color="auto"/>
            <w:bottom w:val="none" w:sz="0" w:space="0" w:color="auto"/>
            <w:right w:val="none" w:sz="0" w:space="0" w:color="auto"/>
          </w:divBdr>
        </w:div>
        <w:div w:id="61104007">
          <w:marLeft w:val="640"/>
          <w:marRight w:val="0"/>
          <w:marTop w:val="0"/>
          <w:marBottom w:val="0"/>
          <w:divBdr>
            <w:top w:val="none" w:sz="0" w:space="0" w:color="auto"/>
            <w:left w:val="none" w:sz="0" w:space="0" w:color="auto"/>
            <w:bottom w:val="none" w:sz="0" w:space="0" w:color="auto"/>
            <w:right w:val="none" w:sz="0" w:space="0" w:color="auto"/>
          </w:divBdr>
        </w:div>
        <w:div w:id="1775788554">
          <w:marLeft w:val="640"/>
          <w:marRight w:val="0"/>
          <w:marTop w:val="0"/>
          <w:marBottom w:val="0"/>
          <w:divBdr>
            <w:top w:val="none" w:sz="0" w:space="0" w:color="auto"/>
            <w:left w:val="none" w:sz="0" w:space="0" w:color="auto"/>
            <w:bottom w:val="none" w:sz="0" w:space="0" w:color="auto"/>
            <w:right w:val="none" w:sz="0" w:space="0" w:color="auto"/>
          </w:divBdr>
        </w:div>
        <w:div w:id="1129785034">
          <w:marLeft w:val="640"/>
          <w:marRight w:val="0"/>
          <w:marTop w:val="0"/>
          <w:marBottom w:val="0"/>
          <w:divBdr>
            <w:top w:val="none" w:sz="0" w:space="0" w:color="auto"/>
            <w:left w:val="none" w:sz="0" w:space="0" w:color="auto"/>
            <w:bottom w:val="none" w:sz="0" w:space="0" w:color="auto"/>
            <w:right w:val="none" w:sz="0" w:space="0" w:color="auto"/>
          </w:divBdr>
        </w:div>
        <w:div w:id="368997256">
          <w:marLeft w:val="640"/>
          <w:marRight w:val="0"/>
          <w:marTop w:val="0"/>
          <w:marBottom w:val="0"/>
          <w:divBdr>
            <w:top w:val="none" w:sz="0" w:space="0" w:color="auto"/>
            <w:left w:val="none" w:sz="0" w:space="0" w:color="auto"/>
            <w:bottom w:val="none" w:sz="0" w:space="0" w:color="auto"/>
            <w:right w:val="none" w:sz="0" w:space="0" w:color="auto"/>
          </w:divBdr>
        </w:div>
        <w:div w:id="1631471440">
          <w:marLeft w:val="640"/>
          <w:marRight w:val="0"/>
          <w:marTop w:val="0"/>
          <w:marBottom w:val="0"/>
          <w:divBdr>
            <w:top w:val="none" w:sz="0" w:space="0" w:color="auto"/>
            <w:left w:val="none" w:sz="0" w:space="0" w:color="auto"/>
            <w:bottom w:val="none" w:sz="0" w:space="0" w:color="auto"/>
            <w:right w:val="none" w:sz="0" w:space="0" w:color="auto"/>
          </w:divBdr>
        </w:div>
        <w:div w:id="1901742740">
          <w:marLeft w:val="640"/>
          <w:marRight w:val="0"/>
          <w:marTop w:val="0"/>
          <w:marBottom w:val="0"/>
          <w:divBdr>
            <w:top w:val="none" w:sz="0" w:space="0" w:color="auto"/>
            <w:left w:val="none" w:sz="0" w:space="0" w:color="auto"/>
            <w:bottom w:val="none" w:sz="0" w:space="0" w:color="auto"/>
            <w:right w:val="none" w:sz="0" w:space="0" w:color="auto"/>
          </w:divBdr>
        </w:div>
        <w:div w:id="900361529">
          <w:marLeft w:val="640"/>
          <w:marRight w:val="0"/>
          <w:marTop w:val="0"/>
          <w:marBottom w:val="0"/>
          <w:divBdr>
            <w:top w:val="none" w:sz="0" w:space="0" w:color="auto"/>
            <w:left w:val="none" w:sz="0" w:space="0" w:color="auto"/>
            <w:bottom w:val="none" w:sz="0" w:space="0" w:color="auto"/>
            <w:right w:val="none" w:sz="0" w:space="0" w:color="auto"/>
          </w:divBdr>
        </w:div>
        <w:div w:id="1516462463">
          <w:marLeft w:val="640"/>
          <w:marRight w:val="0"/>
          <w:marTop w:val="0"/>
          <w:marBottom w:val="0"/>
          <w:divBdr>
            <w:top w:val="none" w:sz="0" w:space="0" w:color="auto"/>
            <w:left w:val="none" w:sz="0" w:space="0" w:color="auto"/>
            <w:bottom w:val="none" w:sz="0" w:space="0" w:color="auto"/>
            <w:right w:val="none" w:sz="0" w:space="0" w:color="auto"/>
          </w:divBdr>
        </w:div>
        <w:div w:id="1508980672">
          <w:marLeft w:val="640"/>
          <w:marRight w:val="0"/>
          <w:marTop w:val="0"/>
          <w:marBottom w:val="0"/>
          <w:divBdr>
            <w:top w:val="none" w:sz="0" w:space="0" w:color="auto"/>
            <w:left w:val="none" w:sz="0" w:space="0" w:color="auto"/>
            <w:bottom w:val="none" w:sz="0" w:space="0" w:color="auto"/>
            <w:right w:val="none" w:sz="0" w:space="0" w:color="auto"/>
          </w:divBdr>
        </w:div>
        <w:div w:id="1352294565">
          <w:marLeft w:val="640"/>
          <w:marRight w:val="0"/>
          <w:marTop w:val="0"/>
          <w:marBottom w:val="0"/>
          <w:divBdr>
            <w:top w:val="none" w:sz="0" w:space="0" w:color="auto"/>
            <w:left w:val="none" w:sz="0" w:space="0" w:color="auto"/>
            <w:bottom w:val="none" w:sz="0" w:space="0" w:color="auto"/>
            <w:right w:val="none" w:sz="0" w:space="0" w:color="auto"/>
          </w:divBdr>
        </w:div>
        <w:div w:id="1148090582">
          <w:marLeft w:val="640"/>
          <w:marRight w:val="0"/>
          <w:marTop w:val="0"/>
          <w:marBottom w:val="0"/>
          <w:divBdr>
            <w:top w:val="none" w:sz="0" w:space="0" w:color="auto"/>
            <w:left w:val="none" w:sz="0" w:space="0" w:color="auto"/>
            <w:bottom w:val="none" w:sz="0" w:space="0" w:color="auto"/>
            <w:right w:val="none" w:sz="0" w:space="0" w:color="auto"/>
          </w:divBdr>
        </w:div>
        <w:div w:id="1181621630">
          <w:marLeft w:val="640"/>
          <w:marRight w:val="0"/>
          <w:marTop w:val="0"/>
          <w:marBottom w:val="0"/>
          <w:divBdr>
            <w:top w:val="none" w:sz="0" w:space="0" w:color="auto"/>
            <w:left w:val="none" w:sz="0" w:space="0" w:color="auto"/>
            <w:bottom w:val="none" w:sz="0" w:space="0" w:color="auto"/>
            <w:right w:val="none" w:sz="0" w:space="0" w:color="auto"/>
          </w:divBdr>
        </w:div>
        <w:div w:id="2048487998">
          <w:marLeft w:val="640"/>
          <w:marRight w:val="0"/>
          <w:marTop w:val="0"/>
          <w:marBottom w:val="0"/>
          <w:divBdr>
            <w:top w:val="none" w:sz="0" w:space="0" w:color="auto"/>
            <w:left w:val="none" w:sz="0" w:space="0" w:color="auto"/>
            <w:bottom w:val="none" w:sz="0" w:space="0" w:color="auto"/>
            <w:right w:val="none" w:sz="0" w:space="0" w:color="auto"/>
          </w:divBdr>
        </w:div>
        <w:div w:id="1348865409">
          <w:marLeft w:val="640"/>
          <w:marRight w:val="0"/>
          <w:marTop w:val="0"/>
          <w:marBottom w:val="0"/>
          <w:divBdr>
            <w:top w:val="none" w:sz="0" w:space="0" w:color="auto"/>
            <w:left w:val="none" w:sz="0" w:space="0" w:color="auto"/>
            <w:bottom w:val="none" w:sz="0" w:space="0" w:color="auto"/>
            <w:right w:val="none" w:sz="0" w:space="0" w:color="auto"/>
          </w:divBdr>
        </w:div>
        <w:div w:id="709257488">
          <w:marLeft w:val="640"/>
          <w:marRight w:val="0"/>
          <w:marTop w:val="0"/>
          <w:marBottom w:val="0"/>
          <w:divBdr>
            <w:top w:val="none" w:sz="0" w:space="0" w:color="auto"/>
            <w:left w:val="none" w:sz="0" w:space="0" w:color="auto"/>
            <w:bottom w:val="none" w:sz="0" w:space="0" w:color="auto"/>
            <w:right w:val="none" w:sz="0" w:space="0" w:color="auto"/>
          </w:divBdr>
        </w:div>
        <w:div w:id="754521015">
          <w:marLeft w:val="640"/>
          <w:marRight w:val="0"/>
          <w:marTop w:val="0"/>
          <w:marBottom w:val="0"/>
          <w:divBdr>
            <w:top w:val="none" w:sz="0" w:space="0" w:color="auto"/>
            <w:left w:val="none" w:sz="0" w:space="0" w:color="auto"/>
            <w:bottom w:val="none" w:sz="0" w:space="0" w:color="auto"/>
            <w:right w:val="none" w:sz="0" w:space="0" w:color="auto"/>
          </w:divBdr>
        </w:div>
        <w:div w:id="1814134284">
          <w:marLeft w:val="640"/>
          <w:marRight w:val="0"/>
          <w:marTop w:val="0"/>
          <w:marBottom w:val="0"/>
          <w:divBdr>
            <w:top w:val="none" w:sz="0" w:space="0" w:color="auto"/>
            <w:left w:val="none" w:sz="0" w:space="0" w:color="auto"/>
            <w:bottom w:val="none" w:sz="0" w:space="0" w:color="auto"/>
            <w:right w:val="none" w:sz="0" w:space="0" w:color="auto"/>
          </w:divBdr>
        </w:div>
        <w:div w:id="819812203">
          <w:marLeft w:val="640"/>
          <w:marRight w:val="0"/>
          <w:marTop w:val="0"/>
          <w:marBottom w:val="0"/>
          <w:divBdr>
            <w:top w:val="none" w:sz="0" w:space="0" w:color="auto"/>
            <w:left w:val="none" w:sz="0" w:space="0" w:color="auto"/>
            <w:bottom w:val="none" w:sz="0" w:space="0" w:color="auto"/>
            <w:right w:val="none" w:sz="0" w:space="0" w:color="auto"/>
          </w:divBdr>
        </w:div>
        <w:div w:id="901213534">
          <w:marLeft w:val="640"/>
          <w:marRight w:val="0"/>
          <w:marTop w:val="0"/>
          <w:marBottom w:val="0"/>
          <w:divBdr>
            <w:top w:val="none" w:sz="0" w:space="0" w:color="auto"/>
            <w:left w:val="none" w:sz="0" w:space="0" w:color="auto"/>
            <w:bottom w:val="none" w:sz="0" w:space="0" w:color="auto"/>
            <w:right w:val="none" w:sz="0" w:space="0" w:color="auto"/>
          </w:divBdr>
        </w:div>
        <w:div w:id="1406685727">
          <w:marLeft w:val="640"/>
          <w:marRight w:val="0"/>
          <w:marTop w:val="0"/>
          <w:marBottom w:val="0"/>
          <w:divBdr>
            <w:top w:val="none" w:sz="0" w:space="0" w:color="auto"/>
            <w:left w:val="none" w:sz="0" w:space="0" w:color="auto"/>
            <w:bottom w:val="none" w:sz="0" w:space="0" w:color="auto"/>
            <w:right w:val="none" w:sz="0" w:space="0" w:color="auto"/>
          </w:divBdr>
        </w:div>
        <w:div w:id="27488598">
          <w:marLeft w:val="640"/>
          <w:marRight w:val="0"/>
          <w:marTop w:val="0"/>
          <w:marBottom w:val="0"/>
          <w:divBdr>
            <w:top w:val="none" w:sz="0" w:space="0" w:color="auto"/>
            <w:left w:val="none" w:sz="0" w:space="0" w:color="auto"/>
            <w:bottom w:val="none" w:sz="0" w:space="0" w:color="auto"/>
            <w:right w:val="none" w:sz="0" w:space="0" w:color="auto"/>
          </w:divBdr>
        </w:div>
        <w:div w:id="273368949">
          <w:marLeft w:val="640"/>
          <w:marRight w:val="0"/>
          <w:marTop w:val="0"/>
          <w:marBottom w:val="0"/>
          <w:divBdr>
            <w:top w:val="none" w:sz="0" w:space="0" w:color="auto"/>
            <w:left w:val="none" w:sz="0" w:space="0" w:color="auto"/>
            <w:bottom w:val="none" w:sz="0" w:space="0" w:color="auto"/>
            <w:right w:val="none" w:sz="0" w:space="0" w:color="auto"/>
          </w:divBdr>
        </w:div>
        <w:div w:id="2084519325">
          <w:marLeft w:val="640"/>
          <w:marRight w:val="0"/>
          <w:marTop w:val="0"/>
          <w:marBottom w:val="0"/>
          <w:divBdr>
            <w:top w:val="none" w:sz="0" w:space="0" w:color="auto"/>
            <w:left w:val="none" w:sz="0" w:space="0" w:color="auto"/>
            <w:bottom w:val="none" w:sz="0" w:space="0" w:color="auto"/>
            <w:right w:val="none" w:sz="0" w:space="0" w:color="auto"/>
          </w:divBdr>
        </w:div>
        <w:div w:id="1375037555">
          <w:marLeft w:val="640"/>
          <w:marRight w:val="0"/>
          <w:marTop w:val="0"/>
          <w:marBottom w:val="0"/>
          <w:divBdr>
            <w:top w:val="none" w:sz="0" w:space="0" w:color="auto"/>
            <w:left w:val="none" w:sz="0" w:space="0" w:color="auto"/>
            <w:bottom w:val="none" w:sz="0" w:space="0" w:color="auto"/>
            <w:right w:val="none" w:sz="0" w:space="0" w:color="auto"/>
          </w:divBdr>
        </w:div>
        <w:div w:id="661782777">
          <w:marLeft w:val="640"/>
          <w:marRight w:val="0"/>
          <w:marTop w:val="0"/>
          <w:marBottom w:val="0"/>
          <w:divBdr>
            <w:top w:val="none" w:sz="0" w:space="0" w:color="auto"/>
            <w:left w:val="none" w:sz="0" w:space="0" w:color="auto"/>
            <w:bottom w:val="none" w:sz="0" w:space="0" w:color="auto"/>
            <w:right w:val="none" w:sz="0" w:space="0" w:color="auto"/>
          </w:divBdr>
        </w:div>
        <w:div w:id="1565333756">
          <w:marLeft w:val="640"/>
          <w:marRight w:val="0"/>
          <w:marTop w:val="0"/>
          <w:marBottom w:val="0"/>
          <w:divBdr>
            <w:top w:val="none" w:sz="0" w:space="0" w:color="auto"/>
            <w:left w:val="none" w:sz="0" w:space="0" w:color="auto"/>
            <w:bottom w:val="none" w:sz="0" w:space="0" w:color="auto"/>
            <w:right w:val="none" w:sz="0" w:space="0" w:color="auto"/>
          </w:divBdr>
        </w:div>
        <w:div w:id="459570243">
          <w:marLeft w:val="640"/>
          <w:marRight w:val="0"/>
          <w:marTop w:val="0"/>
          <w:marBottom w:val="0"/>
          <w:divBdr>
            <w:top w:val="none" w:sz="0" w:space="0" w:color="auto"/>
            <w:left w:val="none" w:sz="0" w:space="0" w:color="auto"/>
            <w:bottom w:val="none" w:sz="0" w:space="0" w:color="auto"/>
            <w:right w:val="none" w:sz="0" w:space="0" w:color="auto"/>
          </w:divBdr>
        </w:div>
        <w:div w:id="1122764754">
          <w:marLeft w:val="640"/>
          <w:marRight w:val="0"/>
          <w:marTop w:val="0"/>
          <w:marBottom w:val="0"/>
          <w:divBdr>
            <w:top w:val="none" w:sz="0" w:space="0" w:color="auto"/>
            <w:left w:val="none" w:sz="0" w:space="0" w:color="auto"/>
            <w:bottom w:val="none" w:sz="0" w:space="0" w:color="auto"/>
            <w:right w:val="none" w:sz="0" w:space="0" w:color="auto"/>
          </w:divBdr>
        </w:div>
        <w:div w:id="363873027">
          <w:marLeft w:val="640"/>
          <w:marRight w:val="0"/>
          <w:marTop w:val="0"/>
          <w:marBottom w:val="0"/>
          <w:divBdr>
            <w:top w:val="none" w:sz="0" w:space="0" w:color="auto"/>
            <w:left w:val="none" w:sz="0" w:space="0" w:color="auto"/>
            <w:bottom w:val="none" w:sz="0" w:space="0" w:color="auto"/>
            <w:right w:val="none" w:sz="0" w:space="0" w:color="auto"/>
          </w:divBdr>
        </w:div>
        <w:div w:id="1736583695">
          <w:marLeft w:val="640"/>
          <w:marRight w:val="0"/>
          <w:marTop w:val="0"/>
          <w:marBottom w:val="0"/>
          <w:divBdr>
            <w:top w:val="none" w:sz="0" w:space="0" w:color="auto"/>
            <w:left w:val="none" w:sz="0" w:space="0" w:color="auto"/>
            <w:bottom w:val="none" w:sz="0" w:space="0" w:color="auto"/>
            <w:right w:val="none" w:sz="0" w:space="0" w:color="auto"/>
          </w:divBdr>
        </w:div>
        <w:div w:id="285045077">
          <w:marLeft w:val="640"/>
          <w:marRight w:val="0"/>
          <w:marTop w:val="0"/>
          <w:marBottom w:val="0"/>
          <w:divBdr>
            <w:top w:val="none" w:sz="0" w:space="0" w:color="auto"/>
            <w:left w:val="none" w:sz="0" w:space="0" w:color="auto"/>
            <w:bottom w:val="none" w:sz="0" w:space="0" w:color="auto"/>
            <w:right w:val="none" w:sz="0" w:space="0" w:color="auto"/>
          </w:divBdr>
        </w:div>
        <w:div w:id="1995452282">
          <w:marLeft w:val="640"/>
          <w:marRight w:val="0"/>
          <w:marTop w:val="0"/>
          <w:marBottom w:val="0"/>
          <w:divBdr>
            <w:top w:val="none" w:sz="0" w:space="0" w:color="auto"/>
            <w:left w:val="none" w:sz="0" w:space="0" w:color="auto"/>
            <w:bottom w:val="none" w:sz="0" w:space="0" w:color="auto"/>
            <w:right w:val="none" w:sz="0" w:space="0" w:color="auto"/>
          </w:divBdr>
        </w:div>
        <w:div w:id="34278478">
          <w:marLeft w:val="640"/>
          <w:marRight w:val="0"/>
          <w:marTop w:val="0"/>
          <w:marBottom w:val="0"/>
          <w:divBdr>
            <w:top w:val="none" w:sz="0" w:space="0" w:color="auto"/>
            <w:left w:val="none" w:sz="0" w:space="0" w:color="auto"/>
            <w:bottom w:val="none" w:sz="0" w:space="0" w:color="auto"/>
            <w:right w:val="none" w:sz="0" w:space="0" w:color="auto"/>
          </w:divBdr>
        </w:div>
        <w:div w:id="379208174">
          <w:marLeft w:val="640"/>
          <w:marRight w:val="0"/>
          <w:marTop w:val="0"/>
          <w:marBottom w:val="0"/>
          <w:divBdr>
            <w:top w:val="none" w:sz="0" w:space="0" w:color="auto"/>
            <w:left w:val="none" w:sz="0" w:space="0" w:color="auto"/>
            <w:bottom w:val="none" w:sz="0" w:space="0" w:color="auto"/>
            <w:right w:val="none" w:sz="0" w:space="0" w:color="auto"/>
          </w:divBdr>
        </w:div>
        <w:div w:id="1725254671">
          <w:marLeft w:val="640"/>
          <w:marRight w:val="0"/>
          <w:marTop w:val="0"/>
          <w:marBottom w:val="0"/>
          <w:divBdr>
            <w:top w:val="none" w:sz="0" w:space="0" w:color="auto"/>
            <w:left w:val="none" w:sz="0" w:space="0" w:color="auto"/>
            <w:bottom w:val="none" w:sz="0" w:space="0" w:color="auto"/>
            <w:right w:val="none" w:sz="0" w:space="0" w:color="auto"/>
          </w:divBdr>
        </w:div>
        <w:div w:id="1809087292">
          <w:marLeft w:val="640"/>
          <w:marRight w:val="0"/>
          <w:marTop w:val="0"/>
          <w:marBottom w:val="0"/>
          <w:divBdr>
            <w:top w:val="none" w:sz="0" w:space="0" w:color="auto"/>
            <w:left w:val="none" w:sz="0" w:space="0" w:color="auto"/>
            <w:bottom w:val="none" w:sz="0" w:space="0" w:color="auto"/>
            <w:right w:val="none" w:sz="0" w:space="0" w:color="auto"/>
          </w:divBdr>
        </w:div>
      </w:divsChild>
    </w:div>
    <w:div w:id="1751656442">
      <w:bodyDiv w:val="1"/>
      <w:marLeft w:val="0"/>
      <w:marRight w:val="0"/>
      <w:marTop w:val="0"/>
      <w:marBottom w:val="0"/>
      <w:divBdr>
        <w:top w:val="none" w:sz="0" w:space="0" w:color="auto"/>
        <w:left w:val="none" w:sz="0" w:space="0" w:color="auto"/>
        <w:bottom w:val="none" w:sz="0" w:space="0" w:color="auto"/>
        <w:right w:val="none" w:sz="0" w:space="0" w:color="auto"/>
      </w:divBdr>
      <w:divsChild>
        <w:div w:id="427385423">
          <w:marLeft w:val="640"/>
          <w:marRight w:val="0"/>
          <w:marTop w:val="0"/>
          <w:marBottom w:val="0"/>
          <w:divBdr>
            <w:top w:val="none" w:sz="0" w:space="0" w:color="auto"/>
            <w:left w:val="none" w:sz="0" w:space="0" w:color="auto"/>
            <w:bottom w:val="none" w:sz="0" w:space="0" w:color="auto"/>
            <w:right w:val="none" w:sz="0" w:space="0" w:color="auto"/>
          </w:divBdr>
        </w:div>
        <w:div w:id="281961484">
          <w:marLeft w:val="640"/>
          <w:marRight w:val="0"/>
          <w:marTop w:val="0"/>
          <w:marBottom w:val="0"/>
          <w:divBdr>
            <w:top w:val="none" w:sz="0" w:space="0" w:color="auto"/>
            <w:left w:val="none" w:sz="0" w:space="0" w:color="auto"/>
            <w:bottom w:val="none" w:sz="0" w:space="0" w:color="auto"/>
            <w:right w:val="none" w:sz="0" w:space="0" w:color="auto"/>
          </w:divBdr>
        </w:div>
        <w:div w:id="995381388">
          <w:marLeft w:val="640"/>
          <w:marRight w:val="0"/>
          <w:marTop w:val="0"/>
          <w:marBottom w:val="0"/>
          <w:divBdr>
            <w:top w:val="none" w:sz="0" w:space="0" w:color="auto"/>
            <w:left w:val="none" w:sz="0" w:space="0" w:color="auto"/>
            <w:bottom w:val="none" w:sz="0" w:space="0" w:color="auto"/>
            <w:right w:val="none" w:sz="0" w:space="0" w:color="auto"/>
          </w:divBdr>
        </w:div>
        <w:div w:id="925650210">
          <w:marLeft w:val="640"/>
          <w:marRight w:val="0"/>
          <w:marTop w:val="0"/>
          <w:marBottom w:val="0"/>
          <w:divBdr>
            <w:top w:val="none" w:sz="0" w:space="0" w:color="auto"/>
            <w:left w:val="none" w:sz="0" w:space="0" w:color="auto"/>
            <w:bottom w:val="none" w:sz="0" w:space="0" w:color="auto"/>
            <w:right w:val="none" w:sz="0" w:space="0" w:color="auto"/>
          </w:divBdr>
        </w:div>
        <w:div w:id="1092703848">
          <w:marLeft w:val="640"/>
          <w:marRight w:val="0"/>
          <w:marTop w:val="0"/>
          <w:marBottom w:val="0"/>
          <w:divBdr>
            <w:top w:val="none" w:sz="0" w:space="0" w:color="auto"/>
            <w:left w:val="none" w:sz="0" w:space="0" w:color="auto"/>
            <w:bottom w:val="none" w:sz="0" w:space="0" w:color="auto"/>
            <w:right w:val="none" w:sz="0" w:space="0" w:color="auto"/>
          </w:divBdr>
        </w:div>
        <w:div w:id="1689286855">
          <w:marLeft w:val="640"/>
          <w:marRight w:val="0"/>
          <w:marTop w:val="0"/>
          <w:marBottom w:val="0"/>
          <w:divBdr>
            <w:top w:val="none" w:sz="0" w:space="0" w:color="auto"/>
            <w:left w:val="none" w:sz="0" w:space="0" w:color="auto"/>
            <w:bottom w:val="none" w:sz="0" w:space="0" w:color="auto"/>
            <w:right w:val="none" w:sz="0" w:space="0" w:color="auto"/>
          </w:divBdr>
        </w:div>
        <w:div w:id="181433315">
          <w:marLeft w:val="640"/>
          <w:marRight w:val="0"/>
          <w:marTop w:val="0"/>
          <w:marBottom w:val="0"/>
          <w:divBdr>
            <w:top w:val="none" w:sz="0" w:space="0" w:color="auto"/>
            <w:left w:val="none" w:sz="0" w:space="0" w:color="auto"/>
            <w:bottom w:val="none" w:sz="0" w:space="0" w:color="auto"/>
            <w:right w:val="none" w:sz="0" w:space="0" w:color="auto"/>
          </w:divBdr>
        </w:div>
        <w:div w:id="2017464570">
          <w:marLeft w:val="640"/>
          <w:marRight w:val="0"/>
          <w:marTop w:val="0"/>
          <w:marBottom w:val="0"/>
          <w:divBdr>
            <w:top w:val="none" w:sz="0" w:space="0" w:color="auto"/>
            <w:left w:val="none" w:sz="0" w:space="0" w:color="auto"/>
            <w:bottom w:val="none" w:sz="0" w:space="0" w:color="auto"/>
            <w:right w:val="none" w:sz="0" w:space="0" w:color="auto"/>
          </w:divBdr>
        </w:div>
        <w:div w:id="1184636844">
          <w:marLeft w:val="640"/>
          <w:marRight w:val="0"/>
          <w:marTop w:val="0"/>
          <w:marBottom w:val="0"/>
          <w:divBdr>
            <w:top w:val="none" w:sz="0" w:space="0" w:color="auto"/>
            <w:left w:val="none" w:sz="0" w:space="0" w:color="auto"/>
            <w:bottom w:val="none" w:sz="0" w:space="0" w:color="auto"/>
            <w:right w:val="none" w:sz="0" w:space="0" w:color="auto"/>
          </w:divBdr>
        </w:div>
        <w:div w:id="231283448">
          <w:marLeft w:val="640"/>
          <w:marRight w:val="0"/>
          <w:marTop w:val="0"/>
          <w:marBottom w:val="0"/>
          <w:divBdr>
            <w:top w:val="none" w:sz="0" w:space="0" w:color="auto"/>
            <w:left w:val="none" w:sz="0" w:space="0" w:color="auto"/>
            <w:bottom w:val="none" w:sz="0" w:space="0" w:color="auto"/>
            <w:right w:val="none" w:sz="0" w:space="0" w:color="auto"/>
          </w:divBdr>
        </w:div>
        <w:div w:id="451899082">
          <w:marLeft w:val="640"/>
          <w:marRight w:val="0"/>
          <w:marTop w:val="0"/>
          <w:marBottom w:val="0"/>
          <w:divBdr>
            <w:top w:val="none" w:sz="0" w:space="0" w:color="auto"/>
            <w:left w:val="none" w:sz="0" w:space="0" w:color="auto"/>
            <w:bottom w:val="none" w:sz="0" w:space="0" w:color="auto"/>
            <w:right w:val="none" w:sz="0" w:space="0" w:color="auto"/>
          </w:divBdr>
        </w:div>
        <w:div w:id="1443718770">
          <w:marLeft w:val="640"/>
          <w:marRight w:val="0"/>
          <w:marTop w:val="0"/>
          <w:marBottom w:val="0"/>
          <w:divBdr>
            <w:top w:val="none" w:sz="0" w:space="0" w:color="auto"/>
            <w:left w:val="none" w:sz="0" w:space="0" w:color="auto"/>
            <w:bottom w:val="none" w:sz="0" w:space="0" w:color="auto"/>
            <w:right w:val="none" w:sz="0" w:space="0" w:color="auto"/>
          </w:divBdr>
        </w:div>
        <w:div w:id="1247884672">
          <w:marLeft w:val="640"/>
          <w:marRight w:val="0"/>
          <w:marTop w:val="0"/>
          <w:marBottom w:val="0"/>
          <w:divBdr>
            <w:top w:val="none" w:sz="0" w:space="0" w:color="auto"/>
            <w:left w:val="none" w:sz="0" w:space="0" w:color="auto"/>
            <w:bottom w:val="none" w:sz="0" w:space="0" w:color="auto"/>
            <w:right w:val="none" w:sz="0" w:space="0" w:color="auto"/>
          </w:divBdr>
        </w:div>
        <w:div w:id="227234482">
          <w:marLeft w:val="640"/>
          <w:marRight w:val="0"/>
          <w:marTop w:val="0"/>
          <w:marBottom w:val="0"/>
          <w:divBdr>
            <w:top w:val="none" w:sz="0" w:space="0" w:color="auto"/>
            <w:left w:val="none" w:sz="0" w:space="0" w:color="auto"/>
            <w:bottom w:val="none" w:sz="0" w:space="0" w:color="auto"/>
            <w:right w:val="none" w:sz="0" w:space="0" w:color="auto"/>
          </w:divBdr>
        </w:div>
        <w:div w:id="444691519">
          <w:marLeft w:val="640"/>
          <w:marRight w:val="0"/>
          <w:marTop w:val="0"/>
          <w:marBottom w:val="0"/>
          <w:divBdr>
            <w:top w:val="none" w:sz="0" w:space="0" w:color="auto"/>
            <w:left w:val="none" w:sz="0" w:space="0" w:color="auto"/>
            <w:bottom w:val="none" w:sz="0" w:space="0" w:color="auto"/>
            <w:right w:val="none" w:sz="0" w:space="0" w:color="auto"/>
          </w:divBdr>
        </w:div>
        <w:div w:id="1237740737">
          <w:marLeft w:val="640"/>
          <w:marRight w:val="0"/>
          <w:marTop w:val="0"/>
          <w:marBottom w:val="0"/>
          <w:divBdr>
            <w:top w:val="none" w:sz="0" w:space="0" w:color="auto"/>
            <w:left w:val="none" w:sz="0" w:space="0" w:color="auto"/>
            <w:bottom w:val="none" w:sz="0" w:space="0" w:color="auto"/>
            <w:right w:val="none" w:sz="0" w:space="0" w:color="auto"/>
          </w:divBdr>
        </w:div>
        <w:div w:id="1468401653">
          <w:marLeft w:val="640"/>
          <w:marRight w:val="0"/>
          <w:marTop w:val="0"/>
          <w:marBottom w:val="0"/>
          <w:divBdr>
            <w:top w:val="none" w:sz="0" w:space="0" w:color="auto"/>
            <w:left w:val="none" w:sz="0" w:space="0" w:color="auto"/>
            <w:bottom w:val="none" w:sz="0" w:space="0" w:color="auto"/>
            <w:right w:val="none" w:sz="0" w:space="0" w:color="auto"/>
          </w:divBdr>
        </w:div>
        <w:div w:id="1301308460">
          <w:marLeft w:val="640"/>
          <w:marRight w:val="0"/>
          <w:marTop w:val="0"/>
          <w:marBottom w:val="0"/>
          <w:divBdr>
            <w:top w:val="none" w:sz="0" w:space="0" w:color="auto"/>
            <w:left w:val="none" w:sz="0" w:space="0" w:color="auto"/>
            <w:bottom w:val="none" w:sz="0" w:space="0" w:color="auto"/>
            <w:right w:val="none" w:sz="0" w:space="0" w:color="auto"/>
          </w:divBdr>
        </w:div>
        <w:div w:id="339698994">
          <w:marLeft w:val="640"/>
          <w:marRight w:val="0"/>
          <w:marTop w:val="0"/>
          <w:marBottom w:val="0"/>
          <w:divBdr>
            <w:top w:val="none" w:sz="0" w:space="0" w:color="auto"/>
            <w:left w:val="none" w:sz="0" w:space="0" w:color="auto"/>
            <w:bottom w:val="none" w:sz="0" w:space="0" w:color="auto"/>
            <w:right w:val="none" w:sz="0" w:space="0" w:color="auto"/>
          </w:divBdr>
        </w:div>
        <w:div w:id="1383601507">
          <w:marLeft w:val="640"/>
          <w:marRight w:val="0"/>
          <w:marTop w:val="0"/>
          <w:marBottom w:val="0"/>
          <w:divBdr>
            <w:top w:val="none" w:sz="0" w:space="0" w:color="auto"/>
            <w:left w:val="none" w:sz="0" w:space="0" w:color="auto"/>
            <w:bottom w:val="none" w:sz="0" w:space="0" w:color="auto"/>
            <w:right w:val="none" w:sz="0" w:space="0" w:color="auto"/>
          </w:divBdr>
        </w:div>
        <w:div w:id="197277270">
          <w:marLeft w:val="640"/>
          <w:marRight w:val="0"/>
          <w:marTop w:val="0"/>
          <w:marBottom w:val="0"/>
          <w:divBdr>
            <w:top w:val="none" w:sz="0" w:space="0" w:color="auto"/>
            <w:left w:val="none" w:sz="0" w:space="0" w:color="auto"/>
            <w:bottom w:val="none" w:sz="0" w:space="0" w:color="auto"/>
            <w:right w:val="none" w:sz="0" w:space="0" w:color="auto"/>
          </w:divBdr>
        </w:div>
        <w:div w:id="211505600">
          <w:marLeft w:val="640"/>
          <w:marRight w:val="0"/>
          <w:marTop w:val="0"/>
          <w:marBottom w:val="0"/>
          <w:divBdr>
            <w:top w:val="none" w:sz="0" w:space="0" w:color="auto"/>
            <w:left w:val="none" w:sz="0" w:space="0" w:color="auto"/>
            <w:bottom w:val="none" w:sz="0" w:space="0" w:color="auto"/>
            <w:right w:val="none" w:sz="0" w:space="0" w:color="auto"/>
          </w:divBdr>
        </w:div>
        <w:div w:id="1226603830">
          <w:marLeft w:val="640"/>
          <w:marRight w:val="0"/>
          <w:marTop w:val="0"/>
          <w:marBottom w:val="0"/>
          <w:divBdr>
            <w:top w:val="none" w:sz="0" w:space="0" w:color="auto"/>
            <w:left w:val="none" w:sz="0" w:space="0" w:color="auto"/>
            <w:bottom w:val="none" w:sz="0" w:space="0" w:color="auto"/>
            <w:right w:val="none" w:sz="0" w:space="0" w:color="auto"/>
          </w:divBdr>
        </w:div>
        <w:div w:id="769281511">
          <w:marLeft w:val="640"/>
          <w:marRight w:val="0"/>
          <w:marTop w:val="0"/>
          <w:marBottom w:val="0"/>
          <w:divBdr>
            <w:top w:val="none" w:sz="0" w:space="0" w:color="auto"/>
            <w:left w:val="none" w:sz="0" w:space="0" w:color="auto"/>
            <w:bottom w:val="none" w:sz="0" w:space="0" w:color="auto"/>
            <w:right w:val="none" w:sz="0" w:space="0" w:color="auto"/>
          </w:divBdr>
        </w:div>
        <w:div w:id="600988681">
          <w:marLeft w:val="640"/>
          <w:marRight w:val="0"/>
          <w:marTop w:val="0"/>
          <w:marBottom w:val="0"/>
          <w:divBdr>
            <w:top w:val="none" w:sz="0" w:space="0" w:color="auto"/>
            <w:left w:val="none" w:sz="0" w:space="0" w:color="auto"/>
            <w:bottom w:val="none" w:sz="0" w:space="0" w:color="auto"/>
            <w:right w:val="none" w:sz="0" w:space="0" w:color="auto"/>
          </w:divBdr>
        </w:div>
        <w:div w:id="1935625829">
          <w:marLeft w:val="640"/>
          <w:marRight w:val="0"/>
          <w:marTop w:val="0"/>
          <w:marBottom w:val="0"/>
          <w:divBdr>
            <w:top w:val="none" w:sz="0" w:space="0" w:color="auto"/>
            <w:left w:val="none" w:sz="0" w:space="0" w:color="auto"/>
            <w:bottom w:val="none" w:sz="0" w:space="0" w:color="auto"/>
            <w:right w:val="none" w:sz="0" w:space="0" w:color="auto"/>
          </w:divBdr>
        </w:div>
        <w:div w:id="110321543">
          <w:marLeft w:val="640"/>
          <w:marRight w:val="0"/>
          <w:marTop w:val="0"/>
          <w:marBottom w:val="0"/>
          <w:divBdr>
            <w:top w:val="none" w:sz="0" w:space="0" w:color="auto"/>
            <w:left w:val="none" w:sz="0" w:space="0" w:color="auto"/>
            <w:bottom w:val="none" w:sz="0" w:space="0" w:color="auto"/>
            <w:right w:val="none" w:sz="0" w:space="0" w:color="auto"/>
          </w:divBdr>
        </w:div>
        <w:div w:id="1343363123">
          <w:marLeft w:val="640"/>
          <w:marRight w:val="0"/>
          <w:marTop w:val="0"/>
          <w:marBottom w:val="0"/>
          <w:divBdr>
            <w:top w:val="none" w:sz="0" w:space="0" w:color="auto"/>
            <w:left w:val="none" w:sz="0" w:space="0" w:color="auto"/>
            <w:bottom w:val="none" w:sz="0" w:space="0" w:color="auto"/>
            <w:right w:val="none" w:sz="0" w:space="0" w:color="auto"/>
          </w:divBdr>
        </w:div>
        <w:div w:id="1539733682">
          <w:marLeft w:val="640"/>
          <w:marRight w:val="0"/>
          <w:marTop w:val="0"/>
          <w:marBottom w:val="0"/>
          <w:divBdr>
            <w:top w:val="none" w:sz="0" w:space="0" w:color="auto"/>
            <w:left w:val="none" w:sz="0" w:space="0" w:color="auto"/>
            <w:bottom w:val="none" w:sz="0" w:space="0" w:color="auto"/>
            <w:right w:val="none" w:sz="0" w:space="0" w:color="auto"/>
          </w:divBdr>
        </w:div>
        <w:div w:id="2047019943">
          <w:marLeft w:val="640"/>
          <w:marRight w:val="0"/>
          <w:marTop w:val="0"/>
          <w:marBottom w:val="0"/>
          <w:divBdr>
            <w:top w:val="none" w:sz="0" w:space="0" w:color="auto"/>
            <w:left w:val="none" w:sz="0" w:space="0" w:color="auto"/>
            <w:bottom w:val="none" w:sz="0" w:space="0" w:color="auto"/>
            <w:right w:val="none" w:sz="0" w:space="0" w:color="auto"/>
          </w:divBdr>
        </w:div>
        <w:div w:id="552160198">
          <w:marLeft w:val="640"/>
          <w:marRight w:val="0"/>
          <w:marTop w:val="0"/>
          <w:marBottom w:val="0"/>
          <w:divBdr>
            <w:top w:val="none" w:sz="0" w:space="0" w:color="auto"/>
            <w:left w:val="none" w:sz="0" w:space="0" w:color="auto"/>
            <w:bottom w:val="none" w:sz="0" w:space="0" w:color="auto"/>
            <w:right w:val="none" w:sz="0" w:space="0" w:color="auto"/>
          </w:divBdr>
        </w:div>
        <w:div w:id="149180073">
          <w:marLeft w:val="640"/>
          <w:marRight w:val="0"/>
          <w:marTop w:val="0"/>
          <w:marBottom w:val="0"/>
          <w:divBdr>
            <w:top w:val="none" w:sz="0" w:space="0" w:color="auto"/>
            <w:left w:val="none" w:sz="0" w:space="0" w:color="auto"/>
            <w:bottom w:val="none" w:sz="0" w:space="0" w:color="auto"/>
            <w:right w:val="none" w:sz="0" w:space="0" w:color="auto"/>
          </w:divBdr>
        </w:div>
        <w:div w:id="1001272190">
          <w:marLeft w:val="640"/>
          <w:marRight w:val="0"/>
          <w:marTop w:val="0"/>
          <w:marBottom w:val="0"/>
          <w:divBdr>
            <w:top w:val="none" w:sz="0" w:space="0" w:color="auto"/>
            <w:left w:val="none" w:sz="0" w:space="0" w:color="auto"/>
            <w:bottom w:val="none" w:sz="0" w:space="0" w:color="auto"/>
            <w:right w:val="none" w:sz="0" w:space="0" w:color="auto"/>
          </w:divBdr>
        </w:div>
        <w:div w:id="61685684">
          <w:marLeft w:val="640"/>
          <w:marRight w:val="0"/>
          <w:marTop w:val="0"/>
          <w:marBottom w:val="0"/>
          <w:divBdr>
            <w:top w:val="none" w:sz="0" w:space="0" w:color="auto"/>
            <w:left w:val="none" w:sz="0" w:space="0" w:color="auto"/>
            <w:bottom w:val="none" w:sz="0" w:space="0" w:color="auto"/>
            <w:right w:val="none" w:sz="0" w:space="0" w:color="auto"/>
          </w:divBdr>
        </w:div>
        <w:div w:id="1826706432">
          <w:marLeft w:val="640"/>
          <w:marRight w:val="0"/>
          <w:marTop w:val="0"/>
          <w:marBottom w:val="0"/>
          <w:divBdr>
            <w:top w:val="none" w:sz="0" w:space="0" w:color="auto"/>
            <w:left w:val="none" w:sz="0" w:space="0" w:color="auto"/>
            <w:bottom w:val="none" w:sz="0" w:space="0" w:color="auto"/>
            <w:right w:val="none" w:sz="0" w:space="0" w:color="auto"/>
          </w:divBdr>
        </w:div>
        <w:div w:id="739912481">
          <w:marLeft w:val="640"/>
          <w:marRight w:val="0"/>
          <w:marTop w:val="0"/>
          <w:marBottom w:val="0"/>
          <w:divBdr>
            <w:top w:val="none" w:sz="0" w:space="0" w:color="auto"/>
            <w:left w:val="none" w:sz="0" w:space="0" w:color="auto"/>
            <w:bottom w:val="none" w:sz="0" w:space="0" w:color="auto"/>
            <w:right w:val="none" w:sz="0" w:space="0" w:color="auto"/>
          </w:divBdr>
        </w:div>
        <w:div w:id="394205745">
          <w:marLeft w:val="640"/>
          <w:marRight w:val="0"/>
          <w:marTop w:val="0"/>
          <w:marBottom w:val="0"/>
          <w:divBdr>
            <w:top w:val="none" w:sz="0" w:space="0" w:color="auto"/>
            <w:left w:val="none" w:sz="0" w:space="0" w:color="auto"/>
            <w:bottom w:val="none" w:sz="0" w:space="0" w:color="auto"/>
            <w:right w:val="none" w:sz="0" w:space="0" w:color="auto"/>
          </w:divBdr>
        </w:div>
        <w:div w:id="1442458696">
          <w:marLeft w:val="640"/>
          <w:marRight w:val="0"/>
          <w:marTop w:val="0"/>
          <w:marBottom w:val="0"/>
          <w:divBdr>
            <w:top w:val="none" w:sz="0" w:space="0" w:color="auto"/>
            <w:left w:val="none" w:sz="0" w:space="0" w:color="auto"/>
            <w:bottom w:val="none" w:sz="0" w:space="0" w:color="auto"/>
            <w:right w:val="none" w:sz="0" w:space="0" w:color="auto"/>
          </w:divBdr>
        </w:div>
        <w:div w:id="1386369017">
          <w:marLeft w:val="640"/>
          <w:marRight w:val="0"/>
          <w:marTop w:val="0"/>
          <w:marBottom w:val="0"/>
          <w:divBdr>
            <w:top w:val="none" w:sz="0" w:space="0" w:color="auto"/>
            <w:left w:val="none" w:sz="0" w:space="0" w:color="auto"/>
            <w:bottom w:val="none" w:sz="0" w:space="0" w:color="auto"/>
            <w:right w:val="none" w:sz="0" w:space="0" w:color="auto"/>
          </w:divBdr>
        </w:div>
        <w:div w:id="787621018">
          <w:marLeft w:val="640"/>
          <w:marRight w:val="0"/>
          <w:marTop w:val="0"/>
          <w:marBottom w:val="0"/>
          <w:divBdr>
            <w:top w:val="none" w:sz="0" w:space="0" w:color="auto"/>
            <w:left w:val="none" w:sz="0" w:space="0" w:color="auto"/>
            <w:bottom w:val="none" w:sz="0" w:space="0" w:color="auto"/>
            <w:right w:val="none" w:sz="0" w:space="0" w:color="auto"/>
          </w:divBdr>
        </w:div>
        <w:div w:id="751465112">
          <w:marLeft w:val="640"/>
          <w:marRight w:val="0"/>
          <w:marTop w:val="0"/>
          <w:marBottom w:val="0"/>
          <w:divBdr>
            <w:top w:val="none" w:sz="0" w:space="0" w:color="auto"/>
            <w:left w:val="none" w:sz="0" w:space="0" w:color="auto"/>
            <w:bottom w:val="none" w:sz="0" w:space="0" w:color="auto"/>
            <w:right w:val="none" w:sz="0" w:space="0" w:color="auto"/>
          </w:divBdr>
        </w:div>
        <w:div w:id="1375613338">
          <w:marLeft w:val="640"/>
          <w:marRight w:val="0"/>
          <w:marTop w:val="0"/>
          <w:marBottom w:val="0"/>
          <w:divBdr>
            <w:top w:val="none" w:sz="0" w:space="0" w:color="auto"/>
            <w:left w:val="none" w:sz="0" w:space="0" w:color="auto"/>
            <w:bottom w:val="none" w:sz="0" w:space="0" w:color="auto"/>
            <w:right w:val="none" w:sz="0" w:space="0" w:color="auto"/>
          </w:divBdr>
        </w:div>
        <w:div w:id="2011251409">
          <w:marLeft w:val="640"/>
          <w:marRight w:val="0"/>
          <w:marTop w:val="0"/>
          <w:marBottom w:val="0"/>
          <w:divBdr>
            <w:top w:val="none" w:sz="0" w:space="0" w:color="auto"/>
            <w:left w:val="none" w:sz="0" w:space="0" w:color="auto"/>
            <w:bottom w:val="none" w:sz="0" w:space="0" w:color="auto"/>
            <w:right w:val="none" w:sz="0" w:space="0" w:color="auto"/>
          </w:divBdr>
        </w:div>
        <w:div w:id="1438793351">
          <w:marLeft w:val="640"/>
          <w:marRight w:val="0"/>
          <w:marTop w:val="0"/>
          <w:marBottom w:val="0"/>
          <w:divBdr>
            <w:top w:val="none" w:sz="0" w:space="0" w:color="auto"/>
            <w:left w:val="none" w:sz="0" w:space="0" w:color="auto"/>
            <w:bottom w:val="none" w:sz="0" w:space="0" w:color="auto"/>
            <w:right w:val="none" w:sz="0" w:space="0" w:color="auto"/>
          </w:divBdr>
        </w:div>
        <w:div w:id="1796408367">
          <w:marLeft w:val="640"/>
          <w:marRight w:val="0"/>
          <w:marTop w:val="0"/>
          <w:marBottom w:val="0"/>
          <w:divBdr>
            <w:top w:val="none" w:sz="0" w:space="0" w:color="auto"/>
            <w:left w:val="none" w:sz="0" w:space="0" w:color="auto"/>
            <w:bottom w:val="none" w:sz="0" w:space="0" w:color="auto"/>
            <w:right w:val="none" w:sz="0" w:space="0" w:color="auto"/>
          </w:divBdr>
        </w:div>
        <w:div w:id="249045949">
          <w:marLeft w:val="640"/>
          <w:marRight w:val="0"/>
          <w:marTop w:val="0"/>
          <w:marBottom w:val="0"/>
          <w:divBdr>
            <w:top w:val="none" w:sz="0" w:space="0" w:color="auto"/>
            <w:left w:val="none" w:sz="0" w:space="0" w:color="auto"/>
            <w:bottom w:val="none" w:sz="0" w:space="0" w:color="auto"/>
            <w:right w:val="none" w:sz="0" w:space="0" w:color="auto"/>
          </w:divBdr>
        </w:div>
        <w:div w:id="215434404">
          <w:marLeft w:val="640"/>
          <w:marRight w:val="0"/>
          <w:marTop w:val="0"/>
          <w:marBottom w:val="0"/>
          <w:divBdr>
            <w:top w:val="none" w:sz="0" w:space="0" w:color="auto"/>
            <w:left w:val="none" w:sz="0" w:space="0" w:color="auto"/>
            <w:bottom w:val="none" w:sz="0" w:space="0" w:color="auto"/>
            <w:right w:val="none" w:sz="0" w:space="0" w:color="auto"/>
          </w:divBdr>
        </w:div>
        <w:div w:id="1624844758">
          <w:marLeft w:val="640"/>
          <w:marRight w:val="0"/>
          <w:marTop w:val="0"/>
          <w:marBottom w:val="0"/>
          <w:divBdr>
            <w:top w:val="none" w:sz="0" w:space="0" w:color="auto"/>
            <w:left w:val="none" w:sz="0" w:space="0" w:color="auto"/>
            <w:bottom w:val="none" w:sz="0" w:space="0" w:color="auto"/>
            <w:right w:val="none" w:sz="0" w:space="0" w:color="auto"/>
          </w:divBdr>
        </w:div>
        <w:div w:id="478158453">
          <w:marLeft w:val="640"/>
          <w:marRight w:val="0"/>
          <w:marTop w:val="0"/>
          <w:marBottom w:val="0"/>
          <w:divBdr>
            <w:top w:val="none" w:sz="0" w:space="0" w:color="auto"/>
            <w:left w:val="none" w:sz="0" w:space="0" w:color="auto"/>
            <w:bottom w:val="none" w:sz="0" w:space="0" w:color="auto"/>
            <w:right w:val="none" w:sz="0" w:space="0" w:color="auto"/>
          </w:divBdr>
        </w:div>
        <w:div w:id="204876611">
          <w:marLeft w:val="640"/>
          <w:marRight w:val="0"/>
          <w:marTop w:val="0"/>
          <w:marBottom w:val="0"/>
          <w:divBdr>
            <w:top w:val="none" w:sz="0" w:space="0" w:color="auto"/>
            <w:left w:val="none" w:sz="0" w:space="0" w:color="auto"/>
            <w:bottom w:val="none" w:sz="0" w:space="0" w:color="auto"/>
            <w:right w:val="none" w:sz="0" w:space="0" w:color="auto"/>
          </w:divBdr>
        </w:div>
        <w:div w:id="921909425">
          <w:marLeft w:val="640"/>
          <w:marRight w:val="0"/>
          <w:marTop w:val="0"/>
          <w:marBottom w:val="0"/>
          <w:divBdr>
            <w:top w:val="none" w:sz="0" w:space="0" w:color="auto"/>
            <w:left w:val="none" w:sz="0" w:space="0" w:color="auto"/>
            <w:bottom w:val="none" w:sz="0" w:space="0" w:color="auto"/>
            <w:right w:val="none" w:sz="0" w:space="0" w:color="auto"/>
          </w:divBdr>
        </w:div>
        <w:div w:id="1747338872">
          <w:marLeft w:val="640"/>
          <w:marRight w:val="0"/>
          <w:marTop w:val="0"/>
          <w:marBottom w:val="0"/>
          <w:divBdr>
            <w:top w:val="none" w:sz="0" w:space="0" w:color="auto"/>
            <w:left w:val="none" w:sz="0" w:space="0" w:color="auto"/>
            <w:bottom w:val="none" w:sz="0" w:space="0" w:color="auto"/>
            <w:right w:val="none" w:sz="0" w:space="0" w:color="auto"/>
          </w:divBdr>
        </w:div>
        <w:div w:id="183519949">
          <w:marLeft w:val="640"/>
          <w:marRight w:val="0"/>
          <w:marTop w:val="0"/>
          <w:marBottom w:val="0"/>
          <w:divBdr>
            <w:top w:val="none" w:sz="0" w:space="0" w:color="auto"/>
            <w:left w:val="none" w:sz="0" w:space="0" w:color="auto"/>
            <w:bottom w:val="none" w:sz="0" w:space="0" w:color="auto"/>
            <w:right w:val="none" w:sz="0" w:space="0" w:color="auto"/>
          </w:divBdr>
        </w:div>
        <w:div w:id="1071268636">
          <w:marLeft w:val="640"/>
          <w:marRight w:val="0"/>
          <w:marTop w:val="0"/>
          <w:marBottom w:val="0"/>
          <w:divBdr>
            <w:top w:val="none" w:sz="0" w:space="0" w:color="auto"/>
            <w:left w:val="none" w:sz="0" w:space="0" w:color="auto"/>
            <w:bottom w:val="none" w:sz="0" w:space="0" w:color="auto"/>
            <w:right w:val="none" w:sz="0" w:space="0" w:color="auto"/>
          </w:divBdr>
        </w:div>
        <w:div w:id="554701706">
          <w:marLeft w:val="640"/>
          <w:marRight w:val="0"/>
          <w:marTop w:val="0"/>
          <w:marBottom w:val="0"/>
          <w:divBdr>
            <w:top w:val="none" w:sz="0" w:space="0" w:color="auto"/>
            <w:left w:val="none" w:sz="0" w:space="0" w:color="auto"/>
            <w:bottom w:val="none" w:sz="0" w:space="0" w:color="auto"/>
            <w:right w:val="none" w:sz="0" w:space="0" w:color="auto"/>
          </w:divBdr>
        </w:div>
        <w:div w:id="626817286">
          <w:marLeft w:val="640"/>
          <w:marRight w:val="0"/>
          <w:marTop w:val="0"/>
          <w:marBottom w:val="0"/>
          <w:divBdr>
            <w:top w:val="none" w:sz="0" w:space="0" w:color="auto"/>
            <w:left w:val="none" w:sz="0" w:space="0" w:color="auto"/>
            <w:bottom w:val="none" w:sz="0" w:space="0" w:color="auto"/>
            <w:right w:val="none" w:sz="0" w:space="0" w:color="auto"/>
          </w:divBdr>
        </w:div>
        <w:div w:id="2142140606">
          <w:marLeft w:val="640"/>
          <w:marRight w:val="0"/>
          <w:marTop w:val="0"/>
          <w:marBottom w:val="0"/>
          <w:divBdr>
            <w:top w:val="none" w:sz="0" w:space="0" w:color="auto"/>
            <w:left w:val="none" w:sz="0" w:space="0" w:color="auto"/>
            <w:bottom w:val="none" w:sz="0" w:space="0" w:color="auto"/>
            <w:right w:val="none" w:sz="0" w:space="0" w:color="auto"/>
          </w:divBdr>
        </w:div>
        <w:div w:id="1321273850">
          <w:marLeft w:val="640"/>
          <w:marRight w:val="0"/>
          <w:marTop w:val="0"/>
          <w:marBottom w:val="0"/>
          <w:divBdr>
            <w:top w:val="none" w:sz="0" w:space="0" w:color="auto"/>
            <w:left w:val="none" w:sz="0" w:space="0" w:color="auto"/>
            <w:bottom w:val="none" w:sz="0" w:space="0" w:color="auto"/>
            <w:right w:val="none" w:sz="0" w:space="0" w:color="auto"/>
          </w:divBdr>
        </w:div>
        <w:div w:id="1110315949">
          <w:marLeft w:val="640"/>
          <w:marRight w:val="0"/>
          <w:marTop w:val="0"/>
          <w:marBottom w:val="0"/>
          <w:divBdr>
            <w:top w:val="none" w:sz="0" w:space="0" w:color="auto"/>
            <w:left w:val="none" w:sz="0" w:space="0" w:color="auto"/>
            <w:bottom w:val="none" w:sz="0" w:space="0" w:color="auto"/>
            <w:right w:val="none" w:sz="0" w:space="0" w:color="auto"/>
          </w:divBdr>
        </w:div>
        <w:div w:id="1486774663">
          <w:marLeft w:val="640"/>
          <w:marRight w:val="0"/>
          <w:marTop w:val="0"/>
          <w:marBottom w:val="0"/>
          <w:divBdr>
            <w:top w:val="none" w:sz="0" w:space="0" w:color="auto"/>
            <w:left w:val="none" w:sz="0" w:space="0" w:color="auto"/>
            <w:bottom w:val="none" w:sz="0" w:space="0" w:color="auto"/>
            <w:right w:val="none" w:sz="0" w:space="0" w:color="auto"/>
          </w:divBdr>
        </w:div>
        <w:div w:id="530725576">
          <w:marLeft w:val="640"/>
          <w:marRight w:val="0"/>
          <w:marTop w:val="0"/>
          <w:marBottom w:val="0"/>
          <w:divBdr>
            <w:top w:val="none" w:sz="0" w:space="0" w:color="auto"/>
            <w:left w:val="none" w:sz="0" w:space="0" w:color="auto"/>
            <w:bottom w:val="none" w:sz="0" w:space="0" w:color="auto"/>
            <w:right w:val="none" w:sz="0" w:space="0" w:color="auto"/>
          </w:divBdr>
        </w:div>
        <w:div w:id="670260947">
          <w:marLeft w:val="640"/>
          <w:marRight w:val="0"/>
          <w:marTop w:val="0"/>
          <w:marBottom w:val="0"/>
          <w:divBdr>
            <w:top w:val="none" w:sz="0" w:space="0" w:color="auto"/>
            <w:left w:val="none" w:sz="0" w:space="0" w:color="auto"/>
            <w:bottom w:val="none" w:sz="0" w:space="0" w:color="auto"/>
            <w:right w:val="none" w:sz="0" w:space="0" w:color="auto"/>
          </w:divBdr>
        </w:div>
        <w:div w:id="1878852214">
          <w:marLeft w:val="640"/>
          <w:marRight w:val="0"/>
          <w:marTop w:val="0"/>
          <w:marBottom w:val="0"/>
          <w:divBdr>
            <w:top w:val="none" w:sz="0" w:space="0" w:color="auto"/>
            <w:left w:val="none" w:sz="0" w:space="0" w:color="auto"/>
            <w:bottom w:val="none" w:sz="0" w:space="0" w:color="auto"/>
            <w:right w:val="none" w:sz="0" w:space="0" w:color="auto"/>
          </w:divBdr>
        </w:div>
        <w:div w:id="1827894237">
          <w:marLeft w:val="640"/>
          <w:marRight w:val="0"/>
          <w:marTop w:val="0"/>
          <w:marBottom w:val="0"/>
          <w:divBdr>
            <w:top w:val="none" w:sz="0" w:space="0" w:color="auto"/>
            <w:left w:val="none" w:sz="0" w:space="0" w:color="auto"/>
            <w:bottom w:val="none" w:sz="0" w:space="0" w:color="auto"/>
            <w:right w:val="none" w:sz="0" w:space="0" w:color="auto"/>
          </w:divBdr>
        </w:div>
        <w:div w:id="128984196">
          <w:marLeft w:val="640"/>
          <w:marRight w:val="0"/>
          <w:marTop w:val="0"/>
          <w:marBottom w:val="0"/>
          <w:divBdr>
            <w:top w:val="none" w:sz="0" w:space="0" w:color="auto"/>
            <w:left w:val="none" w:sz="0" w:space="0" w:color="auto"/>
            <w:bottom w:val="none" w:sz="0" w:space="0" w:color="auto"/>
            <w:right w:val="none" w:sz="0" w:space="0" w:color="auto"/>
          </w:divBdr>
        </w:div>
        <w:div w:id="2103644307">
          <w:marLeft w:val="640"/>
          <w:marRight w:val="0"/>
          <w:marTop w:val="0"/>
          <w:marBottom w:val="0"/>
          <w:divBdr>
            <w:top w:val="none" w:sz="0" w:space="0" w:color="auto"/>
            <w:left w:val="none" w:sz="0" w:space="0" w:color="auto"/>
            <w:bottom w:val="none" w:sz="0" w:space="0" w:color="auto"/>
            <w:right w:val="none" w:sz="0" w:space="0" w:color="auto"/>
          </w:divBdr>
        </w:div>
        <w:div w:id="1441953382">
          <w:marLeft w:val="640"/>
          <w:marRight w:val="0"/>
          <w:marTop w:val="0"/>
          <w:marBottom w:val="0"/>
          <w:divBdr>
            <w:top w:val="none" w:sz="0" w:space="0" w:color="auto"/>
            <w:left w:val="none" w:sz="0" w:space="0" w:color="auto"/>
            <w:bottom w:val="none" w:sz="0" w:space="0" w:color="auto"/>
            <w:right w:val="none" w:sz="0" w:space="0" w:color="auto"/>
          </w:divBdr>
        </w:div>
        <w:div w:id="1416433231">
          <w:marLeft w:val="640"/>
          <w:marRight w:val="0"/>
          <w:marTop w:val="0"/>
          <w:marBottom w:val="0"/>
          <w:divBdr>
            <w:top w:val="none" w:sz="0" w:space="0" w:color="auto"/>
            <w:left w:val="none" w:sz="0" w:space="0" w:color="auto"/>
            <w:bottom w:val="none" w:sz="0" w:space="0" w:color="auto"/>
            <w:right w:val="none" w:sz="0" w:space="0" w:color="auto"/>
          </w:divBdr>
        </w:div>
        <w:div w:id="1820994677">
          <w:marLeft w:val="640"/>
          <w:marRight w:val="0"/>
          <w:marTop w:val="0"/>
          <w:marBottom w:val="0"/>
          <w:divBdr>
            <w:top w:val="none" w:sz="0" w:space="0" w:color="auto"/>
            <w:left w:val="none" w:sz="0" w:space="0" w:color="auto"/>
            <w:bottom w:val="none" w:sz="0" w:space="0" w:color="auto"/>
            <w:right w:val="none" w:sz="0" w:space="0" w:color="auto"/>
          </w:divBdr>
        </w:div>
        <w:div w:id="532152861">
          <w:marLeft w:val="640"/>
          <w:marRight w:val="0"/>
          <w:marTop w:val="0"/>
          <w:marBottom w:val="0"/>
          <w:divBdr>
            <w:top w:val="none" w:sz="0" w:space="0" w:color="auto"/>
            <w:left w:val="none" w:sz="0" w:space="0" w:color="auto"/>
            <w:bottom w:val="none" w:sz="0" w:space="0" w:color="auto"/>
            <w:right w:val="none" w:sz="0" w:space="0" w:color="auto"/>
          </w:divBdr>
        </w:div>
        <w:div w:id="665938852">
          <w:marLeft w:val="640"/>
          <w:marRight w:val="0"/>
          <w:marTop w:val="0"/>
          <w:marBottom w:val="0"/>
          <w:divBdr>
            <w:top w:val="none" w:sz="0" w:space="0" w:color="auto"/>
            <w:left w:val="none" w:sz="0" w:space="0" w:color="auto"/>
            <w:bottom w:val="none" w:sz="0" w:space="0" w:color="auto"/>
            <w:right w:val="none" w:sz="0" w:space="0" w:color="auto"/>
          </w:divBdr>
        </w:div>
        <w:div w:id="217129835">
          <w:marLeft w:val="640"/>
          <w:marRight w:val="0"/>
          <w:marTop w:val="0"/>
          <w:marBottom w:val="0"/>
          <w:divBdr>
            <w:top w:val="none" w:sz="0" w:space="0" w:color="auto"/>
            <w:left w:val="none" w:sz="0" w:space="0" w:color="auto"/>
            <w:bottom w:val="none" w:sz="0" w:space="0" w:color="auto"/>
            <w:right w:val="none" w:sz="0" w:space="0" w:color="auto"/>
          </w:divBdr>
        </w:div>
        <w:div w:id="1105223199">
          <w:marLeft w:val="640"/>
          <w:marRight w:val="0"/>
          <w:marTop w:val="0"/>
          <w:marBottom w:val="0"/>
          <w:divBdr>
            <w:top w:val="none" w:sz="0" w:space="0" w:color="auto"/>
            <w:left w:val="none" w:sz="0" w:space="0" w:color="auto"/>
            <w:bottom w:val="none" w:sz="0" w:space="0" w:color="auto"/>
            <w:right w:val="none" w:sz="0" w:space="0" w:color="auto"/>
          </w:divBdr>
        </w:div>
        <w:div w:id="1644853021">
          <w:marLeft w:val="640"/>
          <w:marRight w:val="0"/>
          <w:marTop w:val="0"/>
          <w:marBottom w:val="0"/>
          <w:divBdr>
            <w:top w:val="none" w:sz="0" w:space="0" w:color="auto"/>
            <w:left w:val="none" w:sz="0" w:space="0" w:color="auto"/>
            <w:bottom w:val="none" w:sz="0" w:space="0" w:color="auto"/>
            <w:right w:val="none" w:sz="0" w:space="0" w:color="auto"/>
          </w:divBdr>
        </w:div>
        <w:div w:id="1256476840">
          <w:marLeft w:val="640"/>
          <w:marRight w:val="0"/>
          <w:marTop w:val="0"/>
          <w:marBottom w:val="0"/>
          <w:divBdr>
            <w:top w:val="none" w:sz="0" w:space="0" w:color="auto"/>
            <w:left w:val="none" w:sz="0" w:space="0" w:color="auto"/>
            <w:bottom w:val="none" w:sz="0" w:space="0" w:color="auto"/>
            <w:right w:val="none" w:sz="0" w:space="0" w:color="auto"/>
          </w:divBdr>
        </w:div>
        <w:div w:id="1375957962">
          <w:marLeft w:val="640"/>
          <w:marRight w:val="0"/>
          <w:marTop w:val="0"/>
          <w:marBottom w:val="0"/>
          <w:divBdr>
            <w:top w:val="none" w:sz="0" w:space="0" w:color="auto"/>
            <w:left w:val="none" w:sz="0" w:space="0" w:color="auto"/>
            <w:bottom w:val="none" w:sz="0" w:space="0" w:color="auto"/>
            <w:right w:val="none" w:sz="0" w:space="0" w:color="auto"/>
          </w:divBdr>
        </w:div>
        <w:div w:id="1106001682">
          <w:marLeft w:val="640"/>
          <w:marRight w:val="0"/>
          <w:marTop w:val="0"/>
          <w:marBottom w:val="0"/>
          <w:divBdr>
            <w:top w:val="none" w:sz="0" w:space="0" w:color="auto"/>
            <w:left w:val="none" w:sz="0" w:space="0" w:color="auto"/>
            <w:bottom w:val="none" w:sz="0" w:space="0" w:color="auto"/>
            <w:right w:val="none" w:sz="0" w:space="0" w:color="auto"/>
          </w:divBdr>
        </w:div>
        <w:div w:id="593905580">
          <w:marLeft w:val="640"/>
          <w:marRight w:val="0"/>
          <w:marTop w:val="0"/>
          <w:marBottom w:val="0"/>
          <w:divBdr>
            <w:top w:val="none" w:sz="0" w:space="0" w:color="auto"/>
            <w:left w:val="none" w:sz="0" w:space="0" w:color="auto"/>
            <w:bottom w:val="none" w:sz="0" w:space="0" w:color="auto"/>
            <w:right w:val="none" w:sz="0" w:space="0" w:color="auto"/>
          </w:divBdr>
        </w:div>
        <w:div w:id="695037315">
          <w:marLeft w:val="640"/>
          <w:marRight w:val="0"/>
          <w:marTop w:val="0"/>
          <w:marBottom w:val="0"/>
          <w:divBdr>
            <w:top w:val="none" w:sz="0" w:space="0" w:color="auto"/>
            <w:left w:val="none" w:sz="0" w:space="0" w:color="auto"/>
            <w:bottom w:val="none" w:sz="0" w:space="0" w:color="auto"/>
            <w:right w:val="none" w:sz="0" w:space="0" w:color="auto"/>
          </w:divBdr>
        </w:div>
        <w:div w:id="1955749394">
          <w:marLeft w:val="640"/>
          <w:marRight w:val="0"/>
          <w:marTop w:val="0"/>
          <w:marBottom w:val="0"/>
          <w:divBdr>
            <w:top w:val="none" w:sz="0" w:space="0" w:color="auto"/>
            <w:left w:val="none" w:sz="0" w:space="0" w:color="auto"/>
            <w:bottom w:val="none" w:sz="0" w:space="0" w:color="auto"/>
            <w:right w:val="none" w:sz="0" w:space="0" w:color="auto"/>
          </w:divBdr>
        </w:div>
        <w:div w:id="125778844">
          <w:marLeft w:val="640"/>
          <w:marRight w:val="0"/>
          <w:marTop w:val="0"/>
          <w:marBottom w:val="0"/>
          <w:divBdr>
            <w:top w:val="none" w:sz="0" w:space="0" w:color="auto"/>
            <w:left w:val="none" w:sz="0" w:space="0" w:color="auto"/>
            <w:bottom w:val="none" w:sz="0" w:space="0" w:color="auto"/>
            <w:right w:val="none" w:sz="0" w:space="0" w:color="auto"/>
          </w:divBdr>
        </w:div>
        <w:div w:id="1685477233">
          <w:marLeft w:val="640"/>
          <w:marRight w:val="0"/>
          <w:marTop w:val="0"/>
          <w:marBottom w:val="0"/>
          <w:divBdr>
            <w:top w:val="none" w:sz="0" w:space="0" w:color="auto"/>
            <w:left w:val="none" w:sz="0" w:space="0" w:color="auto"/>
            <w:bottom w:val="none" w:sz="0" w:space="0" w:color="auto"/>
            <w:right w:val="none" w:sz="0" w:space="0" w:color="auto"/>
          </w:divBdr>
        </w:div>
        <w:div w:id="651636890">
          <w:marLeft w:val="640"/>
          <w:marRight w:val="0"/>
          <w:marTop w:val="0"/>
          <w:marBottom w:val="0"/>
          <w:divBdr>
            <w:top w:val="none" w:sz="0" w:space="0" w:color="auto"/>
            <w:left w:val="none" w:sz="0" w:space="0" w:color="auto"/>
            <w:bottom w:val="none" w:sz="0" w:space="0" w:color="auto"/>
            <w:right w:val="none" w:sz="0" w:space="0" w:color="auto"/>
          </w:divBdr>
        </w:div>
        <w:div w:id="423501191">
          <w:marLeft w:val="640"/>
          <w:marRight w:val="0"/>
          <w:marTop w:val="0"/>
          <w:marBottom w:val="0"/>
          <w:divBdr>
            <w:top w:val="none" w:sz="0" w:space="0" w:color="auto"/>
            <w:left w:val="none" w:sz="0" w:space="0" w:color="auto"/>
            <w:bottom w:val="none" w:sz="0" w:space="0" w:color="auto"/>
            <w:right w:val="none" w:sz="0" w:space="0" w:color="auto"/>
          </w:divBdr>
        </w:div>
        <w:div w:id="1712074177">
          <w:marLeft w:val="640"/>
          <w:marRight w:val="0"/>
          <w:marTop w:val="0"/>
          <w:marBottom w:val="0"/>
          <w:divBdr>
            <w:top w:val="none" w:sz="0" w:space="0" w:color="auto"/>
            <w:left w:val="none" w:sz="0" w:space="0" w:color="auto"/>
            <w:bottom w:val="none" w:sz="0" w:space="0" w:color="auto"/>
            <w:right w:val="none" w:sz="0" w:space="0" w:color="auto"/>
          </w:divBdr>
        </w:div>
        <w:div w:id="1810396690">
          <w:marLeft w:val="640"/>
          <w:marRight w:val="0"/>
          <w:marTop w:val="0"/>
          <w:marBottom w:val="0"/>
          <w:divBdr>
            <w:top w:val="none" w:sz="0" w:space="0" w:color="auto"/>
            <w:left w:val="none" w:sz="0" w:space="0" w:color="auto"/>
            <w:bottom w:val="none" w:sz="0" w:space="0" w:color="auto"/>
            <w:right w:val="none" w:sz="0" w:space="0" w:color="auto"/>
          </w:divBdr>
        </w:div>
        <w:div w:id="739794754">
          <w:marLeft w:val="640"/>
          <w:marRight w:val="0"/>
          <w:marTop w:val="0"/>
          <w:marBottom w:val="0"/>
          <w:divBdr>
            <w:top w:val="none" w:sz="0" w:space="0" w:color="auto"/>
            <w:left w:val="none" w:sz="0" w:space="0" w:color="auto"/>
            <w:bottom w:val="none" w:sz="0" w:space="0" w:color="auto"/>
            <w:right w:val="none" w:sz="0" w:space="0" w:color="auto"/>
          </w:divBdr>
        </w:div>
        <w:div w:id="2067680728">
          <w:marLeft w:val="640"/>
          <w:marRight w:val="0"/>
          <w:marTop w:val="0"/>
          <w:marBottom w:val="0"/>
          <w:divBdr>
            <w:top w:val="none" w:sz="0" w:space="0" w:color="auto"/>
            <w:left w:val="none" w:sz="0" w:space="0" w:color="auto"/>
            <w:bottom w:val="none" w:sz="0" w:space="0" w:color="auto"/>
            <w:right w:val="none" w:sz="0" w:space="0" w:color="auto"/>
          </w:divBdr>
        </w:div>
        <w:div w:id="2059668607">
          <w:marLeft w:val="640"/>
          <w:marRight w:val="0"/>
          <w:marTop w:val="0"/>
          <w:marBottom w:val="0"/>
          <w:divBdr>
            <w:top w:val="none" w:sz="0" w:space="0" w:color="auto"/>
            <w:left w:val="none" w:sz="0" w:space="0" w:color="auto"/>
            <w:bottom w:val="none" w:sz="0" w:space="0" w:color="auto"/>
            <w:right w:val="none" w:sz="0" w:space="0" w:color="auto"/>
          </w:divBdr>
        </w:div>
        <w:div w:id="2067142964">
          <w:marLeft w:val="640"/>
          <w:marRight w:val="0"/>
          <w:marTop w:val="0"/>
          <w:marBottom w:val="0"/>
          <w:divBdr>
            <w:top w:val="none" w:sz="0" w:space="0" w:color="auto"/>
            <w:left w:val="none" w:sz="0" w:space="0" w:color="auto"/>
            <w:bottom w:val="none" w:sz="0" w:space="0" w:color="auto"/>
            <w:right w:val="none" w:sz="0" w:space="0" w:color="auto"/>
          </w:divBdr>
        </w:div>
        <w:div w:id="1855000968">
          <w:marLeft w:val="640"/>
          <w:marRight w:val="0"/>
          <w:marTop w:val="0"/>
          <w:marBottom w:val="0"/>
          <w:divBdr>
            <w:top w:val="none" w:sz="0" w:space="0" w:color="auto"/>
            <w:left w:val="none" w:sz="0" w:space="0" w:color="auto"/>
            <w:bottom w:val="none" w:sz="0" w:space="0" w:color="auto"/>
            <w:right w:val="none" w:sz="0" w:space="0" w:color="auto"/>
          </w:divBdr>
        </w:div>
        <w:div w:id="325789064">
          <w:marLeft w:val="640"/>
          <w:marRight w:val="0"/>
          <w:marTop w:val="0"/>
          <w:marBottom w:val="0"/>
          <w:divBdr>
            <w:top w:val="none" w:sz="0" w:space="0" w:color="auto"/>
            <w:left w:val="none" w:sz="0" w:space="0" w:color="auto"/>
            <w:bottom w:val="none" w:sz="0" w:space="0" w:color="auto"/>
            <w:right w:val="none" w:sz="0" w:space="0" w:color="auto"/>
          </w:divBdr>
        </w:div>
        <w:div w:id="1824273623">
          <w:marLeft w:val="640"/>
          <w:marRight w:val="0"/>
          <w:marTop w:val="0"/>
          <w:marBottom w:val="0"/>
          <w:divBdr>
            <w:top w:val="none" w:sz="0" w:space="0" w:color="auto"/>
            <w:left w:val="none" w:sz="0" w:space="0" w:color="auto"/>
            <w:bottom w:val="none" w:sz="0" w:space="0" w:color="auto"/>
            <w:right w:val="none" w:sz="0" w:space="0" w:color="auto"/>
          </w:divBdr>
        </w:div>
        <w:div w:id="890119168">
          <w:marLeft w:val="640"/>
          <w:marRight w:val="0"/>
          <w:marTop w:val="0"/>
          <w:marBottom w:val="0"/>
          <w:divBdr>
            <w:top w:val="none" w:sz="0" w:space="0" w:color="auto"/>
            <w:left w:val="none" w:sz="0" w:space="0" w:color="auto"/>
            <w:bottom w:val="none" w:sz="0" w:space="0" w:color="auto"/>
            <w:right w:val="none" w:sz="0" w:space="0" w:color="auto"/>
          </w:divBdr>
        </w:div>
        <w:div w:id="847216564">
          <w:marLeft w:val="640"/>
          <w:marRight w:val="0"/>
          <w:marTop w:val="0"/>
          <w:marBottom w:val="0"/>
          <w:divBdr>
            <w:top w:val="none" w:sz="0" w:space="0" w:color="auto"/>
            <w:left w:val="none" w:sz="0" w:space="0" w:color="auto"/>
            <w:bottom w:val="none" w:sz="0" w:space="0" w:color="auto"/>
            <w:right w:val="none" w:sz="0" w:space="0" w:color="auto"/>
          </w:divBdr>
        </w:div>
        <w:div w:id="1420637731">
          <w:marLeft w:val="640"/>
          <w:marRight w:val="0"/>
          <w:marTop w:val="0"/>
          <w:marBottom w:val="0"/>
          <w:divBdr>
            <w:top w:val="none" w:sz="0" w:space="0" w:color="auto"/>
            <w:left w:val="none" w:sz="0" w:space="0" w:color="auto"/>
            <w:bottom w:val="none" w:sz="0" w:space="0" w:color="auto"/>
            <w:right w:val="none" w:sz="0" w:space="0" w:color="auto"/>
          </w:divBdr>
        </w:div>
        <w:div w:id="1921676001">
          <w:marLeft w:val="640"/>
          <w:marRight w:val="0"/>
          <w:marTop w:val="0"/>
          <w:marBottom w:val="0"/>
          <w:divBdr>
            <w:top w:val="none" w:sz="0" w:space="0" w:color="auto"/>
            <w:left w:val="none" w:sz="0" w:space="0" w:color="auto"/>
            <w:bottom w:val="none" w:sz="0" w:space="0" w:color="auto"/>
            <w:right w:val="none" w:sz="0" w:space="0" w:color="auto"/>
          </w:divBdr>
        </w:div>
        <w:div w:id="1504972579">
          <w:marLeft w:val="640"/>
          <w:marRight w:val="0"/>
          <w:marTop w:val="0"/>
          <w:marBottom w:val="0"/>
          <w:divBdr>
            <w:top w:val="none" w:sz="0" w:space="0" w:color="auto"/>
            <w:left w:val="none" w:sz="0" w:space="0" w:color="auto"/>
            <w:bottom w:val="none" w:sz="0" w:space="0" w:color="auto"/>
            <w:right w:val="none" w:sz="0" w:space="0" w:color="auto"/>
          </w:divBdr>
        </w:div>
        <w:div w:id="869564219">
          <w:marLeft w:val="640"/>
          <w:marRight w:val="0"/>
          <w:marTop w:val="0"/>
          <w:marBottom w:val="0"/>
          <w:divBdr>
            <w:top w:val="none" w:sz="0" w:space="0" w:color="auto"/>
            <w:left w:val="none" w:sz="0" w:space="0" w:color="auto"/>
            <w:bottom w:val="none" w:sz="0" w:space="0" w:color="auto"/>
            <w:right w:val="none" w:sz="0" w:space="0" w:color="auto"/>
          </w:divBdr>
        </w:div>
        <w:div w:id="781804561">
          <w:marLeft w:val="640"/>
          <w:marRight w:val="0"/>
          <w:marTop w:val="0"/>
          <w:marBottom w:val="0"/>
          <w:divBdr>
            <w:top w:val="none" w:sz="0" w:space="0" w:color="auto"/>
            <w:left w:val="none" w:sz="0" w:space="0" w:color="auto"/>
            <w:bottom w:val="none" w:sz="0" w:space="0" w:color="auto"/>
            <w:right w:val="none" w:sz="0" w:space="0" w:color="auto"/>
          </w:divBdr>
        </w:div>
        <w:div w:id="325592012">
          <w:marLeft w:val="640"/>
          <w:marRight w:val="0"/>
          <w:marTop w:val="0"/>
          <w:marBottom w:val="0"/>
          <w:divBdr>
            <w:top w:val="none" w:sz="0" w:space="0" w:color="auto"/>
            <w:left w:val="none" w:sz="0" w:space="0" w:color="auto"/>
            <w:bottom w:val="none" w:sz="0" w:space="0" w:color="auto"/>
            <w:right w:val="none" w:sz="0" w:space="0" w:color="auto"/>
          </w:divBdr>
        </w:div>
        <w:div w:id="1544321518">
          <w:marLeft w:val="640"/>
          <w:marRight w:val="0"/>
          <w:marTop w:val="0"/>
          <w:marBottom w:val="0"/>
          <w:divBdr>
            <w:top w:val="none" w:sz="0" w:space="0" w:color="auto"/>
            <w:left w:val="none" w:sz="0" w:space="0" w:color="auto"/>
            <w:bottom w:val="none" w:sz="0" w:space="0" w:color="auto"/>
            <w:right w:val="none" w:sz="0" w:space="0" w:color="auto"/>
          </w:divBdr>
        </w:div>
        <w:div w:id="1076318885">
          <w:marLeft w:val="640"/>
          <w:marRight w:val="0"/>
          <w:marTop w:val="0"/>
          <w:marBottom w:val="0"/>
          <w:divBdr>
            <w:top w:val="none" w:sz="0" w:space="0" w:color="auto"/>
            <w:left w:val="none" w:sz="0" w:space="0" w:color="auto"/>
            <w:bottom w:val="none" w:sz="0" w:space="0" w:color="auto"/>
            <w:right w:val="none" w:sz="0" w:space="0" w:color="auto"/>
          </w:divBdr>
        </w:div>
        <w:div w:id="511802462">
          <w:marLeft w:val="640"/>
          <w:marRight w:val="0"/>
          <w:marTop w:val="0"/>
          <w:marBottom w:val="0"/>
          <w:divBdr>
            <w:top w:val="none" w:sz="0" w:space="0" w:color="auto"/>
            <w:left w:val="none" w:sz="0" w:space="0" w:color="auto"/>
            <w:bottom w:val="none" w:sz="0" w:space="0" w:color="auto"/>
            <w:right w:val="none" w:sz="0" w:space="0" w:color="auto"/>
          </w:divBdr>
        </w:div>
        <w:div w:id="1192262324">
          <w:marLeft w:val="640"/>
          <w:marRight w:val="0"/>
          <w:marTop w:val="0"/>
          <w:marBottom w:val="0"/>
          <w:divBdr>
            <w:top w:val="none" w:sz="0" w:space="0" w:color="auto"/>
            <w:left w:val="none" w:sz="0" w:space="0" w:color="auto"/>
            <w:bottom w:val="none" w:sz="0" w:space="0" w:color="auto"/>
            <w:right w:val="none" w:sz="0" w:space="0" w:color="auto"/>
          </w:divBdr>
        </w:div>
        <w:div w:id="48920127">
          <w:marLeft w:val="640"/>
          <w:marRight w:val="0"/>
          <w:marTop w:val="0"/>
          <w:marBottom w:val="0"/>
          <w:divBdr>
            <w:top w:val="none" w:sz="0" w:space="0" w:color="auto"/>
            <w:left w:val="none" w:sz="0" w:space="0" w:color="auto"/>
            <w:bottom w:val="none" w:sz="0" w:space="0" w:color="auto"/>
            <w:right w:val="none" w:sz="0" w:space="0" w:color="auto"/>
          </w:divBdr>
        </w:div>
        <w:div w:id="1925457183">
          <w:marLeft w:val="640"/>
          <w:marRight w:val="0"/>
          <w:marTop w:val="0"/>
          <w:marBottom w:val="0"/>
          <w:divBdr>
            <w:top w:val="none" w:sz="0" w:space="0" w:color="auto"/>
            <w:left w:val="none" w:sz="0" w:space="0" w:color="auto"/>
            <w:bottom w:val="none" w:sz="0" w:space="0" w:color="auto"/>
            <w:right w:val="none" w:sz="0" w:space="0" w:color="auto"/>
          </w:divBdr>
        </w:div>
        <w:div w:id="608659651">
          <w:marLeft w:val="640"/>
          <w:marRight w:val="0"/>
          <w:marTop w:val="0"/>
          <w:marBottom w:val="0"/>
          <w:divBdr>
            <w:top w:val="none" w:sz="0" w:space="0" w:color="auto"/>
            <w:left w:val="none" w:sz="0" w:space="0" w:color="auto"/>
            <w:bottom w:val="none" w:sz="0" w:space="0" w:color="auto"/>
            <w:right w:val="none" w:sz="0" w:space="0" w:color="auto"/>
          </w:divBdr>
        </w:div>
        <w:div w:id="482814013">
          <w:marLeft w:val="640"/>
          <w:marRight w:val="0"/>
          <w:marTop w:val="0"/>
          <w:marBottom w:val="0"/>
          <w:divBdr>
            <w:top w:val="none" w:sz="0" w:space="0" w:color="auto"/>
            <w:left w:val="none" w:sz="0" w:space="0" w:color="auto"/>
            <w:bottom w:val="none" w:sz="0" w:space="0" w:color="auto"/>
            <w:right w:val="none" w:sz="0" w:space="0" w:color="auto"/>
          </w:divBdr>
        </w:div>
        <w:div w:id="964196152">
          <w:marLeft w:val="640"/>
          <w:marRight w:val="0"/>
          <w:marTop w:val="0"/>
          <w:marBottom w:val="0"/>
          <w:divBdr>
            <w:top w:val="none" w:sz="0" w:space="0" w:color="auto"/>
            <w:left w:val="none" w:sz="0" w:space="0" w:color="auto"/>
            <w:bottom w:val="none" w:sz="0" w:space="0" w:color="auto"/>
            <w:right w:val="none" w:sz="0" w:space="0" w:color="auto"/>
          </w:divBdr>
        </w:div>
        <w:div w:id="950015738">
          <w:marLeft w:val="640"/>
          <w:marRight w:val="0"/>
          <w:marTop w:val="0"/>
          <w:marBottom w:val="0"/>
          <w:divBdr>
            <w:top w:val="none" w:sz="0" w:space="0" w:color="auto"/>
            <w:left w:val="none" w:sz="0" w:space="0" w:color="auto"/>
            <w:bottom w:val="none" w:sz="0" w:space="0" w:color="auto"/>
            <w:right w:val="none" w:sz="0" w:space="0" w:color="auto"/>
          </w:divBdr>
        </w:div>
        <w:div w:id="14238438">
          <w:marLeft w:val="640"/>
          <w:marRight w:val="0"/>
          <w:marTop w:val="0"/>
          <w:marBottom w:val="0"/>
          <w:divBdr>
            <w:top w:val="none" w:sz="0" w:space="0" w:color="auto"/>
            <w:left w:val="none" w:sz="0" w:space="0" w:color="auto"/>
            <w:bottom w:val="none" w:sz="0" w:space="0" w:color="auto"/>
            <w:right w:val="none" w:sz="0" w:space="0" w:color="auto"/>
          </w:divBdr>
        </w:div>
        <w:div w:id="430586675">
          <w:marLeft w:val="640"/>
          <w:marRight w:val="0"/>
          <w:marTop w:val="0"/>
          <w:marBottom w:val="0"/>
          <w:divBdr>
            <w:top w:val="none" w:sz="0" w:space="0" w:color="auto"/>
            <w:left w:val="none" w:sz="0" w:space="0" w:color="auto"/>
            <w:bottom w:val="none" w:sz="0" w:space="0" w:color="auto"/>
            <w:right w:val="none" w:sz="0" w:space="0" w:color="auto"/>
          </w:divBdr>
        </w:div>
        <w:div w:id="619188661">
          <w:marLeft w:val="640"/>
          <w:marRight w:val="0"/>
          <w:marTop w:val="0"/>
          <w:marBottom w:val="0"/>
          <w:divBdr>
            <w:top w:val="none" w:sz="0" w:space="0" w:color="auto"/>
            <w:left w:val="none" w:sz="0" w:space="0" w:color="auto"/>
            <w:bottom w:val="none" w:sz="0" w:space="0" w:color="auto"/>
            <w:right w:val="none" w:sz="0" w:space="0" w:color="auto"/>
          </w:divBdr>
        </w:div>
        <w:div w:id="1619679277">
          <w:marLeft w:val="640"/>
          <w:marRight w:val="0"/>
          <w:marTop w:val="0"/>
          <w:marBottom w:val="0"/>
          <w:divBdr>
            <w:top w:val="none" w:sz="0" w:space="0" w:color="auto"/>
            <w:left w:val="none" w:sz="0" w:space="0" w:color="auto"/>
            <w:bottom w:val="none" w:sz="0" w:space="0" w:color="auto"/>
            <w:right w:val="none" w:sz="0" w:space="0" w:color="auto"/>
          </w:divBdr>
        </w:div>
      </w:divsChild>
    </w:div>
    <w:div w:id="1788155445">
      <w:bodyDiv w:val="1"/>
      <w:marLeft w:val="0"/>
      <w:marRight w:val="0"/>
      <w:marTop w:val="0"/>
      <w:marBottom w:val="0"/>
      <w:divBdr>
        <w:top w:val="none" w:sz="0" w:space="0" w:color="auto"/>
        <w:left w:val="none" w:sz="0" w:space="0" w:color="auto"/>
        <w:bottom w:val="none" w:sz="0" w:space="0" w:color="auto"/>
        <w:right w:val="none" w:sz="0" w:space="0" w:color="auto"/>
      </w:divBdr>
      <w:divsChild>
        <w:div w:id="1996716591">
          <w:marLeft w:val="640"/>
          <w:marRight w:val="0"/>
          <w:marTop w:val="0"/>
          <w:marBottom w:val="0"/>
          <w:divBdr>
            <w:top w:val="none" w:sz="0" w:space="0" w:color="auto"/>
            <w:left w:val="none" w:sz="0" w:space="0" w:color="auto"/>
            <w:bottom w:val="none" w:sz="0" w:space="0" w:color="auto"/>
            <w:right w:val="none" w:sz="0" w:space="0" w:color="auto"/>
          </w:divBdr>
        </w:div>
        <w:div w:id="71902160">
          <w:marLeft w:val="640"/>
          <w:marRight w:val="0"/>
          <w:marTop w:val="0"/>
          <w:marBottom w:val="0"/>
          <w:divBdr>
            <w:top w:val="none" w:sz="0" w:space="0" w:color="auto"/>
            <w:left w:val="none" w:sz="0" w:space="0" w:color="auto"/>
            <w:bottom w:val="none" w:sz="0" w:space="0" w:color="auto"/>
            <w:right w:val="none" w:sz="0" w:space="0" w:color="auto"/>
          </w:divBdr>
        </w:div>
        <w:div w:id="94593434">
          <w:marLeft w:val="640"/>
          <w:marRight w:val="0"/>
          <w:marTop w:val="0"/>
          <w:marBottom w:val="0"/>
          <w:divBdr>
            <w:top w:val="none" w:sz="0" w:space="0" w:color="auto"/>
            <w:left w:val="none" w:sz="0" w:space="0" w:color="auto"/>
            <w:bottom w:val="none" w:sz="0" w:space="0" w:color="auto"/>
            <w:right w:val="none" w:sz="0" w:space="0" w:color="auto"/>
          </w:divBdr>
        </w:div>
        <w:div w:id="2081126371">
          <w:marLeft w:val="640"/>
          <w:marRight w:val="0"/>
          <w:marTop w:val="0"/>
          <w:marBottom w:val="0"/>
          <w:divBdr>
            <w:top w:val="none" w:sz="0" w:space="0" w:color="auto"/>
            <w:left w:val="none" w:sz="0" w:space="0" w:color="auto"/>
            <w:bottom w:val="none" w:sz="0" w:space="0" w:color="auto"/>
            <w:right w:val="none" w:sz="0" w:space="0" w:color="auto"/>
          </w:divBdr>
        </w:div>
        <w:div w:id="1789929704">
          <w:marLeft w:val="640"/>
          <w:marRight w:val="0"/>
          <w:marTop w:val="0"/>
          <w:marBottom w:val="0"/>
          <w:divBdr>
            <w:top w:val="none" w:sz="0" w:space="0" w:color="auto"/>
            <w:left w:val="none" w:sz="0" w:space="0" w:color="auto"/>
            <w:bottom w:val="none" w:sz="0" w:space="0" w:color="auto"/>
            <w:right w:val="none" w:sz="0" w:space="0" w:color="auto"/>
          </w:divBdr>
        </w:div>
        <w:div w:id="1583443155">
          <w:marLeft w:val="640"/>
          <w:marRight w:val="0"/>
          <w:marTop w:val="0"/>
          <w:marBottom w:val="0"/>
          <w:divBdr>
            <w:top w:val="none" w:sz="0" w:space="0" w:color="auto"/>
            <w:left w:val="none" w:sz="0" w:space="0" w:color="auto"/>
            <w:bottom w:val="none" w:sz="0" w:space="0" w:color="auto"/>
            <w:right w:val="none" w:sz="0" w:space="0" w:color="auto"/>
          </w:divBdr>
        </w:div>
        <w:div w:id="1920210571">
          <w:marLeft w:val="640"/>
          <w:marRight w:val="0"/>
          <w:marTop w:val="0"/>
          <w:marBottom w:val="0"/>
          <w:divBdr>
            <w:top w:val="none" w:sz="0" w:space="0" w:color="auto"/>
            <w:left w:val="none" w:sz="0" w:space="0" w:color="auto"/>
            <w:bottom w:val="none" w:sz="0" w:space="0" w:color="auto"/>
            <w:right w:val="none" w:sz="0" w:space="0" w:color="auto"/>
          </w:divBdr>
        </w:div>
        <w:div w:id="1925453963">
          <w:marLeft w:val="640"/>
          <w:marRight w:val="0"/>
          <w:marTop w:val="0"/>
          <w:marBottom w:val="0"/>
          <w:divBdr>
            <w:top w:val="none" w:sz="0" w:space="0" w:color="auto"/>
            <w:left w:val="none" w:sz="0" w:space="0" w:color="auto"/>
            <w:bottom w:val="none" w:sz="0" w:space="0" w:color="auto"/>
            <w:right w:val="none" w:sz="0" w:space="0" w:color="auto"/>
          </w:divBdr>
        </w:div>
        <w:div w:id="232736644">
          <w:marLeft w:val="640"/>
          <w:marRight w:val="0"/>
          <w:marTop w:val="0"/>
          <w:marBottom w:val="0"/>
          <w:divBdr>
            <w:top w:val="none" w:sz="0" w:space="0" w:color="auto"/>
            <w:left w:val="none" w:sz="0" w:space="0" w:color="auto"/>
            <w:bottom w:val="none" w:sz="0" w:space="0" w:color="auto"/>
            <w:right w:val="none" w:sz="0" w:space="0" w:color="auto"/>
          </w:divBdr>
        </w:div>
        <w:div w:id="578566199">
          <w:marLeft w:val="640"/>
          <w:marRight w:val="0"/>
          <w:marTop w:val="0"/>
          <w:marBottom w:val="0"/>
          <w:divBdr>
            <w:top w:val="none" w:sz="0" w:space="0" w:color="auto"/>
            <w:left w:val="none" w:sz="0" w:space="0" w:color="auto"/>
            <w:bottom w:val="none" w:sz="0" w:space="0" w:color="auto"/>
            <w:right w:val="none" w:sz="0" w:space="0" w:color="auto"/>
          </w:divBdr>
        </w:div>
        <w:div w:id="660546070">
          <w:marLeft w:val="640"/>
          <w:marRight w:val="0"/>
          <w:marTop w:val="0"/>
          <w:marBottom w:val="0"/>
          <w:divBdr>
            <w:top w:val="none" w:sz="0" w:space="0" w:color="auto"/>
            <w:left w:val="none" w:sz="0" w:space="0" w:color="auto"/>
            <w:bottom w:val="none" w:sz="0" w:space="0" w:color="auto"/>
            <w:right w:val="none" w:sz="0" w:space="0" w:color="auto"/>
          </w:divBdr>
        </w:div>
        <w:div w:id="821584477">
          <w:marLeft w:val="640"/>
          <w:marRight w:val="0"/>
          <w:marTop w:val="0"/>
          <w:marBottom w:val="0"/>
          <w:divBdr>
            <w:top w:val="none" w:sz="0" w:space="0" w:color="auto"/>
            <w:left w:val="none" w:sz="0" w:space="0" w:color="auto"/>
            <w:bottom w:val="none" w:sz="0" w:space="0" w:color="auto"/>
            <w:right w:val="none" w:sz="0" w:space="0" w:color="auto"/>
          </w:divBdr>
        </w:div>
        <w:div w:id="488719503">
          <w:marLeft w:val="640"/>
          <w:marRight w:val="0"/>
          <w:marTop w:val="0"/>
          <w:marBottom w:val="0"/>
          <w:divBdr>
            <w:top w:val="none" w:sz="0" w:space="0" w:color="auto"/>
            <w:left w:val="none" w:sz="0" w:space="0" w:color="auto"/>
            <w:bottom w:val="none" w:sz="0" w:space="0" w:color="auto"/>
            <w:right w:val="none" w:sz="0" w:space="0" w:color="auto"/>
          </w:divBdr>
        </w:div>
        <w:div w:id="1286351314">
          <w:marLeft w:val="640"/>
          <w:marRight w:val="0"/>
          <w:marTop w:val="0"/>
          <w:marBottom w:val="0"/>
          <w:divBdr>
            <w:top w:val="none" w:sz="0" w:space="0" w:color="auto"/>
            <w:left w:val="none" w:sz="0" w:space="0" w:color="auto"/>
            <w:bottom w:val="none" w:sz="0" w:space="0" w:color="auto"/>
            <w:right w:val="none" w:sz="0" w:space="0" w:color="auto"/>
          </w:divBdr>
        </w:div>
        <w:div w:id="2132939457">
          <w:marLeft w:val="640"/>
          <w:marRight w:val="0"/>
          <w:marTop w:val="0"/>
          <w:marBottom w:val="0"/>
          <w:divBdr>
            <w:top w:val="none" w:sz="0" w:space="0" w:color="auto"/>
            <w:left w:val="none" w:sz="0" w:space="0" w:color="auto"/>
            <w:bottom w:val="none" w:sz="0" w:space="0" w:color="auto"/>
            <w:right w:val="none" w:sz="0" w:space="0" w:color="auto"/>
          </w:divBdr>
        </w:div>
        <w:div w:id="2043942085">
          <w:marLeft w:val="640"/>
          <w:marRight w:val="0"/>
          <w:marTop w:val="0"/>
          <w:marBottom w:val="0"/>
          <w:divBdr>
            <w:top w:val="none" w:sz="0" w:space="0" w:color="auto"/>
            <w:left w:val="none" w:sz="0" w:space="0" w:color="auto"/>
            <w:bottom w:val="none" w:sz="0" w:space="0" w:color="auto"/>
            <w:right w:val="none" w:sz="0" w:space="0" w:color="auto"/>
          </w:divBdr>
        </w:div>
        <w:div w:id="1265115974">
          <w:marLeft w:val="640"/>
          <w:marRight w:val="0"/>
          <w:marTop w:val="0"/>
          <w:marBottom w:val="0"/>
          <w:divBdr>
            <w:top w:val="none" w:sz="0" w:space="0" w:color="auto"/>
            <w:left w:val="none" w:sz="0" w:space="0" w:color="auto"/>
            <w:bottom w:val="none" w:sz="0" w:space="0" w:color="auto"/>
            <w:right w:val="none" w:sz="0" w:space="0" w:color="auto"/>
          </w:divBdr>
        </w:div>
        <w:div w:id="1251232385">
          <w:marLeft w:val="640"/>
          <w:marRight w:val="0"/>
          <w:marTop w:val="0"/>
          <w:marBottom w:val="0"/>
          <w:divBdr>
            <w:top w:val="none" w:sz="0" w:space="0" w:color="auto"/>
            <w:left w:val="none" w:sz="0" w:space="0" w:color="auto"/>
            <w:bottom w:val="none" w:sz="0" w:space="0" w:color="auto"/>
            <w:right w:val="none" w:sz="0" w:space="0" w:color="auto"/>
          </w:divBdr>
        </w:div>
        <w:div w:id="1413703444">
          <w:marLeft w:val="640"/>
          <w:marRight w:val="0"/>
          <w:marTop w:val="0"/>
          <w:marBottom w:val="0"/>
          <w:divBdr>
            <w:top w:val="none" w:sz="0" w:space="0" w:color="auto"/>
            <w:left w:val="none" w:sz="0" w:space="0" w:color="auto"/>
            <w:bottom w:val="none" w:sz="0" w:space="0" w:color="auto"/>
            <w:right w:val="none" w:sz="0" w:space="0" w:color="auto"/>
          </w:divBdr>
        </w:div>
        <w:div w:id="98379991">
          <w:marLeft w:val="640"/>
          <w:marRight w:val="0"/>
          <w:marTop w:val="0"/>
          <w:marBottom w:val="0"/>
          <w:divBdr>
            <w:top w:val="none" w:sz="0" w:space="0" w:color="auto"/>
            <w:left w:val="none" w:sz="0" w:space="0" w:color="auto"/>
            <w:bottom w:val="none" w:sz="0" w:space="0" w:color="auto"/>
            <w:right w:val="none" w:sz="0" w:space="0" w:color="auto"/>
          </w:divBdr>
        </w:div>
        <w:div w:id="1433477792">
          <w:marLeft w:val="640"/>
          <w:marRight w:val="0"/>
          <w:marTop w:val="0"/>
          <w:marBottom w:val="0"/>
          <w:divBdr>
            <w:top w:val="none" w:sz="0" w:space="0" w:color="auto"/>
            <w:left w:val="none" w:sz="0" w:space="0" w:color="auto"/>
            <w:bottom w:val="none" w:sz="0" w:space="0" w:color="auto"/>
            <w:right w:val="none" w:sz="0" w:space="0" w:color="auto"/>
          </w:divBdr>
        </w:div>
        <w:div w:id="2023434116">
          <w:marLeft w:val="640"/>
          <w:marRight w:val="0"/>
          <w:marTop w:val="0"/>
          <w:marBottom w:val="0"/>
          <w:divBdr>
            <w:top w:val="none" w:sz="0" w:space="0" w:color="auto"/>
            <w:left w:val="none" w:sz="0" w:space="0" w:color="auto"/>
            <w:bottom w:val="none" w:sz="0" w:space="0" w:color="auto"/>
            <w:right w:val="none" w:sz="0" w:space="0" w:color="auto"/>
          </w:divBdr>
        </w:div>
        <w:div w:id="359555003">
          <w:marLeft w:val="640"/>
          <w:marRight w:val="0"/>
          <w:marTop w:val="0"/>
          <w:marBottom w:val="0"/>
          <w:divBdr>
            <w:top w:val="none" w:sz="0" w:space="0" w:color="auto"/>
            <w:left w:val="none" w:sz="0" w:space="0" w:color="auto"/>
            <w:bottom w:val="none" w:sz="0" w:space="0" w:color="auto"/>
            <w:right w:val="none" w:sz="0" w:space="0" w:color="auto"/>
          </w:divBdr>
        </w:div>
        <w:div w:id="738089949">
          <w:marLeft w:val="640"/>
          <w:marRight w:val="0"/>
          <w:marTop w:val="0"/>
          <w:marBottom w:val="0"/>
          <w:divBdr>
            <w:top w:val="none" w:sz="0" w:space="0" w:color="auto"/>
            <w:left w:val="none" w:sz="0" w:space="0" w:color="auto"/>
            <w:bottom w:val="none" w:sz="0" w:space="0" w:color="auto"/>
            <w:right w:val="none" w:sz="0" w:space="0" w:color="auto"/>
          </w:divBdr>
        </w:div>
        <w:div w:id="1074162961">
          <w:marLeft w:val="640"/>
          <w:marRight w:val="0"/>
          <w:marTop w:val="0"/>
          <w:marBottom w:val="0"/>
          <w:divBdr>
            <w:top w:val="none" w:sz="0" w:space="0" w:color="auto"/>
            <w:left w:val="none" w:sz="0" w:space="0" w:color="auto"/>
            <w:bottom w:val="none" w:sz="0" w:space="0" w:color="auto"/>
            <w:right w:val="none" w:sz="0" w:space="0" w:color="auto"/>
          </w:divBdr>
        </w:div>
        <w:div w:id="1437019904">
          <w:marLeft w:val="640"/>
          <w:marRight w:val="0"/>
          <w:marTop w:val="0"/>
          <w:marBottom w:val="0"/>
          <w:divBdr>
            <w:top w:val="none" w:sz="0" w:space="0" w:color="auto"/>
            <w:left w:val="none" w:sz="0" w:space="0" w:color="auto"/>
            <w:bottom w:val="none" w:sz="0" w:space="0" w:color="auto"/>
            <w:right w:val="none" w:sz="0" w:space="0" w:color="auto"/>
          </w:divBdr>
        </w:div>
        <w:div w:id="957024427">
          <w:marLeft w:val="640"/>
          <w:marRight w:val="0"/>
          <w:marTop w:val="0"/>
          <w:marBottom w:val="0"/>
          <w:divBdr>
            <w:top w:val="none" w:sz="0" w:space="0" w:color="auto"/>
            <w:left w:val="none" w:sz="0" w:space="0" w:color="auto"/>
            <w:bottom w:val="none" w:sz="0" w:space="0" w:color="auto"/>
            <w:right w:val="none" w:sz="0" w:space="0" w:color="auto"/>
          </w:divBdr>
        </w:div>
        <w:div w:id="396586813">
          <w:marLeft w:val="640"/>
          <w:marRight w:val="0"/>
          <w:marTop w:val="0"/>
          <w:marBottom w:val="0"/>
          <w:divBdr>
            <w:top w:val="none" w:sz="0" w:space="0" w:color="auto"/>
            <w:left w:val="none" w:sz="0" w:space="0" w:color="auto"/>
            <w:bottom w:val="none" w:sz="0" w:space="0" w:color="auto"/>
            <w:right w:val="none" w:sz="0" w:space="0" w:color="auto"/>
          </w:divBdr>
        </w:div>
        <w:div w:id="668026518">
          <w:marLeft w:val="640"/>
          <w:marRight w:val="0"/>
          <w:marTop w:val="0"/>
          <w:marBottom w:val="0"/>
          <w:divBdr>
            <w:top w:val="none" w:sz="0" w:space="0" w:color="auto"/>
            <w:left w:val="none" w:sz="0" w:space="0" w:color="auto"/>
            <w:bottom w:val="none" w:sz="0" w:space="0" w:color="auto"/>
            <w:right w:val="none" w:sz="0" w:space="0" w:color="auto"/>
          </w:divBdr>
        </w:div>
        <w:div w:id="323749228">
          <w:marLeft w:val="640"/>
          <w:marRight w:val="0"/>
          <w:marTop w:val="0"/>
          <w:marBottom w:val="0"/>
          <w:divBdr>
            <w:top w:val="none" w:sz="0" w:space="0" w:color="auto"/>
            <w:left w:val="none" w:sz="0" w:space="0" w:color="auto"/>
            <w:bottom w:val="none" w:sz="0" w:space="0" w:color="auto"/>
            <w:right w:val="none" w:sz="0" w:space="0" w:color="auto"/>
          </w:divBdr>
        </w:div>
        <w:div w:id="52168213">
          <w:marLeft w:val="640"/>
          <w:marRight w:val="0"/>
          <w:marTop w:val="0"/>
          <w:marBottom w:val="0"/>
          <w:divBdr>
            <w:top w:val="none" w:sz="0" w:space="0" w:color="auto"/>
            <w:left w:val="none" w:sz="0" w:space="0" w:color="auto"/>
            <w:bottom w:val="none" w:sz="0" w:space="0" w:color="auto"/>
            <w:right w:val="none" w:sz="0" w:space="0" w:color="auto"/>
          </w:divBdr>
        </w:div>
        <w:div w:id="1309554272">
          <w:marLeft w:val="640"/>
          <w:marRight w:val="0"/>
          <w:marTop w:val="0"/>
          <w:marBottom w:val="0"/>
          <w:divBdr>
            <w:top w:val="none" w:sz="0" w:space="0" w:color="auto"/>
            <w:left w:val="none" w:sz="0" w:space="0" w:color="auto"/>
            <w:bottom w:val="none" w:sz="0" w:space="0" w:color="auto"/>
            <w:right w:val="none" w:sz="0" w:space="0" w:color="auto"/>
          </w:divBdr>
        </w:div>
        <w:div w:id="372122556">
          <w:marLeft w:val="640"/>
          <w:marRight w:val="0"/>
          <w:marTop w:val="0"/>
          <w:marBottom w:val="0"/>
          <w:divBdr>
            <w:top w:val="none" w:sz="0" w:space="0" w:color="auto"/>
            <w:left w:val="none" w:sz="0" w:space="0" w:color="auto"/>
            <w:bottom w:val="none" w:sz="0" w:space="0" w:color="auto"/>
            <w:right w:val="none" w:sz="0" w:space="0" w:color="auto"/>
          </w:divBdr>
        </w:div>
        <w:div w:id="2019036545">
          <w:marLeft w:val="640"/>
          <w:marRight w:val="0"/>
          <w:marTop w:val="0"/>
          <w:marBottom w:val="0"/>
          <w:divBdr>
            <w:top w:val="none" w:sz="0" w:space="0" w:color="auto"/>
            <w:left w:val="none" w:sz="0" w:space="0" w:color="auto"/>
            <w:bottom w:val="none" w:sz="0" w:space="0" w:color="auto"/>
            <w:right w:val="none" w:sz="0" w:space="0" w:color="auto"/>
          </w:divBdr>
        </w:div>
        <w:div w:id="240020316">
          <w:marLeft w:val="640"/>
          <w:marRight w:val="0"/>
          <w:marTop w:val="0"/>
          <w:marBottom w:val="0"/>
          <w:divBdr>
            <w:top w:val="none" w:sz="0" w:space="0" w:color="auto"/>
            <w:left w:val="none" w:sz="0" w:space="0" w:color="auto"/>
            <w:bottom w:val="none" w:sz="0" w:space="0" w:color="auto"/>
            <w:right w:val="none" w:sz="0" w:space="0" w:color="auto"/>
          </w:divBdr>
        </w:div>
        <w:div w:id="1224830375">
          <w:marLeft w:val="640"/>
          <w:marRight w:val="0"/>
          <w:marTop w:val="0"/>
          <w:marBottom w:val="0"/>
          <w:divBdr>
            <w:top w:val="none" w:sz="0" w:space="0" w:color="auto"/>
            <w:left w:val="none" w:sz="0" w:space="0" w:color="auto"/>
            <w:bottom w:val="none" w:sz="0" w:space="0" w:color="auto"/>
            <w:right w:val="none" w:sz="0" w:space="0" w:color="auto"/>
          </w:divBdr>
        </w:div>
        <w:div w:id="1042049472">
          <w:marLeft w:val="640"/>
          <w:marRight w:val="0"/>
          <w:marTop w:val="0"/>
          <w:marBottom w:val="0"/>
          <w:divBdr>
            <w:top w:val="none" w:sz="0" w:space="0" w:color="auto"/>
            <w:left w:val="none" w:sz="0" w:space="0" w:color="auto"/>
            <w:bottom w:val="none" w:sz="0" w:space="0" w:color="auto"/>
            <w:right w:val="none" w:sz="0" w:space="0" w:color="auto"/>
          </w:divBdr>
        </w:div>
        <w:div w:id="618803112">
          <w:marLeft w:val="640"/>
          <w:marRight w:val="0"/>
          <w:marTop w:val="0"/>
          <w:marBottom w:val="0"/>
          <w:divBdr>
            <w:top w:val="none" w:sz="0" w:space="0" w:color="auto"/>
            <w:left w:val="none" w:sz="0" w:space="0" w:color="auto"/>
            <w:bottom w:val="none" w:sz="0" w:space="0" w:color="auto"/>
            <w:right w:val="none" w:sz="0" w:space="0" w:color="auto"/>
          </w:divBdr>
        </w:div>
        <w:div w:id="1168209707">
          <w:marLeft w:val="640"/>
          <w:marRight w:val="0"/>
          <w:marTop w:val="0"/>
          <w:marBottom w:val="0"/>
          <w:divBdr>
            <w:top w:val="none" w:sz="0" w:space="0" w:color="auto"/>
            <w:left w:val="none" w:sz="0" w:space="0" w:color="auto"/>
            <w:bottom w:val="none" w:sz="0" w:space="0" w:color="auto"/>
            <w:right w:val="none" w:sz="0" w:space="0" w:color="auto"/>
          </w:divBdr>
        </w:div>
        <w:div w:id="1676153345">
          <w:marLeft w:val="640"/>
          <w:marRight w:val="0"/>
          <w:marTop w:val="0"/>
          <w:marBottom w:val="0"/>
          <w:divBdr>
            <w:top w:val="none" w:sz="0" w:space="0" w:color="auto"/>
            <w:left w:val="none" w:sz="0" w:space="0" w:color="auto"/>
            <w:bottom w:val="none" w:sz="0" w:space="0" w:color="auto"/>
            <w:right w:val="none" w:sz="0" w:space="0" w:color="auto"/>
          </w:divBdr>
        </w:div>
        <w:div w:id="1303577125">
          <w:marLeft w:val="640"/>
          <w:marRight w:val="0"/>
          <w:marTop w:val="0"/>
          <w:marBottom w:val="0"/>
          <w:divBdr>
            <w:top w:val="none" w:sz="0" w:space="0" w:color="auto"/>
            <w:left w:val="none" w:sz="0" w:space="0" w:color="auto"/>
            <w:bottom w:val="none" w:sz="0" w:space="0" w:color="auto"/>
            <w:right w:val="none" w:sz="0" w:space="0" w:color="auto"/>
          </w:divBdr>
        </w:div>
        <w:div w:id="1498417775">
          <w:marLeft w:val="640"/>
          <w:marRight w:val="0"/>
          <w:marTop w:val="0"/>
          <w:marBottom w:val="0"/>
          <w:divBdr>
            <w:top w:val="none" w:sz="0" w:space="0" w:color="auto"/>
            <w:left w:val="none" w:sz="0" w:space="0" w:color="auto"/>
            <w:bottom w:val="none" w:sz="0" w:space="0" w:color="auto"/>
            <w:right w:val="none" w:sz="0" w:space="0" w:color="auto"/>
          </w:divBdr>
        </w:div>
        <w:div w:id="1309285696">
          <w:marLeft w:val="640"/>
          <w:marRight w:val="0"/>
          <w:marTop w:val="0"/>
          <w:marBottom w:val="0"/>
          <w:divBdr>
            <w:top w:val="none" w:sz="0" w:space="0" w:color="auto"/>
            <w:left w:val="none" w:sz="0" w:space="0" w:color="auto"/>
            <w:bottom w:val="none" w:sz="0" w:space="0" w:color="auto"/>
            <w:right w:val="none" w:sz="0" w:space="0" w:color="auto"/>
          </w:divBdr>
        </w:div>
        <w:div w:id="882252909">
          <w:marLeft w:val="640"/>
          <w:marRight w:val="0"/>
          <w:marTop w:val="0"/>
          <w:marBottom w:val="0"/>
          <w:divBdr>
            <w:top w:val="none" w:sz="0" w:space="0" w:color="auto"/>
            <w:left w:val="none" w:sz="0" w:space="0" w:color="auto"/>
            <w:bottom w:val="none" w:sz="0" w:space="0" w:color="auto"/>
            <w:right w:val="none" w:sz="0" w:space="0" w:color="auto"/>
          </w:divBdr>
        </w:div>
        <w:div w:id="499546168">
          <w:marLeft w:val="640"/>
          <w:marRight w:val="0"/>
          <w:marTop w:val="0"/>
          <w:marBottom w:val="0"/>
          <w:divBdr>
            <w:top w:val="none" w:sz="0" w:space="0" w:color="auto"/>
            <w:left w:val="none" w:sz="0" w:space="0" w:color="auto"/>
            <w:bottom w:val="none" w:sz="0" w:space="0" w:color="auto"/>
            <w:right w:val="none" w:sz="0" w:space="0" w:color="auto"/>
          </w:divBdr>
        </w:div>
        <w:div w:id="692266363">
          <w:marLeft w:val="640"/>
          <w:marRight w:val="0"/>
          <w:marTop w:val="0"/>
          <w:marBottom w:val="0"/>
          <w:divBdr>
            <w:top w:val="none" w:sz="0" w:space="0" w:color="auto"/>
            <w:left w:val="none" w:sz="0" w:space="0" w:color="auto"/>
            <w:bottom w:val="none" w:sz="0" w:space="0" w:color="auto"/>
            <w:right w:val="none" w:sz="0" w:space="0" w:color="auto"/>
          </w:divBdr>
        </w:div>
        <w:div w:id="35084993">
          <w:marLeft w:val="640"/>
          <w:marRight w:val="0"/>
          <w:marTop w:val="0"/>
          <w:marBottom w:val="0"/>
          <w:divBdr>
            <w:top w:val="none" w:sz="0" w:space="0" w:color="auto"/>
            <w:left w:val="none" w:sz="0" w:space="0" w:color="auto"/>
            <w:bottom w:val="none" w:sz="0" w:space="0" w:color="auto"/>
            <w:right w:val="none" w:sz="0" w:space="0" w:color="auto"/>
          </w:divBdr>
        </w:div>
        <w:div w:id="1163814652">
          <w:marLeft w:val="640"/>
          <w:marRight w:val="0"/>
          <w:marTop w:val="0"/>
          <w:marBottom w:val="0"/>
          <w:divBdr>
            <w:top w:val="none" w:sz="0" w:space="0" w:color="auto"/>
            <w:left w:val="none" w:sz="0" w:space="0" w:color="auto"/>
            <w:bottom w:val="none" w:sz="0" w:space="0" w:color="auto"/>
            <w:right w:val="none" w:sz="0" w:space="0" w:color="auto"/>
          </w:divBdr>
        </w:div>
        <w:div w:id="2087916985">
          <w:marLeft w:val="640"/>
          <w:marRight w:val="0"/>
          <w:marTop w:val="0"/>
          <w:marBottom w:val="0"/>
          <w:divBdr>
            <w:top w:val="none" w:sz="0" w:space="0" w:color="auto"/>
            <w:left w:val="none" w:sz="0" w:space="0" w:color="auto"/>
            <w:bottom w:val="none" w:sz="0" w:space="0" w:color="auto"/>
            <w:right w:val="none" w:sz="0" w:space="0" w:color="auto"/>
          </w:divBdr>
        </w:div>
        <w:div w:id="1635213932">
          <w:marLeft w:val="640"/>
          <w:marRight w:val="0"/>
          <w:marTop w:val="0"/>
          <w:marBottom w:val="0"/>
          <w:divBdr>
            <w:top w:val="none" w:sz="0" w:space="0" w:color="auto"/>
            <w:left w:val="none" w:sz="0" w:space="0" w:color="auto"/>
            <w:bottom w:val="none" w:sz="0" w:space="0" w:color="auto"/>
            <w:right w:val="none" w:sz="0" w:space="0" w:color="auto"/>
          </w:divBdr>
        </w:div>
        <w:div w:id="1579706560">
          <w:marLeft w:val="640"/>
          <w:marRight w:val="0"/>
          <w:marTop w:val="0"/>
          <w:marBottom w:val="0"/>
          <w:divBdr>
            <w:top w:val="none" w:sz="0" w:space="0" w:color="auto"/>
            <w:left w:val="none" w:sz="0" w:space="0" w:color="auto"/>
            <w:bottom w:val="none" w:sz="0" w:space="0" w:color="auto"/>
            <w:right w:val="none" w:sz="0" w:space="0" w:color="auto"/>
          </w:divBdr>
        </w:div>
        <w:div w:id="1068916411">
          <w:marLeft w:val="640"/>
          <w:marRight w:val="0"/>
          <w:marTop w:val="0"/>
          <w:marBottom w:val="0"/>
          <w:divBdr>
            <w:top w:val="none" w:sz="0" w:space="0" w:color="auto"/>
            <w:left w:val="none" w:sz="0" w:space="0" w:color="auto"/>
            <w:bottom w:val="none" w:sz="0" w:space="0" w:color="auto"/>
            <w:right w:val="none" w:sz="0" w:space="0" w:color="auto"/>
          </w:divBdr>
        </w:div>
        <w:div w:id="1162085611">
          <w:marLeft w:val="640"/>
          <w:marRight w:val="0"/>
          <w:marTop w:val="0"/>
          <w:marBottom w:val="0"/>
          <w:divBdr>
            <w:top w:val="none" w:sz="0" w:space="0" w:color="auto"/>
            <w:left w:val="none" w:sz="0" w:space="0" w:color="auto"/>
            <w:bottom w:val="none" w:sz="0" w:space="0" w:color="auto"/>
            <w:right w:val="none" w:sz="0" w:space="0" w:color="auto"/>
          </w:divBdr>
        </w:div>
        <w:div w:id="855728744">
          <w:marLeft w:val="640"/>
          <w:marRight w:val="0"/>
          <w:marTop w:val="0"/>
          <w:marBottom w:val="0"/>
          <w:divBdr>
            <w:top w:val="none" w:sz="0" w:space="0" w:color="auto"/>
            <w:left w:val="none" w:sz="0" w:space="0" w:color="auto"/>
            <w:bottom w:val="none" w:sz="0" w:space="0" w:color="auto"/>
            <w:right w:val="none" w:sz="0" w:space="0" w:color="auto"/>
          </w:divBdr>
        </w:div>
        <w:div w:id="1491092579">
          <w:marLeft w:val="640"/>
          <w:marRight w:val="0"/>
          <w:marTop w:val="0"/>
          <w:marBottom w:val="0"/>
          <w:divBdr>
            <w:top w:val="none" w:sz="0" w:space="0" w:color="auto"/>
            <w:left w:val="none" w:sz="0" w:space="0" w:color="auto"/>
            <w:bottom w:val="none" w:sz="0" w:space="0" w:color="auto"/>
            <w:right w:val="none" w:sz="0" w:space="0" w:color="auto"/>
          </w:divBdr>
        </w:div>
        <w:div w:id="602808496">
          <w:marLeft w:val="640"/>
          <w:marRight w:val="0"/>
          <w:marTop w:val="0"/>
          <w:marBottom w:val="0"/>
          <w:divBdr>
            <w:top w:val="none" w:sz="0" w:space="0" w:color="auto"/>
            <w:left w:val="none" w:sz="0" w:space="0" w:color="auto"/>
            <w:bottom w:val="none" w:sz="0" w:space="0" w:color="auto"/>
            <w:right w:val="none" w:sz="0" w:space="0" w:color="auto"/>
          </w:divBdr>
        </w:div>
        <w:div w:id="10033957">
          <w:marLeft w:val="640"/>
          <w:marRight w:val="0"/>
          <w:marTop w:val="0"/>
          <w:marBottom w:val="0"/>
          <w:divBdr>
            <w:top w:val="none" w:sz="0" w:space="0" w:color="auto"/>
            <w:left w:val="none" w:sz="0" w:space="0" w:color="auto"/>
            <w:bottom w:val="none" w:sz="0" w:space="0" w:color="auto"/>
            <w:right w:val="none" w:sz="0" w:space="0" w:color="auto"/>
          </w:divBdr>
        </w:div>
        <w:div w:id="1877425106">
          <w:marLeft w:val="640"/>
          <w:marRight w:val="0"/>
          <w:marTop w:val="0"/>
          <w:marBottom w:val="0"/>
          <w:divBdr>
            <w:top w:val="none" w:sz="0" w:space="0" w:color="auto"/>
            <w:left w:val="none" w:sz="0" w:space="0" w:color="auto"/>
            <w:bottom w:val="none" w:sz="0" w:space="0" w:color="auto"/>
            <w:right w:val="none" w:sz="0" w:space="0" w:color="auto"/>
          </w:divBdr>
        </w:div>
        <w:div w:id="299382339">
          <w:marLeft w:val="640"/>
          <w:marRight w:val="0"/>
          <w:marTop w:val="0"/>
          <w:marBottom w:val="0"/>
          <w:divBdr>
            <w:top w:val="none" w:sz="0" w:space="0" w:color="auto"/>
            <w:left w:val="none" w:sz="0" w:space="0" w:color="auto"/>
            <w:bottom w:val="none" w:sz="0" w:space="0" w:color="auto"/>
            <w:right w:val="none" w:sz="0" w:space="0" w:color="auto"/>
          </w:divBdr>
        </w:div>
        <w:div w:id="924150988">
          <w:marLeft w:val="640"/>
          <w:marRight w:val="0"/>
          <w:marTop w:val="0"/>
          <w:marBottom w:val="0"/>
          <w:divBdr>
            <w:top w:val="none" w:sz="0" w:space="0" w:color="auto"/>
            <w:left w:val="none" w:sz="0" w:space="0" w:color="auto"/>
            <w:bottom w:val="none" w:sz="0" w:space="0" w:color="auto"/>
            <w:right w:val="none" w:sz="0" w:space="0" w:color="auto"/>
          </w:divBdr>
        </w:div>
        <w:div w:id="1773434068">
          <w:marLeft w:val="640"/>
          <w:marRight w:val="0"/>
          <w:marTop w:val="0"/>
          <w:marBottom w:val="0"/>
          <w:divBdr>
            <w:top w:val="none" w:sz="0" w:space="0" w:color="auto"/>
            <w:left w:val="none" w:sz="0" w:space="0" w:color="auto"/>
            <w:bottom w:val="none" w:sz="0" w:space="0" w:color="auto"/>
            <w:right w:val="none" w:sz="0" w:space="0" w:color="auto"/>
          </w:divBdr>
        </w:div>
        <w:div w:id="568812678">
          <w:marLeft w:val="640"/>
          <w:marRight w:val="0"/>
          <w:marTop w:val="0"/>
          <w:marBottom w:val="0"/>
          <w:divBdr>
            <w:top w:val="none" w:sz="0" w:space="0" w:color="auto"/>
            <w:left w:val="none" w:sz="0" w:space="0" w:color="auto"/>
            <w:bottom w:val="none" w:sz="0" w:space="0" w:color="auto"/>
            <w:right w:val="none" w:sz="0" w:space="0" w:color="auto"/>
          </w:divBdr>
        </w:div>
        <w:div w:id="217713657">
          <w:marLeft w:val="640"/>
          <w:marRight w:val="0"/>
          <w:marTop w:val="0"/>
          <w:marBottom w:val="0"/>
          <w:divBdr>
            <w:top w:val="none" w:sz="0" w:space="0" w:color="auto"/>
            <w:left w:val="none" w:sz="0" w:space="0" w:color="auto"/>
            <w:bottom w:val="none" w:sz="0" w:space="0" w:color="auto"/>
            <w:right w:val="none" w:sz="0" w:space="0" w:color="auto"/>
          </w:divBdr>
        </w:div>
        <w:div w:id="1434663898">
          <w:marLeft w:val="640"/>
          <w:marRight w:val="0"/>
          <w:marTop w:val="0"/>
          <w:marBottom w:val="0"/>
          <w:divBdr>
            <w:top w:val="none" w:sz="0" w:space="0" w:color="auto"/>
            <w:left w:val="none" w:sz="0" w:space="0" w:color="auto"/>
            <w:bottom w:val="none" w:sz="0" w:space="0" w:color="auto"/>
            <w:right w:val="none" w:sz="0" w:space="0" w:color="auto"/>
          </w:divBdr>
        </w:div>
        <w:div w:id="799030284">
          <w:marLeft w:val="640"/>
          <w:marRight w:val="0"/>
          <w:marTop w:val="0"/>
          <w:marBottom w:val="0"/>
          <w:divBdr>
            <w:top w:val="none" w:sz="0" w:space="0" w:color="auto"/>
            <w:left w:val="none" w:sz="0" w:space="0" w:color="auto"/>
            <w:bottom w:val="none" w:sz="0" w:space="0" w:color="auto"/>
            <w:right w:val="none" w:sz="0" w:space="0" w:color="auto"/>
          </w:divBdr>
        </w:div>
        <w:div w:id="573661186">
          <w:marLeft w:val="640"/>
          <w:marRight w:val="0"/>
          <w:marTop w:val="0"/>
          <w:marBottom w:val="0"/>
          <w:divBdr>
            <w:top w:val="none" w:sz="0" w:space="0" w:color="auto"/>
            <w:left w:val="none" w:sz="0" w:space="0" w:color="auto"/>
            <w:bottom w:val="none" w:sz="0" w:space="0" w:color="auto"/>
            <w:right w:val="none" w:sz="0" w:space="0" w:color="auto"/>
          </w:divBdr>
        </w:div>
        <w:div w:id="1084105097">
          <w:marLeft w:val="640"/>
          <w:marRight w:val="0"/>
          <w:marTop w:val="0"/>
          <w:marBottom w:val="0"/>
          <w:divBdr>
            <w:top w:val="none" w:sz="0" w:space="0" w:color="auto"/>
            <w:left w:val="none" w:sz="0" w:space="0" w:color="auto"/>
            <w:bottom w:val="none" w:sz="0" w:space="0" w:color="auto"/>
            <w:right w:val="none" w:sz="0" w:space="0" w:color="auto"/>
          </w:divBdr>
        </w:div>
        <w:div w:id="442916932">
          <w:marLeft w:val="640"/>
          <w:marRight w:val="0"/>
          <w:marTop w:val="0"/>
          <w:marBottom w:val="0"/>
          <w:divBdr>
            <w:top w:val="none" w:sz="0" w:space="0" w:color="auto"/>
            <w:left w:val="none" w:sz="0" w:space="0" w:color="auto"/>
            <w:bottom w:val="none" w:sz="0" w:space="0" w:color="auto"/>
            <w:right w:val="none" w:sz="0" w:space="0" w:color="auto"/>
          </w:divBdr>
        </w:div>
        <w:div w:id="870646744">
          <w:marLeft w:val="640"/>
          <w:marRight w:val="0"/>
          <w:marTop w:val="0"/>
          <w:marBottom w:val="0"/>
          <w:divBdr>
            <w:top w:val="none" w:sz="0" w:space="0" w:color="auto"/>
            <w:left w:val="none" w:sz="0" w:space="0" w:color="auto"/>
            <w:bottom w:val="none" w:sz="0" w:space="0" w:color="auto"/>
            <w:right w:val="none" w:sz="0" w:space="0" w:color="auto"/>
          </w:divBdr>
        </w:div>
        <w:div w:id="287931013">
          <w:marLeft w:val="640"/>
          <w:marRight w:val="0"/>
          <w:marTop w:val="0"/>
          <w:marBottom w:val="0"/>
          <w:divBdr>
            <w:top w:val="none" w:sz="0" w:space="0" w:color="auto"/>
            <w:left w:val="none" w:sz="0" w:space="0" w:color="auto"/>
            <w:bottom w:val="none" w:sz="0" w:space="0" w:color="auto"/>
            <w:right w:val="none" w:sz="0" w:space="0" w:color="auto"/>
          </w:divBdr>
        </w:div>
        <w:div w:id="2056615401">
          <w:marLeft w:val="640"/>
          <w:marRight w:val="0"/>
          <w:marTop w:val="0"/>
          <w:marBottom w:val="0"/>
          <w:divBdr>
            <w:top w:val="none" w:sz="0" w:space="0" w:color="auto"/>
            <w:left w:val="none" w:sz="0" w:space="0" w:color="auto"/>
            <w:bottom w:val="none" w:sz="0" w:space="0" w:color="auto"/>
            <w:right w:val="none" w:sz="0" w:space="0" w:color="auto"/>
          </w:divBdr>
        </w:div>
        <w:div w:id="393823238">
          <w:marLeft w:val="640"/>
          <w:marRight w:val="0"/>
          <w:marTop w:val="0"/>
          <w:marBottom w:val="0"/>
          <w:divBdr>
            <w:top w:val="none" w:sz="0" w:space="0" w:color="auto"/>
            <w:left w:val="none" w:sz="0" w:space="0" w:color="auto"/>
            <w:bottom w:val="none" w:sz="0" w:space="0" w:color="auto"/>
            <w:right w:val="none" w:sz="0" w:space="0" w:color="auto"/>
          </w:divBdr>
        </w:div>
        <w:div w:id="1203859322">
          <w:marLeft w:val="640"/>
          <w:marRight w:val="0"/>
          <w:marTop w:val="0"/>
          <w:marBottom w:val="0"/>
          <w:divBdr>
            <w:top w:val="none" w:sz="0" w:space="0" w:color="auto"/>
            <w:left w:val="none" w:sz="0" w:space="0" w:color="auto"/>
            <w:bottom w:val="none" w:sz="0" w:space="0" w:color="auto"/>
            <w:right w:val="none" w:sz="0" w:space="0" w:color="auto"/>
          </w:divBdr>
        </w:div>
        <w:div w:id="1394347806">
          <w:marLeft w:val="640"/>
          <w:marRight w:val="0"/>
          <w:marTop w:val="0"/>
          <w:marBottom w:val="0"/>
          <w:divBdr>
            <w:top w:val="none" w:sz="0" w:space="0" w:color="auto"/>
            <w:left w:val="none" w:sz="0" w:space="0" w:color="auto"/>
            <w:bottom w:val="none" w:sz="0" w:space="0" w:color="auto"/>
            <w:right w:val="none" w:sz="0" w:space="0" w:color="auto"/>
          </w:divBdr>
        </w:div>
        <w:div w:id="1805005645">
          <w:marLeft w:val="640"/>
          <w:marRight w:val="0"/>
          <w:marTop w:val="0"/>
          <w:marBottom w:val="0"/>
          <w:divBdr>
            <w:top w:val="none" w:sz="0" w:space="0" w:color="auto"/>
            <w:left w:val="none" w:sz="0" w:space="0" w:color="auto"/>
            <w:bottom w:val="none" w:sz="0" w:space="0" w:color="auto"/>
            <w:right w:val="none" w:sz="0" w:space="0" w:color="auto"/>
          </w:divBdr>
        </w:div>
        <w:div w:id="828835989">
          <w:marLeft w:val="640"/>
          <w:marRight w:val="0"/>
          <w:marTop w:val="0"/>
          <w:marBottom w:val="0"/>
          <w:divBdr>
            <w:top w:val="none" w:sz="0" w:space="0" w:color="auto"/>
            <w:left w:val="none" w:sz="0" w:space="0" w:color="auto"/>
            <w:bottom w:val="none" w:sz="0" w:space="0" w:color="auto"/>
            <w:right w:val="none" w:sz="0" w:space="0" w:color="auto"/>
          </w:divBdr>
        </w:div>
        <w:div w:id="1435327357">
          <w:marLeft w:val="640"/>
          <w:marRight w:val="0"/>
          <w:marTop w:val="0"/>
          <w:marBottom w:val="0"/>
          <w:divBdr>
            <w:top w:val="none" w:sz="0" w:space="0" w:color="auto"/>
            <w:left w:val="none" w:sz="0" w:space="0" w:color="auto"/>
            <w:bottom w:val="none" w:sz="0" w:space="0" w:color="auto"/>
            <w:right w:val="none" w:sz="0" w:space="0" w:color="auto"/>
          </w:divBdr>
        </w:div>
        <w:div w:id="2058581004">
          <w:marLeft w:val="640"/>
          <w:marRight w:val="0"/>
          <w:marTop w:val="0"/>
          <w:marBottom w:val="0"/>
          <w:divBdr>
            <w:top w:val="none" w:sz="0" w:space="0" w:color="auto"/>
            <w:left w:val="none" w:sz="0" w:space="0" w:color="auto"/>
            <w:bottom w:val="none" w:sz="0" w:space="0" w:color="auto"/>
            <w:right w:val="none" w:sz="0" w:space="0" w:color="auto"/>
          </w:divBdr>
        </w:div>
        <w:div w:id="698628468">
          <w:marLeft w:val="640"/>
          <w:marRight w:val="0"/>
          <w:marTop w:val="0"/>
          <w:marBottom w:val="0"/>
          <w:divBdr>
            <w:top w:val="none" w:sz="0" w:space="0" w:color="auto"/>
            <w:left w:val="none" w:sz="0" w:space="0" w:color="auto"/>
            <w:bottom w:val="none" w:sz="0" w:space="0" w:color="auto"/>
            <w:right w:val="none" w:sz="0" w:space="0" w:color="auto"/>
          </w:divBdr>
        </w:div>
        <w:div w:id="799345429">
          <w:marLeft w:val="640"/>
          <w:marRight w:val="0"/>
          <w:marTop w:val="0"/>
          <w:marBottom w:val="0"/>
          <w:divBdr>
            <w:top w:val="none" w:sz="0" w:space="0" w:color="auto"/>
            <w:left w:val="none" w:sz="0" w:space="0" w:color="auto"/>
            <w:bottom w:val="none" w:sz="0" w:space="0" w:color="auto"/>
            <w:right w:val="none" w:sz="0" w:space="0" w:color="auto"/>
          </w:divBdr>
        </w:div>
        <w:div w:id="1073546261">
          <w:marLeft w:val="640"/>
          <w:marRight w:val="0"/>
          <w:marTop w:val="0"/>
          <w:marBottom w:val="0"/>
          <w:divBdr>
            <w:top w:val="none" w:sz="0" w:space="0" w:color="auto"/>
            <w:left w:val="none" w:sz="0" w:space="0" w:color="auto"/>
            <w:bottom w:val="none" w:sz="0" w:space="0" w:color="auto"/>
            <w:right w:val="none" w:sz="0" w:space="0" w:color="auto"/>
          </w:divBdr>
        </w:div>
        <w:div w:id="477768853">
          <w:marLeft w:val="640"/>
          <w:marRight w:val="0"/>
          <w:marTop w:val="0"/>
          <w:marBottom w:val="0"/>
          <w:divBdr>
            <w:top w:val="none" w:sz="0" w:space="0" w:color="auto"/>
            <w:left w:val="none" w:sz="0" w:space="0" w:color="auto"/>
            <w:bottom w:val="none" w:sz="0" w:space="0" w:color="auto"/>
            <w:right w:val="none" w:sz="0" w:space="0" w:color="auto"/>
          </w:divBdr>
        </w:div>
        <w:div w:id="1599023771">
          <w:marLeft w:val="640"/>
          <w:marRight w:val="0"/>
          <w:marTop w:val="0"/>
          <w:marBottom w:val="0"/>
          <w:divBdr>
            <w:top w:val="none" w:sz="0" w:space="0" w:color="auto"/>
            <w:left w:val="none" w:sz="0" w:space="0" w:color="auto"/>
            <w:bottom w:val="none" w:sz="0" w:space="0" w:color="auto"/>
            <w:right w:val="none" w:sz="0" w:space="0" w:color="auto"/>
          </w:divBdr>
        </w:div>
        <w:div w:id="2130467523">
          <w:marLeft w:val="640"/>
          <w:marRight w:val="0"/>
          <w:marTop w:val="0"/>
          <w:marBottom w:val="0"/>
          <w:divBdr>
            <w:top w:val="none" w:sz="0" w:space="0" w:color="auto"/>
            <w:left w:val="none" w:sz="0" w:space="0" w:color="auto"/>
            <w:bottom w:val="none" w:sz="0" w:space="0" w:color="auto"/>
            <w:right w:val="none" w:sz="0" w:space="0" w:color="auto"/>
          </w:divBdr>
        </w:div>
        <w:div w:id="106392882">
          <w:marLeft w:val="640"/>
          <w:marRight w:val="0"/>
          <w:marTop w:val="0"/>
          <w:marBottom w:val="0"/>
          <w:divBdr>
            <w:top w:val="none" w:sz="0" w:space="0" w:color="auto"/>
            <w:left w:val="none" w:sz="0" w:space="0" w:color="auto"/>
            <w:bottom w:val="none" w:sz="0" w:space="0" w:color="auto"/>
            <w:right w:val="none" w:sz="0" w:space="0" w:color="auto"/>
          </w:divBdr>
        </w:div>
        <w:div w:id="957875753">
          <w:marLeft w:val="640"/>
          <w:marRight w:val="0"/>
          <w:marTop w:val="0"/>
          <w:marBottom w:val="0"/>
          <w:divBdr>
            <w:top w:val="none" w:sz="0" w:space="0" w:color="auto"/>
            <w:left w:val="none" w:sz="0" w:space="0" w:color="auto"/>
            <w:bottom w:val="none" w:sz="0" w:space="0" w:color="auto"/>
            <w:right w:val="none" w:sz="0" w:space="0" w:color="auto"/>
          </w:divBdr>
        </w:div>
        <w:div w:id="1724284193">
          <w:marLeft w:val="640"/>
          <w:marRight w:val="0"/>
          <w:marTop w:val="0"/>
          <w:marBottom w:val="0"/>
          <w:divBdr>
            <w:top w:val="none" w:sz="0" w:space="0" w:color="auto"/>
            <w:left w:val="none" w:sz="0" w:space="0" w:color="auto"/>
            <w:bottom w:val="none" w:sz="0" w:space="0" w:color="auto"/>
            <w:right w:val="none" w:sz="0" w:space="0" w:color="auto"/>
          </w:divBdr>
        </w:div>
        <w:div w:id="385643428">
          <w:marLeft w:val="640"/>
          <w:marRight w:val="0"/>
          <w:marTop w:val="0"/>
          <w:marBottom w:val="0"/>
          <w:divBdr>
            <w:top w:val="none" w:sz="0" w:space="0" w:color="auto"/>
            <w:left w:val="none" w:sz="0" w:space="0" w:color="auto"/>
            <w:bottom w:val="none" w:sz="0" w:space="0" w:color="auto"/>
            <w:right w:val="none" w:sz="0" w:space="0" w:color="auto"/>
          </w:divBdr>
        </w:div>
        <w:div w:id="87697223">
          <w:marLeft w:val="640"/>
          <w:marRight w:val="0"/>
          <w:marTop w:val="0"/>
          <w:marBottom w:val="0"/>
          <w:divBdr>
            <w:top w:val="none" w:sz="0" w:space="0" w:color="auto"/>
            <w:left w:val="none" w:sz="0" w:space="0" w:color="auto"/>
            <w:bottom w:val="none" w:sz="0" w:space="0" w:color="auto"/>
            <w:right w:val="none" w:sz="0" w:space="0" w:color="auto"/>
          </w:divBdr>
        </w:div>
        <w:div w:id="1699895332">
          <w:marLeft w:val="640"/>
          <w:marRight w:val="0"/>
          <w:marTop w:val="0"/>
          <w:marBottom w:val="0"/>
          <w:divBdr>
            <w:top w:val="none" w:sz="0" w:space="0" w:color="auto"/>
            <w:left w:val="none" w:sz="0" w:space="0" w:color="auto"/>
            <w:bottom w:val="none" w:sz="0" w:space="0" w:color="auto"/>
            <w:right w:val="none" w:sz="0" w:space="0" w:color="auto"/>
          </w:divBdr>
        </w:div>
        <w:div w:id="162359771">
          <w:marLeft w:val="640"/>
          <w:marRight w:val="0"/>
          <w:marTop w:val="0"/>
          <w:marBottom w:val="0"/>
          <w:divBdr>
            <w:top w:val="none" w:sz="0" w:space="0" w:color="auto"/>
            <w:left w:val="none" w:sz="0" w:space="0" w:color="auto"/>
            <w:bottom w:val="none" w:sz="0" w:space="0" w:color="auto"/>
            <w:right w:val="none" w:sz="0" w:space="0" w:color="auto"/>
          </w:divBdr>
        </w:div>
        <w:div w:id="304510202">
          <w:marLeft w:val="640"/>
          <w:marRight w:val="0"/>
          <w:marTop w:val="0"/>
          <w:marBottom w:val="0"/>
          <w:divBdr>
            <w:top w:val="none" w:sz="0" w:space="0" w:color="auto"/>
            <w:left w:val="none" w:sz="0" w:space="0" w:color="auto"/>
            <w:bottom w:val="none" w:sz="0" w:space="0" w:color="auto"/>
            <w:right w:val="none" w:sz="0" w:space="0" w:color="auto"/>
          </w:divBdr>
        </w:div>
        <w:div w:id="1351221260">
          <w:marLeft w:val="640"/>
          <w:marRight w:val="0"/>
          <w:marTop w:val="0"/>
          <w:marBottom w:val="0"/>
          <w:divBdr>
            <w:top w:val="none" w:sz="0" w:space="0" w:color="auto"/>
            <w:left w:val="none" w:sz="0" w:space="0" w:color="auto"/>
            <w:bottom w:val="none" w:sz="0" w:space="0" w:color="auto"/>
            <w:right w:val="none" w:sz="0" w:space="0" w:color="auto"/>
          </w:divBdr>
        </w:div>
        <w:div w:id="1650789855">
          <w:marLeft w:val="640"/>
          <w:marRight w:val="0"/>
          <w:marTop w:val="0"/>
          <w:marBottom w:val="0"/>
          <w:divBdr>
            <w:top w:val="none" w:sz="0" w:space="0" w:color="auto"/>
            <w:left w:val="none" w:sz="0" w:space="0" w:color="auto"/>
            <w:bottom w:val="none" w:sz="0" w:space="0" w:color="auto"/>
            <w:right w:val="none" w:sz="0" w:space="0" w:color="auto"/>
          </w:divBdr>
        </w:div>
        <w:div w:id="723719026">
          <w:marLeft w:val="640"/>
          <w:marRight w:val="0"/>
          <w:marTop w:val="0"/>
          <w:marBottom w:val="0"/>
          <w:divBdr>
            <w:top w:val="none" w:sz="0" w:space="0" w:color="auto"/>
            <w:left w:val="none" w:sz="0" w:space="0" w:color="auto"/>
            <w:bottom w:val="none" w:sz="0" w:space="0" w:color="auto"/>
            <w:right w:val="none" w:sz="0" w:space="0" w:color="auto"/>
          </w:divBdr>
        </w:div>
        <w:div w:id="290479055">
          <w:marLeft w:val="640"/>
          <w:marRight w:val="0"/>
          <w:marTop w:val="0"/>
          <w:marBottom w:val="0"/>
          <w:divBdr>
            <w:top w:val="none" w:sz="0" w:space="0" w:color="auto"/>
            <w:left w:val="none" w:sz="0" w:space="0" w:color="auto"/>
            <w:bottom w:val="none" w:sz="0" w:space="0" w:color="auto"/>
            <w:right w:val="none" w:sz="0" w:space="0" w:color="auto"/>
          </w:divBdr>
        </w:div>
        <w:div w:id="734396988">
          <w:marLeft w:val="640"/>
          <w:marRight w:val="0"/>
          <w:marTop w:val="0"/>
          <w:marBottom w:val="0"/>
          <w:divBdr>
            <w:top w:val="none" w:sz="0" w:space="0" w:color="auto"/>
            <w:left w:val="none" w:sz="0" w:space="0" w:color="auto"/>
            <w:bottom w:val="none" w:sz="0" w:space="0" w:color="auto"/>
            <w:right w:val="none" w:sz="0" w:space="0" w:color="auto"/>
          </w:divBdr>
        </w:div>
        <w:div w:id="812406911">
          <w:marLeft w:val="640"/>
          <w:marRight w:val="0"/>
          <w:marTop w:val="0"/>
          <w:marBottom w:val="0"/>
          <w:divBdr>
            <w:top w:val="none" w:sz="0" w:space="0" w:color="auto"/>
            <w:left w:val="none" w:sz="0" w:space="0" w:color="auto"/>
            <w:bottom w:val="none" w:sz="0" w:space="0" w:color="auto"/>
            <w:right w:val="none" w:sz="0" w:space="0" w:color="auto"/>
          </w:divBdr>
        </w:div>
        <w:div w:id="343749539">
          <w:marLeft w:val="640"/>
          <w:marRight w:val="0"/>
          <w:marTop w:val="0"/>
          <w:marBottom w:val="0"/>
          <w:divBdr>
            <w:top w:val="none" w:sz="0" w:space="0" w:color="auto"/>
            <w:left w:val="none" w:sz="0" w:space="0" w:color="auto"/>
            <w:bottom w:val="none" w:sz="0" w:space="0" w:color="auto"/>
            <w:right w:val="none" w:sz="0" w:space="0" w:color="auto"/>
          </w:divBdr>
        </w:div>
        <w:div w:id="456990186">
          <w:marLeft w:val="640"/>
          <w:marRight w:val="0"/>
          <w:marTop w:val="0"/>
          <w:marBottom w:val="0"/>
          <w:divBdr>
            <w:top w:val="none" w:sz="0" w:space="0" w:color="auto"/>
            <w:left w:val="none" w:sz="0" w:space="0" w:color="auto"/>
            <w:bottom w:val="none" w:sz="0" w:space="0" w:color="auto"/>
            <w:right w:val="none" w:sz="0" w:space="0" w:color="auto"/>
          </w:divBdr>
        </w:div>
        <w:div w:id="1038624896">
          <w:marLeft w:val="640"/>
          <w:marRight w:val="0"/>
          <w:marTop w:val="0"/>
          <w:marBottom w:val="0"/>
          <w:divBdr>
            <w:top w:val="none" w:sz="0" w:space="0" w:color="auto"/>
            <w:left w:val="none" w:sz="0" w:space="0" w:color="auto"/>
            <w:bottom w:val="none" w:sz="0" w:space="0" w:color="auto"/>
            <w:right w:val="none" w:sz="0" w:space="0" w:color="auto"/>
          </w:divBdr>
        </w:div>
        <w:div w:id="1391492351">
          <w:marLeft w:val="640"/>
          <w:marRight w:val="0"/>
          <w:marTop w:val="0"/>
          <w:marBottom w:val="0"/>
          <w:divBdr>
            <w:top w:val="none" w:sz="0" w:space="0" w:color="auto"/>
            <w:left w:val="none" w:sz="0" w:space="0" w:color="auto"/>
            <w:bottom w:val="none" w:sz="0" w:space="0" w:color="auto"/>
            <w:right w:val="none" w:sz="0" w:space="0" w:color="auto"/>
          </w:divBdr>
        </w:div>
        <w:div w:id="1836068826">
          <w:marLeft w:val="640"/>
          <w:marRight w:val="0"/>
          <w:marTop w:val="0"/>
          <w:marBottom w:val="0"/>
          <w:divBdr>
            <w:top w:val="none" w:sz="0" w:space="0" w:color="auto"/>
            <w:left w:val="none" w:sz="0" w:space="0" w:color="auto"/>
            <w:bottom w:val="none" w:sz="0" w:space="0" w:color="auto"/>
            <w:right w:val="none" w:sz="0" w:space="0" w:color="auto"/>
          </w:divBdr>
        </w:div>
        <w:div w:id="1400983400">
          <w:marLeft w:val="640"/>
          <w:marRight w:val="0"/>
          <w:marTop w:val="0"/>
          <w:marBottom w:val="0"/>
          <w:divBdr>
            <w:top w:val="none" w:sz="0" w:space="0" w:color="auto"/>
            <w:left w:val="none" w:sz="0" w:space="0" w:color="auto"/>
            <w:bottom w:val="none" w:sz="0" w:space="0" w:color="auto"/>
            <w:right w:val="none" w:sz="0" w:space="0" w:color="auto"/>
          </w:divBdr>
        </w:div>
        <w:div w:id="1696928838">
          <w:marLeft w:val="640"/>
          <w:marRight w:val="0"/>
          <w:marTop w:val="0"/>
          <w:marBottom w:val="0"/>
          <w:divBdr>
            <w:top w:val="none" w:sz="0" w:space="0" w:color="auto"/>
            <w:left w:val="none" w:sz="0" w:space="0" w:color="auto"/>
            <w:bottom w:val="none" w:sz="0" w:space="0" w:color="auto"/>
            <w:right w:val="none" w:sz="0" w:space="0" w:color="auto"/>
          </w:divBdr>
        </w:div>
        <w:div w:id="1193615342">
          <w:marLeft w:val="640"/>
          <w:marRight w:val="0"/>
          <w:marTop w:val="0"/>
          <w:marBottom w:val="0"/>
          <w:divBdr>
            <w:top w:val="none" w:sz="0" w:space="0" w:color="auto"/>
            <w:left w:val="none" w:sz="0" w:space="0" w:color="auto"/>
            <w:bottom w:val="none" w:sz="0" w:space="0" w:color="auto"/>
            <w:right w:val="none" w:sz="0" w:space="0" w:color="auto"/>
          </w:divBdr>
        </w:div>
        <w:div w:id="245770133">
          <w:marLeft w:val="640"/>
          <w:marRight w:val="0"/>
          <w:marTop w:val="0"/>
          <w:marBottom w:val="0"/>
          <w:divBdr>
            <w:top w:val="none" w:sz="0" w:space="0" w:color="auto"/>
            <w:left w:val="none" w:sz="0" w:space="0" w:color="auto"/>
            <w:bottom w:val="none" w:sz="0" w:space="0" w:color="auto"/>
            <w:right w:val="none" w:sz="0" w:space="0" w:color="auto"/>
          </w:divBdr>
        </w:div>
        <w:div w:id="486946849">
          <w:marLeft w:val="640"/>
          <w:marRight w:val="0"/>
          <w:marTop w:val="0"/>
          <w:marBottom w:val="0"/>
          <w:divBdr>
            <w:top w:val="none" w:sz="0" w:space="0" w:color="auto"/>
            <w:left w:val="none" w:sz="0" w:space="0" w:color="auto"/>
            <w:bottom w:val="none" w:sz="0" w:space="0" w:color="auto"/>
            <w:right w:val="none" w:sz="0" w:space="0" w:color="auto"/>
          </w:divBdr>
        </w:div>
        <w:div w:id="1549218942">
          <w:marLeft w:val="640"/>
          <w:marRight w:val="0"/>
          <w:marTop w:val="0"/>
          <w:marBottom w:val="0"/>
          <w:divBdr>
            <w:top w:val="none" w:sz="0" w:space="0" w:color="auto"/>
            <w:left w:val="none" w:sz="0" w:space="0" w:color="auto"/>
            <w:bottom w:val="none" w:sz="0" w:space="0" w:color="auto"/>
            <w:right w:val="none" w:sz="0" w:space="0" w:color="auto"/>
          </w:divBdr>
        </w:div>
        <w:div w:id="1812400165">
          <w:marLeft w:val="640"/>
          <w:marRight w:val="0"/>
          <w:marTop w:val="0"/>
          <w:marBottom w:val="0"/>
          <w:divBdr>
            <w:top w:val="none" w:sz="0" w:space="0" w:color="auto"/>
            <w:left w:val="none" w:sz="0" w:space="0" w:color="auto"/>
            <w:bottom w:val="none" w:sz="0" w:space="0" w:color="auto"/>
            <w:right w:val="none" w:sz="0" w:space="0" w:color="auto"/>
          </w:divBdr>
        </w:div>
      </w:divsChild>
    </w:div>
    <w:div w:id="1806045473">
      <w:bodyDiv w:val="1"/>
      <w:marLeft w:val="0"/>
      <w:marRight w:val="0"/>
      <w:marTop w:val="0"/>
      <w:marBottom w:val="0"/>
      <w:divBdr>
        <w:top w:val="none" w:sz="0" w:space="0" w:color="auto"/>
        <w:left w:val="none" w:sz="0" w:space="0" w:color="auto"/>
        <w:bottom w:val="none" w:sz="0" w:space="0" w:color="auto"/>
        <w:right w:val="none" w:sz="0" w:space="0" w:color="auto"/>
      </w:divBdr>
      <w:divsChild>
        <w:div w:id="1025252345">
          <w:marLeft w:val="640"/>
          <w:marRight w:val="0"/>
          <w:marTop w:val="0"/>
          <w:marBottom w:val="0"/>
          <w:divBdr>
            <w:top w:val="none" w:sz="0" w:space="0" w:color="auto"/>
            <w:left w:val="none" w:sz="0" w:space="0" w:color="auto"/>
            <w:bottom w:val="none" w:sz="0" w:space="0" w:color="auto"/>
            <w:right w:val="none" w:sz="0" w:space="0" w:color="auto"/>
          </w:divBdr>
        </w:div>
        <w:div w:id="493229202">
          <w:marLeft w:val="640"/>
          <w:marRight w:val="0"/>
          <w:marTop w:val="0"/>
          <w:marBottom w:val="0"/>
          <w:divBdr>
            <w:top w:val="none" w:sz="0" w:space="0" w:color="auto"/>
            <w:left w:val="none" w:sz="0" w:space="0" w:color="auto"/>
            <w:bottom w:val="none" w:sz="0" w:space="0" w:color="auto"/>
            <w:right w:val="none" w:sz="0" w:space="0" w:color="auto"/>
          </w:divBdr>
        </w:div>
        <w:div w:id="563225714">
          <w:marLeft w:val="640"/>
          <w:marRight w:val="0"/>
          <w:marTop w:val="0"/>
          <w:marBottom w:val="0"/>
          <w:divBdr>
            <w:top w:val="none" w:sz="0" w:space="0" w:color="auto"/>
            <w:left w:val="none" w:sz="0" w:space="0" w:color="auto"/>
            <w:bottom w:val="none" w:sz="0" w:space="0" w:color="auto"/>
            <w:right w:val="none" w:sz="0" w:space="0" w:color="auto"/>
          </w:divBdr>
        </w:div>
        <w:div w:id="1060902100">
          <w:marLeft w:val="640"/>
          <w:marRight w:val="0"/>
          <w:marTop w:val="0"/>
          <w:marBottom w:val="0"/>
          <w:divBdr>
            <w:top w:val="none" w:sz="0" w:space="0" w:color="auto"/>
            <w:left w:val="none" w:sz="0" w:space="0" w:color="auto"/>
            <w:bottom w:val="none" w:sz="0" w:space="0" w:color="auto"/>
            <w:right w:val="none" w:sz="0" w:space="0" w:color="auto"/>
          </w:divBdr>
        </w:div>
        <w:div w:id="184710443">
          <w:marLeft w:val="640"/>
          <w:marRight w:val="0"/>
          <w:marTop w:val="0"/>
          <w:marBottom w:val="0"/>
          <w:divBdr>
            <w:top w:val="none" w:sz="0" w:space="0" w:color="auto"/>
            <w:left w:val="none" w:sz="0" w:space="0" w:color="auto"/>
            <w:bottom w:val="none" w:sz="0" w:space="0" w:color="auto"/>
            <w:right w:val="none" w:sz="0" w:space="0" w:color="auto"/>
          </w:divBdr>
        </w:div>
        <w:div w:id="696124696">
          <w:marLeft w:val="640"/>
          <w:marRight w:val="0"/>
          <w:marTop w:val="0"/>
          <w:marBottom w:val="0"/>
          <w:divBdr>
            <w:top w:val="none" w:sz="0" w:space="0" w:color="auto"/>
            <w:left w:val="none" w:sz="0" w:space="0" w:color="auto"/>
            <w:bottom w:val="none" w:sz="0" w:space="0" w:color="auto"/>
            <w:right w:val="none" w:sz="0" w:space="0" w:color="auto"/>
          </w:divBdr>
        </w:div>
        <w:div w:id="2058628004">
          <w:marLeft w:val="640"/>
          <w:marRight w:val="0"/>
          <w:marTop w:val="0"/>
          <w:marBottom w:val="0"/>
          <w:divBdr>
            <w:top w:val="none" w:sz="0" w:space="0" w:color="auto"/>
            <w:left w:val="none" w:sz="0" w:space="0" w:color="auto"/>
            <w:bottom w:val="none" w:sz="0" w:space="0" w:color="auto"/>
            <w:right w:val="none" w:sz="0" w:space="0" w:color="auto"/>
          </w:divBdr>
        </w:div>
        <w:div w:id="1150757359">
          <w:marLeft w:val="640"/>
          <w:marRight w:val="0"/>
          <w:marTop w:val="0"/>
          <w:marBottom w:val="0"/>
          <w:divBdr>
            <w:top w:val="none" w:sz="0" w:space="0" w:color="auto"/>
            <w:left w:val="none" w:sz="0" w:space="0" w:color="auto"/>
            <w:bottom w:val="none" w:sz="0" w:space="0" w:color="auto"/>
            <w:right w:val="none" w:sz="0" w:space="0" w:color="auto"/>
          </w:divBdr>
        </w:div>
        <w:div w:id="1328090126">
          <w:marLeft w:val="640"/>
          <w:marRight w:val="0"/>
          <w:marTop w:val="0"/>
          <w:marBottom w:val="0"/>
          <w:divBdr>
            <w:top w:val="none" w:sz="0" w:space="0" w:color="auto"/>
            <w:left w:val="none" w:sz="0" w:space="0" w:color="auto"/>
            <w:bottom w:val="none" w:sz="0" w:space="0" w:color="auto"/>
            <w:right w:val="none" w:sz="0" w:space="0" w:color="auto"/>
          </w:divBdr>
        </w:div>
        <w:div w:id="235434678">
          <w:marLeft w:val="640"/>
          <w:marRight w:val="0"/>
          <w:marTop w:val="0"/>
          <w:marBottom w:val="0"/>
          <w:divBdr>
            <w:top w:val="none" w:sz="0" w:space="0" w:color="auto"/>
            <w:left w:val="none" w:sz="0" w:space="0" w:color="auto"/>
            <w:bottom w:val="none" w:sz="0" w:space="0" w:color="auto"/>
            <w:right w:val="none" w:sz="0" w:space="0" w:color="auto"/>
          </w:divBdr>
        </w:div>
        <w:div w:id="1750497725">
          <w:marLeft w:val="640"/>
          <w:marRight w:val="0"/>
          <w:marTop w:val="0"/>
          <w:marBottom w:val="0"/>
          <w:divBdr>
            <w:top w:val="none" w:sz="0" w:space="0" w:color="auto"/>
            <w:left w:val="none" w:sz="0" w:space="0" w:color="auto"/>
            <w:bottom w:val="none" w:sz="0" w:space="0" w:color="auto"/>
            <w:right w:val="none" w:sz="0" w:space="0" w:color="auto"/>
          </w:divBdr>
        </w:div>
        <w:div w:id="2004577736">
          <w:marLeft w:val="640"/>
          <w:marRight w:val="0"/>
          <w:marTop w:val="0"/>
          <w:marBottom w:val="0"/>
          <w:divBdr>
            <w:top w:val="none" w:sz="0" w:space="0" w:color="auto"/>
            <w:left w:val="none" w:sz="0" w:space="0" w:color="auto"/>
            <w:bottom w:val="none" w:sz="0" w:space="0" w:color="auto"/>
            <w:right w:val="none" w:sz="0" w:space="0" w:color="auto"/>
          </w:divBdr>
        </w:div>
        <w:div w:id="765468811">
          <w:marLeft w:val="640"/>
          <w:marRight w:val="0"/>
          <w:marTop w:val="0"/>
          <w:marBottom w:val="0"/>
          <w:divBdr>
            <w:top w:val="none" w:sz="0" w:space="0" w:color="auto"/>
            <w:left w:val="none" w:sz="0" w:space="0" w:color="auto"/>
            <w:bottom w:val="none" w:sz="0" w:space="0" w:color="auto"/>
            <w:right w:val="none" w:sz="0" w:space="0" w:color="auto"/>
          </w:divBdr>
        </w:div>
        <w:div w:id="92362548">
          <w:marLeft w:val="640"/>
          <w:marRight w:val="0"/>
          <w:marTop w:val="0"/>
          <w:marBottom w:val="0"/>
          <w:divBdr>
            <w:top w:val="none" w:sz="0" w:space="0" w:color="auto"/>
            <w:left w:val="none" w:sz="0" w:space="0" w:color="auto"/>
            <w:bottom w:val="none" w:sz="0" w:space="0" w:color="auto"/>
            <w:right w:val="none" w:sz="0" w:space="0" w:color="auto"/>
          </w:divBdr>
        </w:div>
        <w:div w:id="188882785">
          <w:marLeft w:val="640"/>
          <w:marRight w:val="0"/>
          <w:marTop w:val="0"/>
          <w:marBottom w:val="0"/>
          <w:divBdr>
            <w:top w:val="none" w:sz="0" w:space="0" w:color="auto"/>
            <w:left w:val="none" w:sz="0" w:space="0" w:color="auto"/>
            <w:bottom w:val="none" w:sz="0" w:space="0" w:color="auto"/>
            <w:right w:val="none" w:sz="0" w:space="0" w:color="auto"/>
          </w:divBdr>
        </w:div>
        <w:div w:id="1497116403">
          <w:marLeft w:val="640"/>
          <w:marRight w:val="0"/>
          <w:marTop w:val="0"/>
          <w:marBottom w:val="0"/>
          <w:divBdr>
            <w:top w:val="none" w:sz="0" w:space="0" w:color="auto"/>
            <w:left w:val="none" w:sz="0" w:space="0" w:color="auto"/>
            <w:bottom w:val="none" w:sz="0" w:space="0" w:color="auto"/>
            <w:right w:val="none" w:sz="0" w:space="0" w:color="auto"/>
          </w:divBdr>
        </w:div>
        <w:div w:id="634991379">
          <w:marLeft w:val="640"/>
          <w:marRight w:val="0"/>
          <w:marTop w:val="0"/>
          <w:marBottom w:val="0"/>
          <w:divBdr>
            <w:top w:val="none" w:sz="0" w:space="0" w:color="auto"/>
            <w:left w:val="none" w:sz="0" w:space="0" w:color="auto"/>
            <w:bottom w:val="none" w:sz="0" w:space="0" w:color="auto"/>
            <w:right w:val="none" w:sz="0" w:space="0" w:color="auto"/>
          </w:divBdr>
        </w:div>
        <w:div w:id="1868324284">
          <w:marLeft w:val="640"/>
          <w:marRight w:val="0"/>
          <w:marTop w:val="0"/>
          <w:marBottom w:val="0"/>
          <w:divBdr>
            <w:top w:val="none" w:sz="0" w:space="0" w:color="auto"/>
            <w:left w:val="none" w:sz="0" w:space="0" w:color="auto"/>
            <w:bottom w:val="none" w:sz="0" w:space="0" w:color="auto"/>
            <w:right w:val="none" w:sz="0" w:space="0" w:color="auto"/>
          </w:divBdr>
        </w:div>
        <w:div w:id="126625303">
          <w:marLeft w:val="640"/>
          <w:marRight w:val="0"/>
          <w:marTop w:val="0"/>
          <w:marBottom w:val="0"/>
          <w:divBdr>
            <w:top w:val="none" w:sz="0" w:space="0" w:color="auto"/>
            <w:left w:val="none" w:sz="0" w:space="0" w:color="auto"/>
            <w:bottom w:val="none" w:sz="0" w:space="0" w:color="auto"/>
            <w:right w:val="none" w:sz="0" w:space="0" w:color="auto"/>
          </w:divBdr>
        </w:div>
        <w:div w:id="1403092009">
          <w:marLeft w:val="640"/>
          <w:marRight w:val="0"/>
          <w:marTop w:val="0"/>
          <w:marBottom w:val="0"/>
          <w:divBdr>
            <w:top w:val="none" w:sz="0" w:space="0" w:color="auto"/>
            <w:left w:val="none" w:sz="0" w:space="0" w:color="auto"/>
            <w:bottom w:val="none" w:sz="0" w:space="0" w:color="auto"/>
            <w:right w:val="none" w:sz="0" w:space="0" w:color="auto"/>
          </w:divBdr>
        </w:div>
        <w:div w:id="1542325026">
          <w:marLeft w:val="640"/>
          <w:marRight w:val="0"/>
          <w:marTop w:val="0"/>
          <w:marBottom w:val="0"/>
          <w:divBdr>
            <w:top w:val="none" w:sz="0" w:space="0" w:color="auto"/>
            <w:left w:val="none" w:sz="0" w:space="0" w:color="auto"/>
            <w:bottom w:val="none" w:sz="0" w:space="0" w:color="auto"/>
            <w:right w:val="none" w:sz="0" w:space="0" w:color="auto"/>
          </w:divBdr>
        </w:div>
        <w:div w:id="1243635841">
          <w:marLeft w:val="640"/>
          <w:marRight w:val="0"/>
          <w:marTop w:val="0"/>
          <w:marBottom w:val="0"/>
          <w:divBdr>
            <w:top w:val="none" w:sz="0" w:space="0" w:color="auto"/>
            <w:left w:val="none" w:sz="0" w:space="0" w:color="auto"/>
            <w:bottom w:val="none" w:sz="0" w:space="0" w:color="auto"/>
            <w:right w:val="none" w:sz="0" w:space="0" w:color="auto"/>
          </w:divBdr>
        </w:div>
        <w:div w:id="1637711645">
          <w:marLeft w:val="640"/>
          <w:marRight w:val="0"/>
          <w:marTop w:val="0"/>
          <w:marBottom w:val="0"/>
          <w:divBdr>
            <w:top w:val="none" w:sz="0" w:space="0" w:color="auto"/>
            <w:left w:val="none" w:sz="0" w:space="0" w:color="auto"/>
            <w:bottom w:val="none" w:sz="0" w:space="0" w:color="auto"/>
            <w:right w:val="none" w:sz="0" w:space="0" w:color="auto"/>
          </w:divBdr>
        </w:div>
        <w:div w:id="660234587">
          <w:marLeft w:val="640"/>
          <w:marRight w:val="0"/>
          <w:marTop w:val="0"/>
          <w:marBottom w:val="0"/>
          <w:divBdr>
            <w:top w:val="none" w:sz="0" w:space="0" w:color="auto"/>
            <w:left w:val="none" w:sz="0" w:space="0" w:color="auto"/>
            <w:bottom w:val="none" w:sz="0" w:space="0" w:color="auto"/>
            <w:right w:val="none" w:sz="0" w:space="0" w:color="auto"/>
          </w:divBdr>
        </w:div>
        <w:div w:id="1913614205">
          <w:marLeft w:val="640"/>
          <w:marRight w:val="0"/>
          <w:marTop w:val="0"/>
          <w:marBottom w:val="0"/>
          <w:divBdr>
            <w:top w:val="none" w:sz="0" w:space="0" w:color="auto"/>
            <w:left w:val="none" w:sz="0" w:space="0" w:color="auto"/>
            <w:bottom w:val="none" w:sz="0" w:space="0" w:color="auto"/>
            <w:right w:val="none" w:sz="0" w:space="0" w:color="auto"/>
          </w:divBdr>
        </w:div>
        <w:div w:id="975452621">
          <w:marLeft w:val="640"/>
          <w:marRight w:val="0"/>
          <w:marTop w:val="0"/>
          <w:marBottom w:val="0"/>
          <w:divBdr>
            <w:top w:val="none" w:sz="0" w:space="0" w:color="auto"/>
            <w:left w:val="none" w:sz="0" w:space="0" w:color="auto"/>
            <w:bottom w:val="none" w:sz="0" w:space="0" w:color="auto"/>
            <w:right w:val="none" w:sz="0" w:space="0" w:color="auto"/>
          </w:divBdr>
        </w:div>
        <w:div w:id="193353173">
          <w:marLeft w:val="640"/>
          <w:marRight w:val="0"/>
          <w:marTop w:val="0"/>
          <w:marBottom w:val="0"/>
          <w:divBdr>
            <w:top w:val="none" w:sz="0" w:space="0" w:color="auto"/>
            <w:left w:val="none" w:sz="0" w:space="0" w:color="auto"/>
            <w:bottom w:val="none" w:sz="0" w:space="0" w:color="auto"/>
            <w:right w:val="none" w:sz="0" w:space="0" w:color="auto"/>
          </w:divBdr>
        </w:div>
        <w:div w:id="15236156">
          <w:marLeft w:val="640"/>
          <w:marRight w:val="0"/>
          <w:marTop w:val="0"/>
          <w:marBottom w:val="0"/>
          <w:divBdr>
            <w:top w:val="none" w:sz="0" w:space="0" w:color="auto"/>
            <w:left w:val="none" w:sz="0" w:space="0" w:color="auto"/>
            <w:bottom w:val="none" w:sz="0" w:space="0" w:color="auto"/>
            <w:right w:val="none" w:sz="0" w:space="0" w:color="auto"/>
          </w:divBdr>
        </w:div>
        <w:div w:id="937375110">
          <w:marLeft w:val="640"/>
          <w:marRight w:val="0"/>
          <w:marTop w:val="0"/>
          <w:marBottom w:val="0"/>
          <w:divBdr>
            <w:top w:val="none" w:sz="0" w:space="0" w:color="auto"/>
            <w:left w:val="none" w:sz="0" w:space="0" w:color="auto"/>
            <w:bottom w:val="none" w:sz="0" w:space="0" w:color="auto"/>
            <w:right w:val="none" w:sz="0" w:space="0" w:color="auto"/>
          </w:divBdr>
        </w:div>
        <w:div w:id="1618097663">
          <w:marLeft w:val="640"/>
          <w:marRight w:val="0"/>
          <w:marTop w:val="0"/>
          <w:marBottom w:val="0"/>
          <w:divBdr>
            <w:top w:val="none" w:sz="0" w:space="0" w:color="auto"/>
            <w:left w:val="none" w:sz="0" w:space="0" w:color="auto"/>
            <w:bottom w:val="none" w:sz="0" w:space="0" w:color="auto"/>
            <w:right w:val="none" w:sz="0" w:space="0" w:color="auto"/>
          </w:divBdr>
        </w:div>
        <w:div w:id="296647107">
          <w:marLeft w:val="640"/>
          <w:marRight w:val="0"/>
          <w:marTop w:val="0"/>
          <w:marBottom w:val="0"/>
          <w:divBdr>
            <w:top w:val="none" w:sz="0" w:space="0" w:color="auto"/>
            <w:left w:val="none" w:sz="0" w:space="0" w:color="auto"/>
            <w:bottom w:val="none" w:sz="0" w:space="0" w:color="auto"/>
            <w:right w:val="none" w:sz="0" w:space="0" w:color="auto"/>
          </w:divBdr>
        </w:div>
        <w:div w:id="1655600038">
          <w:marLeft w:val="640"/>
          <w:marRight w:val="0"/>
          <w:marTop w:val="0"/>
          <w:marBottom w:val="0"/>
          <w:divBdr>
            <w:top w:val="none" w:sz="0" w:space="0" w:color="auto"/>
            <w:left w:val="none" w:sz="0" w:space="0" w:color="auto"/>
            <w:bottom w:val="none" w:sz="0" w:space="0" w:color="auto"/>
            <w:right w:val="none" w:sz="0" w:space="0" w:color="auto"/>
          </w:divBdr>
        </w:div>
        <w:div w:id="1444495903">
          <w:marLeft w:val="640"/>
          <w:marRight w:val="0"/>
          <w:marTop w:val="0"/>
          <w:marBottom w:val="0"/>
          <w:divBdr>
            <w:top w:val="none" w:sz="0" w:space="0" w:color="auto"/>
            <w:left w:val="none" w:sz="0" w:space="0" w:color="auto"/>
            <w:bottom w:val="none" w:sz="0" w:space="0" w:color="auto"/>
            <w:right w:val="none" w:sz="0" w:space="0" w:color="auto"/>
          </w:divBdr>
        </w:div>
        <w:div w:id="1087074534">
          <w:marLeft w:val="640"/>
          <w:marRight w:val="0"/>
          <w:marTop w:val="0"/>
          <w:marBottom w:val="0"/>
          <w:divBdr>
            <w:top w:val="none" w:sz="0" w:space="0" w:color="auto"/>
            <w:left w:val="none" w:sz="0" w:space="0" w:color="auto"/>
            <w:bottom w:val="none" w:sz="0" w:space="0" w:color="auto"/>
            <w:right w:val="none" w:sz="0" w:space="0" w:color="auto"/>
          </w:divBdr>
        </w:div>
        <w:div w:id="1386029171">
          <w:marLeft w:val="640"/>
          <w:marRight w:val="0"/>
          <w:marTop w:val="0"/>
          <w:marBottom w:val="0"/>
          <w:divBdr>
            <w:top w:val="none" w:sz="0" w:space="0" w:color="auto"/>
            <w:left w:val="none" w:sz="0" w:space="0" w:color="auto"/>
            <w:bottom w:val="none" w:sz="0" w:space="0" w:color="auto"/>
            <w:right w:val="none" w:sz="0" w:space="0" w:color="auto"/>
          </w:divBdr>
        </w:div>
        <w:div w:id="1995602914">
          <w:marLeft w:val="640"/>
          <w:marRight w:val="0"/>
          <w:marTop w:val="0"/>
          <w:marBottom w:val="0"/>
          <w:divBdr>
            <w:top w:val="none" w:sz="0" w:space="0" w:color="auto"/>
            <w:left w:val="none" w:sz="0" w:space="0" w:color="auto"/>
            <w:bottom w:val="none" w:sz="0" w:space="0" w:color="auto"/>
            <w:right w:val="none" w:sz="0" w:space="0" w:color="auto"/>
          </w:divBdr>
        </w:div>
        <w:div w:id="1077283976">
          <w:marLeft w:val="640"/>
          <w:marRight w:val="0"/>
          <w:marTop w:val="0"/>
          <w:marBottom w:val="0"/>
          <w:divBdr>
            <w:top w:val="none" w:sz="0" w:space="0" w:color="auto"/>
            <w:left w:val="none" w:sz="0" w:space="0" w:color="auto"/>
            <w:bottom w:val="none" w:sz="0" w:space="0" w:color="auto"/>
            <w:right w:val="none" w:sz="0" w:space="0" w:color="auto"/>
          </w:divBdr>
        </w:div>
        <w:div w:id="1029987775">
          <w:marLeft w:val="640"/>
          <w:marRight w:val="0"/>
          <w:marTop w:val="0"/>
          <w:marBottom w:val="0"/>
          <w:divBdr>
            <w:top w:val="none" w:sz="0" w:space="0" w:color="auto"/>
            <w:left w:val="none" w:sz="0" w:space="0" w:color="auto"/>
            <w:bottom w:val="none" w:sz="0" w:space="0" w:color="auto"/>
            <w:right w:val="none" w:sz="0" w:space="0" w:color="auto"/>
          </w:divBdr>
        </w:div>
        <w:div w:id="114376339">
          <w:marLeft w:val="640"/>
          <w:marRight w:val="0"/>
          <w:marTop w:val="0"/>
          <w:marBottom w:val="0"/>
          <w:divBdr>
            <w:top w:val="none" w:sz="0" w:space="0" w:color="auto"/>
            <w:left w:val="none" w:sz="0" w:space="0" w:color="auto"/>
            <w:bottom w:val="none" w:sz="0" w:space="0" w:color="auto"/>
            <w:right w:val="none" w:sz="0" w:space="0" w:color="auto"/>
          </w:divBdr>
        </w:div>
        <w:div w:id="775441593">
          <w:marLeft w:val="640"/>
          <w:marRight w:val="0"/>
          <w:marTop w:val="0"/>
          <w:marBottom w:val="0"/>
          <w:divBdr>
            <w:top w:val="none" w:sz="0" w:space="0" w:color="auto"/>
            <w:left w:val="none" w:sz="0" w:space="0" w:color="auto"/>
            <w:bottom w:val="none" w:sz="0" w:space="0" w:color="auto"/>
            <w:right w:val="none" w:sz="0" w:space="0" w:color="auto"/>
          </w:divBdr>
        </w:div>
        <w:div w:id="1799179273">
          <w:marLeft w:val="640"/>
          <w:marRight w:val="0"/>
          <w:marTop w:val="0"/>
          <w:marBottom w:val="0"/>
          <w:divBdr>
            <w:top w:val="none" w:sz="0" w:space="0" w:color="auto"/>
            <w:left w:val="none" w:sz="0" w:space="0" w:color="auto"/>
            <w:bottom w:val="none" w:sz="0" w:space="0" w:color="auto"/>
            <w:right w:val="none" w:sz="0" w:space="0" w:color="auto"/>
          </w:divBdr>
        </w:div>
        <w:div w:id="325401281">
          <w:marLeft w:val="640"/>
          <w:marRight w:val="0"/>
          <w:marTop w:val="0"/>
          <w:marBottom w:val="0"/>
          <w:divBdr>
            <w:top w:val="none" w:sz="0" w:space="0" w:color="auto"/>
            <w:left w:val="none" w:sz="0" w:space="0" w:color="auto"/>
            <w:bottom w:val="none" w:sz="0" w:space="0" w:color="auto"/>
            <w:right w:val="none" w:sz="0" w:space="0" w:color="auto"/>
          </w:divBdr>
        </w:div>
        <w:div w:id="109590425">
          <w:marLeft w:val="640"/>
          <w:marRight w:val="0"/>
          <w:marTop w:val="0"/>
          <w:marBottom w:val="0"/>
          <w:divBdr>
            <w:top w:val="none" w:sz="0" w:space="0" w:color="auto"/>
            <w:left w:val="none" w:sz="0" w:space="0" w:color="auto"/>
            <w:bottom w:val="none" w:sz="0" w:space="0" w:color="auto"/>
            <w:right w:val="none" w:sz="0" w:space="0" w:color="auto"/>
          </w:divBdr>
        </w:div>
        <w:div w:id="73363519">
          <w:marLeft w:val="640"/>
          <w:marRight w:val="0"/>
          <w:marTop w:val="0"/>
          <w:marBottom w:val="0"/>
          <w:divBdr>
            <w:top w:val="none" w:sz="0" w:space="0" w:color="auto"/>
            <w:left w:val="none" w:sz="0" w:space="0" w:color="auto"/>
            <w:bottom w:val="none" w:sz="0" w:space="0" w:color="auto"/>
            <w:right w:val="none" w:sz="0" w:space="0" w:color="auto"/>
          </w:divBdr>
        </w:div>
        <w:div w:id="1326861331">
          <w:marLeft w:val="640"/>
          <w:marRight w:val="0"/>
          <w:marTop w:val="0"/>
          <w:marBottom w:val="0"/>
          <w:divBdr>
            <w:top w:val="none" w:sz="0" w:space="0" w:color="auto"/>
            <w:left w:val="none" w:sz="0" w:space="0" w:color="auto"/>
            <w:bottom w:val="none" w:sz="0" w:space="0" w:color="auto"/>
            <w:right w:val="none" w:sz="0" w:space="0" w:color="auto"/>
          </w:divBdr>
        </w:div>
        <w:div w:id="288979305">
          <w:marLeft w:val="640"/>
          <w:marRight w:val="0"/>
          <w:marTop w:val="0"/>
          <w:marBottom w:val="0"/>
          <w:divBdr>
            <w:top w:val="none" w:sz="0" w:space="0" w:color="auto"/>
            <w:left w:val="none" w:sz="0" w:space="0" w:color="auto"/>
            <w:bottom w:val="none" w:sz="0" w:space="0" w:color="auto"/>
            <w:right w:val="none" w:sz="0" w:space="0" w:color="auto"/>
          </w:divBdr>
        </w:div>
        <w:div w:id="1632445142">
          <w:marLeft w:val="640"/>
          <w:marRight w:val="0"/>
          <w:marTop w:val="0"/>
          <w:marBottom w:val="0"/>
          <w:divBdr>
            <w:top w:val="none" w:sz="0" w:space="0" w:color="auto"/>
            <w:left w:val="none" w:sz="0" w:space="0" w:color="auto"/>
            <w:bottom w:val="none" w:sz="0" w:space="0" w:color="auto"/>
            <w:right w:val="none" w:sz="0" w:space="0" w:color="auto"/>
          </w:divBdr>
        </w:div>
        <w:div w:id="1952007297">
          <w:marLeft w:val="640"/>
          <w:marRight w:val="0"/>
          <w:marTop w:val="0"/>
          <w:marBottom w:val="0"/>
          <w:divBdr>
            <w:top w:val="none" w:sz="0" w:space="0" w:color="auto"/>
            <w:left w:val="none" w:sz="0" w:space="0" w:color="auto"/>
            <w:bottom w:val="none" w:sz="0" w:space="0" w:color="auto"/>
            <w:right w:val="none" w:sz="0" w:space="0" w:color="auto"/>
          </w:divBdr>
        </w:div>
        <w:div w:id="453060291">
          <w:marLeft w:val="640"/>
          <w:marRight w:val="0"/>
          <w:marTop w:val="0"/>
          <w:marBottom w:val="0"/>
          <w:divBdr>
            <w:top w:val="none" w:sz="0" w:space="0" w:color="auto"/>
            <w:left w:val="none" w:sz="0" w:space="0" w:color="auto"/>
            <w:bottom w:val="none" w:sz="0" w:space="0" w:color="auto"/>
            <w:right w:val="none" w:sz="0" w:space="0" w:color="auto"/>
          </w:divBdr>
        </w:div>
        <w:div w:id="152068138">
          <w:marLeft w:val="640"/>
          <w:marRight w:val="0"/>
          <w:marTop w:val="0"/>
          <w:marBottom w:val="0"/>
          <w:divBdr>
            <w:top w:val="none" w:sz="0" w:space="0" w:color="auto"/>
            <w:left w:val="none" w:sz="0" w:space="0" w:color="auto"/>
            <w:bottom w:val="none" w:sz="0" w:space="0" w:color="auto"/>
            <w:right w:val="none" w:sz="0" w:space="0" w:color="auto"/>
          </w:divBdr>
        </w:div>
        <w:div w:id="1408530676">
          <w:marLeft w:val="640"/>
          <w:marRight w:val="0"/>
          <w:marTop w:val="0"/>
          <w:marBottom w:val="0"/>
          <w:divBdr>
            <w:top w:val="none" w:sz="0" w:space="0" w:color="auto"/>
            <w:left w:val="none" w:sz="0" w:space="0" w:color="auto"/>
            <w:bottom w:val="none" w:sz="0" w:space="0" w:color="auto"/>
            <w:right w:val="none" w:sz="0" w:space="0" w:color="auto"/>
          </w:divBdr>
        </w:div>
        <w:div w:id="1289969653">
          <w:marLeft w:val="640"/>
          <w:marRight w:val="0"/>
          <w:marTop w:val="0"/>
          <w:marBottom w:val="0"/>
          <w:divBdr>
            <w:top w:val="none" w:sz="0" w:space="0" w:color="auto"/>
            <w:left w:val="none" w:sz="0" w:space="0" w:color="auto"/>
            <w:bottom w:val="none" w:sz="0" w:space="0" w:color="auto"/>
            <w:right w:val="none" w:sz="0" w:space="0" w:color="auto"/>
          </w:divBdr>
        </w:div>
        <w:div w:id="1414473984">
          <w:marLeft w:val="640"/>
          <w:marRight w:val="0"/>
          <w:marTop w:val="0"/>
          <w:marBottom w:val="0"/>
          <w:divBdr>
            <w:top w:val="none" w:sz="0" w:space="0" w:color="auto"/>
            <w:left w:val="none" w:sz="0" w:space="0" w:color="auto"/>
            <w:bottom w:val="none" w:sz="0" w:space="0" w:color="auto"/>
            <w:right w:val="none" w:sz="0" w:space="0" w:color="auto"/>
          </w:divBdr>
        </w:div>
        <w:div w:id="63380676">
          <w:marLeft w:val="640"/>
          <w:marRight w:val="0"/>
          <w:marTop w:val="0"/>
          <w:marBottom w:val="0"/>
          <w:divBdr>
            <w:top w:val="none" w:sz="0" w:space="0" w:color="auto"/>
            <w:left w:val="none" w:sz="0" w:space="0" w:color="auto"/>
            <w:bottom w:val="none" w:sz="0" w:space="0" w:color="auto"/>
            <w:right w:val="none" w:sz="0" w:space="0" w:color="auto"/>
          </w:divBdr>
        </w:div>
        <w:div w:id="506334763">
          <w:marLeft w:val="640"/>
          <w:marRight w:val="0"/>
          <w:marTop w:val="0"/>
          <w:marBottom w:val="0"/>
          <w:divBdr>
            <w:top w:val="none" w:sz="0" w:space="0" w:color="auto"/>
            <w:left w:val="none" w:sz="0" w:space="0" w:color="auto"/>
            <w:bottom w:val="none" w:sz="0" w:space="0" w:color="auto"/>
            <w:right w:val="none" w:sz="0" w:space="0" w:color="auto"/>
          </w:divBdr>
        </w:div>
        <w:div w:id="615330314">
          <w:marLeft w:val="640"/>
          <w:marRight w:val="0"/>
          <w:marTop w:val="0"/>
          <w:marBottom w:val="0"/>
          <w:divBdr>
            <w:top w:val="none" w:sz="0" w:space="0" w:color="auto"/>
            <w:left w:val="none" w:sz="0" w:space="0" w:color="auto"/>
            <w:bottom w:val="none" w:sz="0" w:space="0" w:color="auto"/>
            <w:right w:val="none" w:sz="0" w:space="0" w:color="auto"/>
          </w:divBdr>
        </w:div>
        <w:div w:id="866677514">
          <w:marLeft w:val="640"/>
          <w:marRight w:val="0"/>
          <w:marTop w:val="0"/>
          <w:marBottom w:val="0"/>
          <w:divBdr>
            <w:top w:val="none" w:sz="0" w:space="0" w:color="auto"/>
            <w:left w:val="none" w:sz="0" w:space="0" w:color="auto"/>
            <w:bottom w:val="none" w:sz="0" w:space="0" w:color="auto"/>
            <w:right w:val="none" w:sz="0" w:space="0" w:color="auto"/>
          </w:divBdr>
        </w:div>
        <w:div w:id="2110931397">
          <w:marLeft w:val="640"/>
          <w:marRight w:val="0"/>
          <w:marTop w:val="0"/>
          <w:marBottom w:val="0"/>
          <w:divBdr>
            <w:top w:val="none" w:sz="0" w:space="0" w:color="auto"/>
            <w:left w:val="none" w:sz="0" w:space="0" w:color="auto"/>
            <w:bottom w:val="none" w:sz="0" w:space="0" w:color="auto"/>
            <w:right w:val="none" w:sz="0" w:space="0" w:color="auto"/>
          </w:divBdr>
        </w:div>
        <w:div w:id="1046562458">
          <w:marLeft w:val="640"/>
          <w:marRight w:val="0"/>
          <w:marTop w:val="0"/>
          <w:marBottom w:val="0"/>
          <w:divBdr>
            <w:top w:val="none" w:sz="0" w:space="0" w:color="auto"/>
            <w:left w:val="none" w:sz="0" w:space="0" w:color="auto"/>
            <w:bottom w:val="none" w:sz="0" w:space="0" w:color="auto"/>
            <w:right w:val="none" w:sz="0" w:space="0" w:color="auto"/>
          </w:divBdr>
        </w:div>
        <w:div w:id="660163748">
          <w:marLeft w:val="640"/>
          <w:marRight w:val="0"/>
          <w:marTop w:val="0"/>
          <w:marBottom w:val="0"/>
          <w:divBdr>
            <w:top w:val="none" w:sz="0" w:space="0" w:color="auto"/>
            <w:left w:val="none" w:sz="0" w:space="0" w:color="auto"/>
            <w:bottom w:val="none" w:sz="0" w:space="0" w:color="auto"/>
            <w:right w:val="none" w:sz="0" w:space="0" w:color="auto"/>
          </w:divBdr>
        </w:div>
        <w:div w:id="1126001750">
          <w:marLeft w:val="640"/>
          <w:marRight w:val="0"/>
          <w:marTop w:val="0"/>
          <w:marBottom w:val="0"/>
          <w:divBdr>
            <w:top w:val="none" w:sz="0" w:space="0" w:color="auto"/>
            <w:left w:val="none" w:sz="0" w:space="0" w:color="auto"/>
            <w:bottom w:val="none" w:sz="0" w:space="0" w:color="auto"/>
            <w:right w:val="none" w:sz="0" w:space="0" w:color="auto"/>
          </w:divBdr>
        </w:div>
        <w:div w:id="919677302">
          <w:marLeft w:val="640"/>
          <w:marRight w:val="0"/>
          <w:marTop w:val="0"/>
          <w:marBottom w:val="0"/>
          <w:divBdr>
            <w:top w:val="none" w:sz="0" w:space="0" w:color="auto"/>
            <w:left w:val="none" w:sz="0" w:space="0" w:color="auto"/>
            <w:bottom w:val="none" w:sz="0" w:space="0" w:color="auto"/>
            <w:right w:val="none" w:sz="0" w:space="0" w:color="auto"/>
          </w:divBdr>
        </w:div>
        <w:div w:id="869148239">
          <w:marLeft w:val="640"/>
          <w:marRight w:val="0"/>
          <w:marTop w:val="0"/>
          <w:marBottom w:val="0"/>
          <w:divBdr>
            <w:top w:val="none" w:sz="0" w:space="0" w:color="auto"/>
            <w:left w:val="none" w:sz="0" w:space="0" w:color="auto"/>
            <w:bottom w:val="none" w:sz="0" w:space="0" w:color="auto"/>
            <w:right w:val="none" w:sz="0" w:space="0" w:color="auto"/>
          </w:divBdr>
        </w:div>
        <w:div w:id="801852287">
          <w:marLeft w:val="640"/>
          <w:marRight w:val="0"/>
          <w:marTop w:val="0"/>
          <w:marBottom w:val="0"/>
          <w:divBdr>
            <w:top w:val="none" w:sz="0" w:space="0" w:color="auto"/>
            <w:left w:val="none" w:sz="0" w:space="0" w:color="auto"/>
            <w:bottom w:val="none" w:sz="0" w:space="0" w:color="auto"/>
            <w:right w:val="none" w:sz="0" w:space="0" w:color="auto"/>
          </w:divBdr>
        </w:div>
        <w:div w:id="1449544337">
          <w:marLeft w:val="640"/>
          <w:marRight w:val="0"/>
          <w:marTop w:val="0"/>
          <w:marBottom w:val="0"/>
          <w:divBdr>
            <w:top w:val="none" w:sz="0" w:space="0" w:color="auto"/>
            <w:left w:val="none" w:sz="0" w:space="0" w:color="auto"/>
            <w:bottom w:val="none" w:sz="0" w:space="0" w:color="auto"/>
            <w:right w:val="none" w:sz="0" w:space="0" w:color="auto"/>
          </w:divBdr>
        </w:div>
        <w:div w:id="1077361270">
          <w:marLeft w:val="640"/>
          <w:marRight w:val="0"/>
          <w:marTop w:val="0"/>
          <w:marBottom w:val="0"/>
          <w:divBdr>
            <w:top w:val="none" w:sz="0" w:space="0" w:color="auto"/>
            <w:left w:val="none" w:sz="0" w:space="0" w:color="auto"/>
            <w:bottom w:val="none" w:sz="0" w:space="0" w:color="auto"/>
            <w:right w:val="none" w:sz="0" w:space="0" w:color="auto"/>
          </w:divBdr>
        </w:div>
        <w:div w:id="1314261562">
          <w:marLeft w:val="640"/>
          <w:marRight w:val="0"/>
          <w:marTop w:val="0"/>
          <w:marBottom w:val="0"/>
          <w:divBdr>
            <w:top w:val="none" w:sz="0" w:space="0" w:color="auto"/>
            <w:left w:val="none" w:sz="0" w:space="0" w:color="auto"/>
            <w:bottom w:val="none" w:sz="0" w:space="0" w:color="auto"/>
            <w:right w:val="none" w:sz="0" w:space="0" w:color="auto"/>
          </w:divBdr>
        </w:div>
        <w:div w:id="1427339349">
          <w:marLeft w:val="640"/>
          <w:marRight w:val="0"/>
          <w:marTop w:val="0"/>
          <w:marBottom w:val="0"/>
          <w:divBdr>
            <w:top w:val="none" w:sz="0" w:space="0" w:color="auto"/>
            <w:left w:val="none" w:sz="0" w:space="0" w:color="auto"/>
            <w:bottom w:val="none" w:sz="0" w:space="0" w:color="auto"/>
            <w:right w:val="none" w:sz="0" w:space="0" w:color="auto"/>
          </w:divBdr>
        </w:div>
        <w:div w:id="198904071">
          <w:marLeft w:val="640"/>
          <w:marRight w:val="0"/>
          <w:marTop w:val="0"/>
          <w:marBottom w:val="0"/>
          <w:divBdr>
            <w:top w:val="none" w:sz="0" w:space="0" w:color="auto"/>
            <w:left w:val="none" w:sz="0" w:space="0" w:color="auto"/>
            <w:bottom w:val="none" w:sz="0" w:space="0" w:color="auto"/>
            <w:right w:val="none" w:sz="0" w:space="0" w:color="auto"/>
          </w:divBdr>
        </w:div>
        <w:div w:id="1515418972">
          <w:marLeft w:val="640"/>
          <w:marRight w:val="0"/>
          <w:marTop w:val="0"/>
          <w:marBottom w:val="0"/>
          <w:divBdr>
            <w:top w:val="none" w:sz="0" w:space="0" w:color="auto"/>
            <w:left w:val="none" w:sz="0" w:space="0" w:color="auto"/>
            <w:bottom w:val="none" w:sz="0" w:space="0" w:color="auto"/>
            <w:right w:val="none" w:sz="0" w:space="0" w:color="auto"/>
          </w:divBdr>
        </w:div>
        <w:div w:id="2147314564">
          <w:marLeft w:val="640"/>
          <w:marRight w:val="0"/>
          <w:marTop w:val="0"/>
          <w:marBottom w:val="0"/>
          <w:divBdr>
            <w:top w:val="none" w:sz="0" w:space="0" w:color="auto"/>
            <w:left w:val="none" w:sz="0" w:space="0" w:color="auto"/>
            <w:bottom w:val="none" w:sz="0" w:space="0" w:color="auto"/>
            <w:right w:val="none" w:sz="0" w:space="0" w:color="auto"/>
          </w:divBdr>
        </w:div>
        <w:div w:id="1359745219">
          <w:marLeft w:val="640"/>
          <w:marRight w:val="0"/>
          <w:marTop w:val="0"/>
          <w:marBottom w:val="0"/>
          <w:divBdr>
            <w:top w:val="none" w:sz="0" w:space="0" w:color="auto"/>
            <w:left w:val="none" w:sz="0" w:space="0" w:color="auto"/>
            <w:bottom w:val="none" w:sz="0" w:space="0" w:color="auto"/>
            <w:right w:val="none" w:sz="0" w:space="0" w:color="auto"/>
          </w:divBdr>
        </w:div>
        <w:div w:id="338239111">
          <w:marLeft w:val="640"/>
          <w:marRight w:val="0"/>
          <w:marTop w:val="0"/>
          <w:marBottom w:val="0"/>
          <w:divBdr>
            <w:top w:val="none" w:sz="0" w:space="0" w:color="auto"/>
            <w:left w:val="none" w:sz="0" w:space="0" w:color="auto"/>
            <w:bottom w:val="none" w:sz="0" w:space="0" w:color="auto"/>
            <w:right w:val="none" w:sz="0" w:space="0" w:color="auto"/>
          </w:divBdr>
        </w:div>
        <w:div w:id="766923171">
          <w:marLeft w:val="640"/>
          <w:marRight w:val="0"/>
          <w:marTop w:val="0"/>
          <w:marBottom w:val="0"/>
          <w:divBdr>
            <w:top w:val="none" w:sz="0" w:space="0" w:color="auto"/>
            <w:left w:val="none" w:sz="0" w:space="0" w:color="auto"/>
            <w:bottom w:val="none" w:sz="0" w:space="0" w:color="auto"/>
            <w:right w:val="none" w:sz="0" w:space="0" w:color="auto"/>
          </w:divBdr>
        </w:div>
        <w:div w:id="1997414190">
          <w:marLeft w:val="640"/>
          <w:marRight w:val="0"/>
          <w:marTop w:val="0"/>
          <w:marBottom w:val="0"/>
          <w:divBdr>
            <w:top w:val="none" w:sz="0" w:space="0" w:color="auto"/>
            <w:left w:val="none" w:sz="0" w:space="0" w:color="auto"/>
            <w:bottom w:val="none" w:sz="0" w:space="0" w:color="auto"/>
            <w:right w:val="none" w:sz="0" w:space="0" w:color="auto"/>
          </w:divBdr>
        </w:div>
        <w:div w:id="1165434137">
          <w:marLeft w:val="640"/>
          <w:marRight w:val="0"/>
          <w:marTop w:val="0"/>
          <w:marBottom w:val="0"/>
          <w:divBdr>
            <w:top w:val="none" w:sz="0" w:space="0" w:color="auto"/>
            <w:left w:val="none" w:sz="0" w:space="0" w:color="auto"/>
            <w:bottom w:val="none" w:sz="0" w:space="0" w:color="auto"/>
            <w:right w:val="none" w:sz="0" w:space="0" w:color="auto"/>
          </w:divBdr>
        </w:div>
        <w:div w:id="1484590569">
          <w:marLeft w:val="640"/>
          <w:marRight w:val="0"/>
          <w:marTop w:val="0"/>
          <w:marBottom w:val="0"/>
          <w:divBdr>
            <w:top w:val="none" w:sz="0" w:space="0" w:color="auto"/>
            <w:left w:val="none" w:sz="0" w:space="0" w:color="auto"/>
            <w:bottom w:val="none" w:sz="0" w:space="0" w:color="auto"/>
            <w:right w:val="none" w:sz="0" w:space="0" w:color="auto"/>
          </w:divBdr>
        </w:div>
        <w:div w:id="791483999">
          <w:marLeft w:val="640"/>
          <w:marRight w:val="0"/>
          <w:marTop w:val="0"/>
          <w:marBottom w:val="0"/>
          <w:divBdr>
            <w:top w:val="none" w:sz="0" w:space="0" w:color="auto"/>
            <w:left w:val="none" w:sz="0" w:space="0" w:color="auto"/>
            <w:bottom w:val="none" w:sz="0" w:space="0" w:color="auto"/>
            <w:right w:val="none" w:sz="0" w:space="0" w:color="auto"/>
          </w:divBdr>
        </w:div>
        <w:div w:id="1019696996">
          <w:marLeft w:val="640"/>
          <w:marRight w:val="0"/>
          <w:marTop w:val="0"/>
          <w:marBottom w:val="0"/>
          <w:divBdr>
            <w:top w:val="none" w:sz="0" w:space="0" w:color="auto"/>
            <w:left w:val="none" w:sz="0" w:space="0" w:color="auto"/>
            <w:bottom w:val="none" w:sz="0" w:space="0" w:color="auto"/>
            <w:right w:val="none" w:sz="0" w:space="0" w:color="auto"/>
          </w:divBdr>
        </w:div>
        <w:div w:id="653022727">
          <w:marLeft w:val="640"/>
          <w:marRight w:val="0"/>
          <w:marTop w:val="0"/>
          <w:marBottom w:val="0"/>
          <w:divBdr>
            <w:top w:val="none" w:sz="0" w:space="0" w:color="auto"/>
            <w:left w:val="none" w:sz="0" w:space="0" w:color="auto"/>
            <w:bottom w:val="none" w:sz="0" w:space="0" w:color="auto"/>
            <w:right w:val="none" w:sz="0" w:space="0" w:color="auto"/>
          </w:divBdr>
        </w:div>
        <w:div w:id="1718161423">
          <w:marLeft w:val="640"/>
          <w:marRight w:val="0"/>
          <w:marTop w:val="0"/>
          <w:marBottom w:val="0"/>
          <w:divBdr>
            <w:top w:val="none" w:sz="0" w:space="0" w:color="auto"/>
            <w:left w:val="none" w:sz="0" w:space="0" w:color="auto"/>
            <w:bottom w:val="none" w:sz="0" w:space="0" w:color="auto"/>
            <w:right w:val="none" w:sz="0" w:space="0" w:color="auto"/>
          </w:divBdr>
        </w:div>
        <w:div w:id="360010117">
          <w:marLeft w:val="640"/>
          <w:marRight w:val="0"/>
          <w:marTop w:val="0"/>
          <w:marBottom w:val="0"/>
          <w:divBdr>
            <w:top w:val="none" w:sz="0" w:space="0" w:color="auto"/>
            <w:left w:val="none" w:sz="0" w:space="0" w:color="auto"/>
            <w:bottom w:val="none" w:sz="0" w:space="0" w:color="auto"/>
            <w:right w:val="none" w:sz="0" w:space="0" w:color="auto"/>
          </w:divBdr>
        </w:div>
        <w:div w:id="2125033311">
          <w:marLeft w:val="640"/>
          <w:marRight w:val="0"/>
          <w:marTop w:val="0"/>
          <w:marBottom w:val="0"/>
          <w:divBdr>
            <w:top w:val="none" w:sz="0" w:space="0" w:color="auto"/>
            <w:left w:val="none" w:sz="0" w:space="0" w:color="auto"/>
            <w:bottom w:val="none" w:sz="0" w:space="0" w:color="auto"/>
            <w:right w:val="none" w:sz="0" w:space="0" w:color="auto"/>
          </w:divBdr>
        </w:div>
        <w:div w:id="1147555639">
          <w:marLeft w:val="640"/>
          <w:marRight w:val="0"/>
          <w:marTop w:val="0"/>
          <w:marBottom w:val="0"/>
          <w:divBdr>
            <w:top w:val="none" w:sz="0" w:space="0" w:color="auto"/>
            <w:left w:val="none" w:sz="0" w:space="0" w:color="auto"/>
            <w:bottom w:val="none" w:sz="0" w:space="0" w:color="auto"/>
            <w:right w:val="none" w:sz="0" w:space="0" w:color="auto"/>
          </w:divBdr>
        </w:div>
        <w:div w:id="137961146">
          <w:marLeft w:val="640"/>
          <w:marRight w:val="0"/>
          <w:marTop w:val="0"/>
          <w:marBottom w:val="0"/>
          <w:divBdr>
            <w:top w:val="none" w:sz="0" w:space="0" w:color="auto"/>
            <w:left w:val="none" w:sz="0" w:space="0" w:color="auto"/>
            <w:bottom w:val="none" w:sz="0" w:space="0" w:color="auto"/>
            <w:right w:val="none" w:sz="0" w:space="0" w:color="auto"/>
          </w:divBdr>
        </w:div>
        <w:div w:id="1183320485">
          <w:marLeft w:val="640"/>
          <w:marRight w:val="0"/>
          <w:marTop w:val="0"/>
          <w:marBottom w:val="0"/>
          <w:divBdr>
            <w:top w:val="none" w:sz="0" w:space="0" w:color="auto"/>
            <w:left w:val="none" w:sz="0" w:space="0" w:color="auto"/>
            <w:bottom w:val="none" w:sz="0" w:space="0" w:color="auto"/>
            <w:right w:val="none" w:sz="0" w:space="0" w:color="auto"/>
          </w:divBdr>
        </w:div>
        <w:div w:id="119110854">
          <w:marLeft w:val="640"/>
          <w:marRight w:val="0"/>
          <w:marTop w:val="0"/>
          <w:marBottom w:val="0"/>
          <w:divBdr>
            <w:top w:val="none" w:sz="0" w:space="0" w:color="auto"/>
            <w:left w:val="none" w:sz="0" w:space="0" w:color="auto"/>
            <w:bottom w:val="none" w:sz="0" w:space="0" w:color="auto"/>
            <w:right w:val="none" w:sz="0" w:space="0" w:color="auto"/>
          </w:divBdr>
        </w:div>
        <w:div w:id="1593901497">
          <w:marLeft w:val="640"/>
          <w:marRight w:val="0"/>
          <w:marTop w:val="0"/>
          <w:marBottom w:val="0"/>
          <w:divBdr>
            <w:top w:val="none" w:sz="0" w:space="0" w:color="auto"/>
            <w:left w:val="none" w:sz="0" w:space="0" w:color="auto"/>
            <w:bottom w:val="none" w:sz="0" w:space="0" w:color="auto"/>
            <w:right w:val="none" w:sz="0" w:space="0" w:color="auto"/>
          </w:divBdr>
        </w:div>
        <w:div w:id="257522946">
          <w:marLeft w:val="640"/>
          <w:marRight w:val="0"/>
          <w:marTop w:val="0"/>
          <w:marBottom w:val="0"/>
          <w:divBdr>
            <w:top w:val="none" w:sz="0" w:space="0" w:color="auto"/>
            <w:left w:val="none" w:sz="0" w:space="0" w:color="auto"/>
            <w:bottom w:val="none" w:sz="0" w:space="0" w:color="auto"/>
            <w:right w:val="none" w:sz="0" w:space="0" w:color="auto"/>
          </w:divBdr>
        </w:div>
        <w:div w:id="1673945448">
          <w:marLeft w:val="640"/>
          <w:marRight w:val="0"/>
          <w:marTop w:val="0"/>
          <w:marBottom w:val="0"/>
          <w:divBdr>
            <w:top w:val="none" w:sz="0" w:space="0" w:color="auto"/>
            <w:left w:val="none" w:sz="0" w:space="0" w:color="auto"/>
            <w:bottom w:val="none" w:sz="0" w:space="0" w:color="auto"/>
            <w:right w:val="none" w:sz="0" w:space="0" w:color="auto"/>
          </w:divBdr>
        </w:div>
        <w:div w:id="19624195">
          <w:marLeft w:val="640"/>
          <w:marRight w:val="0"/>
          <w:marTop w:val="0"/>
          <w:marBottom w:val="0"/>
          <w:divBdr>
            <w:top w:val="none" w:sz="0" w:space="0" w:color="auto"/>
            <w:left w:val="none" w:sz="0" w:space="0" w:color="auto"/>
            <w:bottom w:val="none" w:sz="0" w:space="0" w:color="auto"/>
            <w:right w:val="none" w:sz="0" w:space="0" w:color="auto"/>
          </w:divBdr>
        </w:div>
        <w:div w:id="925646732">
          <w:marLeft w:val="640"/>
          <w:marRight w:val="0"/>
          <w:marTop w:val="0"/>
          <w:marBottom w:val="0"/>
          <w:divBdr>
            <w:top w:val="none" w:sz="0" w:space="0" w:color="auto"/>
            <w:left w:val="none" w:sz="0" w:space="0" w:color="auto"/>
            <w:bottom w:val="none" w:sz="0" w:space="0" w:color="auto"/>
            <w:right w:val="none" w:sz="0" w:space="0" w:color="auto"/>
          </w:divBdr>
        </w:div>
        <w:div w:id="2030182095">
          <w:marLeft w:val="640"/>
          <w:marRight w:val="0"/>
          <w:marTop w:val="0"/>
          <w:marBottom w:val="0"/>
          <w:divBdr>
            <w:top w:val="none" w:sz="0" w:space="0" w:color="auto"/>
            <w:left w:val="none" w:sz="0" w:space="0" w:color="auto"/>
            <w:bottom w:val="none" w:sz="0" w:space="0" w:color="auto"/>
            <w:right w:val="none" w:sz="0" w:space="0" w:color="auto"/>
          </w:divBdr>
        </w:div>
        <w:div w:id="19430167">
          <w:marLeft w:val="640"/>
          <w:marRight w:val="0"/>
          <w:marTop w:val="0"/>
          <w:marBottom w:val="0"/>
          <w:divBdr>
            <w:top w:val="none" w:sz="0" w:space="0" w:color="auto"/>
            <w:left w:val="none" w:sz="0" w:space="0" w:color="auto"/>
            <w:bottom w:val="none" w:sz="0" w:space="0" w:color="auto"/>
            <w:right w:val="none" w:sz="0" w:space="0" w:color="auto"/>
          </w:divBdr>
        </w:div>
        <w:div w:id="1082875805">
          <w:marLeft w:val="640"/>
          <w:marRight w:val="0"/>
          <w:marTop w:val="0"/>
          <w:marBottom w:val="0"/>
          <w:divBdr>
            <w:top w:val="none" w:sz="0" w:space="0" w:color="auto"/>
            <w:left w:val="none" w:sz="0" w:space="0" w:color="auto"/>
            <w:bottom w:val="none" w:sz="0" w:space="0" w:color="auto"/>
            <w:right w:val="none" w:sz="0" w:space="0" w:color="auto"/>
          </w:divBdr>
        </w:div>
        <w:div w:id="890338363">
          <w:marLeft w:val="640"/>
          <w:marRight w:val="0"/>
          <w:marTop w:val="0"/>
          <w:marBottom w:val="0"/>
          <w:divBdr>
            <w:top w:val="none" w:sz="0" w:space="0" w:color="auto"/>
            <w:left w:val="none" w:sz="0" w:space="0" w:color="auto"/>
            <w:bottom w:val="none" w:sz="0" w:space="0" w:color="auto"/>
            <w:right w:val="none" w:sz="0" w:space="0" w:color="auto"/>
          </w:divBdr>
        </w:div>
        <w:div w:id="161825238">
          <w:marLeft w:val="640"/>
          <w:marRight w:val="0"/>
          <w:marTop w:val="0"/>
          <w:marBottom w:val="0"/>
          <w:divBdr>
            <w:top w:val="none" w:sz="0" w:space="0" w:color="auto"/>
            <w:left w:val="none" w:sz="0" w:space="0" w:color="auto"/>
            <w:bottom w:val="none" w:sz="0" w:space="0" w:color="auto"/>
            <w:right w:val="none" w:sz="0" w:space="0" w:color="auto"/>
          </w:divBdr>
        </w:div>
        <w:div w:id="1255164852">
          <w:marLeft w:val="640"/>
          <w:marRight w:val="0"/>
          <w:marTop w:val="0"/>
          <w:marBottom w:val="0"/>
          <w:divBdr>
            <w:top w:val="none" w:sz="0" w:space="0" w:color="auto"/>
            <w:left w:val="none" w:sz="0" w:space="0" w:color="auto"/>
            <w:bottom w:val="none" w:sz="0" w:space="0" w:color="auto"/>
            <w:right w:val="none" w:sz="0" w:space="0" w:color="auto"/>
          </w:divBdr>
        </w:div>
        <w:div w:id="1190335068">
          <w:marLeft w:val="640"/>
          <w:marRight w:val="0"/>
          <w:marTop w:val="0"/>
          <w:marBottom w:val="0"/>
          <w:divBdr>
            <w:top w:val="none" w:sz="0" w:space="0" w:color="auto"/>
            <w:left w:val="none" w:sz="0" w:space="0" w:color="auto"/>
            <w:bottom w:val="none" w:sz="0" w:space="0" w:color="auto"/>
            <w:right w:val="none" w:sz="0" w:space="0" w:color="auto"/>
          </w:divBdr>
        </w:div>
        <w:div w:id="1740596004">
          <w:marLeft w:val="640"/>
          <w:marRight w:val="0"/>
          <w:marTop w:val="0"/>
          <w:marBottom w:val="0"/>
          <w:divBdr>
            <w:top w:val="none" w:sz="0" w:space="0" w:color="auto"/>
            <w:left w:val="none" w:sz="0" w:space="0" w:color="auto"/>
            <w:bottom w:val="none" w:sz="0" w:space="0" w:color="auto"/>
            <w:right w:val="none" w:sz="0" w:space="0" w:color="auto"/>
          </w:divBdr>
        </w:div>
        <w:div w:id="253825466">
          <w:marLeft w:val="640"/>
          <w:marRight w:val="0"/>
          <w:marTop w:val="0"/>
          <w:marBottom w:val="0"/>
          <w:divBdr>
            <w:top w:val="none" w:sz="0" w:space="0" w:color="auto"/>
            <w:left w:val="none" w:sz="0" w:space="0" w:color="auto"/>
            <w:bottom w:val="none" w:sz="0" w:space="0" w:color="auto"/>
            <w:right w:val="none" w:sz="0" w:space="0" w:color="auto"/>
          </w:divBdr>
        </w:div>
        <w:div w:id="456796435">
          <w:marLeft w:val="640"/>
          <w:marRight w:val="0"/>
          <w:marTop w:val="0"/>
          <w:marBottom w:val="0"/>
          <w:divBdr>
            <w:top w:val="none" w:sz="0" w:space="0" w:color="auto"/>
            <w:left w:val="none" w:sz="0" w:space="0" w:color="auto"/>
            <w:bottom w:val="none" w:sz="0" w:space="0" w:color="auto"/>
            <w:right w:val="none" w:sz="0" w:space="0" w:color="auto"/>
          </w:divBdr>
        </w:div>
        <w:div w:id="1294944958">
          <w:marLeft w:val="640"/>
          <w:marRight w:val="0"/>
          <w:marTop w:val="0"/>
          <w:marBottom w:val="0"/>
          <w:divBdr>
            <w:top w:val="none" w:sz="0" w:space="0" w:color="auto"/>
            <w:left w:val="none" w:sz="0" w:space="0" w:color="auto"/>
            <w:bottom w:val="none" w:sz="0" w:space="0" w:color="auto"/>
            <w:right w:val="none" w:sz="0" w:space="0" w:color="auto"/>
          </w:divBdr>
        </w:div>
        <w:div w:id="1948344441">
          <w:marLeft w:val="640"/>
          <w:marRight w:val="0"/>
          <w:marTop w:val="0"/>
          <w:marBottom w:val="0"/>
          <w:divBdr>
            <w:top w:val="none" w:sz="0" w:space="0" w:color="auto"/>
            <w:left w:val="none" w:sz="0" w:space="0" w:color="auto"/>
            <w:bottom w:val="none" w:sz="0" w:space="0" w:color="auto"/>
            <w:right w:val="none" w:sz="0" w:space="0" w:color="auto"/>
          </w:divBdr>
        </w:div>
        <w:div w:id="904603107">
          <w:marLeft w:val="640"/>
          <w:marRight w:val="0"/>
          <w:marTop w:val="0"/>
          <w:marBottom w:val="0"/>
          <w:divBdr>
            <w:top w:val="none" w:sz="0" w:space="0" w:color="auto"/>
            <w:left w:val="none" w:sz="0" w:space="0" w:color="auto"/>
            <w:bottom w:val="none" w:sz="0" w:space="0" w:color="auto"/>
            <w:right w:val="none" w:sz="0" w:space="0" w:color="auto"/>
          </w:divBdr>
        </w:div>
        <w:div w:id="2012641523">
          <w:marLeft w:val="640"/>
          <w:marRight w:val="0"/>
          <w:marTop w:val="0"/>
          <w:marBottom w:val="0"/>
          <w:divBdr>
            <w:top w:val="none" w:sz="0" w:space="0" w:color="auto"/>
            <w:left w:val="none" w:sz="0" w:space="0" w:color="auto"/>
            <w:bottom w:val="none" w:sz="0" w:space="0" w:color="auto"/>
            <w:right w:val="none" w:sz="0" w:space="0" w:color="auto"/>
          </w:divBdr>
        </w:div>
        <w:div w:id="550725551">
          <w:marLeft w:val="640"/>
          <w:marRight w:val="0"/>
          <w:marTop w:val="0"/>
          <w:marBottom w:val="0"/>
          <w:divBdr>
            <w:top w:val="none" w:sz="0" w:space="0" w:color="auto"/>
            <w:left w:val="none" w:sz="0" w:space="0" w:color="auto"/>
            <w:bottom w:val="none" w:sz="0" w:space="0" w:color="auto"/>
            <w:right w:val="none" w:sz="0" w:space="0" w:color="auto"/>
          </w:divBdr>
        </w:div>
        <w:div w:id="1529679908">
          <w:marLeft w:val="640"/>
          <w:marRight w:val="0"/>
          <w:marTop w:val="0"/>
          <w:marBottom w:val="0"/>
          <w:divBdr>
            <w:top w:val="none" w:sz="0" w:space="0" w:color="auto"/>
            <w:left w:val="none" w:sz="0" w:space="0" w:color="auto"/>
            <w:bottom w:val="none" w:sz="0" w:space="0" w:color="auto"/>
            <w:right w:val="none" w:sz="0" w:space="0" w:color="auto"/>
          </w:divBdr>
        </w:div>
        <w:div w:id="1347441017">
          <w:marLeft w:val="640"/>
          <w:marRight w:val="0"/>
          <w:marTop w:val="0"/>
          <w:marBottom w:val="0"/>
          <w:divBdr>
            <w:top w:val="none" w:sz="0" w:space="0" w:color="auto"/>
            <w:left w:val="none" w:sz="0" w:space="0" w:color="auto"/>
            <w:bottom w:val="none" w:sz="0" w:space="0" w:color="auto"/>
            <w:right w:val="none" w:sz="0" w:space="0" w:color="auto"/>
          </w:divBdr>
        </w:div>
        <w:div w:id="708148952">
          <w:marLeft w:val="640"/>
          <w:marRight w:val="0"/>
          <w:marTop w:val="0"/>
          <w:marBottom w:val="0"/>
          <w:divBdr>
            <w:top w:val="none" w:sz="0" w:space="0" w:color="auto"/>
            <w:left w:val="none" w:sz="0" w:space="0" w:color="auto"/>
            <w:bottom w:val="none" w:sz="0" w:space="0" w:color="auto"/>
            <w:right w:val="none" w:sz="0" w:space="0" w:color="auto"/>
          </w:divBdr>
        </w:div>
        <w:div w:id="1405638359">
          <w:marLeft w:val="640"/>
          <w:marRight w:val="0"/>
          <w:marTop w:val="0"/>
          <w:marBottom w:val="0"/>
          <w:divBdr>
            <w:top w:val="none" w:sz="0" w:space="0" w:color="auto"/>
            <w:left w:val="none" w:sz="0" w:space="0" w:color="auto"/>
            <w:bottom w:val="none" w:sz="0" w:space="0" w:color="auto"/>
            <w:right w:val="none" w:sz="0" w:space="0" w:color="auto"/>
          </w:divBdr>
        </w:div>
        <w:div w:id="599534284">
          <w:marLeft w:val="640"/>
          <w:marRight w:val="0"/>
          <w:marTop w:val="0"/>
          <w:marBottom w:val="0"/>
          <w:divBdr>
            <w:top w:val="none" w:sz="0" w:space="0" w:color="auto"/>
            <w:left w:val="none" w:sz="0" w:space="0" w:color="auto"/>
            <w:bottom w:val="none" w:sz="0" w:space="0" w:color="auto"/>
            <w:right w:val="none" w:sz="0" w:space="0" w:color="auto"/>
          </w:divBdr>
        </w:div>
        <w:div w:id="1481579326">
          <w:marLeft w:val="640"/>
          <w:marRight w:val="0"/>
          <w:marTop w:val="0"/>
          <w:marBottom w:val="0"/>
          <w:divBdr>
            <w:top w:val="none" w:sz="0" w:space="0" w:color="auto"/>
            <w:left w:val="none" w:sz="0" w:space="0" w:color="auto"/>
            <w:bottom w:val="none" w:sz="0" w:space="0" w:color="auto"/>
            <w:right w:val="none" w:sz="0" w:space="0" w:color="auto"/>
          </w:divBdr>
        </w:div>
        <w:div w:id="775059219">
          <w:marLeft w:val="640"/>
          <w:marRight w:val="0"/>
          <w:marTop w:val="0"/>
          <w:marBottom w:val="0"/>
          <w:divBdr>
            <w:top w:val="none" w:sz="0" w:space="0" w:color="auto"/>
            <w:left w:val="none" w:sz="0" w:space="0" w:color="auto"/>
            <w:bottom w:val="none" w:sz="0" w:space="0" w:color="auto"/>
            <w:right w:val="none" w:sz="0" w:space="0" w:color="auto"/>
          </w:divBdr>
        </w:div>
        <w:div w:id="1106193771">
          <w:marLeft w:val="640"/>
          <w:marRight w:val="0"/>
          <w:marTop w:val="0"/>
          <w:marBottom w:val="0"/>
          <w:divBdr>
            <w:top w:val="none" w:sz="0" w:space="0" w:color="auto"/>
            <w:left w:val="none" w:sz="0" w:space="0" w:color="auto"/>
            <w:bottom w:val="none" w:sz="0" w:space="0" w:color="auto"/>
            <w:right w:val="none" w:sz="0" w:space="0" w:color="auto"/>
          </w:divBdr>
        </w:div>
        <w:div w:id="97990736">
          <w:marLeft w:val="640"/>
          <w:marRight w:val="0"/>
          <w:marTop w:val="0"/>
          <w:marBottom w:val="0"/>
          <w:divBdr>
            <w:top w:val="none" w:sz="0" w:space="0" w:color="auto"/>
            <w:left w:val="none" w:sz="0" w:space="0" w:color="auto"/>
            <w:bottom w:val="none" w:sz="0" w:space="0" w:color="auto"/>
            <w:right w:val="none" w:sz="0" w:space="0" w:color="auto"/>
          </w:divBdr>
        </w:div>
      </w:divsChild>
    </w:div>
    <w:div w:id="1825586541">
      <w:bodyDiv w:val="1"/>
      <w:marLeft w:val="0"/>
      <w:marRight w:val="0"/>
      <w:marTop w:val="0"/>
      <w:marBottom w:val="0"/>
      <w:divBdr>
        <w:top w:val="none" w:sz="0" w:space="0" w:color="auto"/>
        <w:left w:val="none" w:sz="0" w:space="0" w:color="auto"/>
        <w:bottom w:val="none" w:sz="0" w:space="0" w:color="auto"/>
        <w:right w:val="none" w:sz="0" w:space="0" w:color="auto"/>
      </w:divBdr>
      <w:divsChild>
        <w:div w:id="1586958323">
          <w:marLeft w:val="640"/>
          <w:marRight w:val="0"/>
          <w:marTop w:val="0"/>
          <w:marBottom w:val="0"/>
          <w:divBdr>
            <w:top w:val="none" w:sz="0" w:space="0" w:color="auto"/>
            <w:left w:val="none" w:sz="0" w:space="0" w:color="auto"/>
            <w:bottom w:val="none" w:sz="0" w:space="0" w:color="auto"/>
            <w:right w:val="none" w:sz="0" w:space="0" w:color="auto"/>
          </w:divBdr>
        </w:div>
        <w:div w:id="1927031328">
          <w:marLeft w:val="640"/>
          <w:marRight w:val="0"/>
          <w:marTop w:val="0"/>
          <w:marBottom w:val="0"/>
          <w:divBdr>
            <w:top w:val="none" w:sz="0" w:space="0" w:color="auto"/>
            <w:left w:val="none" w:sz="0" w:space="0" w:color="auto"/>
            <w:bottom w:val="none" w:sz="0" w:space="0" w:color="auto"/>
            <w:right w:val="none" w:sz="0" w:space="0" w:color="auto"/>
          </w:divBdr>
        </w:div>
        <w:div w:id="505364610">
          <w:marLeft w:val="640"/>
          <w:marRight w:val="0"/>
          <w:marTop w:val="0"/>
          <w:marBottom w:val="0"/>
          <w:divBdr>
            <w:top w:val="none" w:sz="0" w:space="0" w:color="auto"/>
            <w:left w:val="none" w:sz="0" w:space="0" w:color="auto"/>
            <w:bottom w:val="none" w:sz="0" w:space="0" w:color="auto"/>
            <w:right w:val="none" w:sz="0" w:space="0" w:color="auto"/>
          </w:divBdr>
        </w:div>
        <w:div w:id="1173106225">
          <w:marLeft w:val="640"/>
          <w:marRight w:val="0"/>
          <w:marTop w:val="0"/>
          <w:marBottom w:val="0"/>
          <w:divBdr>
            <w:top w:val="none" w:sz="0" w:space="0" w:color="auto"/>
            <w:left w:val="none" w:sz="0" w:space="0" w:color="auto"/>
            <w:bottom w:val="none" w:sz="0" w:space="0" w:color="auto"/>
            <w:right w:val="none" w:sz="0" w:space="0" w:color="auto"/>
          </w:divBdr>
        </w:div>
        <w:div w:id="664288745">
          <w:marLeft w:val="640"/>
          <w:marRight w:val="0"/>
          <w:marTop w:val="0"/>
          <w:marBottom w:val="0"/>
          <w:divBdr>
            <w:top w:val="none" w:sz="0" w:space="0" w:color="auto"/>
            <w:left w:val="none" w:sz="0" w:space="0" w:color="auto"/>
            <w:bottom w:val="none" w:sz="0" w:space="0" w:color="auto"/>
            <w:right w:val="none" w:sz="0" w:space="0" w:color="auto"/>
          </w:divBdr>
        </w:div>
        <w:div w:id="908881925">
          <w:marLeft w:val="640"/>
          <w:marRight w:val="0"/>
          <w:marTop w:val="0"/>
          <w:marBottom w:val="0"/>
          <w:divBdr>
            <w:top w:val="none" w:sz="0" w:space="0" w:color="auto"/>
            <w:left w:val="none" w:sz="0" w:space="0" w:color="auto"/>
            <w:bottom w:val="none" w:sz="0" w:space="0" w:color="auto"/>
            <w:right w:val="none" w:sz="0" w:space="0" w:color="auto"/>
          </w:divBdr>
        </w:div>
        <w:div w:id="448625089">
          <w:marLeft w:val="640"/>
          <w:marRight w:val="0"/>
          <w:marTop w:val="0"/>
          <w:marBottom w:val="0"/>
          <w:divBdr>
            <w:top w:val="none" w:sz="0" w:space="0" w:color="auto"/>
            <w:left w:val="none" w:sz="0" w:space="0" w:color="auto"/>
            <w:bottom w:val="none" w:sz="0" w:space="0" w:color="auto"/>
            <w:right w:val="none" w:sz="0" w:space="0" w:color="auto"/>
          </w:divBdr>
        </w:div>
        <w:div w:id="78799558">
          <w:marLeft w:val="640"/>
          <w:marRight w:val="0"/>
          <w:marTop w:val="0"/>
          <w:marBottom w:val="0"/>
          <w:divBdr>
            <w:top w:val="none" w:sz="0" w:space="0" w:color="auto"/>
            <w:left w:val="none" w:sz="0" w:space="0" w:color="auto"/>
            <w:bottom w:val="none" w:sz="0" w:space="0" w:color="auto"/>
            <w:right w:val="none" w:sz="0" w:space="0" w:color="auto"/>
          </w:divBdr>
        </w:div>
        <w:div w:id="1567449537">
          <w:marLeft w:val="640"/>
          <w:marRight w:val="0"/>
          <w:marTop w:val="0"/>
          <w:marBottom w:val="0"/>
          <w:divBdr>
            <w:top w:val="none" w:sz="0" w:space="0" w:color="auto"/>
            <w:left w:val="none" w:sz="0" w:space="0" w:color="auto"/>
            <w:bottom w:val="none" w:sz="0" w:space="0" w:color="auto"/>
            <w:right w:val="none" w:sz="0" w:space="0" w:color="auto"/>
          </w:divBdr>
        </w:div>
        <w:div w:id="1522740801">
          <w:marLeft w:val="640"/>
          <w:marRight w:val="0"/>
          <w:marTop w:val="0"/>
          <w:marBottom w:val="0"/>
          <w:divBdr>
            <w:top w:val="none" w:sz="0" w:space="0" w:color="auto"/>
            <w:left w:val="none" w:sz="0" w:space="0" w:color="auto"/>
            <w:bottom w:val="none" w:sz="0" w:space="0" w:color="auto"/>
            <w:right w:val="none" w:sz="0" w:space="0" w:color="auto"/>
          </w:divBdr>
        </w:div>
        <w:div w:id="110244953">
          <w:marLeft w:val="640"/>
          <w:marRight w:val="0"/>
          <w:marTop w:val="0"/>
          <w:marBottom w:val="0"/>
          <w:divBdr>
            <w:top w:val="none" w:sz="0" w:space="0" w:color="auto"/>
            <w:left w:val="none" w:sz="0" w:space="0" w:color="auto"/>
            <w:bottom w:val="none" w:sz="0" w:space="0" w:color="auto"/>
            <w:right w:val="none" w:sz="0" w:space="0" w:color="auto"/>
          </w:divBdr>
        </w:div>
        <w:div w:id="1457329990">
          <w:marLeft w:val="640"/>
          <w:marRight w:val="0"/>
          <w:marTop w:val="0"/>
          <w:marBottom w:val="0"/>
          <w:divBdr>
            <w:top w:val="none" w:sz="0" w:space="0" w:color="auto"/>
            <w:left w:val="none" w:sz="0" w:space="0" w:color="auto"/>
            <w:bottom w:val="none" w:sz="0" w:space="0" w:color="auto"/>
            <w:right w:val="none" w:sz="0" w:space="0" w:color="auto"/>
          </w:divBdr>
        </w:div>
        <w:div w:id="1550458818">
          <w:marLeft w:val="640"/>
          <w:marRight w:val="0"/>
          <w:marTop w:val="0"/>
          <w:marBottom w:val="0"/>
          <w:divBdr>
            <w:top w:val="none" w:sz="0" w:space="0" w:color="auto"/>
            <w:left w:val="none" w:sz="0" w:space="0" w:color="auto"/>
            <w:bottom w:val="none" w:sz="0" w:space="0" w:color="auto"/>
            <w:right w:val="none" w:sz="0" w:space="0" w:color="auto"/>
          </w:divBdr>
        </w:div>
        <w:div w:id="1438521073">
          <w:marLeft w:val="640"/>
          <w:marRight w:val="0"/>
          <w:marTop w:val="0"/>
          <w:marBottom w:val="0"/>
          <w:divBdr>
            <w:top w:val="none" w:sz="0" w:space="0" w:color="auto"/>
            <w:left w:val="none" w:sz="0" w:space="0" w:color="auto"/>
            <w:bottom w:val="none" w:sz="0" w:space="0" w:color="auto"/>
            <w:right w:val="none" w:sz="0" w:space="0" w:color="auto"/>
          </w:divBdr>
        </w:div>
        <w:div w:id="989406535">
          <w:marLeft w:val="640"/>
          <w:marRight w:val="0"/>
          <w:marTop w:val="0"/>
          <w:marBottom w:val="0"/>
          <w:divBdr>
            <w:top w:val="none" w:sz="0" w:space="0" w:color="auto"/>
            <w:left w:val="none" w:sz="0" w:space="0" w:color="auto"/>
            <w:bottom w:val="none" w:sz="0" w:space="0" w:color="auto"/>
            <w:right w:val="none" w:sz="0" w:space="0" w:color="auto"/>
          </w:divBdr>
        </w:div>
        <w:div w:id="841164375">
          <w:marLeft w:val="640"/>
          <w:marRight w:val="0"/>
          <w:marTop w:val="0"/>
          <w:marBottom w:val="0"/>
          <w:divBdr>
            <w:top w:val="none" w:sz="0" w:space="0" w:color="auto"/>
            <w:left w:val="none" w:sz="0" w:space="0" w:color="auto"/>
            <w:bottom w:val="none" w:sz="0" w:space="0" w:color="auto"/>
            <w:right w:val="none" w:sz="0" w:space="0" w:color="auto"/>
          </w:divBdr>
        </w:div>
        <w:div w:id="2099255019">
          <w:marLeft w:val="640"/>
          <w:marRight w:val="0"/>
          <w:marTop w:val="0"/>
          <w:marBottom w:val="0"/>
          <w:divBdr>
            <w:top w:val="none" w:sz="0" w:space="0" w:color="auto"/>
            <w:left w:val="none" w:sz="0" w:space="0" w:color="auto"/>
            <w:bottom w:val="none" w:sz="0" w:space="0" w:color="auto"/>
            <w:right w:val="none" w:sz="0" w:space="0" w:color="auto"/>
          </w:divBdr>
        </w:div>
        <w:div w:id="1262420067">
          <w:marLeft w:val="640"/>
          <w:marRight w:val="0"/>
          <w:marTop w:val="0"/>
          <w:marBottom w:val="0"/>
          <w:divBdr>
            <w:top w:val="none" w:sz="0" w:space="0" w:color="auto"/>
            <w:left w:val="none" w:sz="0" w:space="0" w:color="auto"/>
            <w:bottom w:val="none" w:sz="0" w:space="0" w:color="auto"/>
            <w:right w:val="none" w:sz="0" w:space="0" w:color="auto"/>
          </w:divBdr>
        </w:div>
        <w:div w:id="1832943512">
          <w:marLeft w:val="640"/>
          <w:marRight w:val="0"/>
          <w:marTop w:val="0"/>
          <w:marBottom w:val="0"/>
          <w:divBdr>
            <w:top w:val="none" w:sz="0" w:space="0" w:color="auto"/>
            <w:left w:val="none" w:sz="0" w:space="0" w:color="auto"/>
            <w:bottom w:val="none" w:sz="0" w:space="0" w:color="auto"/>
            <w:right w:val="none" w:sz="0" w:space="0" w:color="auto"/>
          </w:divBdr>
        </w:div>
        <w:div w:id="487136509">
          <w:marLeft w:val="640"/>
          <w:marRight w:val="0"/>
          <w:marTop w:val="0"/>
          <w:marBottom w:val="0"/>
          <w:divBdr>
            <w:top w:val="none" w:sz="0" w:space="0" w:color="auto"/>
            <w:left w:val="none" w:sz="0" w:space="0" w:color="auto"/>
            <w:bottom w:val="none" w:sz="0" w:space="0" w:color="auto"/>
            <w:right w:val="none" w:sz="0" w:space="0" w:color="auto"/>
          </w:divBdr>
        </w:div>
        <w:div w:id="488638240">
          <w:marLeft w:val="640"/>
          <w:marRight w:val="0"/>
          <w:marTop w:val="0"/>
          <w:marBottom w:val="0"/>
          <w:divBdr>
            <w:top w:val="none" w:sz="0" w:space="0" w:color="auto"/>
            <w:left w:val="none" w:sz="0" w:space="0" w:color="auto"/>
            <w:bottom w:val="none" w:sz="0" w:space="0" w:color="auto"/>
            <w:right w:val="none" w:sz="0" w:space="0" w:color="auto"/>
          </w:divBdr>
        </w:div>
        <w:div w:id="1609265829">
          <w:marLeft w:val="640"/>
          <w:marRight w:val="0"/>
          <w:marTop w:val="0"/>
          <w:marBottom w:val="0"/>
          <w:divBdr>
            <w:top w:val="none" w:sz="0" w:space="0" w:color="auto"/>
            <w:left w:val="none" w:sz="0" w:space="0" w:color="auto"/>
            <w:bottom w:val="none" w:sz="0" w:space="0" w:color="auto"/>
            <w:right w:val="none" w:sz="0" w:space="0" w:color="auto"/>
          </w:divBdr>
        </w:div>
        <w:div w:id="1570191196">
          <w:marLeft w:val="640"/>
          <w:marRight w:val="0"/>
          <w:marTop w:val="0"/>
          <w:marBottom w:val="0"/>
          <w:divBdr>
            <w:top w:val="none" w:sz="0" w:space="0" w:color="auto"/>
            <w:left w:val="none" w:sz="0" w:space="0" w:color="auto"/>
            <w:bottom w:val="none" w:sz="0" w:space="0" w:color="auto"/>
            <w:right w:val="none" w:sz="0" w:space="0" w:color="auto"/>
          </w:divBdr>
        </w:div>
        <w:div w:id="1277761149">
          <w:marLeft w:val="640"/>
          <w:marRight w:val="0"/>
          <w:marTop w:val="0"/>
          <w:marBottom w:val="0"/>
          <w:divBdr>
            <w:top w:val="none" w:sz="0" w:space="0" w:color="auto"/>
            <w:left w:val="none" w:sz="0" w:space="0" w:color="auto"/>
            <w:bottom w:val="none" w:sz="0" w:space="0" w:color="auto"/>
            <w:right w:val="none" w:sz="0" w:space="0" w:color="auto"/>
          </w:divBdr>
        </w:div>
        <w:div w:id="1368602073">
          <w:marLeft w:val="640"/>
          <w:marRight w:val="0"/>
          <w:marTop w:val="0"/>
          <w:marBottom w:val="0"/>
          <w:divBdr>
            <w:top w:val="none" w:sz="0" w:space="0" w:color="auto"/>
            <w:left w:val="none" w:sz="0" w:space="0" w:color="auto"/>
            <w:bottom w:val="none" w:sz="0" w:space="0" w:color="auto"/>
            <w:right w:val="none" w:sz="0" w:space="0" w:color="auto"/>
          </w:divBdr>
        </w:div>
        <w:div w:id="1478061309">
          <w:marLeft w:val="640"/>
          <w:marRight w:val="0"/>
          <w:marTop w:val="0"/>
          <w:marBottom w:val="0"/>
          <w:divBdr>
            <w:top w:val="none" w:sz="0" w:space="0" w:color="auto"/>
            <w:left w:val="none" w:sz="0" w:space="0" w:color="auto"/>
            <w:bottom w:val="none" w:sz="0" w:space="0" w:color="auto"/>
            <w:right w:val="none" w:sz="0" w:space="0" w:color="auto"/>
          </w:divBdr>
        </w:div>
        <w:div w:id="1278412617">
          <w:marLeft w:val="640"/>
          <w:marRight w:val="0"/>
          <w:marTop w:val="0"/>
          <w:marBottom w:val="0"/>
          <w:divBdr>
            <w:top w:val="none" w:sz="0" w:space="0" w:color="auto"/>
            <w:left w:val="none" w:sz="0" w:space="0" w:color="auto"/>
            <w:bottom w:val="none" w:sz="0" w:space="0" w:color="auto"/>
            <w:right w:val="none" w:sz="0" w:space="0" w:color="auto"/>
          </w:divBdr>
        </w:div>
        <w:div w:id="271133777">
          <w:marLeft w:val="640"/>
          <w:marRight w:val="0"/>
          <w:marTop w:val="0"/>
          <w:marBottom w:val="0"/>
          <w:divBdr>
            <w:top w:val="none" w:sz="0" w:space="0" w:color="auto"/>
            <w:left w:val="none" w:sz="0" w:space="0" w:color="auto"/>
            <w:bottom w:val="none" w:sz="0" w:space="0" w:color="auto"/>
            <w:right w:val="none" w:sz="0" w:space="0" w:color="auto"/>
          </w:divBdr>
        </w:div>
        <w:div w:id="1186823810">
          <w:marLeft w:val="640"/>
          <w:marRight w:val="0"/>
          <w:marTop w:val="0"/>
          <w:marBottom w:val="0"/>
          <w:divBdr>
            <w:top w:val="none" w:sz="0" w:space="0" w:color="auto"/>
            <w:left w:val="none" w:sz="0" w:space="0" w:color="auto"/>
            <w:bottom w:val="none" w:sz="0" w:space="0" w:color="auto"/>
            <w:right w:val="none" w:sz="0" w:space="0" w:color="auto"/>
          </w:divBdr>
        </w:div>
        <w:div w:id="1884706392">
          <w:marLeft w:val="640"/>
          <w:marRight w:val="0"/>
          <w:marTop w:val="0"/>
          <w:marBottom w:val="0"/>
          <w:divBdr>
            <w:top w:val="none" w:sz="0" w:space="0" w:color="auto"/>
            <w:left w:val="none" w:sz="0" w:space="0" w:color="auto"/>
            <w:bottom w:val="none" w:sz="0" w:space="0" w:color="auto"/>
            <w:right w:val="none" w:sz="0" w:space="0" w:color="auto"/>
          </w:divBdr>
        </w:div>
        <w:div w:id="119567437">
          <w:marLeft w:val="640"/>
          <w:marRight w:val="0"/>
          <w:marTop w:val="0"/>
          <w:marBottom w:val="0"/>
          <w:divBdr>
            <w:top w:val="none" w:sz="0" w:space="0" w:color="auto"/>
            <w:left w:val="none" w:sz="0" w:space="0" w:color="auto"/>
            <w:bottom w:val="none" w:sz="0" w:space="0" w:color="auto"/>
            <w:right w:val="none" w:sz="0" w:space="0" w:color="auto"/>
          </w:divBdr>
        </w:div>
        <w:div w:id="1291084350">
          <w:marLeft w:val="640"/>
          <w:marRight w:val="0"/>
          <w:marTop w:val="0"/>
          <w:marBottom w:val="0"/>
          <w:divBdr>
            <w:top w:val="none" w:sz="0" w:space="0" w:color="auto"/>
            <w:left w:val="none" w:sz="0" w:space="0" w:color="auto"/>
            <w:bottom w:val="none" w:sz="0" w:space="0" w:color="auto"/>
            <w:right w:val="none" w:sz="0" w:space="0" w:color="auto"/>
          </w:divBdr>
        </w:div>
        <w:div w:id="197083666">
          <w:marLeft w:val="640"/>
          <w:marRight w:val="0"/>
          <w:marTop w:val="0"/>
          <w:marBottom w:val="0"/>
          <w:divBdr>
            <w:top w:val="none" w:sz="0" w:space="0" w:color="auto"/>
            <w:left w:val="none" w:sz="0" w:space="0" w:color="auto"/>
            <w:bottom w:val="none" w:sz="0" w:space="0" w:color="auto"/>
            <w:right w:val="none" w:sz="0" w:space="0" w:color="auto"/>
          </w:divBdr>
        </w:div>
        <w:div w:id="1457213456">
          <w:marLeft w:val="640"/>
          <w:marRight w:val="0"/>
          <w:marTop w:val="0"/>
          <w:marBottom w:val="0"/>
          <w:divBdr>
            <w:top w:val="none" w:sz="0" w:space="0" w:color="auto"/>
            <w:left w:val="none" w:sz="0" w:space="0" w:color="auto"/>
            <w:bottom w:val="none" w:sz="0" w:space="0" w:color="auto"/>
            <w:right w:val="none" w:sz="0" w:space="0" w:color="auto"/>
          </w:divBdr>
        </w:div>
        <w:div w:id="194849512">
          <w:marLeft w:val="640"/>
          <w:marRight w:val="0"/>
          <w:marTop w:val="0"/>
          <w:marBottom w:val="0"/>
          <w:divBdr>
            <w:top w:val="none" w:sz="0" w:space="0" w:color="auto"/>
            <w:left w:val="none" w:sz="0" w:space="0" w:color="auto"/>
            <w:bottom w:val="none" w:sz="0" w:space="0" w:color="auto"/>
            <w:right w:val="none" w:sz="0" w:space="0" w:color="auto"/>
          </w:divBdr>
        </w:div>
        <w:div w:id="420030799">
          <w:marLeft w:val="640"/>
          <w:marRight w:val="0"/>
          <w:marTop w:val="0"/>
          <w:marBottom w:val="0"/>
          <w:divBdr>
            <w:top w:val="none" w:sz="0" w:space="0" w:color="auto"/>
            <w:left w:val="none" w:sz="0" w:space="0" w:color="auto"/>
            <w:bottom w:val="none" w:sz="0" w:space="0" w:color="auto"/>
            <w:right w:val="none" w:sz="0" w:space="0" w:color="auto"/>
          </w:divBdr>
        </w:div>
        <w:div w:id="1334844494">
          <w:marLeft w:val="640"/>
          <w:marRight w:val="0"/>
          <w:marTop w:val="0"/>
          <w:marBottom w:val="0"/>
          <w:divBdr>
            <w:top w:val="none" w:sz="0" w:space="0" w:color="auto"/>
            <w:left w:val="none" w:sz="0" w:space="0" w:color="auto"/>
            <w:bottom w:val="none" w:sz="0" w:space="0" w:color="auto"/>
            <w:right w:val="none" w:sz="0" w:space="0" w:color="auto"/>
          </w:divBdr>
        </w:div>
        <w:div w:id="2139637769">
          <w:marLeft w:val="640"/>
          <w:marRight w:val="0"/>
          <w:marTop w:val="0"/>
          <w:marBottom w:val="0"/>
          <w:divBdr>
            <w:top w:val="none" w:sz="0" w:space="0" w:color="auto"/>
            <w:left w:val="none" w:sz="0" w:space="0" w:color="auto"/>
            <w:bottom w:val="none" w:sz="0" w:space="0" w:color="auto"/>
            <w:right w:val="none" w:sz="0" w:space="0" w:color="auto"/>
          </w:divBdr>
        </w:div>
        <w:div w:id="611519422">
          <w:marLeft w:val="640"/>
          <w:marRight w:val="0"/>
          <w:marTop w:val="0"/>
          <w:marBottom w:val="0"/>
          <w:divBdr>
            <w:top w:val="none" w:sz="0" w:space="0" w:color="auto"/>
            <w:left w:val="none" w:sz="0" w:space="0" w:color="auto"/>
            <w:bottom w:val="none" w:sz="0" w:space="0" w:color="auto"/>
            <w:right w:val="none" w:sz="0" w:space="0" w:color="auto"/>
          </w:divBdr>
        </w:div>
        <w:div w:id="375201787">
          <w:marLeft w:val="640"/>
          <w:marRight w:val="0"/>
          <w:marTop w:val="0"/>
          <w:marBottom w:val="0"/>
          <w:divBdr>
            <w:top w:val="none" w:sz="0" w:space="0" w:color="auto"/>
            <w:left w:val="none" w:sz="0" w:space="0" w:color="auto"/>
            <w:bottom w:val="none" w:sz="0" w:space="0" w:color="auto"/>
            <w:right w:val="none" w:sz="0" w:space="0" w:color="auto"/>
          </w:divBdr>
        </w:div>
        <w:div w:id="1928152605">
          <w:marLeft w:val="640"/>
          <w:marRight w:val="0"/>
          <w:marTop w:val="0"/>
          <w:marBottom w:val="0"/>
          <w:divBdr>
            <w:top w:val="none" w:sz="0" w:space="0" w:color="auto"/>
            <w:left w:val="none" w:sz="0" w:space="0" w:color="auto"/>
            <w:bottom w:val="none" w:sz="0" w:space="0" w:color="auto"/>
            <w:right w:val="none" w:sz="0" w:space="0" w:color="auto"/>
          </w:divBdr>
        </w:div>
        <w:div w:id="1837959347">
          <w:marLeft w:val="640"/>
          <w:marRight w:val="0"/>
          <w:marTop w:val="0"/>
          <w:marBottom w:val="0"/>
          <w:divBdr>
            <w:top w:val="none" w:sz="0" w:space="0" w:color="auto"/>
            <w:left w:val="none" w:sz="0" w:space="0" w:color="auto"/>
            <w:bottom w:val="none" w:sz="0" w:space="0" w:color="auto"/>
            <w:right w:val="none" w:sz="0" w:space="0" w:color="auto"/>
          </w:divBdr>
        </w:div>
        <w:div w:id="1170950008">
          <w:marLeft w:val="640"/>
          <w:marRight w:val="0"/>
          <w:marTop w:val="0"/>
          <w:marBottom w:val="0"/>
          <w:divBdr>
            <w:top w:val="none" w:sz="0" w:space="0" w:color="auto"/>
            <w:left w:val="none" w:sz="0" w:space="0" w:color="auto"/>
            <w:bottom w:val="none" w:sz="0" w:space="0" w:color="auto"/>
            <w:right w:val="none" w:sz="0" w:space="0" w:color="auto"/>
          </w:divBdr>
        </w:div>
        <w:div w:id="1408114352">
          <w:marLeft w:val="640"/>
          <w:marRight w:val="0"/>
          <w:marTop w:val="0"/>
          <w:marBottom w:val="0"/>
          <w:divBdr>
            <w:top w:val="none" w:sz="0" w:space="0" w:color="auto"/>
            <w:left w:val="none" w:sz="0" w:space="0" w:color="auto"/>
            <w:bottom w:val="none" w:sz="0" w:space="0" w:color="auto"/>
            <w:right w:val="none" w:sz="0" w:space="0" w:color="auto"/>
          </w:divBdr>
        </w:div>
        <w:div w:id="1353647042">
          <w:marLeft w:val="640"/>
          <w:marRight w:val="0"/>
          <w:marTop w:val="0"/>
          <w:marBottom w:val="0"/>
          <w:divBdr>
            <w:top w:val="none" w:sz="0" w:space="0" w:color="auto"/>
            <w:left w:val="none" w:sz="0" w:space="0" w:color="auto"/>
            <w:bottom w:val="none" w:sz="0" w:space="0" w:color="auto"/>
            <w:right w:val="none" w:sz="0" w:space="0" w:color="auto"/>
          </w:divBdr>
        </w:div>
        <w:div w:id="838618551">
          <w:marLeft w:val="640"/>
          <w:marRight w:val="0"/>
          <w:marTop w:val="0"/>
          <w:marBottom w:val="0"/>
          <w:divBdr>
            <w:top w:val="none" w:sz="0" w:space="0" w:color="auto"/>
            <w:left w:val="none" w:sz="0" w:space="0" w:color="auto"/>
            <w:bottom w:val="none" w:sz="0" w:space="0" w:color="auto"/>
            <w:right w:val="none" w:sz="0" w:space="0" w:color="auto"/>
          </w:divBdr>
        </w:div>
        <w:div w:id="91055389">
          <w:marLeft w:val="640"/>
          <w:marRight w:val="0"/>
          <w:marTop w:val="0"/>
          <w:marBottom w:val="0"/>
          <w:divBdr>
            <w:top w:val="none" w:sz="0" w:space="0" w:color="auto"/>
            <w:left w:val="none" w:sz="0" w:space="0" w:color="auto"/>
            <w:bottom w:val="none" w:sz="0" w:space="0" w:color="auto"/>
            <w:right w:val="none" w:sz="0" w:space="0" w:color="auto"/>
          </w:divBdr>
        </w:div>
        <w:div w:id="514151834">
          <w:marLeft w:val="640"/>
          <w:marRight w:val="0"/>
          <w:marTop w:val="0"/>
          <w:marBottom w:val="0"/>
          <w:divBdr>
            <w:top w:val="none" w:sz="0" w:space="0" w:color="auto"/>
            <w:left w:val="none" w:sz="0" w:space="0" w:color="auto"/>
            <w:bottom w:val="none" w:sz="0" w:space="0" w:color="auto"/>
            <w:right w:val="none" w:sz="0" w:space="0" w:color="auto"/>
          </w:divBdr>
        </w:div>
        <w:div w:id="206987496">
          <w:marLeft w:val="640"/>
          <w:marRight w:val="0"/>
          <w:marTop w:val="0"/>
          <w:marBottom w:val="0"/>
          <w:divBdr>
            <w:top w:val="none" w:sz="0" w:space="0" w:color="auto"/>
            <w:left w:val="none" w:sz="0" w:space="0" w:color="auto"/>
            <w:bottom w:val="none" w:sz="0" w:space="0" w:color="auto"/>
            <w:right w:val="none" w:sz="0" w:space="0" w:color="auto"/>
          </w:divBdr>
        </w:div>
        <w:div w:id="1431197717">
          <w:marLeft w:val="640"/>
          <w:marRight w:val="0"/>
          <w:marTop w:val="0"/>
          <w:marBottom w:val="0"/>
          <w:divBdr>
            <w:top w:val="none" w:sz="0" w:space="0" w:color="auto"/>
            <w:left w:val="none" w:sz="0" w:space="0" w:color="auto"/>
            <w:bottom w:val="none" w:sz="0" w:space="0" w:color="auto"/>
            <w:right w:val="none" w:sz="0" w:space="0" w:color="auto"/>
          </w:divBdr>
        </w:div>
        <w:div w:id="1384208954">
          <w:marLeft w:val="640"/>
          <w:marRight w:val="0"/>
          <w:marTop w:val="0"/>
          <w:marBottom w:val="0"/>
          <w:divBdr>
            <w:top w:val="none" w:sz="0" w:space="0" w:color="auto"/>
            <w:left w:val="none" w:sz="0" w:space="0" w:color="auto"/>
            <w:bottom w:val="none" w:sz="0" w:space="0" w:color="auto"/>
            <w:right w:val="none" w:sz="0" w:space="0" w:color="auto"/>
          </w:divBdr>
        </w:div>
        <w:div w:id="35467874">
          <w:marLeft w:val="640"/>
          <w:marRight w:val="0"/>
          <w:marTop w:val="0"/>
          <w:marBottom w:val="0"/>
          <w:divBdr>
            <w:top w:val="none" w:sz="0" w:space="0" w:color="auto"/>
            <w:left w:val="none" w:sz="0" w:space="0" w:color="auto"/>
            <w:bottom w:val="none" w:sz="0" w:space="0" w:color="auto"/>
            <w:right w:val="none" w:sz="0" w:space="0" w:color="auto"/>
          </w:divBdr>
        </w:div>
        <w:div w:id="1751004016">
          <w:marLeft w:val="640"/>
          <w:marRight w:val="0"/>
          <w:marTop w:val="0"/>
          <w:marBottom w:val="0"/>
          <w:divBdr>
            <w:top w:val="none" w:sz="0" w:space="0" w:color="auto"/>
            <w:left w:val="none" w:sz="0" w:space="0" w:color="auto"/>
            <w:bottom w:val="none" w:sz="0" w:space="0" w:color="auto"/>
            <w:right w:val="none" w:sz="0" w:space="0" w:color="auto"/>
          </w:divBdr>
        </w:div>
        <w:div w:id="2008093354">
          <w:marLeft w:val="640"/>
          <w:marRight w:val="0"/>
          <w:marTop w:val="0"/>
          <w:marBottom w:val="0"/>
          <w:divBdr>
            <w:top w:val="none" w:sz="0" w:space="0" w:color="auto"/>
            <w:left w:val="none" w:sz="0" w:space="0" w:color="auto"/>
            <w:bottom w:val="none" w:sz="0" w:space="0" w:color="auto"/>
            <w:right w:val="none" w:sz="0" w:space="0" w:color="auto"/>
          </w:divBdr>
        </w:div>
        <w:div w:id="287668589">
          <w:marLeft w:val="640"/>
          <w:marRight w:val="0"/>
          <w:marTop w:val="0"/>
          <w:marBottom w:val="0"/>
          <w:divBdr>
            <w:top w:val="none" w:sz="0" w:space="0" w:color="auto"/>
            <w:left w:val="none" w:sz="0" w:space="0" w:color="auto"/>
            <w:bottom w:val="none" w:sz="0" w:space="0" w:color="auto"/>
            <w:right w:val="none" w:sz="0" w:space="0" w:color="auto"/>
          </w:divBdr>
        </w:div>
        <w:div w:id="161362689">
          <w:marLeft w:val="640"/>
          <w:marRight w:val="0"/>
          <w:marTop w:val="0"/>
          <w:marBottom w:val="0"/>
          <w:divBdr>
            <w:top w:val="none" w:sz="0" w:space="0" w:color="auto"/>
            <w:left w:val="none" w:sz="0" w:space="0" w:color="auto"/>
            <w:bottom w:val="none" w:sz="0" w:space="0" w:color="auto"/>
            <w:right w:val="none" w:sz="0" w:space="0" w:color="auto"/>
          </w:divBdr>
        </w:div>
        <w:div w:id="1349140175">
          <w:marLeft w:val="640"/>
          <w:marRight w:val="0"/>
          <w:marTop w:val="0"/>
          <w:marBottom w:val="0"/>
          <w:divBdr>
            <w:top w:val="none" w:sz="0" w:space="0" w:color="auto"/>
            <w:left w:val="none" w:sz="0" w:space="0" w:color="auto"/>
            <w:bottom w:val="none" w:sz="0" w:space="0" w:color="auto"/>
            <w:right w:val="none" w:sz="0" w:space="0" w:color="auto"/>
          </w:divBdr>
        </w:div>
        <w:div w:id="599026979">
          <w:marLeft w:val="640"/>
          <w:marRight w:val="0"/>
          <w:marTop w:val="0"/>
          <w:marBottom w:val="0"/>
          <w:divBdr>
            <w:top w:val="none" w:sz="0" w:space="0" w:color="auto"/>
            <w:left w:val="none" w:sz="0" w:space="0" w:color="auto"/>
            <w:bottom w:val="none" w:sz="0" w:space="0" w:color="auto"/>
            <w:right w:val="none" w:sz="0" w:space="0" w:color="auto"/>
          </w:divBdr>
        </w:div>
        <w:div w:id="145319784">
          <w:marLeft w:val="640"/>
          <w:marRight w:val="0"/>
          <w:marTop w:val="0"/>
          <w:marBottom w:val="0"/>
          <w:divBdr>
            <w:top w:val="none" w:sz="0" w:space="0" w:color="auto"/>
            <w:left w:val="none" w:sz="0" w:space="0" w:color="auto"/>
            <w:bottom w:val="none" w:sz="0" w:space="0" w:color="auto"/>
            <w:right w:val="none" w:sz="0" w:space="0" w:color="auto"/>
          </w:divBdr>
        </w:div>
        <w:div w:id="802230512">
          <w:marLeft w:val="640"/>
          <w:marRight w:val="0"/>
          <w:marTop w:val="0"/>
          <w:marBottom w:val="0"/>
          <w:divBdr>
            <w:top w:val="none" w:sz="0" w:space="0" w:color="auto"/>
            <w:left w:val="none" w:sz="0" w:space="0" w:color="auto"/>
            <w:bottom w:val="none" w:sz="0" w:space="0" w:color="auto"/>
            <w:right w:val="none" w:sz="0" w:space="0" w:color="auto"/>
          </w:divBdr>
        </w:div>
        <w:div w:id="1186559293">
          <w:marLeft w:val="640"/>
          <w:marRight w:val="0"/>
          <w:marTop w:val="0"/>
          <w:marBottom w:val="0"/>
          <w:divBdr>
            <w:top w:val="none" w:sz="0" w:space="0" w:color="auto"/>
            <w:left w:val="none" w:sz="0" w:space="0" w:color="auto"/>
            <w:bottom w:val="none" w:sz="0" w:space="0" w:color="auto"/>
            <w:right w:val="none" w:sz="0" w:space="0" w:color="auto"/>
          </w:divBdr>
        </w:div>
        <w:div w:id="1466699679">
          <w:marLeft w:val="640"/>
          <w:marRight w:val="0"/>
          <w:marTop w:val="0"/>
          <w:marBottom w:val="0"/>
          <w:divBdr>
            <w:top w:val="none" w:sz="0" w:space="0" w:color="auto"/>
            <w:left w:val="none" w:sz="0" w:space="0" w:color="auto"/>
            <w:bottom w:val="none" w:sz="0" w:space="0" w:color="auto"/>
            <w:right w:val="none" w:sz="0" w:space="0" w:color="auto"/>
          </w:divBdr>
        </w:div>
        <w:div w:id="1621377429">
          <w:marLeft w:val="640"/>
          <w:marRight w:val="0"/>
          <w:marTop w:val="0"/>
          <w:marBottom w:val="0"/>
          <w:divBdr>
            <w:top w:val="none" w:sz="0" w:space="0" w:color="auto"/>
            <w:left w:val="none" w:sz="0" w:space="0" w:color="auto"/>
            <w:bottom w:val="none" w:sz="0" w:space="0" w:color="auto"/>
            <w:right w:val="none" w:sz="0" w:space="0" w:color="auto"/>
          </w:divBdr>
        </w:div>
        <w:div w:id="39600597">
          <w:marLeft w:val="640"/>
          <w:marRight w:val="0"/>
          <w:marTop w:val="0"/>
          <w:marBottom w:val="0"/>
          <w:divBdr>
            <w:top w:val="none" w:sz="0" w:space="0" w:color="auto"/>
            <w:left w:val="none" w:sz="0" w:space="0" w:color="auto"/>
            <w:bottom w:val="none" w:sz="0" w:space="0" w:color="auto"/>
            <w:right w:val="none" w:sz="0" w:space="0" w:color="auto"/>
          </w:divBdr>
        </w:div>
        <w:div w:id="304353556">
          <w:marLeft w:val="640"/>
          <w:marRight w:val="0"/>
          <w:marTop w:val="0"/>
          <w:marBottom w:val="0"/>
          <w:divBdr>
            <w:top w:val="none" w:sz="0" w:space="0" w:color="auto"/>
            <w:left w:val="none" w:sz="0" w:space="0" w:color="auto"/>
            <w:bottom w:val="none" w:sz="0" w:space="0" w:color="auto"/>
            <w:right w:val="none" w:sz="0" w:space="0" w:color="auto"/>
          </w:divBdr>
        </w:div>
        <w:div w:id="1048652099">
          <w:marLeft w:val="640"/>
          <w:marRight w:val="0"/>
          <w:marTop w:val="0"/>
          <w:marBottom w:val="0"/>
          <w:divBdr>
            <w:top w:val="none" w:sz="0" w:space="0" w:color="auto"/>
            <w:left w:val="none" w:sz="0" w:space="0" w:color="auto"/>
            <w:bottom w:val="none" w:sz="0" w:space="0" w:color="auto"/>
            <w:right w:val="none" w:sz="0" w:space="0" w:color="auto"/>
          </w:divBdr>
        </w:div>
        <w:div w:id="269630278">
          <w:marLeft w:val="640"/>
          <w:marRight w:val="0"/>
          <w:marTop w:val="0"/>
          <w:marBottom w:val="0"/>
          <w:divBdr>
            <w:top w:val="none" w:sz="0" w:space="0" w:color="auto"/>
            <w:left w:val="none" w:sz="0" w:space="0" w:color="auto"/>
            <w:bottom w:val="none" w:sz="0" w:space="0" w:color="auto"/>
            <w:right w:val="none" w:sz="0" w:space="0" w:color="auto"/>
          </w:divBdr>
        </w:div>
        <w:div w:id="402334426">
          <w:marLeft w:val="640"/>
          <w:marRight w:val="0"/>
          <w:marTop w:val="0"/>
          <w:marBottom w:val="0"/>
          <w:divBdr>
            <w:top w:val="none" w:sz="0" w:space="0" w:color="auto"/>
            <w:left w:val="none" w:sz="0" w:space="0" w:color="auto"/>
            <w:bottom w:val="none" w:sz="0" w:space="0" w:color="auto"/>
            <w:right w:val="none" w:sz="0" w:space="0" w:color="auto"/>
          </w:divBdr>
        </w:div>
        <w:div w:id="416171707">
          <w:marLeft w:val="640"/>
          <w:marRight w:val="0"/>
          <w:marTop w:val="0"/>
          <w:marBottom w:val="0"/>
          <w:divBdr>
            <w:top w:val="none" w:sz="0" w:space="0" w:color="auto"/>
            <w:left w:val="none" w:sz="0" w:space="0" w:color="auto"/>
            <w:bottom w:val="none" w:sz="0" w:space="0" w:color="auto"/>
            <w:right w:val="none" w:sz="0" w:space="0" w:color="auto"/>
          </w:divBdr>
        </w:div>
        <w:div w:id="216746013">
          <w:marLeft w:val="640"/>
          <w:marRight w:val="0"/>
          <w:marTop w:val="0"/>
          <w:marBottom w:val="0"/>
          <w:divBdr>
            <w:top w:val="none" w:sz="0" w:space="0" w:color="auto"/>
            <w:left w:val="none" w:sz="0" w:space="0" w:color="auto"/>
            <w:bottom w:val="none" w:sz="0" w:space="0" w:color="auto"/>
            <w:right w:val="none" w:sz="0" w:space="0" w:color="auto"/>
          </w:divBdr>
        </w:div>
        <w:div w:id="790049580">
          <w:marLeft w:val="640"/>
          <w:marRight w:val="0"/>
          <w:marTop w:val="0"/>
          <w:marBottom w:val="0"/>
          <w:divBdr>
            <w:top w:val="none" w:sz="0" w:space="0" w:color="auto"/>
            <w:left w:val="none" w:sz="0" w:space="0" w:color="auto"/>
            <w:bottom w:val="none" w:sz="0" w:space="0" w:color="auto"/>
            <w:right w:val="none" w:sz="0" w:space="0" w:color="auto"/>
          </w:divBdr>
        </w:div>
        <w:div w:id="731660127">
          <w:marLeft w:val="640"/>
          <w:marRight w:val="0"/>
          <w:marTop w:val="0"/>
          <w:marBottom w:val="0"/>
          <w:divBdr>
            <w:top w:val="none" w:sz="0" w:space="0" w:color="auto"/>
            <w:left w:val="none" w:sz="0" w:space="0" w:color="auto"/>
            <w:bottom w:val="none" w:sz="0" w:space="0" w:color="auto"/>
            <w:right w:val="none" w:sz="0" w:space="0" w:color="auto"/>
          </w:divBdr>
        </w:div>
        <w:div w:id="702368872">
          <w:marLeft w:val="640"/>
          <w:marRight w:val="0"/>
          <w:marTop w:val="0"/>
          <w:marBottom w:val="0"/>
          <w:divBdr>
            <w:top w:val="none" w:sz="0" w:space="0" w:color="auto"/>
            <w:left w:val="none" w:sz="0" w:space="0" w:color="auto"/>
            <w:bottom w:val="none" w:sz="0" w:space="0" w:color="auto"/>
            <w:right w:val="none" w:sz="0" w:space="0" w:color="auto"/>
          </w:divBdr>
        </w:div>
        <w:div w:id="1559320913">
          <w:marLeft w:val="640"/>
          <w:marRight w:val="0"/>
          <w:marTop w:val="0"/>
          <w:marBottom w:val="0"/>
          <w:divBdr>
            <w:top w:val="none" w:sz="0" w:space="0" w:color="auto"/>
            <w:left w:val="none" w:sz="0" w:space="0" w:color="auto"/>
            <w:bottom w:val="none" w:sz="0" w:space="0" w:color="auto"/>
            <w:right w:val="none" w:sz="0" w:space="0" w:color="auto"/>
          </w:divBdr>
        </w:div>
        <w:div w:id="478959097">
          <w:marLeft w:val="640"/>
          <w:marRight w:val="0"/>
          <w:marTop w:val="0"/>
          <w:marBottom w:val="0"/>
          <w:divBdr>
            <w:top w:val="none" w:sz="0" w:space="0" w:color="auto"/>
            <w:left w:val="none" w:sz="0" w:space="0" w:color="auto"/>
            <w:bottom w:val="none" w:sz="0" w:space="0" w:color="auto"/>
            <w:right w:val="none" w:sz="0" w:space="0" w:color="auto"/>
          </w:divBdr>
        </w:div>
        <w:div w:id="1089961289">
          <w:marLeft w:val="640"/>
          <w:marRight w:val="0"/>
          <w:marTop w:val="0"/>
          <w:marBottom w:val="0"/>
          <w:divBdr>
            <w:top w:val="none" w:sz="0" w:space="0" w:color="auto"/>
            <w:left w:val="none" w:sz="0" w:space="0" w:color="auto"/>
            <w:bottom w:val="none" w:sz="0" w:space="0" w:color="auto"/>
            <w:right w:val="none" w:sz="0" w:space="0" w:color="auto"/>
          </w:divBdr>
        </w:div>
        <w:div w:id="1992130360">
          <w:marLeft w:val="640"/>
          <w:marRight w:val="0"/>
          <w:marTop w:val="0"/>
          <w:marBottom w:val="0"/>
          <w:divBdr>
            <w:top w:val="none" w:sz="0" w:space="0" w:color="auto"/>
            <w:left w:val="none" w:sz="0" w:space="0" w:color="auto"/>
            <w:bottom w:val="none" w:sz="0" w:space="0" w:color="auto"/>
            <w:right w:val="none" w:sz="0" w:space="0" w:color="auto"/>
          </w:divBdr>
        </w:div>
        <w:div w:id="974918126">
          <w:marLeft w:val="640"/>
          <w:marRight w:val="0"/>
          <w:marTop w:val="0"/>
          <w:marBottom w:val="0"/>
          <w:divBdr>
            <w:top w:val="none" w:sz="0" w:space="0" w:color="auto"/>
            <w:left w:val="none" w:sz="0" w:space="0" w:color="auto"/>
            <w:bottom w:val="none" w:sz="0" w:space="0" w:color="auto"/>
            <w:right w:val="none" w:sz="0" w:space="0" w:color="auto"/>
          </w:divBdr>
        </w:div>
        <w:div w:id="1962490360">
          <w:marLeft w:val="640"/>
          <w:marRight w:val="0"/>
          <w:marTop w:val="0"/>
          <w:marBottom w:val="0"/>
          <w:divBdr>
            <w:top w:val="none" w:sz="0" w:space="0" w:color="auto"/>
            <w:left w:val="none" w:sz="0" w:space="0" w:color="auto"/>
            <w:bottom w:val="none" w:sz="0" w:space="0" w:color="auto"/>
            <w:right w:val="none" w:sz="0" w:space="0" w:color="auto"/>
          </w:divBdr>
        </w:div>
        <w:div w:id="1856454764">
          <w:marLeft w:val="640"/>
          <w:marRight w:val="0"/>
          <w:marTop w:val="0"/>
          <w:marBottom w:val="0"/>
          <w:divBdr>
            <w:top w:val="none" w:sz="0" w:space="0" w:color="auto"/>
            <w:left w:val="none" w:sz="0" w:space="0" w:color="auto"/>
            <w:bottom w:val="none" w:sz="0" w:space="0" w:color="auto"/>
            <w:right w:val="none" w:sz="0" w:space="0" w:color="auto"/>
          </w:divBdr>
        </w:div>
        <w:div w:id="2101028469">
          <w:marLeft w:val="640"/>
          <w:marRight w:val="0"/>
          <w:marTop w:val="0"/>
          <w:marBottom w:val="0"/>
          <w:divBdr>
            <w:top w:val="none" w:sz="0" w:space="0" w:color="auto"/>
            <w:left w:val="none" w:sz="0" w:space="0" w:color="auto"/>
            <w:bottom w:val="none" w:sz="0" w:space="0" w:color="auto"/>
            <w:right w:val="none" w:sz="0" w:space="0" w:color="auto"/>
          </w:divBdr>
        </w:div>
        <w:div w:id="1915434808">
          <w:marLeft w:val="640"/>
          <w:marRight w:val="0"/>
          <w:marTop w:val="0"/>
          <w:marBottom w:val="0"/>
          <w:divBdr>
            <w:top w:val="none" w:sz="0" w:space="0" w:color="auto"/>
            <w:left w:val="none" w:sz="0" w:space="0" w:color="auto"/>
            <w:bottom w:val="none" w:sz="0" w:space="0" w:color="auto"/>
            <w:right w:val="none" w:sz="0" w:space="0" w:color="auto"/>
          </w:divBdr>
        </w:div>
        <w:div w:id="1878081498">
          <w:marLeft w:val="640"/>
          <w:marRight w:val="0"/>
          <w:marTop w:val="0"/>
          <w:marBottom w:val="0"/>
          <w:divBdr>
            <w:top w:val="none" w:sz="0" w:space="0" w:color="auto"/>
            <w:left w:val="none" w:sz="0" w:space="0" w:color="auto"/>
            <w:bottom w:val="none" w:sz="0" w:space="0" w:color="auto"/>
            <w:right w:val="none" w:sz="0" w:space="0" w:color="auto"/>
          </w:divBdr>
        </w:div>
        <w:div w:id="386685724">
          <w:marLeft w:val="640"/>
          <w:marRight w:val="0"/>
          <w:marTop w:val="0"/>
          <w:marBottom w:val="0"/>
          <w:divBdr>
            <w:top w:val="none" w:sz="0" w:space="0" w:color="auto"/>
            <w:left w:val="none" w:sz="0" w:space="0" w:color="auto"/>
            <w:bottom w:val="none" w:sz="0" w:space="0" w:color="auto"/>
            <w:right w:val="none" w:sz="0" w:space="0" w:color="auto"/>
          </w:divBdr>
        </w:div>
        <w:div w:id="1491748681">
          <w:marLeft w:val="640"/>
          <w:marRight w:val="0"/>
          <w:marTop w:val="0"/>
          <w:marBottom w:val="0"/>
          <w:divBdr>
            <w:top w:val="none" w:sz="0" w:space="0" w:color="auto"/>
            <w:left w:val="none" w:sz="0" w:space="0" w:color="auto"/>
            <w:bottom w:val="none" w:sz="0" w:space="0" w:color="auto"/>
            <w:right w:val="none" w:sz="0" w:space="0" w:color="auto"/>
          </w:divBdr>
        </w:div>
        <w:div w:id="1256749661">
          <w:marLeft w:val="640"/>
          <w:marRight w:val="0"/>
          <w:marTop w:val="0"/>
          <w:marBottom w:val="0"/>
          <w:divBdr>
            <w:top w:val="none" w:sz="0" w:space="0" w:color="auto"/>
            <w:left w:val="none" w:sz="0" w:space="0" w:color="auto"/>
            <w:bottom w:val="none" w:sz="0" w:space="0" w:color="auto"/>
            <w:right w:val="none" w:sz="0" w:space="0" w:color="auto"/>
          </w:divBdr>
        </w:div>
        <w:div w:id="1794907343">
          <w:marLeft w:val="640"/>
          <w:marRight w:val="0"/>
          <w:marTop w:val="0"/>
          <w:marBottom w:val="0"/>
          <w:divBdr>
            <w:top w:val="none" w:sz="0" w:space="0" w:color="auto"/>
            <w:left w:val="none" w:sz="0" w:space="0" w:color="auto"/>
            <w:bottom w:val="none" w:sz="0" w:space="0" w:color="auto"/>
            <w:right w:val="none" w:sz="0" w:space="0" w:color="auto"/>
          </w:divBdr>
        </w:div>
        <w:div w:id="1021316615">
          <w:marLeft w:val="640"/>
          <w:marRight w:val="0"/>
          <w:marTop w:val="0"/>
          <w:marBottom w:val="0"/>
          <w:divBdr>
            <w:top w:val="none" w:sz="0" w:space="0" w:color="auto"/>
            <w:left w:val="none" w:sz="0" w:space="0" w:color="auto"/>
            <w:bottom w:val="none" w:sz="0" w:space="0" w:color="auto"/>
            <w:right w:val="none" w:sz="0" w:space="0" w:color="auto"/>
          </w:divBdr>
        </w:div>
        <w:div w:id="652757574">
          <w:marLeft w:val="640"/>
          <w:marRight w:val="0"/>
          <w:marTop w:val="0"/>
          <w:marBottom w:val="0"/>
          <w:divBdr>
            <w:top w:val="none" w:sz="0" w:space="0" w:color="auto"/>
            <w:left w:val="none" w:sz="0" w:space="0" w:color="auto"/>
            <w:bottom w:val="none" w:sz="0" w:space="0" w:color="auto"/>
            <w:right w:val="none" w:sz="0" w:space="0" w:color="auto"/>
          </w:divBdr>
        </w:div>
        <w:div w:id="1985042177">
          <w:marLeft w:val="640"/>
          <w:marRight w:val="0"/>
          <w:marTop w:val="0"/>
          <w:marBottom w:val="0"/>
          <w:divBdr>
            <w:top w:val="none" w:sz="0" w:space="0" w:color="auto"/>
            <w:left w:val="none" w:sz="0" w:space="0" w:color="auto"/>
            <w:bottom w:val="none" w:sz="0" w:space="0" w:color="auto"/>
            <w:right w:val="none" w:sz="0" w:space="0" w:color="auto"/>
          </w:divBdr>
        </w:div>
        <w:div w:id="1962685505">
          <w:marLeft w:val="640"/>
          <w:marRight w:val="0"/>
          <w:marTop w:val="0"/>
          <w:marBottom w:val="0"/>
          <w:divBdr>
            <w:top w:val="none" w:sz="0" w:space="0" w:color="auto"/>
            <w:left w:val="none" w:sz="0" w:space="0" w:color="auto"/>
            <w:bottom w:val="none" w:sz="0" w:space="0" w:color="auto"/>
            <w:right w:val="none" w:sz="0" w:space="0" w:color="auto"/>
          </w:divBdr>
        </w:div>
        <w:div w:id="1254706187">
          <w:marLeft w:val="640"/>
          <w:marRight w:val="0"/>
          <w:marTop w:val="0"/>
          <w:marBottom w:val="0"/>
          <w:divBdr>
            <w:top w:val="none" w:sz="0" w:space="0" w:color="auto"/>
            <w:left w:val="none" w:sz="0" w:space="0" w:color="auto"/>
            <w:bottom w:val="none" w:sz="0" w:space="0" w:color="auto"/>
            <w:right w:val="none" w:sz="0" w:space="0" w:color="auto"/>
          </w:divBdr>
        </w:div>
        <w:div w:id="1549104799">
          <w:marLeft w:val="640"/>
          <w:marRight w:val="0"/>
          <w:marTop w:val="0"/>
          <w:marBottom w:val="0"/>
          <w:divBdr>
            <w:top w:val="none" w:sz="0" w:space="0" w:color="auto"/>
            <w:left w:val="none" w:sz="0" w:space="0" w:color="auto"/>
            <w:bottom w:val="none" w:sz="0" w:space="0" w:color="auto"/>
            <w:right w:val="none" w:sz="0" w:space="0" w:color="auto"/>
          </w:divBdr>
        </w:div>
        <w:div w:id="1249653441">
          <w:marLeft w:val="640"/>
          <w:marRight w:val="0"/>
          <w:marTop w:val="0"/>
          <w:marBottom w:val="0"/>
          <w:divBdr>
            <w:top w:val="none" w:sz="0" w:space="0" w:color="auto"/>
            <w:left w:val="none" w:sz="0" w:space="0" w:color="auto"/>
            <w:bottom w:val="none" w:sz="0" w:space="0" w:color="auto"/>
            <w:right w:val="none" w:sz="0" w:space="0" w:color="auto"/>
          </w:divBdr>
        </w:div>
        <w:div w:id="1041782020">
          <w:marLeft w:val="640"/>
          <w:marRight w:val="0"/>
          <w:marTop w:val="0"/>
          <w:marBottom w:val="0"/>
          <w:divBdr>
            <w:top w:val="none" w:sz="0" w:space="0" w:color="auto"/>
            <w:left w:val="none" w:sz="0" w:space="0" w:color="auto"/>
            <w:bottom w:val="none" w:sz="0" w:space="0" w:color="auto"/>
            <w:right w:val="none" w:sz="0" w:space="0" w:color="auto"/>
          </w:divBdr>
        </w:div>
        <w:div w:id="339892762">
          <w:marLeft w:val="640"/>
          <w:marRight w:val="0"/>
          <w:marTop w:val="0"/>
          <w:marBottom w:val="0"/>
          <w:divBdr>
            <w:top w:val="none" w:sz="0" w:space="0" w:color="auto"/>
            <w:left w:val="none" w:sz="0" w:space="0" w:color="auto"/>
            <w:bottom w:val="none" w:sz="0" w:space="0" w:color="auto"/>
            <w:right w:val="none" w:sz="0" w:space="0" w:color="auto"/>
          </w:divBdr>
        </w:div>
        <w:div w:id="1196113670">
          <w:marLeft w:val="640"/>
          <w:marRight w:val="0"/>
          <w:marTop w:val="0"/>
          <w:marBottom w:val="0"/>
          <w:divBdr>
            <w:top w:val="none" w:sz="0" w:space="0" w:color="auto"/>
            <w:left w:val="none" w:sz="0" w:space="0" w:color="auto"/>
            <w:bottom w:val="none" w:sz="0" w:space="0" w:color="auto"/>
            <w:right w:val="none" w:sz="0" w:space="0" w:color="auto"/>
          </w:divBdr>
        </w:div>
        <w:div w:id="1869024574">
          <w:marLeft w:val="640"/>
          <w:marRight w:val="0"/>
          <w:marTop w:val="0"/>
          <w:marBottom w:val="0"/>
          <w:divBdr>
            <w:top w:val="none" w:sz="0" w:space="0" w:color="auto"/>
            <w:left w:val="none" w:sz="0" w:space="0" w:color="auto"/>
            <w:bottom w:val="none" w:sz="0" w:space="0" w:color="auto"/>
            <w:right w:val="none" w:sz="0" w:space="0" w:color="auto"/>
          </w:divBdr>
        </w:div>
        <w:div w:id="507717226">
          <w:marLeft w:val="640"/>
          <w:marRight w:val="0"/>
          <w:marTop w:val="0"/>
          <w:marBottom w:val="0"/>
          <w:divBdr>
            <w:top w:val="none" w:sz="0" w:space="0" w:color="auto"/>
            <w:left w:val="none" w:sz="0" w:space="0" w:color="auto"/>
            <w:bottom w:val="none" w:sz="0" w:space="0" w:color="auto"/>
            <w:right w:val="none" w:sz="0" w:space="0" w:color="auto"/>
          </w:divBdr>
        </w:div>
        <w:div w:id="1252590579">
          <w:marLeft w:val="640"/>
          <w:marRight w:val="0"/>
          <w:marTop w:val="0"/>
          <w:marBottom w:val="0"/>
          <w:divBdr>
            <w:top w:val="none" w:sz="0" w:space="0" w:color="auto"/>
            <w:left w:val="none" w:sz="0" w:space="0" w:color="auto"/>
            <w:bottom w:val="none" w:sz="0" w:space="0" w:color="auto"/>
            <w:right w:val="none" w:sz="0" w:space="0" w:color="auto"/>
          </w:divBdr>
        </w:div>
        <w:div w:id="169302034">
          <w:marLeft w:val="640"/>
          <w:marRight w:val="0"/>
          <w:marTop w:val="0"/>
          <w:marBottom w:val="0"/>
          <w:divBdr>
            <w:top w:val="none" w:sz="0" w:space="0" w:color="auto"/>
            <w:left w:val="none" w:sz="0" w:space="0" w:color="auto"/>
            <w:bottom w:val="none" w:sz="0" w:space="0" w:color="auto"/>
            <w:right w:val="none" w:sz="0" w:space="0" w:color="auto"/>
          </w:divBdr>
        </w:div>
        <w:div w:id="1460606400">
          <w:marLeft w:val="640"/>
          <w:marRight w:val="0"/>
          <w:marTop w:val="0"/>
          <w:marBottom w:val="0"/>
          <w:divBdr>
            <w:top w:val="none" w:sz="0" w:space="0" w:color="auto"/>
            <w:left w:val="none" w:sz="0" w:space="0" w:color="auto"/>
            <w:bottom w:val="none" w:sz="0" w:space="0" w:color="auto"/>
            <w:right w:val="none" w:sz="0" w:space="0" w:color="auto"/>
          </w:divBdr>
        </w:div>
        <w:div w:id="1701976305">
          <w:marLeft w:val="640"/>
          <w:marRight w:val="0"/>
          <w:marTop w:val="0"/>
          <w:marBottom w:val="0"/>
          <w:divBdr>
            <w:top w:val="none" w:sz="0" w:space="0" w:color="auto"/>
            <w:left w:val="none" w:sz="0" w:space="0" w:color="auto"/>
            <w:bottom w:val="none" w:sz="0" w:space="0" w:color="auto"/>
            <w:right w:val="none" w:sz="0" w:space="0" w:color="auto"/>
          </w:divBdr>
        </w:div>
        <w:div w:id="1642609546">
          <w:marLeft w:val="640"/>
          <w:marRight w:val="0"/>
          <w:marTop w:val="0"/>
          <w:marBottom w:val="0"/>
          <w:divBdr>
            <w:top w:val="none" w:sz="0" w:space="0" w:color="auto"/>
            <w:left w:val="none" w:sz="0" w:space="0" w:color="auto"/>
            <w:bottom w:val="none" w:sz="0" w:space="0" w:color="auto"/>
            <w:right w:val="none" w:sz="0" w:space="0" w:color="auto"/>
          </w:divBdr>
        </w:div>
        <w:div w:id="719404892">
          <w:marLeft w:val="640"/>
          <w:marRight w:val="0"/>
          <w:marTop w:val="0"/>
          <w:marBottom w:val="0"/>
          <w:divBdr>
            <w:top w:val="none" w:sz="0" w:space="0" w:color="auto"/>
            <w:left w:val="none" w:sz="0" w:space="0" w:color="auto"/>
            <w:bottom w:val="none" w:sz="0" w:space="0" w:color="auto"/>
            <w:right w:val="none" w:sz="0" w:space="0" w:color="auto"/>
          </w:divBdr>
        </w:div>
        <w:div w:id="1480658303">
          <w:marLeft w:val="640"/>
          <w:marRight w:val="0"/>
          <w:marTop w:val="0"/>
          <w:marBottom w:val="0"/>
          <w:divBdr>
            <w:top w:val="none" w:sz="0" w:space="0" w:color="auto"/>
            <w:left w:val="none" w:sz="0" w:space="0" w:color="auto"/>
            <w:bottom w:val="none" w:sz="0" w:space="0" w:color="auto"/>
            <w:right w:val="none" w:sz="0" w:space="0" w:color="auto"/>
          </w:divBdr>
        </w:div>
        <w:div w:id="1385761779">
          <w:marLeft w:val="640"/>
          <w:marRight w:val="0"/>
          <w:marTop w:val="0"/>
          <w:marBottom w:val="0"/>
          <w:divBdr>
            <w:top w:val="none" w:sz="0" w:space="0" w:color="auto"/>
            <w:left w:val="none" w:sz="0" w:space="0" w:color="auto"/>
            <w:bottom w:val="none" w:sz="0" w:space="0" w:color="auto"/>
            <w:right w:val="none" w:sz="0" w:space="0" w:color="auto"/>
          </w:divBdr>
        </w:div>
        <w:div w:id="2125225895">
          <w:marLeft w:val="640"/>
          <w:marRight w:val="0"/>
          <w:marTop w:val="0"/>
          <w:marBottom w:val="0"/>
          <w:divBdr>
            <w:top w:val="none" w:sz="0" w:space="0" w:color="auto"/>
            <w:left w:val="none" w:sz="0" w:space="0" w:color="auto"/>
            <w:bottom w:val="none" w:sz="0" w:space="0" w:color="auto"/>
            <w:right w:val="none" w:sz="0" w:space="0" w:color="auto"/>
          </w:divBdr>
        </w:div>
        <w:div w:id="988824689">
          <w:marLeft w:val="640"/>
          <w:marRight w:val="0"/>
          <w:marTop w:val="0"/>
          <w:marBottom w:val="0"/>
          <w:divBdr>
            <w:top w:val="none" w:sz="0" w:space="0" w:color="auto"/>
            <w:left w:val="none" w:sz="0" w:space="0" w:color="auto"/>
            <w:bottom w:val="none" w:sz="0" w:space="0" w:color="auto"/>
            <w:right w:val="none" w:sz="0" w:space="0" w:color="auto"/>
          </w:divBdr>
        </w:div>
        <w:div w:id="850528892">
          <w:marLeft w:val="640"/>
          <w:marRight w:val="0"/>
          <w:marTop w:val="0"/>
          <w:marBottom w:val="0"/>
          <w:divBdr>
            <w:top w:val="none" w:sz="0" w:space="0" w:color="auto"/>
            <w:left w:val="none" w:sz="0" w:space="0" w:color="auto"/>
            <w:bottom w:val="none" w:sz="0" w:space="0" w:color="auto"/>
            <w:right w:val="none" w:sz="0" w:space="0" w:color="auto"/>
          </w:divBdr>
        </w:div>
        <w:div w:id="833451984">
          <w:marLeft w:val="640"/>
          <w:marRight w:val="0"/>
          <w:marTop w:val="0"/>
          <w:marBottom w:val="0"/>
          <w:divBdr>
            <w:top w:val="none" w:sz="0" w:space="0" w:color="auto"/>
            <w:left w:val="none" w:sz="0" w:space="0" w:color="auto"/>
            <w:bottom w:val="none" w:sz="0" w:space="0" w:color="auto"/>
            <w:right w:val="none" w:sz="0" w:space="0" w:color="auto"/>
          </w:divBdr>
        </w:div>
        <w:div w:id="222177504">
          <w:marLeft w:val="640"/>
          <w:marRight w:val="0"/>
          <w:marTop w:val="0"/>
          <w:marBottom w:val="0"/>
          <w:divBdr>
            <w:top w:val="none" w:sz="0" w:space="0" w:color="auto"/>
            <w:left w:val="none" w:sz="0" w:space="0" w:color="auto"/>
            <w:bottom w:val="none" w:sz="0" w:space="0" w:color="auto"/>
            <w:right w:val="none" w:sz="0" w:space="0" w:color="auto"/>
          </w:divBdr>
        </w:div>
        <w:div w:id="951398002">
          <w:marLeft w:val="640"/>
          <w:marRight w:val="0"/>
          <w:marTop w:val="0"/>
          <w:marBottom w:val="0"/>
          <w:divBdr>
            <w:top w:val="none" w:sz="0" w:space="0" w:color="auto"/>
            <w:left w:val="none" w:sz="0" w:space="0" w:color="auto"/>
            <w:bottom w:val="none" w:sz="0" w:space="0" w:color="auto"/>
            <w:right w:val="none" w:sz="0" w:space="0" w:color="auto"/>
          </w:divBdr>
        </w:div>
        <w:div w:id="1753425489">
          <w:marLeft w:val="640"/>
          <w:marRight w:val="0"/>
          <w:marTop w:val="0"/>
          <w:marBottom w:val="0"/>
          <w:divBdr>
            <w:top w:val="none" w:sz="0" w:space="0" w:color="auto"/>
            <w:left w:val="none" w:sz="0" w:space="0" w:color="auto"/>
            <w:bottom w:val="none" w:sz="0" w:space="0" w:color="auto"/>
            <w:right w:val="none" w:sz="0" w:space="0" w:color="auto"/>
          </w:divBdr>
        </w:div>
        <w:div w:id="81414554">
          <w:marLeft w:val="640"/>
          <w:marRight w:val="0"/>
          <w:marTop w:val="0"/>
          <w:marBottom w:val="0"/>
          <w:divBdr>
            <w:top w:val="none" w:sz="0" w:space="0" w:color="auto"/>
            <w:left w:val="none" w:sz="0" w:space="0" w:color="auto"/>
            <w:bottom w:val="none" w:sz="0" w:space="0" w:color="auto"/>
            <w:right w:val="none" w:sz="0" w:space="0" w:color="auto"/>
          </w:divBdr>
        </w:div>
        <w:div w:id="833644491">
          <w:marLeft w:val="640"/>
          <w:marRight w:val="0"/>
          <w:marTop w:val="0"/>
          <w:marBottom w:val="0"/>
          <w:divBdr>
            <w:top w:val="none" w:sz="0" w:space="0" w:color="auto"/>
            <w:left w:val="none" w:sz="0" w:space="0" w:color="auto"/>
            <w:bottom w:val="none" w:sz="0" w:space="0" w:color="auto"/>
            <w:right w:val="none" w:sz="0" w:space="0" w:color="auto"/>
          </w:divBdr>
        </w:div>
      </w:divsChild>
    </w:div>
    <w:div w:id="1848859236">
      <w:bodyDiv w:val="1"/>
      <w:marLeft w:val="0"/>
      <w:marRight w:val="0"/>
      <w:marTop w:val="0"/>
      <w:marBottom w:val="0"/>
      <w:divBdr>
        <w:top w:val="none" w:sz="0" w:space="0" w:color="auto"/>
        <w:left w:val="none" w:sz="0" w:space="0" w:color="auto"/>
        <w:bottom w:val="none" w:sz="0" w:space="0" w:color="auto"/>
        <w:right w:val="none" w:sz="0" w:space="0" w:color="auto"/>
      </w:divBdr>
      <w:divsChild>
        <w:div w:id="162209506">
          <w:marLeft w:val="640"/>
          <w:marRight w:val="0"/>
          <w:marTop w:val="0"/>
          <w:marBottom w:val="0"/>
          <w:divBdr>
            <w:top w:val="none" w:sz="0" w:space="0" w:color="auto"/>
            <w:left w:val="none" w:sz="0" w:space="0" w:color="auto"/>
            <w:bottom w:val="none" w:sz="0" w:space="0" w:color="auto"/>
            <w:right w:val="none" w:sz="0" w:space="0" w:color="auto"/>
          </w:divBdr>
        </w:div>
        <w:div w:id="1189757557">
          <w:marLeft w:val="640"/>
          <w:marRight w:val="0"/>
          <w:marTop w:val="0"/>
          <w:marBottom w:val="0"/>
          <w:divBdr>
            <w:top w:val="none" w:sz="0" w:space="0" w:color="auto"/>
            <w:left w:val="none" w:sz="0" w:space="0" w:color="auto"/>
            <w:bottom w:val="none" w:sz="0" w:space="0" w:color="auto"/>
            <w:right w:val="none" w:sz="0" w:space="0" w:color="auto"/>
          </w:divBdr>
        </w:div>
        <w:div w:id="396900002">
          <w:marLeft w:val="640"/>
          <w:marRight w:val="0"/>
          <w:marTop w:val="0"/>
          <w:marBottom w:val="0"/>
          <w:divBdr>
            <w:top w:val="none" w:sz="0" w:space="0" w:color="auto"/>
            <w:left w:val="none" w:sz="0" w:space="0" w:color="auto"/>
            <w:bottom w:val="none" w:sz="0" w:space="0" w:color="auto"/>
            <w:right w:val="none" w:sz="0" w:space="0" w:color="auto"/>
          </w:divBdr>
        </w:div>
        <w:div w:id="2136871858">
          <w:marLeft w:val="640"/>
          <w:marRight w:val="0"/>
          <w:marTop w:val="0"/>
          <w:marBottom w:val="0"/>
          <w:divBdr>
            <w:top w:val="none" w:sz="0" w:space="0" w:color="auto"/>
            <w:left w:val="none" w:sz="0" w:space="0" w:color="auto"/>
            <w:bottom w:val="none" w:sz="0" w:space="0" w:color="auto"/>
            <w:right w:val="none" w:sz="0" w:space="0" w:color="auto"/>
          </w:divBdr>
        </w:div>
        <w:div w:id="762801987">
          <w:marLeft w:val="640"/>
          <w:marRight w:val="0"/>
          <w:marTop w:val="0"/>
          <w:marBottom w:val="0"/>
          <w:divBdr>
            <w:top w:val="none" w:sz="0" w:space="0" w:color="auto"/>
            <w:left w:val="none" w:sz="0" w:space="0" w:color="auto"/>
            <w:bottom w:val="none" w:sz="0" w:space="0" w:color="auto"/>
            <w:right w:val="none" w:sz="0" w:space="0" w:color="auto"/>
          </w:divBdr>
        </w:div>
        <w:div w:id="337314650">
          <w:marLeft w:val="640"/>
          <w:marRight w:val="0"/>
          <w:marTop w:val="0"/>
          <w:marBottom w:val="0"/>
          <w:divBdr>
            <w:top w:val="none" w:sz="0" w:space="0" w:color="auto"/>
            <w:left w:val="none" w:sz="0" w:space="0" w:color="auto"/>
            <w:bottom w:val="none" w:sz="0" w:space="0" w:color="auto"/>
            <w:right w:val="none" w:sz="0" w:space="0" w:color="auto"/>
          </w:divBdr>
        </w:div>
        <w:div w:id="671297547">
          <w:marLeft w:val="640"/>
          <w:marRight w:val="0"/>
          <w:marTop w:val="0"/>
          <w:marBottom w:val="0"/>
          <w:divBdr>
            <w:top w:val="none" w:sz="0" w:space="0" w:color="auto"/>
            <w:left w:val="none" w:sz="0" w:space="0" w:color="auto"/>
            <w:bottom w:val="none" w:sz="0" w:space="0" w:color="auto"/>
            <w:right w:val="none" w:sz="0" w:space="0" w:color="auto"/>
          </w:divBdr>
        </w:div>
        <w:div w:id="461464972">
          <w:marLeft w:val="640"/>
          <w:marRight w:val="0"/>
          <w:marTop w:val="0"/>
          <w:marBottom w:val="0"/>
          <w:divBdr>
            <w:top w:val="none" w:sz="0" w:space="0" w:color="auto"/>
            <w:left w:val="none" w:sz="0" w:space="0" w:color="auto"/>
            <w:bottom w:val="none" w:sz="0" w:space="0" w:color="auto"/>
            <w:right w:val="none" w:sz="0" w:space="0" w:color="auto"/>
          </w:divBdr>
        </w:div>
        <w:div w:id="1102069377">
          <w:marLeft w:val="640"/>
          <w:marRight w:val="0"/>
          <w:marTop w:val="0"/>
          <w:marBottom w:val="0"/>
          <w:divBdr>
            <w:top w:val="none" w:sz="0" w:space="0" w:color="auto"/>
            <w:left w:val="none" w:sz="0" w:space="0" w:color="auto"/>
            <w:bottom w:val="none" w:sz="0" w:space="0" w:color="auto"/>
            <w:right w:val="none" w:sz="0" w:space="0" w:color="auto"/>
          </w:divBdr>
        </w:div>
        <w:div w:id="95101649">
          <w:marLeft w:val="640"/>
          <w:marRight w:val="0"/>
          <w:marTop w:val="0"/>
          <w:marBottom w:val="0"/>
          <w:divBdr>
            <w:top w:val="none" w:sz="0" w:space="0" w:color="auto"/>
            <w:left w:val="none" w:sz="0" w:space="0" w:color="auto"/>
            <w:bottom w:val="none" w:sz="0" w:space="0" w:color="auto"/>
            <w:right w:val="none" w:sz="0" w:space="0" w:color="auto"/>
          </w:divBdr>
        </w:div>
        <w:div w:id="727385057">
          <w:marLeft w:val="640"/>
          <w:marRight w:val="0"/>
          <w:marTop w:val="0"/>
          <w:marBottom w:val="0"/>
          <w:divBdr>
            <w:top w:val="none" w:sz="0" w:space="0" w:color="auto"/>
            <w:left w:val="none" w:sz="0" w:space="0" w:color="auto"/>
            <w:bottom w:val="none" w:sz="0" w:space="0" w:color="auto"/>
            <w:right w:val="none" w:sz="0" w:space="0" w:color="auto"/>
          </w:divBdr>
        </w:div>
        <w:div w:id="1618098167">
          <w:marLeft w:val="640"/>
          <w:marRight w:val="0"/>
          <w:marTop w:val="0"/>
          <w:marBottom w:val="0"/>
          <w:divBdr>
            <w:top w:val="none" w:sz="0" w:space="0" w:color="auto"/>
            <w:left w:val="none" w:sz="0" w:space="0" w:color="auto"/>
            <w:bottom w:val="none" w:sz="0" w:space="0" w:color="auto"/>
            <w:right w:val="none" w:sz="0" w:space="0" w:color="auto"/>
          </w:divBdr>
        </w:div>
        <w:div w:id="137498664">
          <w:marLeft w:val="640"/>
          <w:marRight w:val="0"/>
          <w:marTop w:val="0"/>
          <w:marBottom w:val="0"/>
          <w:divBdr>
            <w:top w:val="none" w:sz="0" w:space="0" w:color="auto"/>
            <w:left w:val="none" w:sz="0" w:space="0" w:color="auto"/>
            <w:bottom w:val="none" w:sz="0" w:space="0" w:color="auto"/>
            <w:right w:val="none" w:sz="0" w:space="0" w:color="auto"/>
          </w:divBdr>
        </w:div>
        <w:div w:id="1286500325">
          <w:marLeft w:val="640"/>
          <w:marRight w:val="0"/>
          <w:marTop w:val="0"/>
          <w:marBottom w:val="0"/>
          <w:divBdr>
            <w:top w:val="none" w:sz="0" w:space="0" w:color="auto"/>
            <w:left w:val="none" w:sz="0" w:space="0" w:color="auto"/>
            <w:bottom w:val="none" w:sz="0" w:space="0" w:color="auto"/>
            <w:right w:val="none" w:sz="0" w:space="0" w:color="auto"/>
          </w:divBdr>
        </w:div>
        <w:div w:id="1179464181">
          <w:marLeft w:val="640"/>
          <w:marRight w:val="0"/>
          <w:marTop w:val="0"/>
          <w:marBottom w:val="0"/>
          <w:divBdr>
            <w:top w:val="none" w:sz="0" w:space="0" w:color="auto"/>
            <w:left w:val="none" w:sz="0" w:space="0" w:color="auto"/>
            <w:bottom w:val="none" w:sz="0" w:space="0" w:color="auto"/>
            <w:right w:val="none" w:sz="0" w:space="0" w:color="auto"/>
          </w:divBdr>
        </w:div>
        <w:div w:id="342512187">
          <w:marLeft w:val="640"/>
          <w:marRight w:val="0"/>
          <w:marTop w:val="0"/>
          <w:marBottom w:val="0"/>
          <w:divBdr>
            <w:top w:val="none" w:sz="0" w:space="0" w:color="auto"/>
            <w:left w:val="none" w:sz="0" w:space="0" w:color="auto"/>
            <w:bottom w:val="none" w:sz="0" w:space="0" w:color="auto"/>
            <w:right w:val="none" w:sz="0" w:space="0" w:color="auto"/>
          </w:divBdr>
        </w:div>
        <w:div w:id="1400208307">
          <w:marLeft w:val="640"/>
          <w:marRight w:val="0"/>
          <w:marTop w:val="0"/>
          <w:marBottom w:val="0"/>
          <w:divBdr>
            <w:top w:val="none" w:sz="0" w:space="0" w:color="auto"/>
            <w:left w:val="none" w:sz="0" w:space="0" w:color="auto"/>
            <w:bottom w:val="none" w:sz="0" w:space="0" w:color="auto"/>
            <w:right w:val="none" w:sz="0" w:space="0" w:color="auto"/>
          </w:divBdr>
        </w:div>
        <w:div w:id="937250222">
          <w:marLeft w:val="640"/>
          <w:marRight w:val="0"/>
          <w:marTop w:val="0"/>
          <w:marBottom w:val="0"/>
          <w:divBdr>
            <w:top w:val="none" w:sz="0" w:space="0" w:color="auto"/>
            <w:left w:val="none" w:sz="0" w:space="0" w:color="auto"/>
            <w:bottom w:val="none" w:sz="0" w:space="0" w:color="auto"/>
            <w:right w:val="none" w:sz="0" w:space="0" w:color="auto"/>
          </w:divBdr>
        </w:div>
        <w:div w:id="625431571">
          <w:marLeft w:val="640"/>
          <w:marRight w:val="0"/>
          <w:marTop w:val="0"/>
          <w:marBottom w:val="0"/>
          <w:divBdr>
            <w:top w:val="none" w:sz="0" w:space="0" w:color="auto"/>
            <w:left w:val="none" w:sz="0" w:space="0" w:color="auto"/>
            <w:bottom w:val="none" w:sz="0" w:space="0" w:color="auto"/>
            <w:right w:val="none" w:sz="0" w:space="0" w:color="auto"/>
          </w:divBdr>
        </w:div>
        <w:div w:id="1956713847">
          <w:marLeft w:val="640"/>
          <w:marRight w:val="0"/>
          <w:marTop w:val="0"/>
          <w:marBottom w:val="0"/>
          <w:divBdr>
            <w:top w:val="none" w:sz="0" w:space="0" w:color="auto"/>
            <w:left w:val="none" w:sz="0" w:space="0" w:color="auto"/>
            <w:bottom w:val="none" w:sz="0" w:space="0" w:color="auto"/>
            <w:right w:val="none" w:sz="0" w:space="0" w:color="auto"/>
          </w:divBdr>
        </w:div>
        <w:div w:id="215089292">
          <w:marLeft w:val="640"/>
          <w:marRight w:val="0"/>
          <w:marTop w:val="0"/>
          <w:marBottom w:val="0"/>
          <w:divBdr>
            <w:top w:val="none" w:sz="0" w:space="0" w:color="auto"/>
            <w:left w:val="none" w:sz="0" w:space="0" w:color="auto"/>
            <w:bottom w:val="none" w:sz="0" w:space="0" w:color="auto"/>
            <w:right w:val="none" w:sz="0" w:space="0" w:color="auto"/>
          </w:divBdr>
        </w:div>
        <w:div w:id="2145197652">
          <w:marLeft w:val="640"/>
          <w:marRight w:val="0"/>
          <w:marTop w:val="0"/>
          <w:marBottom w:val="0"/>
          <w:divBdr>
            <w:top w:val="none" w:sz="0" w:space="0" w:color="auto"/>
            <w:left w:val="none" w:sz="0" w:space="0" w:color="auto"/>
            <w:bottom w:val="none" w:sz="0" w:space="0" w:color="auto"/>
            <w:right w:val="none" w:sz="0" w:space="0" w:color="auto"/>
          </w:divBdr>
        </w:div>
        <w:div w:id="16587612">
          <w:marLeft w:val="640"/>
          <w:marRight w:val="0"/>
          <w:marTop w:val="0"/>
          <w:marBottom w:val="0"/>
          <w:divBdr>
            <w:top w:val="none" w:sz="0" w:space="0" w:color="auto"/>
            <w:left w:val="none" w:sz="0" w:space="0" w:color="auto"/>
            <w:bottom w:val="none" w:sz="0" w:space="0" w:color="auto"/>
            <w:right w:val="none" w:sz="0" w:space="0" w:color="auto"/>
          </w:divBdr>
        </w:div>
        <w:div w:id="611325619">
          <w:marLeft w:val="640"/>
          <w:marRight w:val="0"/>
          <w:marTop w:val="0"/>
          <w:marBottom w:val="0"/>
          <w:divBdr>
            <w:top w:val="none" w:sz="0" w:space="0" w:color="auto"/>
            <w:left w:val="none" w:sz="0" w:space="0" w:color="auto"/>
            <w:bottom w:val="none" w:sz="0" w:space="0" w:color="auto"/>
            <w:right w:val="none" w:sz="0" w:space="0" w:color="auto"/>
          </w:divBdr>
        </w:div>
        <w:div w:id="1890920525">
          <w:marLeft w:val="640"/>
          <w:marRight w:val="0"/>
          <w:marTop w:val="0"/>
          <w:marBottom w:val="0"/>
          <w:divBdr>
            <w:top w:val="none" w:sz="0" w:space="0" w:color="auto"/>
            <w:left w:val="none" w:sz="0" w:space="0" w:color="auto"/>
            <w:bottom w:val="none" w:sz="0" w:space="0" w:color="auto"/>
            <w:right w:val="none" w:sz="0" w:space="0" w:color="auto"/>
          </w:divBdr>
        </w:div>
        <w:div w:id="661473789">
          <w:marLeft w:val="640"/>
          <w:marRight w:val="0"/>
          <w:marTop w:val="0"/>
          <w:marBottom w:val="0"/>
          <w:divBdr>
            <w:top w:val="none" w:sz="0" w:space="0" w:color="auto"/>
            <w:left w:val="none" w:sz="0" w:space="0" w:color="auto"/>
            <w:bottom w:val="none" w:sz="0" w:space="0" w:color="auto"/>
            <w:right w:val="none" w:sz="0" w:space="0" w:color="auto"/>
          </w:divBdr>
        </w:div>
        <w:div w:id="89401226">
          <w:marLeft w:val="640"/>
          <w:marRight w:val="0"/>
          <w:marTop w:val="0"/>
          <w:marBottom w:val="0"/>
          <w:divBdr>
            <w:top w:val="none" w:sz="0" w:space="0" w:color="auto"/>
            <w:left w:val="none" w:sz="0" w:space="0" w:color="auto"/>
            <w:bottom w:val="none" w:sz="0" w:space="0" w:color="auto"/>
            <w:right w:val="none" w:sz="0" w:space="0" w:color="auto"/>
          </w:divBdr>
        </w:div>
        <w:div w:id="1775393583">
          <w:marLeft w:val="640"/>
          <w:marRight w:val="0"/>
          <w:marTop w:val="0"/>
          <w:marBottom w:val="0"/>
          <w:divBdr>
            <w:top w:val="none" w:sz="0" w:space="0" w:color="auto"/>
            <w:left w:val="none" w:sz="0" w:space="0" w:color="auto"/>
            <w:bottom w:val="none" w:sz="0" w:space="0" w:color="auto"/>
            <w:right w:val="none" w:sz="0" w:space="0" w:color="auto"/>
          </w:divBdr>
        </w:div>
        <w:div w:id="1284339501">
          <w:marLeft w:val="640"/>
          <w:marRight w:val="0"/>
          <w:marTop w:val="0"/>
          <w:marBottom w:val="0"/>
          <w:divBdr>
            <w:top w:val="none" w:sz="0" w:space="0" w:color="auto"/>
            <w:left w:val="none" w:sz="0" w:space="0" w:color="auto"/>
            <w:bottom w:val="none" w:sz="0" w:space="0" w:color="auto"/>
            <w:right w:val="none" w:sz="0" w:space="0" w:color="auto"/>
          </w:divBdr>
        </w:div>
        <w:div w:id="778914759">
          <w:marLeft w:val="640"/>
          <w:marRight w:val="0"/>
          <w:marTop w:val="0"/>
          <w:marBottom w:val="0"/>
          <w:divBdr>
            <w:top w:val="none" w:sz="0" w:space="0" w:color="auto"/>
            <w:left w:val="none" w:sz="0" w:space="0" w:color="auto"/>
            <w:bottom w:val="none" w:sz="0" w:space="0" w:color="auto"/>
            <w:right w:val="none" w:sz="0" w:space="0" w:color="auto"/>
          </w:divBdr>
        </w:div>
        <w:div w:id="509612099">
          <w:marLeft w:val="640"/>
          <w:marRight w:val="0"/>
          <w:marTop w:val="0"/>
          <w:marBottom w:val="0"/>
          <w:divBdr>
            <w:top w:val="none" w:sz="0" w:space="0" w:color="auto"/>
            <w:left w:val="none" w:sz="0" w:space="0" w:color="auto"/>
            <w:bottom w:val="none" w:sz="0" w:space="0" w:color="auto"/>
            <w:right w:val="none" w:sz="0" w:space="0" w:color="auto"/>
          </w:divBdr>
        </w:div>
        <w:div w:id="1906640834">
          <w:marLeft w:val="640"/>
          <w:marRight w:val="0"/>
          <w:marTop w:val="0"/>
          <w:marBottom w:val="0"/>
          <w:divBdr>
            <w:top w:val="none" w:sz="0" w:space="0" w:color="auto"/>
            <w:left w:val="none" w:sz="0" w:space="0" w:color="auto"/>
            <w:bottom w:val="none" w:sz="0" w:space="0" w:color="auto"/>
            <w:right w:val="none" w:sz="0" w:space="0" w:color="auto"/>
          </w:divBdr>
        </w:div>
        <w:div w:id="960109158">
          <w:marLeft w:val="640"/>
          <w:marRight w:val="0"/>
          <w:marTop w:val="0"/>
          <w:marBottom w:val="0"/>
          <w:divBdr>
            <w:top w:val="none" w:sz="0" w:space="0" w:color="auto"/>
            <w:left w:val="none" w:sz="0" w:space="0" w:color="auto"/>
            <w:bottom w:val="none" w:sz="0" w:space="0" w:color="auto"/>
            <w:right w:val="none" w:sz="0" w:space="0" w:color="auto"/>
          </w:divBdr>
        </w:div>
        <w:div w:id="1459059413">
          <w:marLeft w:val="640"/>
          <w:marRight w:val="0"/>
          <w:marTop w:val="0"/>
          <w:marBottom w:val="0"/>
          <w:divBdr>
            <w:top w:val="none" w:sz="0" w:space="0" w:color="auto"/>
            <w:left w:val="none" w:sz="0" w:space="0" w:color="auto"/>
            <w:bottom w:val="none" w:sz="0" w:space="0" w:color="auto"/>
            <w:right w:val="none" w:sz="0" w:space="0" w:color="auto"/>
          </w:divBdr>
        </w:div>
        <w:div w:id="1993169253">
          <w:marLeft w:val="640"/>
          <w:marRight w:val="0"/>
          <w:marTop w:val="0"/>
          <w:marBottom w:val="0"/>
          <w:divBdr>
            <w:top w:val="none" w:sz="0" w:space="0" w:color="auto"/>
            <w:left w:val="none" w:sz="0" w:space="0" w:color="auto"/>
            <w:bottom w:val="none" w:sz="0" w:space="0" w:color="auto"/>
            <w:right w:val="none" w:sz="0" w:space="0" w:color="auto"/>
          </w:divBdr>
        </w:div>
        <w:div w:id="446851072">
          <w:marLeft w:val="640"/>
          <w:marRight w:val="0"/>
          <w:marTop w:val="0"/>
          <w:marBottom w:val="0"/>
          <w:divBdr>
            <w:top w:val="none" w:sz="0" w:space="0" w:color="auto"/>
            <w:left w:val="none" w:sz="0" w:space="0" w:color="auto"/>
            <w:bottom w:val="none" w:sz="0" w:space="0" w:color="auto"/>
            <w:right w:val="none" w:sz="0" w:space="0" w:color="auto"/>
          </w:divBdr>
        </w:div>
        <w:div w:id="1789204044">
          <w:marLeft w:val="640"/>
          <w:marRight w:val="0"/>
          <w:marTop w:val="0"/>
          <w:marBottom w:val="0"/>
          <w:divBdr>
            <w:top w:val="none" w:sz="0" w:space="0" w:color="auto"/>
            <w:left w:val="none" w:sz="0" w:space="0" w:color="auto"/>
            <w:bottom w:val="none" w:sz="0" w:space="0" w:color="auto"/>
            <w:right w:val="none" w:sz="0" w:space="0" w:color="auto"/>
          </w:divBdr>
        </w:div>
        <w:div w:id="1563634686">
          <w:marLeft w:val="640"/>
          <w:marRight w:val="0"/>
          <w:marTop w:val="0"/>
          <w:marBottom w:val="0"/>
          <w:divBdr>
            <w:top w:val="none" w:sz="0" w:space="0" w:color="auto"/>
            <w:left w:val="none" w:sz="0" w:space="0" w:color="auto"/>
            <w:bottom w:val="none" w:sz="0" w:space="0" w:color="auto"/>
            <w:right w:val="none" w:sz="0" w:space="0" w:color="auto"/>
          </w:divBdr>
        </w:div>
        <w:div w:id="1044721171">
          <w:marLeft w:val="640"/>
          <w:marRight w:val="0"/>
          <w:marTop w:val="0"/>
          <w:marBottom w:val="0"/>
          <w:divBdr>
            <w:top w:val="none" w:sz="0" w:space="0" w:color="auto"/>
            <w:left w:val="none" w:sz="0" w:space="0" w:color="auto"/>
            <w:bottom w:val="none" w:sz="0" w:space="0" w:color="auto"/>
            <w:right w:val="none" w:sz="0" w:space="0" w:color="auto"/>
          </w:divBdr>
        </w:div>
        <w:div w:id="611742582">
          <w:marLeft w:val="640"/>
          <w:marRight w:val="0"/>
          <w:marTop w:val="0"/>
          <w:marBottom w:val="0"/>
          <w:divBdr>
            <w:top w:val="none" w:sz="0" w:space="0" w:color="auto"/>
            <w:left w:val="none" w:sz="0" w:space="0" w:color="auto"/>
            <w:bottom w:val="none" w:sz="0" w:space="0" w:color="auto"/>
            <w:right w:val="none" w:sz="0" w:space="0" w:color="auto"/>
          </w:divBdr>
        </w:div>
        <w:div w:id="536742145">
          <w:marLeft w:val="640"/>
          <w:marRight w:val="0"/>
          <w:marTop w:val="0"/>
          <w:marBottom w:val="0"/>
          <w:divBdr>
            <w:top w:val="none" w:sz="0" w:space="0" w:color="auto"/>
            <w:left w:val="none" w:sz="0" w:space="0" w:color="auto"/>
            <w:bottom w:val="none" w:sz="0" w:space="0" w:color="auto"/>
            <w:right w:val="none" w:sz="0" w:space="0" w:color="auto"/>
          </w:divBdr>
        </w:div>
        <w:div w:id="1963489544">
          <w:marLeft w:val="640"/>
          <w:marRight w:val="0"/>
          <w:marTop w:val="0"/>
          <w:marBottom w:val="0"/>
          <w:divBdr>
            <w:top w:val="none" w:sz="0" w:space="0" w:color="auto"/>
            <w:left w:val="none" w:sz="0" w:space="0" w:color="auto"/>
            <w:bottom w:val="none" w:sz="0" w:space="0" w:color="auto"/>
            <w:right w:val="none" w:sz="0" w:space="0" w:color="auto"/>
          </w:divBdr>
        </w:div>
        <w:div w:id="1299652788">
          <w:marLeft w:val="640"/>
          <w:marRight w:val="0"/>
          <w:marTop w:val="0"/>
          <w:marBottom w:val="0"/>
          <w:divBdr>
            <w:top w:val="none" w:sz="0" w:space="0" w:color="auto"/>
            <w:left w:val="none" w:sz="0" w:space="0" w:color="auto"/>
            <w:bottom w:val="none" w:sz="0" w:space="0" w:color="auto"/>
            <w:right w:val="none" w:sz="0" w:space="0" w:color="auto"/>
          </w:divBdr>
        </w:div>
        <w:div w:id="681782266">
          <w:marLeft w:val="640"/>
          <w:marRight w:val="0"/>
          <w:marTop w:val="0"/>
          <w:marBottom w:val="0"/>
          <w:divBdr>
            <w:top w:val="none" w:sz="0" w:space="0" w:color="auto"/>
            <w:left w:val="none" w:sz="0" w:space="0" w:color="auto"/>
            <w:bottom w:val="none" w:sz="0" w:space="0" w:color="auto"/>
            <w:right w:val="none" w:sz="0" w:space="0" w:color="auto"/>
          </w:divBdr>
        </w:div>
        <w:div w:id="787049285">
          <w:marLeft w:val="640"/>
          <w:marRight w:val="0"/>
          <w:marTop w:val="0"/>
          <w:marBottom w:val="0"/>
          <w:divBdr>
            <w:top w:val="none" w:sz="0" w:space="0" w:color="auto"/>
            <w:left w:val="none" w:sz="0" w:space="0" w:color="auto"/>
            <w:bottom w:val="none" w:sz="0" w:space="0" w:color="auto"/>
            <w:right w:val="none" w:sz="0" w:space="0" w:color="auto"/>
          </w:divBdr>
        </w:div>
        <w:div w:id="1552040862">
          <w:marLeft w:val="640"/>
          <w:marRight w:val="0"/>
          <w:marTop w:val="0"/>
          <w:marBottom w:val="0"/>
          <w:divBdr>
            <w:top w:val="none" w:sz="0" w:space="0" w:color="auto"/>
            <w:left w:val="none" w:sz="0" w:space="0" w:color="auto"/>
            <w:bottom w:val="none" w:sz="0" w:space="0" w:color="auto"/>
            <w:right w:val="none" w:sz="0" w:space="0" w:color="auto"/>
          </w:divBdr>
        </w:div>
        <w:div w:id="396628699">
          <w:marLeft w:val="640"/>
          <w:marRight w:val="0"/>
          <w:marTop w:val="0"/>
          <w:marBottom w:val="0"/>
          <w:divBdr>
            <w:top w:val="none" w:sz="0" w:space="0" w:color="auto"/>
            <w:left w:val="none" w:sz="0" w:space="0" w:color="auto"/>
            <w:bottom w:val="none" w:sz="0" w:space="0" w:color="auto"/>
            <w:right w:val="none" w:sz="0" w:space="0" w:color="auto"/>
          </w:divBdr>
        </w:div>
        <w:div w:id="2046131504">
          <w:marLeft w:val="640"/>
          <w:marRight w:val="0"/>
          <w:marTop w:val="0"/>
          <w:marBottom w:val="0"/>
          <w:divBdr>
            <w:top w:val="none" w:sz="0" w:space="0" w:color="auto"/>
            <w:left w:val="none" w:sz="0" w:space="0" w:color="auto"/>
            <w:bottom w:val="none" w:sz="0" w:space="0" w:color="auto"/>
            <w:right w:val="none" w:sz="0" w:space="0" w:color="auto"/>
          </w:divBdr>
        </w:div>
        <w:div w:id="1138298578">
          <w:marLeft w:val="640"/>
          <w:marRight w:val="0"/>
          <w:marTop w:val="0"/>
          <w:marBottom w:val="0"/>
          <w:divBdr>
            <w:top w:val="none" w:sz="0" w:space="0" w:color="auto"/>
            <w:left w:val="none" w:sz="0" w:space="0" w:color="auto"/>
            <w:bottom w:val="none" w:sz="0" w:space="0" w:color="auto"/>
            <w:right w:val="none" w:sz="0" w:space="0" w:color="auto"/>
          </w:divBdr>
        </w:div>
        <w:div w:id="550308468">
          <w:marLeft w:val="640"/>
          <w:marRight w:val="0"/>
          <w:marTop w:val="0"/>
          <w:marBottom w:val="0"/>
          <w:divBdr>
            <w:top w:val="none" w:sz="0" w:space="0" w:color="auto"/>
            <w:left w:val="none" w:sz="0" w:space="0" w:color="auto"/>
            <w:bottom w:val="none" w:sz="0" w:space="0" w:color="auto"/>
            <w:right w:val="none" w:sz="0" w:space="0" w:color="auto"/>
          </w:divBdr>
        </w:div>
        <w:div w:id="350840271">
          <w:marLeft w:val="640"/>
          <w:marRight w:val="0"/>
          <w:marTop w:val="0"/>
          <w:marBottom w:val="0"/>
          <w:divBdr>
            <w:top w:val="none" w:sz="0" w:space="0" w:color="auto"/>
            <w:left w:val="none" w:sz="0" w:space="0" w:color="auto"/>
            <w:bottom w:val="none" w:sz="0" w:space="0" w:color="auto"/>
            <w:right w:val="none" w:sz="0" w:space="0" w:color="auto"/>
          </w:divBdr>
        </w:div>
        <w:div w:id="1390575270">
          <w:marLeft w:val="640"/>
          <w:marRight w:val="0"/>
          <w:marTop w:val="0"/>
          <w:marBottom w:val="0"/>
          <w:divBdr>
            <w:top w:val="none" w:sz="0" w:space="0" w:color="auto"/>
            <w:left w:val="none" w:sz="0" w:space="0" w:color="auto"/>
            <w:bottom w:val="none" w:sz="0" w:space="0" w:color="auto"/>
            <w:right w:val="none" w:sz="0" w:space="0" w:color="auto"/>
          </w:divBdr>
        </w:div>
        <w:div w:id="1157644722">
          <w:marLeft w:val="640"/>
          <w:marRight w:val="0"/>
          <w:marTop w:val="0"/>
          <w:marBottom w:val="0"/>
          <w:divBdr>
            <w:top w:val="none" w:sz="0" w:space="0" w:color="auto"/>
            <w:left w:val="none" w:sz="0" w:space="0" w:color="auto"/>
            <w:bottom w:val="none" w:sz="0" w:space="0" w:color="auto"/>
            <w:right w:val="none" w:sz="0" w:space="0" w:color="auto"/>
          </w:divBdr>
        </w:div>
        <w:div w:id="1471167173">
          <w:marLeft w:val="640"/>
          <w:marRight w:val="0"/>
          <w:marTop w:val="0"/>
          <w:marBottom w:val="0"/>
          <w:divBdr>
            <w:top w:val="none" w:sz="0" w:space="0" w:color="auto"/>
            <w:left w:val="none" w:sz="0" w:space="0" w:color="auto"/>
            <w:bottom w:val="none" w:sz="0" w:space="0" w:color="auto"/>
            <w:right w:val="none" w:sz="0" w:space="0" w:color="auto"/>
          </w:divBdr>
        </w:div>
        <w:div w:id="1027684311">
          <w:marLeft w:val="640"/>
          <w:marRight w:val="0"/>
          <w:marTop w:val="0"/>
          <w:marBottom w:val="0"/>
          <w:divBdr>
            <w:top w:val="none" w:sz="0" w:space="0" w:color="auto"/>
            <w:left w:val="none" w:sz="0" w:space="0" w:color="auto"/>
            <w:bottom w:val="none" w:sz="0" w:space="0" w:color="auto"/>
            <w:right w:val="none" w:sz="0" w:space="0" w:color="auto"/>
          </w:divBdr>
        </w:div>
        <w:div w:id="1417483253">
          <w:marLeft w:val="640"/>
          <w:marRight w:val="0"/>
          <w:marTop w:val="0"/>
          <w:marBottom w:val="0"/>
          <w:divBdr>
            <w:top w:val="none" w:sz="0" w:space="0" w:color="auto"/>
            <w:left w:val="none" w:sz="0" w:space="0" w:color="auto"/>
            <w:bottom w:val="none" w:sz="0" w:space="0" w:color="auto"/>
            <w:right w:val="none" w:sz="0" w:space="0" w:color="auto"/>
          </w:divBdr>
        </w:div>
        <w:div w:id="836651493">
          <w:marLeft w:val="640"/>
          <w:marRight w:val="0"/>
          <w:marTop w:val="0"/>
          <w:marBottom w:val="0"/>
          <w:divBdr>
            <w:top w:val="none" w:sz="0" w:space="0" w:color="auto"/>
            <w:left w:val="none" w:sz="0" w:space="0" w:color="auto"/>
            <w:bottom w:val="none" w:sz="0" w:space="0" w:color="auto"/>
            <w:right w:val="none" w:sz="0" w:space="0" w:color="auto"/>
          </w:divBdr>
        </w:div>
        <w:div w:id="77867117">
          <w:marLeft w:val="640"/>
          <w:marRight w:val="0"/>
          <w:marTop w:val="0"/>
          <w:marBottom w:val="0"/>
          <w:divBdr>
            <w:top w:val="none" w:sz="0" w:space="0" w:color="auto"/>
            <w:left w:val="none" w:sz="0" w:space="0" w:color="auto"/>
            <w:bottom w:val="none" w:sz="0" w:space="0" w:color="auto"/>
            <w:right w:val="none" w:sz="0" w:space="0" w:color="auto"/>
          </w:divBdr>
        </w:div>
        <w:div w:id="2142721876">
          <w:marLeft w:val="640"/>
          <w:marRight w:val="0"/>
          <w:marTop w:val="0"/>
          <w:marBottom w:val="0"/>
          <w:divBdr>
            <w:top w:val="none" w:sz="0" w:space="0" w:color="auto"/>
            <w:left w:val="none" w:sz="0" w:space="0" w:color="auto"/>
            <w:bottom w:val="none" w:sz="0" w:space="0" w:color="auto"/>
            <w:right w:val="none" w:sz="0" w:space="0" w:color="auto"/>
          </w:divBdr>
        </w:div>
        <w:div w:id="1379082838">
          <w:marLeft w:val="640"/>
          <w:marRight w:val="0"/>
          <w:marTop w:val="0"/>
          <w:marBottom w:val="0"/>
          <w:divBdr>
            <w:top w:val="none" w:sz="0" w:space="0" w:color="auto"/>
            <w:left w:val="none" w:sz="0" w:space="0" w:color="auto"/>
            <w:bottom w:val="none" w:sz="0" w:space="0" w:color="auto"/>
            <w:right w:val="none" w:sz="0" w:space="0" w:color="auto"/>
          </w:divBdr>
        </w:div>
        <w:div w:id="1554463517">
          <w:marLeft w:val="640"/>
          <w:marRight w:val="0"/>
          <w:marTop w:val="0"/>
          <w:marBottom w:val="0"/>
          <w:divBdr>
            <w:top w:val="none" w:sz="0" w:space="0" w:color="auto"/>
            <w:left w:val="none" w:sz="0" w:space="0" w:color="auto"/>
            <w:bottom w:val="none" w:sz="0" w:space="0" w:color="auto"/>
            <w:right w:val="none" w:sz="0" w:space="0" w:color="auto"/>
          </w:divBdr>
        </w:div>
        <w:div w:id="1402830242">
          <w:marLeft w:val="640"/>
          <w:marRight w:val="0"/>
          <w:marTop w:val="0"/>
          <w:marBottom w:val="0"/>
          <w:divBdr>
            <w:top w:val="none" w:sz="0" w:space="0" w:color="auto"/>
            <w:left w:val="none" w:sz="0" w:space="0" w:color="auto"/>
            <w:bottom w:val="none" w:sz="0" w:space="0" w:color="auto"/>
            <w:right w:val="none" w:sz="0" w:space="0" w:color="auto"/>
          </w:divBdr>
        </w:div>
        <w:div w:id="1249387894">
          <w:marLeft w:val="640"/>
          <w:marRight w:val="0"/>
          <w:marTop w:val="0"/>
          <w:marBottom w:val="0"/>
          <w:divBdr>
            <w:top w:val="none" w:sz="0" w:space="0" w:color="auto"/>
            <w:left w:val="none" w:sz="0" w:space="0" w:color="auto"/>
            <w:bottom w:val="none" w:sz="0" w:space="0" w:color="auto"/>
            <w:right w:val="none" w:sz="0" w:space="0" w:color="auto"/>
          </w:divBdr>
        </w:div>
        <w:div w:id="944919863">
          <w:marLeft w:val="640"/>
          <w:marRight w:val="0"/>
          <w:marTop w:val="0"/>
          <w:marBottom w:val="0"/>
          <w:divBdr>
            <w:top w:val="none" w:sz="0" w:space="0" w:color="auto"/>
            <w:left w:val="none" w:sz="0" w:space="0" w:color="auto"/>
            <w:bottom w:val="none" w:sz="0" w:space="0" w:color="auto"/>
            <w:right w:val="none" w:sz="0" w:space="0" w:color="auto"/>
          </w:divBdr>
        </w:div>
        <w:div w:id="1088191736">
          <w:marLeft w:val="640"/>
          <w:marRight w:val="0"/>
          <w:marTop w:val="0"/>
          <w:marBottom w:val="0"/>
          <w:divBdr>
            <w:top w:val="none" w:sz="0" w:space="0" w:color="auto"/>
            <w:left w:val="none" w:sz="0" w:space="0" w:color="auto"/>
            <w:bottom w:val="none" w:sz="0" w:space="0" w:color="auto"/>
            <w:right w:val="none" w:sz="0" w:space="0" w:color="auto"/>
          </w:divBdr>
        </w:div>
        <w:div w:id="1559903577">
          <w:marLeft w:val="640"/>
          <w:marRight w:val="0"/>
          <w:marTop w:val="0"/>
          <w:marBottom w:val="0"/>
          <w:divBdr>
            <w:top w:val="none" w:sz="0" w:space="0" w:color="auto"/>
            <w:left w:val="none" w:sz="0" w:space="0" w:color="auto"/>
            <w:bottom w:val="none" w:sz="0" w:space="0" w:color="auto"/>
            <w:right w:val="none" w:sz="0" w:space="0" w:color="auto"/>
          </w:divBdr>
        </w:div>
        <w:div w:id="501968831">
          <w:marLeft w:val="640"/>
          <w:marRight w:val="0"/>
          <w:marTop w:val="0"/>
          <w:marBottom w:val="0"/>
          <w:divBdr>
            <w:top w:val="none" w:sz="0" w:space="0" w:color="auto"/>
            <w:left w:val="none" w:sz="0" w:space="0" w:color="auto"/>
            <w:bottom w:val="none" w:sz="0" w:space="0" w:color="auto"/>
            <w:right w:val="none" w:sz="0" w:space="0" w:color="auto"/>
          </w:divBdr>
        </w:div>
        <w:div w:id="738751848">
          <w:marLeft w:val="640"/>
          <w:marRight w:val="0"/>
          <w:marTop w:val="0"/>
          <w:marBottom w:val="0"/>
          <w:divBdr>
            <w:top w:val="none" w:sz="0" w:space="0" w:color="auto"/>
            <w:left w:val="none" w:sz="0" w:space="0" w:color="auto"/>
            <w:bottom w:val="none" w:sz="0" w:space="0" w:color="auto"/>
            <w:right w:val="none" w:sz="0" w:space="0" w:color="auto"/>
          </w:divBdr>
        </w:div>
        <w:div w:id="1182016101">
          <w:marLeft w:val="640"/>
          <w:marRight w:val="0"/>
          <w:marTop w:val="0"/>
          <w:marBottom w:val="0"/>
          <w:divBdr>
            <w:top w:val="none" w:sz="0" w:space="0" w:color="auto"/>
            <w:left w:val="none" w:sz="0" w:space="0" w:color="auto"/>
            <w:bottom w:val="none" w:sz="0" w:space="0" w:color="auto"/>
            <w:right w:val="none" w:sz="0" w:space="0" w:color="auto"/>
          </w:divBdr>
        </w:div>
        <w:div w:id="543448096">
          <w:marLeft w:val="640"/>
          <w:marRight w:val="0"/>
          <w:marTop w:val="0"/>
          <w:marBottom w:val="0"/>
          <w:divBdr>
            <w:top w:val="none" w:sz="0" w:space="0" w:color="auto"/>
            <w:left w:val="none" w:sz="0" w:space="0" w:color="auto"/>
            <w:bottom w:val="none" w:sz="0" w:space="0" w:color="auto"/>
            <w:right w:val="none" w:sz="0" w:space="0" w:color="auto"/>
          </w:divBdr>
        </w:div>
        <w:div w:id="1213925432">
          <w:marLeft w:val="640"/>
          <w:marRight w:val="0"/>
          <w:marTop w:val="0"/>
          <w:marBottom w:val="0"/>
          <w:divBdr>
            <w:top w:val="none" w:sz="0" w:space="0" w:color="auto"/>
            <w:left w:val="none" w:sz="0" w:space="0" w:color="auto"/>
            <w:bottom w:val="none" w:sz="0" w:space="0" w:color="auto"/>
            <w:right w:val="none" w:sz="0" w:space="0" w:color="auto"/>
          </w:divBdr>
        </w:div>
        <w:div w:id="1755780714">
          <w:marLeft w:val="640"/>
          <w:marRight w:val="0"/>
          <w:marTop w:val="0"/>
          <w:marBottom w:val="0"/>
          <w:divBdr>
            <w:top w:val="none" w:sz="0" w:space="0" w:color="auto"/>
            <w:left w:val="none" w:sz="0" w:space="0" w:color="auto"/>
            <w:bottom w:val="none" w:sz="0" w:space="0" w:color="auto"/>
            <w:right w:val="none" w:sz="0" w:space="0" w:color="auto"/>
          </w:divBdr>
        </w:div>
        <w:div w:id="1723138280">
          <w:marLeft w:val="640"/>
          <w:marRight w:val="0"/>
          <w:marTop w:val="0"/>
          <w:marBottom w:val="0"/>
          <w:divBdr>
            <w:top w:val="none" w:sz="0" w:space="0" w:color="auto"/>
            <w:left w:val="none" w:sz="0" w:space="0" w:color="auto"/>
            <w:bottom w:val="none" w:sz="0" w:space="0" w:color="auto"/>
            <w:right w:val="none" w:sz="0" w:space="0" w:color="auto"/>
          </w:divBdr>
        </w:div>
        <w:div w:id="1487867028">
          <w:marLeft w:val="640"/>
          <w:marRight w:val="0"/>
          <w:marTop w:val="0"/>
          <w:marBottom w:val="0"/>
          <w:divBdr>
            <w:top w:val="none" w:sz="0" w:space="0" w:color="auto"/>
            <w:left w:val="none" w:sz="0" w:space="0" w:color="auto"/>
            <w:bottom w:val="none" w:sz="0" w:space="0" w:color="auto"/>
            <w:right w:val="none" w:sz="0" w:space="0" w:color="auto"/>
          </w:divBdr>
        </w:div>
        <w:div w:id="298848524">
          <w:marLeft w:val="640"/>
          <w:marRight w:val="0"/>
          <w:marTop w:val="0"/>
          <w:marBottom w:val="0"/>
          <w:divBdr>
            <w:top w:val="none" w:sz="0" w:space="0" w:color="auto"/>
            <w:left w:val="none" w:sz="0" w:space="0" w:color="auto"/>
            <w:bottom w:val="none" w:sz="0" w:space="0" w:color="auto"/>
            <w:right w:val="none" w:sz="0" w:space="0" w:color="auto"/>
          </w:divBdr>
        </w:div>
        <w:div w:id="346176778">
          <w:marLeft w:val="640"/>
          <w:marRight w:val="0"/>
          <w:marTop w:val="0"/>
          <w:marBottom w:val="0"/>
          <w:divBdr>
            <w:top w:val="none" w:sz="0" w:space="0" w:color="auto"/>
            <w:left w:val="none" w:sz="0" w:space="0" w:color="auto"/>
            <w:bottom w:val="none" w:sz="0" w:space="0" w:color="auto"/>
            <w:right w:val="none" w:sz="0" w:space="0" w:color="auto"/>
          </w:divBdr>
        </w:div>
        <w:div w:id="936138312">
          <w:marLeft w:val="640"/>
          <w:marRight w:val="0"/>
          <w:marTop w:val="0"/>
          <w:marBottom w:val="0"/>
          <w:divBdr>
            <w:top w:val="none" w:sz="0" w:space="0" w:color="auto"/>
            <w:left w:val="none" w:sz="0" w:space="0" w:color="auto"/>
            <w:bottom w:val="none" w:sz="0" w:space="0" w:color="auto"/>
            <w:right w:val="none" w:sz="0" w:space="0" w:color="auto"/>
          </w:divBdr>
        </w:div>
        <w:div w:id="585264402">
          <w:marLeft w:val="640"/>
          <w:marRight w:val="0"/>
          <w:marTop w:val="0"/>
          <w:marBottom w:val="0"/>
          <w:divBdr>
            <w:top w:val="none" w:sz="0" w:space="0" w:color="auto"/>
            <w:left w:val="none" w:sz="0" w:space="0" w:color="auto"/>
            <w:bottom w:val="none" w:sz="0" w:space="0" w:color="auto"/>
            <w:right w:val="none" w:sz="0" w:space="0" w:color="auto"/>
          </w:divBdr>
        </w:div>
        <w:div w:id="27023970">
          <w:marLeft w:val="640"/>
          <w:marRight w:val="0"/>
          <w:marTop w:val="0"/>
          <w:marBottom w:val="0"/>
          <w:divBdr>
            <w:top w:val="none" w:sz="0" w:space="0" w:color="auto"/>
            <w:left w:val="none" w:sz="0" w:space="0" w:color="auto"/>
            <w:bottom w:val="none" w:sz="0" w:space="0" w:color="auto"/>
            <w:right w:val="none" w:sz="0" w:space="0" w:color="auto"/>
          </w:divBdr>
        </w:div>
        <w:div w:id="316342971">
          <w:marLeft w:val="640"/>
          <w:marRight w:val="0"/>
          <w:marTop w:val="0"/>
          <w:marBottom w:val="0"/>
          <w:divBdr>
            <w:top w:val="none" w:sz="0" w:space="0" w:color="auto"/>
            <w:left w:val="none" w:sz="0" w:space="0" w:color="auto"/>
            <w:bottom w:val="none" w:sz="0" w:space="0" w:color="auto"/>
            <w:right w:val="none" w:sz="0" w:space="0" w:color="auto"/>
          </w:divBdr>
        </w:div>
        <w:div w:id="1159611933">
          <w:marLeft w:val="640"/>
          <w:marRight w:val="0"/>
          <w:marTop w:val="0"/>
          <w:marBottom w:val="0"/>
          <w:divBdr>
            <w:top w:val="none" w:sz="0" w:space="0" w:color="auto"/>
            <w:left w:val="none" w:sz="0" w:space="0" w:color="auto"/>
            <w:bottom w:val="none" w:sz="0" w:space="0" w:color="auto"/>
            <w:right w:val="none" w:sz="0" w:space="0" w:color="auto"/>
          </w:divBdr>
        </w:div>
        <w:div w:id="1966934022">
          <w:marLeft w:val="640"/>
          <w:marRight w:val="0"/>
          <w:marTop w:val="0"/>
          <w:marBottom w:val="0"/>
          <w:divBdr>
            <w:top w:val="none" w:sz="0" w:space="0" w:color="auto"/>
            <w:left w:val="none" w:sz="0" w:space="0" w:color="auto"/>
            <w:bottom w:val="none" w:sz="0" w:space="0" w:color="auto"/>
            <w:right w:val="none" w:sz="0" w:space="0" w:color="auto"/>
          </w:divBdr>
        </w:div>
        <w:div w:id="1298603281">
          <w:marLeft w:val="640"/>
          <w:marRight w:val="0"/>
          <w:marTop w:val="0"/>
          <w:marBottom w:val="0"/>
          <w:divBdr>
            <w:top w:val="none" w:sz="0" w:space="0" w:color="auto"/>
            <w:left w:val="none" w:sz="0" w:space="0" w:color="auto"/>
            <w:bottom w:val="none" w:sz="0" w:space="0" w:color="auto"/>
            <w:right w:val="none" w:sz="0" w:space="0" w:color="auto"/>
          </w:divBdr>
        </w:div>
        <w:div w:id="456338133">
          <w:marLeft w:val="640"/>
          <w:marRight w:val="0"/>
          <w:marTop w:val="0"/>
          <w:marBottom w:val="0"/>
          <w:divBdr>
            <w:top w:val="none" w:sz="0" w:space="0" w:color="auto"/>
            <w:left w:val="none" w:sz="0" w:space="0" w:color="auto"/>
            <w:bottom w:val="none" w:sz="0" w:space="0" w:color="auto"/>
            <w:right w:val="none" w:sz="0" w:space="0" w:color="auto"/>
          </w:divBdr>
        </w:div>
        <w:div w:id="1295284181">
          <w:marLeft w:val="640"/>
          <w:marRight w:val="0"/>
          <w:marTop w:val="0"/>
          <w:marBottom w:val="0"/>
          <w:divBdr>
            <w:top w:val="none" w:sz="0" w:space="0" w:color="auto"/>
            <w:left w:val="none" w:sz="0" w:space="0" w:color="auto"/>
            <w:bottom w:val="none" w:sz="0" w:space="0" w:color="auto"/>
            <w:right w:val="none" w:sz="0" w:space="0" w:color="auto"/>
          </w:divBdr>
        </w:div>
        <w:div w:id="1629702003">
          <w:marLeft w:val="640"/>
          <w:marRight w:val="0"/>
          <w:marTop w:val="0"/>
          <w:marBottom w:val="0"/>
          <w:divBdr>
            <w:top w:val="none" w:sz="0" w:space="0" w:color="auto"/>
            <w:left w:val="none" w:sz="0" w:space="0" w:color="auto"/>
            <w:bottom w:val="none" w:sz="0" w:space="0" w:color="auto"/>
            <w:right w:val="none" w:sz="0" w:space="0" w:color="auto"/>
          </w:divBdr>
        </w:div>
        <w:div w:id="418794134">
          <w:marLeft w:val="640"/>
          <w:marRight w:val="0"/>
          <w:marTop w:val="0"/>
          <w:marBottom w:val="0"/>
          <w:divBdr>
            <w:top w:val="none" w:sz="0" w:space="0" w:color="auto"/>
            <w:left w:val="none" w:sz="0" w:space="0" w:color="auto"/>
            <w:bottom w:val="none" w:sz="0" w:space="0" w:color="auto"/>
            <w:right w:val="none" w:sz="0" w:space="0" w:color="auto"/>
          </w:divBdr>
        </w:div>
        <w:div w:id="1889679241">
          <w:marLeft w:val="640"/>
          <w:marRight w:val="0"/>
          <w:marTop w:val="0"/>
          <w:marBottom w:val="0"/>
          <w:divBdr>
            <w:top w:val="none" w:sz="0" w:space="0" w:color="auto"/>
            <w:left w:val="none" w:sz="0" w:space="0" w:color="auto"/>
            <w:bottom w:val="none" w:sz="0" w:space="0" w:color="auto"/>
            <w:right w:val="none" w:sz="0" w:space="0" w:color="auto"/>
          </w:divBdr>
        </w:div>
        <w:div w:id="712927042">
          <w:marLeft w:val="640"/>
          <w:marRight w:val="0"/>
          <w:marTop w:val="0"/>
          <w:marBottom w:val="0"/>
          <w:divBdr>
            <w:top w:val="none" w:sz="0" w:space="0" w:color="auto"/>
            <w:left w:val="none" w:sz="0" w:space="0" w:color="auto"/>
            <w:bottom w:val="none" w:sz="0" w:space="0" w:color="auto"/>
            <w:right w:val="none" w:sz="0" w:space="0" w:color="auto"/>
          </w:divBdr>
        </w:div>
        <w:div w:id="2045788305">
          <w:marLeft w:val="640"/>
          <w:marRight w:val="0"/>
          <w:marTop w:val="0"/>
          <w:marBottom w:val="0"/>
          <w:divBdr>
            <w:top w:val="none" w:sz="0" w:space="0" w:color="auto"/>
            <w:left w:val="none" w:sz="0" w:space="0" w:color="auto"/>
            <w:bottom w:val="none" w:sz="0" w:space="0" w:color="auto"/>
            <w:right w:val="none" w:sz="0" w:space="0" w:color="auto"/>
          </w:divBdr>
        </w:div>
        <w:div w:id="77948843">
          <w:marLeft w:val="640"/>
          <w:marRight w:val="0"/>
          <w:marTop w:val="0"/>
          <w:marBottom w:val="0"/>
          <w:divBdr>
            <w:top w:val="none" w:sz="0" w:space="0" w:color="auto"/>
            <w:left w:val="none" w:sz="0" w:space="0" w:color="auto"/>
            <w:bottom w:val="none" w:sz="0" w:space="0" w:color="auto"/>
            <w:right w:val="none" w:sz="0" w:space="0" w:color="auto"/>
          </w:divBdr>
        </w:div>
        <w:div w:id="646980331">
          <w:marLeft w:val="640"/>
          <w:marRight w:val="0"/>
          <w:marTop w:val="0"/>
          <w:marBottom w:val="0"/>
          <w:divBdr>
            <w:top w:val="none" w:sz="0" w:space="0" w:color="auto"/>
            <w:left w:val="none" w:sz="0" w:space="0" w:color="auto"/>
            <w:bottom w:val="none" w:sz="0" w:space="0" w:color="auto"/>
            <w:right w:val="none" w:sz="0" w:space="0" w:color="auto"/>
          </w:divBdr>
        </w:div>
        <w:div w:id="792677052">
          <w:marLeft w:val="640"/>
          <w:marRight w:val="0"/>
          <w:marTop w:val="0"/>
          <w:marBottom w:val="0"/>
          <w:divBdr>
            <w:top w:val="none" w:sz="0" w:space="0" w:color="auto"/>
            <w:left w:val="none" w:sz="0" w:space="0" w:color="auto"/>
            <w:bottom w:val="none" w:sz="0" w:space="0" w:color="auto"/>
            <w:right w:val="none" w:sz="0" w:space="0" w:color="auto"/>
          </w:divBdr>
        </w:div>
        <w:div w:id="853148042">
          <w:marLeft w:val="640"/>
          <w:marRight w:val="0"/>
          <w:marTop w:val="0"/>
          <w:marBottom w:val="0"/>
          <w:divBdr>
            <w:top w:val="none" w:sz="0" w:space="0" w:color="auto"/>
            <w:left w:val="none" w:sz="0" w:space="0" w:color="auto"/>
            <w:bottom w:val="none" w:sz="0" w:space="0" w:color="auto"/>
            <w:right w:val="none" w:sz="0" w:space="0" w:color="auto"/>
          </w:divBdr>
        </w:div>
        <w:div w:id="472142052">
          <w:marLeft w:val="640"/>
          <w:marRight w:val="0"/>
          <w:marTop w:val="0"/>
          <w:marBottom w:val="0"/>
          <w:divBdr>
            <w:top w:val="none" w:sz="0" w:space="0" w:color="auto"/>
            <w:left w:val="none" w:sz="0" w:space="0" w:color="auto"/>
            <w:bottom w:val="none" w:sz="0" w:space="0" w:color="auto"/>
            <w:right w:val="none" w:sz="0" w:space="0" w:color="auto"/>
          </w:divBdr>
        </w:div>
        <w:div w:id="1757939081">
          <w:marLeft w:val="640"/>
          <w:marRight w:val="0"/>
          <w:marTop w:val="0"/>
          <w:marBottom w:val="0"/>
          <w:divBdr>
            <w:top w:val="none" w:sz="0" w:space="0" w:color="auto"/>
            <w:left w:val="none" w:sz="0" w:space="0" w:color="auto"/>
            <w:bottom w:val="none" w:sz="0" w:space="0" w:color="auto"/>
            <w:right w:val="none" w:sz="0" w:space="0" w:color="auto"/>
          </w:divBdr>
        </w:div>
        <w:div w:id="1751536677">
          <w:marLeft w:val="640"/>
          <w:marRight w:val="0"/>
          <w:marTop w:val="0"/>
          <w:marBottom w:val="0"/>
          <w:divBdr>
            <w:top w:val="none" w:sz="0" w:space="0" w:color="auto"/>
            <w:left w:val="none" w:sz="0" w:space="0" w:color="auto"/>
            <w:bottom w:val="none" w:sz="0" w:space="0" w:color="auto"/>
            <w:right w:val="none" w:sz="0" w:space="0" w:color="auto"/>
          </w:divBdr>
        </w:div>
        <w:div w:id="1113012737">
          <w:marLeft w:val="640"/>
          <w:marRight w:val="0"/>
          <w:marTop w:val="0"/>
          <w:marBottom w:val="0"/>
          <w:divBdr>
            <w:top w:val="none" w:sz="0" w:space="0" w:color="auto"/>
            <w:left w:val="none" w:sz="0" w:space="0" w:color="auto"/>
            <w:bottom w:val="none" w:sz="0" w:space="0" w:color="auto"/>
            <w:right w:val="none" w:sz="0" w:space="0" w:color="auto"/>
          </w:divBdr>
        </w:div>
        <w:div w:id="1355038844">
          <w:marLeft w:val="640"/>
          <w:marRight w:val="0"/>
          <w:marTop w:val="0"/>
          <w:marBottom w:val="0"/>
          <w:divBdr>
            <w:top w:val="none" w:sz="0" w:space="0" w:color="auto"/>
            <w:left w:val="none" w:sz="0" w:space="0" w:color="auto"/>
            <w:bottom w:val="none" w:sz="0" w:space="0" w:color="auto"/>
            <w:right w:val="none" w:sz="0" w:space="0" w:color="auto"/>
          </w:divBdr>
        </w:div>
        <w:div w:id="1814902973">
          <w:marLeft w:val="640"/>
          <w:marRight w:val="0"/>
          <w:marTop w:val="0"/>
          <w:marBottom w:val="0"/>
          <w:divBdr>
            <w:top w:val="none" w:sz="0" w:space="0" w:color="auto"/>
            <w:left w:val="none" w:sz="0" w:space="0" w:color="auto"/>
            <w:bottom w:val="none" w:sz="0" w:space="0" w:color="auto"/>
            <w:right w:val="none" w:sz="0" w:space="0" w:color="auto"/>
          </w:divBdr>
        </w:div>
        <w:div w:id="1280335549">
          <w:marLeft w:val="640"/>
          <w:marRight w:val="0"/>
          <w:marTop w:val="0"/>
          <w:marBottom w:val="0"/>
          <w:divBdr>
            <w:top w:val="none" w:sz="0" w:space="0" w:color="auto"/>
            <w:left w:val="none" w:sz="0" w:space="0" w:color="auto"/>
            <w:bottom w:val="none" w:sz="0" w:space="0" w:color="auto"/>
            <w:right w:val="none" w:sz="0" w:space="0" w:color="auto"/>
          </w:divBdr>
        </w:div>
        <w:div w:id="178202442">
          <w:marLeft w:val="640"/>
          <w:marRight w:val="0"/>
          <w:marTop w:val="0"/>
          <w:marBottom w:val="0"/>
          <w:divBdr>
            <w:top w:val="none" w:sz="0" w:space="0" w:color="auto"/>
            <w:left w:val="none" w:sz="0" w:space="0" w:color="auto"/>
            <w:bottom w:val="none" w:sz="0" w:space="0" w:color="auto"/>
            <w:right w:val="none" w:sz="0" w:space="0" w:color="auto"/>
          </w:divBdr>
        </w:div>
        <w:div w:id="1393578068">
          <w:marLeft w:val="640"/>
          <w:marRight w:val="0"/>
          <w:marTop w:val="0"/>
          <w:marBottom w:val="0"/>
          <w:divBdr>
            <w:top w:val="none" w:sz="0" w:space="0" w:color="auto"/>
            <w:left w:val="none" w:sz="0" w:space="0" w:color="auto"/>
            <w:bottom w:val="none" w:sz="0" w:space="0" w:color="auto"/>
            <w:right w:val="none" w:sz="0" w:space="0" w:color="auto"/>
          </w:divBdr>
        </w:div>
        <w:div w:id="1024332064">
          <w:marLeft w:val="640"/>
          <w:marRight w:val="0"/>
          <w:marTop w:val="0"/>
          <w:marBottom w:val="0"/>
          <w:divBdr>
            <w:top w:val="none" w:sz="0" w:space="0" w:color="auto"/>
            <w:left w:val="none" w:sz="0" w:space="0" w:color="auto"/>
            <w:bottom w:val="none" w:sz="0" w:space="0" w:color="auto"/>
            <w:right w:val="none" w:sz="0" w:space="0" w:color="auto"/>
          </w:divBdr>
        </w:div>
        <w:div w:id="361253096">
          <w:marLeft w:val="640"/>
          <w:marRight w:val="0"/>
          <w:marTop w:val="0"/>
          <w:marBottom w:val="0"/>
          <w:divBdr>
            <w:top w:val="none" w:sz="0" w:space="0" w:color="auto"/>
            <w:left w:val="none" w:sz="0" w:space="0" w:color="auto"/>
            <w:bottom w:val="none" w:sz="0" w:space="0" w:color="auto"/>
            <w:right w:val="none" w:sz="0" w:space="0" w:color="auto"/>
          </w:divBdr>
        </w:div>
        <w:div w:id="933987">
          <w:marLeft w:val="640"/>
          <w:marRight w:val="0"/>
          <w:marTop w:val="0"/>
          <w:marBottom w:val="0"/>
          <w:divBdr>
            <w:top w:val="none" w:sz="0" w:space="0" w:color="auto"/>
            <w:left w:val="none" w:sz="0" w:space="0" w:color="auto"/>
            <w:bottom w:val="none" w:sz="0" w:space="0" w:color="auto"/>
            <w:right w:val="none" w:sz="0" w:space="0" w:color="auto"/>
          </w:divBdr>
        </w:div>
        <w:div w:id="1041781704">
          <w:marLeft w:val="640"/>
          <w:marRight w:val="0"/>
          <w:marTop w:val="0"/>
          <w:marBottom w:val="0"/>
          <w:divBdr>
            <w:top w:val="none" w:sz="0" w:space="0" w:color="auto"/>
            <w:left w:val="none" w:sz="0" w:space="0" w:color="auto"/>
            <w:bottom w:val="none" w:sz="0" w:space="0" w:color="auto"/>
            <w:right w:val="none" w:sz="0" w:space="0" w:color="auto"/>
          </w:divBdr>
        </w:div>
        <w:div w:id="1218856984">
          <w:marLeft w:val="640"/>
          <w:marRight w:val="0"/>
          <w:marTop w:val="0"/>
          <w:marBottom w:val="0"/>
          <w:divBdr>
            <w:top w:val="none" w:sz="0" w:space="0" w:color="auto"/>
            <w:left w:val="none" w:sz="0" w:space="0" w:color="auto"/>
            <w:bottom w:val="none" w:sz="0" w:space="0" w:color="auto"/>
            <w:right w:val="none" w:sz="0" w:space="0" w:color="auto"/>
          </w:divBdr>
        </w:div>
        <w:div w:id="1785879638">
          <w:marLeft w:val="640"/>
          <w:marRight w:val="0"/>
          <w:marTop w:val="0"/>
          <w:marBottom w:val="0"/>
          <w:divBdr>
            <w:top w:val="none" w:sz="0" w:space="0" w:color="auto"/>
            <w:left w:val="none" w:sz="0" w:space="0" w:color="auto"/>
            <w:bottom w:val="none" w:sz="0" w:space="0" w:color="auto"/>
            <w:right w:val="none" w:sz="0" w:space="0" w:color="auto"/>
          </w:divBdr>
        </w:div>
        <w:div w:id="2050034432">
          <w:marLeft w:val="640"/>
          <w:marRight w:val="0"/>
          <w:marTop w:val="0"/>
          <w:marBottom w:val="0"/>
          <w:divBdr>
            <w:top w:val="none" w:sz="0" w:space="0" w:color="auto"/>
            <w:left w:val="none" w:sz="0" w:space="0" w:color="auto"/>
            <w:bottom w:val="none" w:sz="0" w:space="0" w:color="auto"/>
            <w:right w:val="none" w:sz="0" w:space="0" w:color="auto"/>
          </w:divBdr>
        </w:div>
        <w:div w:id="215626218">
          <w:marLeft w:val="640"/>
          <w:marRight w:val="0"/>
          <w:marTop w:val="0"/>
          <w:marBottom w:val="0"/>
          <w:divBdr>
            <w:top w:val="none" w:sz="0" w:space="0" w:color="auto"/>
            <w:left w:val="none" w:sz="0" w:space="0" w:color="auto"/>
            <w:bottom w:val="none" w:sz="0" w:space="0" w:color="auto"/>
            <w:right w:val="none" w:sz="0" w:space="0" w:color="auto"/>
          </w:divBdr>
        </w:div>
        <w:div w:id="1738898330">
          <w:marLeft w:val="640"/>
          <w:marRight w:val="0"/>
          <w:marTop w:val="0"/>
          <w:marBottom w:val="0"/>
          <w:divBdr>
            <w:top w:val="none" w:sz="0" w:space="0" w:color="auto"/>
            <w:left w:val="none" w:sz="0" w:space="0" w:color="auto"/>
            <w:bottom w:val="none" w:sz="0" w:space="0" w:color="auto"/>
            <w:right w:val="none" w:sz="0" w:space="0" w:color="auto"/>
          </w:divBdr>
        </w:div>
        <w:div w:id="2006860444">
          <w:marLeft w:val="640"/>
          <w:marRight w:val="0"/>
          <w:marTop w:val="0"/>
          <w:marBottom w:val="0"/>
          <w:divBdr>
            <w:top w:val="none" w:sz="0" w:space="0" w:color="auto"/>
            <w:left w:val="none" w:sz="0" w:space="0" w:color="auto"/>
            <w:bottom w:val="none" w:sz="0" w:space="0" w:color="auto"/>
            <w:right w:val="none" w:sz="0" w:space="0" w:color="auto"/>
          </w:divBdr>
        </w:div>
        <w:div w:id="1954556160">
          <w:marLeft w:val="640"/>
          <w:marRight w:val="0"/>
          <w:marTop w:val="0"/>
          <w:marBottom w:val="0"/>
          <w:divBdr>
            <w:top w:val="none" w:sz="0" w:space="0" w:color="auto"/>
            <w:left w:val="none" w:sz="0" w:space="0" w:color="auto"/>
            <w:bottom w:val="none" w:sz="0" w:space="0" w:color="auto"/>
            <w:right w:val="none" w:sz="0" w:space="0" w:color="auto"/>
          </w:divBdr>
        </w:div>
        <w:div w:id="113259957">
          <w:marLeft w:val="640"/>
          <w:marRight w:val="0"/>
          <w:marTop w:val="0"/>
          <w:marBottom w:val="0"/>
          <w:divBdr>
            <w:top w:val="none" w:sz="0" w:space="0" w:color="auto"/>
            <w:left w:val="none" w:sz="0" w:space="0" w:color="auto"/>
            <w:bottom w:val="none" w:sz="0" w:space="0" w:color="auto"/>
            <w:right w:val="none" w:sz="0" w:space="0" w:color="auto"/>
          </w:divBdr>
        </w:div>
        <w:div w:id="110127725">
          <w:marLeft w:val="640"/>
          <w:marRight w:val="0"/>
          <w:marTop w:val="0"/>
          <w:marBottom w:val="0"/>
          <w:divBdr>
            <w:top w:val="none" w:sz="0" w:space="0" w:color="auto"/>
            <w:left w:val="none" w:sz="0" w:space="0" w:color="auto"/>
            <w:bottom w:val="none" w:sz="0" w:space="0" w:color="auto"/>
            <w:right w:val="none" w:sz="0" w:space="0" w:color="auto"/>
          </w:divBdr>
        </w:div>
      </w:divsChild>
    </w:div>
    <w:div w:id="1855878311">
      <w:bodyDiv w:val="1"/>
      <w:marLeft w:val="0"/>
      <w:marRight w:val="0"/>
      <w:marTop w:val="0"/>
      <w:marBottom w:val="0"/>
      <w:divBdr>
        <w:top w:val="none" w:sz="0" w:space="0" w:color="auto"/>
        <w:left w:val="none" w:sz="0" w:space="0" w:color="auto"/>
        <w:bottom w:val="none" w:sz="0" w:space="0" w:color="auto"/>
        <w:right w:val="none" w:sz="0" w:space="0" w:color="auto"/>
      </w:divBdr>
      <w:divsChild>
        <w:div w:id="1658150218">
          <w:marLeft w:val="640"/>
          <w:marRight w:val="0"/>
          <w:marTop w:val="0"/>
          <w:marBottom w:val="0"/>
          <w:divBdr>
            <w:top w:val="none" w:sz="0" w:space="0" w:color="auto"/>
            <w:left w:val="none" w:sz="0" w:space="0" w:color="auto"/>
            <w:bottom w:val="none" w:sz="0" w:space="0" w:color="auto"/>
            <w:right w:val="none" w:sz="0" w:space="0" w:color="auto"/>
          </w:divBdr>
        </w:div>
        <w:div w:id="1984112509">
          <w:marLeft w:val="640"/>
          <w:marRight w:val="0"/>
          <w:marTop w:val="0"/>
          <w:marBottom w:val="0"/>
          <w:divBdr>
            <w:top w:val="none" w:sz="0" w:space="0" w:color="auto"/>
            <w:left w:val="none" w:sz="0" w:space="0" w:color="auto"/>
            <w:bottom w:val="none" w:sz="0" w:space="0" w:color="auto"/>
            <w:right w:val="none" w:sz="0" w:space="0" w:color="auto"/>
          </w:divBdr>
        </w:div>
        <w:div w:id="1868983284">
          <w:marLeft w:val="640"/>
          <w:marRight w:val="0"/>
          <w:marTop w:val="0"/>
          <w:marBottom w:val="0"/>
          <w:divBdr>
            <w:top w:val="none" w:sz="0" w:space="0" w:color="auto"/>
            <w:left w:val="none" w:sz="0" w:space="0" w:color="auto"/>
            <w:bottom w:val="none" w:sz="0" w:space="0" w:color="auto"/>
            <w:right w:val="none" w:sz="0" w:space="0" w:color="auto"/>
          </w:divBdr>
        </w:div>
        <w:div w:id="332225194">
          <w:marLeft w:val="640"/>
          <w:marRight w:val="0"/>
          <w:marTop w:val="0"/>
          <w:marBottom w:val="0"/>
          <w:divBdr>
            <w:top w:val="none" w:sz="0" w:space="0" w:color="auto"/>
            <w:left w:val="none" w:sz="0" w:space="0" w:color="auto"/>
            <w:bottom w:val="none" w:sz="0" w:space="0" w:color="auto"/>
            <w:right w:val="none" w:sz="0" w:space="0" w:color="auto"/>
          </w:divBdr>
        </w:div>
        <w:div w:id="1603682108">
          <w:marLeft w:val="640"/>
          <w:marRight w:val="0"/>
          <w:marTop w:val="0"/>
          <w:marBottom w:val="0"/>
          <w:divBdr>
            <w:top w:val="none" w:sz="0" w:space="0" w:color="auto"/>
            <w:left w:val="none" w:sz="0" w:space="0" w:color="auto"/>
            <w:bottom w:val="none" w:sz="0" w:space="0" w:color="auto"/>
            <w:right w:val="none" w:sz="0" w:space="0" w:color="auto"/>
          </w:divBdr>
        </w:div>
        <w:div w:id="1761678715">
          <w:marLeft w:val="640"/>
          <w:marRight w:val="0"/>
          <w:marTop w:val="0"/>
          <w:marBottom w:val="0"/>
          <w:divBdr>
            <w:top w:val="none" w:sz="0" w:space="0" w:color="auto"/>
            <w:left w:val="none" w:sz="0" w:space="0" w:color="auto"/>
            <w:bottom w:val="none" w:sz="0" w:space="0" w:color="auto"/>
            <w:right w:val="none" w:sz="0" w:space="0" w:color="auto"/>
          </w:divBdr>
        </w:div>
        <w:div w:id="763108144">
          <w:marLeft w:val="640"/>
          <w:marRight w:val="0"/>
          <w:marTop w:val="0"/>
          <w:marBottom w:val="0"/>
          <w:divBdr>
            <w:top w:val="none" w:sz="0" w:space="0" w:color="auto"/>
            <w:left w:val="none" w:sz="0" w:space="0" w:color="auto"/>
            <w:bottom w:val="none" w:sz="0" w:space="0" w:color="auto"/>
            <w:right w:val="none" w:sz="0" w:space="0" w:color="auto"/>
          </w:divBdr>
        </w:div>
        <w:div w:id="347416671">
          <w:marLeft w:val="640"/>
          <w:marRight w:val="0"/>
          <w:marTop w:val="0"/>
          <w:marBottom w:val="0"/>
          <w:divBdr>
            <w:top w:val="none" w:sz="0" w:space="0" w:color="auto"/>
            <w:left w:val="none" w:sz="0" w:space="0" w:color="auto"/>
            <w:bottom w:val="none" w:sz="0" w:space="0" w:color="auto"/>
            <w:right w:val="none" w:sz="0" w:space="0" w:color="auto"/>
          </w:divBdr>
        </w:div>
        <w:div w:id="1568226138">
          <w:marLeft w:val="640"/>
          <w:marRight w:val="0"/>
          <w:marTop w:val="0"/>
          <w:marBottom w:val="0"/>
          <w:divBdr>
            <w:top w:val="none" w:sz="0" w:space="0" w:color="auto"/>
            <w:left w:val="none" w:sz="0" w:space="0" w:color="auto"/>
            <w:bottom w:val="none" w:sz="0" w:space="0" w:color="auto"/>
            <w:right w:val="none" w:sz="0" w:space="0" w:color="auto"/>
          </w:divBdr>
        </w:div>
        <w:div w:id="271058497">
          <w:marLeft w:val="640"/>
          <w:marRight w:val="0"/>
          <w:marTop w:val="0"/>
          <w:marBottom w:val="0"/>
          <w:divBdr>
            <w:top w:val="none" w:sz="0" w:space="0" w:color="auto"/>
            <w:left w:val="none" w:sz="0" w:space="0" w:color="auto"/>
            <w:bottom w:val="none" w:sz="0" w:space="0" w:color="auto"/>
            <w:right w:val="none" w:sz="0" w:space="0" w:color="auto"/>
          </w:divBdr>
        </w:div>
        <w:div w:id="2114550618">
          <w:marLeft w:val="640"/>
          <w:marRight w:val="0"/>
          <w:marTop w:val="0"/>
          <w:marBottom w:val="0"/>
          <w:divBdr>
            <w:top w:val="none" w:sz="0" w:space="0" w:color="auto"/>
            <w:left w:val="none" w:sz="0" w:space="0" w:color="auto"/>
            <w:bottom w:val="none" w:sz="0" w:space="0" w:color="auto"/>
            <w:right w:val="none" w:sz="0" w:space="0" w:color="auto"/>
          </w:divBdr>
        </w:div>
        <w:div w:id="1531608348">
          <w:marLeft w:val="640"/>
          <w:marRight w:val="0"/>
          <w:marTop w:val="0"/>
          <w:marBottom w:val="0"/>
          <w:divBdr>
            <w:top w:val="none" w:sz="0" w:space="0" w:color="auto"/>
            <w:left w:val="none" w:sz="0" w:space="0" w:color="auto"/>
            <w:bottom w:val="none" w:sz="0" w:space="0" w:color="auto"/>
            <w:right w:val="none" w:sz="0" w:space="0" w:color="auto"/>
          </w:divBdr>
        </w:div>
        <w:div w:id="1325663691">
          <w:marLeft w:val="640"/>
          <w:marRight w:val="0"/>
          <w:marTop w:val="0"/>
          <w:marBottom w:val="0"/>
          <w:divBdr>
            <w:top w:val="none" w:sz="0" w:space="0" w:color="auto"/>
            <w:left w:val="none" w:sz="0" w:space="0" w:color="auto"/>
            <w:bottom w:val="none" w:sz="0" w:space="0" w:color="auto"/>
            <w:right w:val="none" w:sz="0" w:space="0" w:color="auto"/>
          </w:divBdr>
        </w:div>
        <w:div w:id="979337060">
          <w:marLeft w:val="640"/>
          <w:marRight w:val="0"/>
          <w:marTop w:val="0"/>
          <w:marBottom w:val="0"/>
          <w:divBdr>
            <w:top w:val="none" w:sz="0" w:space="0" w:color="auto"/>
            <w:left w:val="none" w:sz="0" w:space="0" w:color="auto"/>
            <w:bottom w:val="none" w:sz="0" w:space="0" w:color="auto"/>
            <w:right w:val="none" w:sz="0" w:space="0" w:color="auto"/>
          </w:divBdr>
        </w:div>
        <w:div w:id="1094283398">
          <w:marLeft w:val="640"/>
          <w:marRight w:val="0"/>
          <w:marTop w:val="0"/>
          <w:marBottom w:val="0"/>
          <w:divBdr>
            <w:top w:val="none" w:sz="0" w:space="0" w:color="auto"/>
            <w:left w:val="none" w:sz="0" w:space="0" w:color="auto"/>
            <w:bottom w:val="none" w:sz="0" w:space="0" w:color="auto"/>
            <w:right w:val="none" w:sz="0" w:space="0" w:color="auto"/>
          </w:divBdr>
        </w:div>
        <w:div w:id="1596402449">
          <w:marLeft w:val="640"/>
          <w:marRight w:val="0"/>
          <w:marTop w:val="0"/>
          <w:marBottom w:val="0"/>
          <w:divBdr>
            <w:top w:val="none" w:sz="0" w:space="0" w:color="auto"/>
            <w:left w:val="none" w:sz="0" w:space="0" w:color="auto"/>
            <w:bottom w:val="none" w:sz="0" w:space="0" w:color="auto"/>
            <w:right w:val="none" w:sz="0" w:space="0" w:color="auto"/>
          </w:divBdr>
        </w:div>
        <w:div w:id="1054696425">
          <w:marLeft w:val="640"/>
          <w:marRight w:val="0"/>
          <w:marTop w:val="0"/>
          <w:marBottom w:val="0"/>
          <w:divBdr>
            <w:top w:val="none" w:sz="0" w:space="0" w:color="auto"/>
            <w:left w:val="none" w:sz="0" w:space="0" w:color="auto"/>
            <w:bottom w:val="none" w:sz="0" w:space="0" w:color="auto"/>
            <w:right w:val="none" w:sz="0" w:space="0" w:color="auto"/>
          </w:divBdr>
        </w:div>
        <w:div w:id="4718680">
          <w:marLeft w:val="640"/>
          <w:marRight w:val="0"/>
          <w:marTop w:val="0"/>
          <w:marBottom w:val="0"/>
          <w:divBdr>
            <w:top w:val="none" w:sz="0" w:space="0" w:color="auto"/>
            <w:left w:val="none" w:sz="0" w:space="0" w:color="auto"/>
            <w:bottom w:val="none" w:sz="0" w:space="0" w:color="auto"/>
            <w:right w:val="none" w:sz="0" w:space="0" w:color="auto"/>
          </w:divBdr>
        </w:div>
        <w:div w:id="810248185">
          <w:marLeft w:val="640"/>
          <w:marRight w:val="0"/>
          <w:marTop w:val="0"/>
          <w:marBottom w:val="0"/>
          <w:divBdr>
            <w:top w:val="none" w:sz="0" w:space="0" w:color="auto"/>
            <w:left w:val="none" w:sz="0" w:space="0" w:color="auto"/>
            <w:bottom w:val="none" w:sz="0" w:space="0" w:color="auto"/>
            <w:right w:val="none" w:sz="0" w:space="0" w:color="auto"/>
          </w:divBdr>
        </w:div>
        <w:div w:id="1855994263">
          <w:marLeft w:val="640"/>
          <w:marRight w:val="0"/>
          <w:marTop w:val="0"/>
          <w:marBottom w:val="0"/>
          <w:divBdr>
            <w:top w:val="none" w:sz="0" w:space="0" w:color="auto"/>
            <w:left w:val="none" w:sz="0" w:space="0" w:color="auto"/>
            <w:bottom w:val="none" w:sz="0" w:space="0" w:color="auto"/>
            <w:right w:val="none" w:sz="0" w:space="0" w:color="auto"/>
          </w:divBdr>
        </w:div>
        <w:div w:id="1921334232">
          <w:marLeft w:val="640"/>
          <w:marRight w:val="0"/>
          <w:marTop w:val="0"/>
          <w:marBottom w:val="0"/>
          <w:divBdr>
            <w:top w:val="none" w:sz="0" w:space="0" w:color="auto"/>
            <w:left w:val="none" w:sz="0" w:space="0" w:color="auto"/>
            <w:bottom w:val="none" w:sz="0" w:space="0" w:color="auto"/>
            <w:right w:val="none" w:sz="0" w:space="0" w:color="auto"/>
          </w:divBdr>
        </w:div>
        <w:div w:id="1763798829">
          <w:marLeft w:val="640"/>
          <w:marRight w:val="0"/>
          <w:marTop w:val="0"/>
          <w:marBottom w:val="0"/>
          <w:divBdr>
            <w:top w:val="none" w:sz="0" w:space="0" w:color="auto"/>
            <w:left w:val="none" w:sz="0" w:space="0" w:color="auto"/>
            <w:bottom w:val="none" w:sz="0" w:space="0" w:color="auto"/>
            <w:right w:val="none" w:sz="0" w:space="0" w:color="auto"/>
          </w:divBdr>
        </w:div>
        <w:div w:id="1135484346">
          <w:marLeft w:val="640"/>
          <w:marRight w:val="0"/>
          <w:marTop w:val="0"/>
          <w:marBottom w:val="0"/>
          <w:divBdr>
            <w:top w:val="none" w:sz="0" w:space="0" w:color="auto"/>
            <w:left w:val="none" w:sz="0" w:space="0" w:color="auto"/>
            <w:bottom w:val="none" w:sz="0" w:space="0" w:color="auto"/>
            <w:right w:val="none" w:sz="0" w:space="0" w:color="auto"/>
          </w:divBdr>
        </w:div>
        <w:div w:id="1777286003">
          <w:marLeft w:val="640"/>
          <w:marRight w:val="0"/>
          <w:marTop w:val="0"/>
          <w:marBottom w:val="0"/>
          <w:divBdr>
            <w:top w:val="none" w:sz="0" w:space="0" w:color="auto"/>
            <w:left w:val="none" w:sz="0" w:space="0" w:color="auto"/>
            <w:bottom w:val="none" w:sz="0" w:space="0" w:color="auto"/>
            <w:right w:val="none" w:sz="0" w:space="0" w:color="auto"/>
          </w:divBdr>
        </w:div>
        <w:div w:id="989820414">
          <w:marLeft w:val="640"/>
          <w:marRight w:val="0"/>
          <w:marTop w:val="0"/>
          <w:marBottom w:val="0"/>
          <w:divBdr>
            <w:top w:val="none" w:sz="0" w:space="0" w:color="auto"/>
            <w:left w:val="none" w:sz="0" w:space="0" w:color="auto"/>
            <w:bottom w:val="none" w:sz="0" w:space="0" w:color="auto"/>
            <w:right w:val="none" w:sz="0" w:space="0" w:color="auto"/>
          </w:divBdr>
        </w:div>
        <w:div w:id="1129282350">
          <w:marLeft w:val="640"/>
          <w:marRight w:val="0"/>
          <w:marTop w:val="0"/>
          <w:marBottom w:val="0"/>
          <w:divBdr>
            <w:top w:val="none" w:sz="0" w:space="0" w:color="auto"/>
            <w:left w:val="none" w:sz="0" w:space="0" w:color="auto"/>
            <w:bottom w:val="none" w:sz="0" w:space="0" w:color="auto"/>
            <w:right w:val="none" w:sz="0" w:space="0" w:color="auto"/>
          </w:divBdr>
        </w:div>
        <w:div w:id="760445535">
          <w:marLeft w:val="640"/>
          <w:marRight w:val="0"/>
          <w:marTop w:val="0"/>
          <w:marBottom w:val="0"/>
          <w:divBdr>
            <w:top w:val="none" w:sz="0" w:space="0" w:color="auto"/>
            <w:left w:val="none" w:sz="0" w:space="0" w:color="auto"/>
            <w:bottom w:val="none" w:sz="0" w:space="0" w:color="auto"/>
            <w:right w:val="none" w:sz="0" w:space="0" w:color="auto"/>
          </w:divBdr>
        </w:div>
        <w:div w:id="1281183258">
          <w:marLeft w:val="640"/>
          <w:marRight w:val="0"/>
          <w:marTop w:val="0"/>
          <w:marBottom w:val="0"/>
          <w:divBdr>
            <w:top w:val="none" w:sz="0" w:space="0" w:color="auto"/>
            <w:left w:val="none" w:sz="0" w:space="0" w:color="auto"/>
            <w:bottom w:val="none" w:sz="0" w:space="0" w:color="auto"/>
            <w:right w:val="none" w:sz="0" w:space="0" w:color="auto"/>
          </w:divBdr>
        </w:div>
        <w:div w:id="1824081475">
          <w:marLeft w:val="640"/>
          <w:marRight w:val="0"/>
          <w:marTop w:val="0"/>
          <w:marBottom w:val="0"/>
          <w:divBdr>
            <w:top w:val="none" w:sz="0" w:space="0" w:color="auto"/>
            <w:left w:val="none" w:sz="0" w:space="0" w:color="auto"/>
            <w:bottom w:val="none" w:sz="0" w:space="0" w:color="auto"/>
            <w:right w:val="none" w:sz="0" w:space="0" w:color="auto"/>
          </w:divBdr>
        </w:div>
        <w:div w:id="579405875">
          <w:marLeft w:val="640"/>
          <w:marRight w:val="0"/>
          <w:marTop w:val="0"/>
          <w:marBottom w:val="0"/>
          <w:divBdr>
            <w:top w:val="none" w:sz="0" w:space="0" w:color="auto"/>
            <w:left w:val="none" w:sz="0" w:space="0" w:color="auto"/>
            <w:bottom w:val="none" w:sz="0" w:space="0" w:color="auto"/>
            <w:right w:val="none" w:sz="0" w:space="0" w:color="auto"/>
          </w:divBdr>
        </w:div>
        <w:div w:id="128015767">
          <w:marLeft w:val="640"/>
          <w:marRight w:val="0"/>
          <w:marTop w:val="0"/>
          <w:marBottom w:val="0"/>
          <w:divBdr>
            <w:top w:val="none" w:sz="0" w:space="0" w:color="auto"/>
            <w:left w:val="none" w:sz="0" w:space="0" w:color="auto"/>
            <w:bottom w:val="none" w:sz="0" w:space="0" w:color="auto"/>
            <w:right w:val="none" w:sz="0" w:space="0" w:color="auto"/>
          </w:divBdr>
        </w:div>
        <w:div w:id="76830186">
          <w:marLeft w:val="640"/>
          <w:marRight w:val="0"/>
          <w:marTop w:val="0"/>
          <w:marBottom w:val="0"/>
          <w:divBdr>
            <w:top w:val="none" w:sz="0" w:space="0" w:color="auto"/>
            <w:left w:val="none" w:sz="0" w:space="0" w:color="auto"/>
            <w:bottom w:val="none" w:sz="0" w:space="0" w:color="auto"/>
            <w:right w:val="none" w:sz="0" w:space="0" w:color="auto"/>
          </w:divBdr>
        </w:div>
        <w:div w:id="37168260">
          <w:marLeft w:val="640"/>
          <w:marRight w:val="0"/>
          <w:marTop w:val="0"/>
          <w:marBottom w:val="0"/>
          <w:divBdr>
            <w:top w:val="none" w:sz="0" w:space="0" w:color="auto"/>
            <w:left w:val="none" w:sz="0" w:space="0" w:color="auto"/>
            <w:bottom w:val="none" w:sz="0" w:space="0" w:color="auto"/>
            <w:right w:val="none" w:sz="0" w:space="0" w:color="auto"/>
          </w:divBdr>
        </w:div>
        <w:div w:id="2118285582">
          <w:marLeft w:val="640"/>
          <w:marRight w:val="0"/>
          <w:marTop w:val="0"/>
          <w:marBottom w:val="0"/>
          <w:divBdr>
            <w:top w:val="none" w:sz="0" w:space="0" w:color="auto"/>
            <w:left w:val="none" w:sz="0" w:space="0" w:color="auto"/>
            <w:bottom w:val="none" w:sz="0" w:space="0" w:color="auto"/>
            <w:right w:val="none" w:sz="0" w:space="0" w:color="auto"/>
          </w:divBdr>
        </w:div>
        <w:div w:id="1294142167">
          <w:marLeft w:val="640"/>
          <w:marRight w:val="0"/>
          <w:marTop w:val="0"/>
          <w:marBottom w:val="0"/>
          <w:divBdr>
            <w:top w:val="none" w:sz="0" w:space="0" w:color="auto"/>
            <w:left w:val="none" w:sz="0" w:space="0" w:color="auto"/>
            <w:bottom w:val="none" w:sz="0" w:space="0" w:color="auto"/>
            <w:right w:val="none" w:sz="0" w:space="0" w:color="auto"/>
          </w:divBdr>
        </w:div>
        <w:div w:id="1848056256">
          <w:marLeft w:val="640"/>
          <w:marRight w:val="0"/>
          <w:marTop w:val="0"/>
          <w:marBottom w:val="0"/>
          <w:divBdr>
            <w:top w:val="none" w:sz="0" w:space="0" w:color="auto"/>
            <w:left w:val="none" w:sz="0" w:space="0" w:color="auto"/>
            <w:bottom w:val="none" w:sz="0" w:space="0" w:color="auto"/>
            <w:right w:val="none" w:sz="0" w:space="0" w:color="auto"/>
          </w:divBdr>
        </w:div>
        <w:div w:id="1824464122">
          <w:marLeft w:val="640"/>
          <w:marRight w:val="0"/>
          <w:marTop w:val="0"/>
          <w:marBottom w:val="0"/>
          <w:divBdr>
            <w:top w:val="none" w:sz="0" w:space="0" w:color="auto"/>
            <w:left w:val="none" w:sz="0" w:space="0" w:color="auto"/>
            <w:bottom w:val="none" w:sz="0" w:space="0" w:color="auto"/>
            <w:right w:val="none" w:sz="0" w:space="0" w:color="auto"/>
          </w:divBdr>
        </w:div>
        <w:div w:id="1029064601">
          <w:marLeft w:val="640"/>
          <w:marRight w:val="0"/>
          <w:marTop w:val="0"/>
          <w:marBottom w:val="0"/>
          <w:divBdr>
            <w:top w:val="none" w:sz="0" w:space="0" w:color="auto"/>
            <w:left w:val="none" w:sz="0" w:space="0" w:color="auto"/>
            <w:bottom w:val="none" w:sz="0" w:space="0" w:color="auto"/>
            <w:right w:val="none" w:sz="0" w:space="0" w:color="auto"/>
          </w:divBdr>
        </w:div>
        <w:div w:id="1159076606">
          <w:marLeft w:val="640"/>
          <w:marRight w:val="0"/>
          <w:marTop w:val="0"/>
          <w:marBottom w:val="0"/>
          <w:divBdr>
            <w:top w:val="none" w:sz="0" w:space="0" w:color="auto"/>
            <w:left w:val="none" w:sz="0" w:space="0" w:color="auto"/>
            <w:bottom w:val="none" w:sz="0" w:space="0" w:color="auto"/>
            <w:right w:val="none" w:sz="0" w:space="0" w:color="auto"/>
          </w:divBdr>
        </w:div>
        <w:div w:id="103963712">
          <w:marLeft w:val="640"/>
          <w:marRight w:val="0"/>
          <w:marTop w:val="0"/>
          <w:marBottom w:val="0"/>
          <w:divBdr>
            <w:top w:val="none" w:sz="0" w:space="0" w:color="auto"/>
            <w:left w:val="none" w:sz="0" w:space="0" w:color="auto"/>
            <w:bottom w:val="none" w:sz="0" w:space="0" w:color="auto"/>
            <w:right w:val="none" w:sz="0" w:space="0" w:color="auto"/>
          </w:divBdr>
        </w:div>
        <w:div w:id="369841921">
          <w:marLeft w:val="640"/>
          <w:marRight w:val="0"/>
          <w:marTop w:val="0"/>
          <w:marBottom w:val="0"/>
          <w:divBdr>
            <w:top w:val="none" w:sz="0" w:space="0" w:color="auto"/>
            <w:left w:val="none" w:sz="0" w:space="0" w:color="auto"/>
            <w:bottom w:val="none" w:sz="0" w:space="0" w:color="auto"/>
            <w:right w:val="none" w:sz="0" w:space="0" w:color="auto"/>
          </w:divBdr>
        </w:div>
        <w:div w:id="1897349594">
          <w:marLeft w:val="640"/>
          <w:marRight w:val="0"/>
          <w:marTop w:val="0"/>
          <w:marBottom w:val="0"/>
          <w:divBdr>
            <w:top w:val="none" w:sz="0" w:space="0" w:color="auto"/>
            <w:left w:val="none" w:sz="0" w:space="0" w:color="auto"/>
            <w:bottom w:val="none" w:sz="0" w:space="0" w:color="auto"/>
            <w:right w:val="none" w:sz="0" w:space="0" w:color="auto"/>
          </w:divBdr>
        </w:div>
        <w:div w:id="1758356463">
          <w:marLeft w:val="640"/>
          <w:marRight w:val="0"/>
          <w:marTop w:val="0"/>
          <w:marBottom w:val="0"/>
          <w:divBdr>
            <w:top w:val="none" w:sz="0" w:space="0" w:color="auto"/>
            <w:left w:val="none" w:sz="0" w:space="0" w:color="auto"/>
            <w:bottom w:val="none" w:sz="0" w:space="0" w:color="auto"/>
            <w:right w:val="none" w:sz="0" w:space="0" w:color="auto"/>
          </w:divBdr>
        </w:div>
        <w:div w:id="1973974004">
          <w:marLeft w:val="640"/>
          <w:marRight w:val="0"/>
          <w:marTop w:val="0"/>
          <w:marBottom w:val="0"/>
          <w:divBdr>
            <w:top w:val="none" w:sz="0" w:space="0" w:color="auto"/>
            <w:left w:val="none" w:sz="0" w:space="0" w:color="auto"/>
            <w:bottom w:val="none" w:sz="0" w:space="0" w:color="auto"/>
            <w:right w:val="none" w:sz="0" w:space="0" w:color="auto"/>
          </w:divBdr>
        </w:div>
        <w:div w:id="1049659">
          <w:marLeft w:val="640"/>
          <w:marRight w:val="0"/>
          <w:marTop w:val="0"/>
          <w:marBottom w:val="0"/>
          <w:divBdr>
            <w:top w:val="none" w:sz="0" w:space="0" w:color="auto"/>
            <w:left w:val="none" w:sz="0" w:space="0" w:color="auto"/>
            <w:bottom w:val="none" w:sz="0" w:space="0" w:color="auto"/>
            <w:right w:val="none" w:sz="0" w:space="0" w:color="auto"/>
          </w:divBdr>
        </w:div>
        <w:div w:id="1320158657">
          <w:marLeft w:val="640"/>
          <w:marRight w:val="0"/>
          <w:marTop w:val="0"/>
          <w:marBottom w:val="0"/>
          <w:divBdr>
            <w:top w:val="none" w:sz="0" w:space="0" w:color="auto"/>
            <w:left w:val="none" w:sz="0" w:space="0" w:color="auto"/>
            <w:bottom w:val="none" w:sz="0" w:space="0" w:color="auto"/>
            <w:right w:val="none" w:sz="0" w:space="0" w:color="auto"/>
          </w:divBdr>
        </w:div>
        <w:div w:id="951933162">
          <w:marLeft w:val="640"/>
          <w:marRight w:val="0"/>
          <w:marTop w:val="0"/>
          <w:marBottom w:val="0"/>
          <w:divBdr>
            <w:top w:val="none" w:sz="0" w:space="0" w:color="auto"/>
            <w:left w:val="none" w:sz="0" w:space="0" w:color="auto"/>
            <w:bottom w:val="none" w:sz="0" w:space="0" w:color="auto"/>
            <w:right w:val="none" w:sz="0" w:space="0" w:color="auto"/>
          </w:divBdr>
        </w:div>
        <w:div w:id="1011109293">
          <w:marLeft w:val="640"/>
          <w:marRight w:val="0"/>
          <w:marTop w:val="0"/>
          <w:marBottom w:val="0"/>
          <w:divBdr>
            <w:top w:val="none" w:sz="0" w:space="0" w:color="auto"/>
            <w:left w:val="none" w:sz="0" w:space="0" w:color="auto"/>
            <w:bottom w:val="none" w:sz="0" w:space="0" w:color="auto"/>
            <w:right w:val="none" w:sz="0" w:space="0" w:color="auto"/>
          </w:divBdr>
        </w:div>
        <w:div w:id="139882602">
          <w:marLeft w:val="640"/>
          <w:marRight w:val="0"/>
          <w:marTop w:val="0"/>
          <w:marBottom w:val="0"/>
          <w:divBdr>
            <w:top w:val="none" w:sz="0" w:space="0" w:color="auto"/>
            <w:left w:val="none" w:sz="0" w:space="0" w:color="auto"/>
            <w:bottom w:val="none" w:sz="0" w:space="0" w:color="auto"/>
            <w:right w:val="none" w:sz="0" w:space="0" w:color="auto"/>
          </w:divBdr>
        </w:div>
        <w:div w:id="1158421007">
          <w:marLeft w:val="640"/>
          <w:marRight w:val="0"/>
          <w:marTop w:val="0"/>
          <w:marBottom w:val="0"/>
          <w:divBdr>
            <w:top w:val="none" w:sz="0" w:space="0" w:color="auto"/>
            <w:left w:val="none" w:sz="0" w:space="0" w:color="auto"/>
            <w:bottom w:val="none" w:sz="0" w:space="0" w:color="auto"/>
            <w:right w:val="none" w:sz="0" w:space="0" w:color="auto"/>
          </w:divBdr>
        </w:div>
        <w:div w:id="1405302483">
          <w:marLeft w:val="640"/>
          <w:marRight w:val="0"/>
          <w:marTop w:val="0"/>
          <w:marBottom w:val="0"/>
          <w:divBdr>
            <w:top w:val="none" w:sz="0" w:space="0" w:color="auto"/>
            <w:left w:val="none" w:sz="0" w:space="0" w:color="auto"/>
            <w:bottom w:val="none" w:sz="0" w:space="0" w:color="auto"/>
            <w:right w:val="none" w:sz="0" w:space="0" w:color="auto"/>
          </w:divBdr>
        </w:div>
        <w:div w:id="1417365923">
          <w:marLeft w:val="640"/>
          <w:marRight w:val="0"/>
          <w:marTop w:val="0"/>
          <w:marBottom w:val="0"/>
          <w:divBdr>
            <w:top w:val="none" w:sz="0" w:space="0" w:color="auto"/>
            <w:left w:val="none" w:sz="0" w:space="0" w:color="auto"/>
            <w:bottom w:val="none" w:sz="0" w:space="0" w:color="auto"/>
            <w:right w:val="none" w:sz="0" w:space="0" w:color="auto"/>
          </w:divBdr>
        </w:div>
        <w:div w:id="376318614">
          <w:marLeft w:val="640"/>
          <w:marRight w:val="0"/>
          <w:marTop w:val="0"/>
          <w:marBottom w:val="0"/>
          <w:divBdr>
            <w:top w:val="none" w:sz="0" w:space="0" w:color="auto"/>
            <w:left w:val="none" w:sz="0" w:space="0" w:color="auto"/>
            <w:bottom w:val="none" w:sz="0" w:space="0" w:color="auto"/>
            <w:right w:val="none" w:sz="0" w:space="0" w:color="auto"/>
          </w:divBdr>
        </w:div>
        <w:div w:id="1199853819">
          <w:marLeft w:val="640"/>
          <w:marRight w:val="0"/>
          <w:marTop w:val="0"/>
          <w:marBottom w:val="0"/>
          <w:divBdr>
            <w:top w:val="none" w:sz="0" w:space="0" w:color="auto"/>
            <w:left w:val="none" w:sz="0" w:space="0" w:color="auto"/>
            <w:bottom w:val="none" w:sz="0" w:space="0" w:color="auto"/>
            <w:right w:val="none" w:sz="0" w:space="0" w:color="auto"/>
          </w:divBdr>
        </w:div>
        <w:div w:id="1001465843">
          <w:marLeft w:val="640"/>
          <w:marRight w:val="0"/>
          <w:marTop w:val="0"/>
          <w:marBottom w:val="0"/>
          <w:divBdr>
            <w:top w:val="none" w:sz="0" w:space="0" w:color="auto"/>
            <w:left w:val="none" w:sz="0" w:space="0" w:color="auto"/>
            <w:bottom w:val="none" w:sz="0" w:space="0" w:color="auto"/>
            <w:right w:val="none" w:sz="0" w:space="0" w:color="auto"/>
          </w:divBdr>
        </w:div>
        <w:div w:id="390660970">
          <w:marLeft w:val="640"/>
          <w:marRight w:val="0"/>
          <w:marTop w:val="0"/>
          <w:marBottom w:val="0"/>
          <w:divBdr>
            <w:top w:val="none" w:sz="0" w:space="0" w:color="auto"/>
            <w:left w:val="none" w:sz="0" w:space="0" w:color="auto"/>
            <w:bottom w:val="none" w:sz="0" w:space="0" w:color="auto"/>
            <w:right w:val="none" w:sz="0" w:space="0" w:color="auto"/>
          </w:divBdr>
        </w:div>
        <w:div w:id="1878539999">
          <w:marLeft w:val="640"/>
          <w:marRight w:val="0"/>
          <w:marTop w:val="0"/>
          <w:marBottom w:val="0"/>
          <w:divBdr>
            <w:top w:val="none" w:sz="0" w:space="0" w:color="auto"/>
            <w:left w:val="none" w:sz="0" w:space="0" w:color="auto"/>
            <w:bottom w:val="none" w:sz="0" w:space="0" w:color="auto"/>
            <w:right w:val="none" w:sz="0" w:space="0" w:color="auto"/>
          </w:divBdr>
        </w:div>
        <w:div w:id="455682177">
          <w:marLeft w:val="640"/>
          <w:marRight w:val="0"/>
          <w:marTop w:val="0"/>
          <w:marBottom w:val="0"/>
          <w:divBdr>
            <w:top w:val="none" w:sz="0" w:space="0" w:color="auto"/>
            <w:left w:val="none" w:sz="0" w:space="0" w:color="auto"/>
            <w:bottom w:val="none" w:sz="0" w:space="0" w:color="auto"/>
            <w:right w:val="none" w:sz="0" w:space="0" w:color="auto"/>
          </w:divBdr>
        </w:div>
        <w:div w:id="19475378">
          <w:marLeft w:val="640"/>
          <w:marRight w:val="0"/>
          <w:marTop w:val="0"/>
          <w:marBottom w:val="0"/>
          <w:divBdr>
            <w:top w:val="none" w:sz="0" w:space="0" w:color="auto"/>
            <w:left w:val="none" w:sz="0" w:space="0" w:color="auto"/>
            <w:bottom w:val="none" w:sz="0" w:space="0" w:color="auto"/>
            <w:right w:val="none" w:sz="0" w:space="0" w:color="auto"/>
          </w:divBdr>
        </w:div>
        <w:div w:id="1735007301">
          <w:marLeft w:val="640"/>
          <w:marRight w:val="0"/>
          <w:marTop w:val="0"/>
          <w:marBottom w:val="0"/>
          <w:divBdr>
            <w:top w:val="none" w:sz="0" w:space="0" w:color="auto"/>
            <w:left w:val="none" w:sz="0" w:space="0" w:color="auto"/>
            <w:bottom w:val="none" w:sz="0" w:space="0" w:color="auto"/>
            <w:right w:val="none" w:sz="0" w:space="0" w:color="auto"/>
          </w:divBdr>
        </w:div>
        <w:div w:id="265966774">
          <w:marLeft w:val="640"/>
          <w:marRight w:val="0"/>
          <w:marTop w:val="0"/>
          <w:marBottom w:val="0"/>
          <w:divBdr>
            <w:top w:val="none" w:sz="0" w:space="0" w:color="auto"/>
            <w:left w:val="none" w:sz="0" w:space="0" w:color="auto"/>
            <w:bottom w:val="none" w:sz="0" w:space="0" w:color="auto"/>
            <w:right w:val="none" w:sz="0" w:space="0" w:color="auto"/>
          </w:divBdr>
        </w:div>
        <w:div w:id="1914195955">
          <w:marLeft w:val="640"/>
          <w:marRight w:val="0"/>
          <w:marTop w:val="0"/>
          <w:marBottom w:val="0"/>
          <w:divBdr>
            <w:top w:val="none" w:sz="0" w:space="0" w:color="auto"/>
            <w:left w:val="none" w:sz="0" w:space="0" w:color="auto"/>
            <w:bottom w:val="none" w:sz="0" w:space="0" w:color="auto"/>
            <w:right w:val="none" w:sz="0" w:space="0" w:color="auto"/>
          </w:divBdr>
        </w:div>
        <w:div w:id="1209954956">
          <w:marLeft w:val="640"/>
          <w:marRight w:val="0"/>
          <w:marTop w:val="0"/>
          <w:marBottom w:val="0"/>
          <w:divBdr>
            <w:top w:val="none" w:sz="0" w:space="0" w:color="auto"/>
            <w:left w:val="none" w:sz="0" w:space="0" w:color="auto"/>
            <w:bottom w:val="none" w:sz="0" w:space="0" w:color="auto"/>
            <w:right w:val="none" w:sz="0" w:space="0" w:color="auto"/>
          </w:divBdr>
        </w:div>
        <w:div w:id="2115898981">
          <w:marLeft w:val="640"/>
          <w:marRight w:val="0"/>
          <w:marTop w:val="0"/>
          <w:marBottom w:val="0"/>
          <w:divBdr>
            <w:top w:val="none" w:sz="0" w:space="0" w:color="auto"/>
            <w:left w:val="none" w:sz="0" w:space="0" w:color="auto"/>
            <w:bottom w:val="none" w:sz="0" w:space="0" w:color="auto"/>
            <w:right w:val="none" w:sz="0" w:space="0" w:color="auto"/>
          </w:divBdr>
        </w:div>
        <w:div w:id="1086683360">
          <w:marLeft w:val="640"/>
          <w:marRight w:val="0"/>
          <w:marTop w:val="0"/>
          <w:marBottom w:val="0"/>
          <w:divBdr>
            <w:top w:val="none" w:sz="0" w:space="0" w:color="auto"/>
            <w:left w:val="none" w:sz="0" w:space="0" w:color="auto"/>
            <w:bottom w:val="none" w:sz="0" w:space="0" w:color="auto"/>
            <w:right w:val="none" w:sz="0" w:space="0" w:color="auto"/>
          </w:divBdr>
        </w:div>
        <w:div w:id="1425146414">
          <w:marLeft w:val="640"/>
          <w:marRight w:val="0"/>
          <w:marTop w:val="0"/>
          <w:marBottom w:val="0"/>
          <w:divBdr>
            <w:top w:val="none" w:sz="0" w:space="0" w:color="auto"/>
            <w:left w:val="none" w:sz="0" w:space="0" w:color="auto"/>
            <w:bottom w:val="none" w:sz="0" w:space="0" w:color="auto"/>
            <w:right w:val="none" w:sz="0" w:space="0" w:color="auto"/>
          </w:divBdr>
        </w:div>
        <w:div w:id="630943798">
          <w:marLeft w:val="640"/>
          <w:marRight w:val="0"/>
          <w:marTop w:val="0"/>
          <w:marBottom w:val="0"/>
          <w:divBdr>
            <w:top w:val="none" w:sz="0" w:space="0" w:color="auto"/>
            <w:left w:val="none" w:sz="0" w:space="0" w:color="auto"/>
            <w:bottom w:val="none" w:sz="0" w:space="0" w:color="auto"/>
            <w:right w:val="none" w:sz="0" w:space="0" w:color="auto"/>
          </w:divBdr>
        </w:div>
        <w:div w:id="1971128583">
          <w:marLeft w:val="640"/>
          <w:marRight w:val="0"/>
          <w:marTop w:val="0"/>
          <w:marBottom w:val="0"/>
          <w:divBdr>
            <w:top w:val="none" w:sz="0" w:space="0" w:color="auto"/>
            <w:left w:val="none" w:sz="0" w:space="0" w:color="auto"/>
            <w:bottom w:val="none" w:sz="0" w:space="0" w:color="auto"/>
            <w:right w:val="none" w:sz="0" w:space="0" w:color="auto"/>
          </w:divBdr>
        </w:div>
        <w:div w:id="1524392445">
          <w:marLeft w:val="640"/>
          <w:marRight w:val="0"/>
          <w:marTop w:val="0"/>
          <w:marBottom w:val="0"/>
          <w:divBdr>
            <w:top w:val="none" w:sz="0" w:space="0" w:color="auto"/>
            <w:left w:val="none" w:sz="0" w:space="0" w:color="auto"/>
            <w:bottom w:val="none" w:sz="0" w:space="0" w:color="auto"/>
            <w:right w:val="none" w:sz="0" w:space="0" w:color="auto"/>
          </w:divBdr>
        </w:div>
        <w:div w:id="1316491855">
          <w:marLeft w:val="640"/>
          <w:marRight w:val="0"/>
          <w:marTop w:val="0"/>
          <w:marBottom w:val="0"/>
          <w:divBdr>
            <w:top w:val="none" w:sz="0" w:space="0" w:color="auto"/>
            <w:left w:val="none" w:sz="0" w:space="0" w:color="auto"/>
            <w:bottom w:val="none" w:sz="0" w:space="0" w:color="auto"/>
            <w:right w:val="none" w:sz="0" w:space="0" w:color="auto"/>
          </w:divBdr>
        </w:div>
        <w:div w:id="2096247643">
          <w:marLeft w:val="640"/>
          <w:marRight w:val="0"/>
          <w:marTop w:val="0"/>
          <w:marBottom w:val="0"/>
          <w:divBdr>
            <w:top w:val="none" w:sz="0" w:space="0" w:color="auto"/>
            <w:left w:val="none" w:sz="0" w:space="0" w:color="auto"/>
            <w:bottom w:val="none" w:sz="0" w:space="0" w:color="auto"/>
            <w:right w:val="none" w:sz="0" w:space="0" w:color="auto"/>
          </w:divBdr>
        </w:div>
        <w:div w:id="967246144">
          <w:marLeft w:val="640"/>
          <w:marRight w:val="0"/>
          <w:marTop w:val="0"/>
          <w:marBottom w:val="0"/>
          <w:divBdr>
            <w:top w:val="none" w:sz="0" w:space="0" w:color="auto"/>
            <w:left w:val="none" w:sz="0" w:space="0" w:color="auto"/>
            <w:bottom w:val="none" w:sz="0" w:space="0" w:color="auto"/>
            <w:right w:val="none" w:sz="0" w:space="0" w:color="auto"/>
          </w:divBdr>
        </w:div>
        <w:div w:id="1788695575">
          <w:marLeft w:val="640"/>
          <w:marRight w:val="0"/>
          <w:marTop w:val="0"/>
          <w:marBottom w:val="0"/>
          <w:divBdr>
            <w:top w:val="none" w:sz="0" w:space="0" w:color="auto"/>
            <w:left w:val="none" w:sz="0" w:space="0" w:color="auto"/>
            <w:bottom w:val="none" w:sz="0" w:space="0" w:color="auto"/>
            <w:right w:val="none" w:sz="0" w:space="0" w:color="auto"/>
          </w:divBdr>
        </w:div>
        <w:div w:id="131873035">
          <w:marLeft w:val="640"/>
          <w:marRight w:val="0"/>
          <w:marTop w:val="0"/>
          <w:marBottom w:val="0"/>
          <w:divBdr>
            <w:top w:val="none" w:sz="0" w:space="0" w:color="auto"/>
            <w:left w:val="none" w:sz="0" w:space="0" w:color="auto"/>
            <w:bottom w:val="none" w:sz="0" w:space="0" w:color="auto"/>
            <w:right w:val="none" w:sz="0" w:space="0" w:color="auto"/>
          </w:divBdr>
        </w:div>
        <w:div w:id="2046371102">
          <w:marLeft w:val="640"/>
          <w:marRight w:val="0"/>
          <w:marTop w:val="0"/>
          <w:marBottom w:val="0"/>
          <w:divBdr>
            <w:top w:val="none" w:sz="0" w:space="0" w:color="auto"/>
            <w:left w:val="none" w:sz="0" w:space="0" w:color="auto"/>
            <w:bottom w:val="none" w:sz="0" w:space="0" w:color="auto"/>
            <w:right w:val="none" w:sz="0" w:space="0" w:color="auto"/>
          </w:divBdr>
        </w:div>
        <w:div w:id="200286720">
          <w:marLeft w:val="640"/>
          <w:marRight w:val="0"/>
          <w:marTop w:val="0"/>
          <w:marBottom w:val="0"/>
          <w:divBdr>
            <w:top w:val="none" w:sz="0" w:space="0" w:color="auto"/>
            <w:left w:val="none" w:sz="0" w:space="0" w:color="auto"/>
            <w:bottom w:val="none" w:sz="0" w:space="0" w:color="auto"/>
            <w:right w:val="none" w:sz="0" w:space="0" w:color="auto"/>
          </w:divBdr>
        </w:div>
        <w:div w:id="1919905461">
          <w:marLeft w:val="640"/>
          <w:marRight w:val="0"/>
          <w:marTop w:val="0"/>
          <w:marBottom w:val="0"/>
          <w:divBdr>
            <w:top w:val="none" w:sz="0" w:space="0" w:color="auto"/>
            <w:left w:val="none" w:sz="0" w:space="0" w:color="auto"/>
            <w:bottom w:val="none" w:sz="0" w:space="0" w:color="auto"/>
            <w:right w:val="none" w:sz="0" w:space="0" w:color="auto"/>
          </w:divBdr>
        </w:div>
        <w:div w:id="1025014498">
          <w:marLeft w:val="640"/>
          <w:marRight w:val="0"/>
          <w:marTop w:val="0"/>
          <w:marBottom w:val="0"/>
          <w:divBdr>
            <w:top w:val="none" w:sz="0" w:space="0" w:color="auto"/>
            <w:left w:val="none" w:sz="0" w:space="0" w:color="auto"/>
            <w:bottom w:val="none" w:sz="0" w:space="0" w:color="auto"/>
            <w:right w:val="none" w:sz="0" w:space="0" w:color="auto"/>
          </w:divBdr>
        </w:div>
        <w:div w:id="1439134280">
          <w:marLeft w:val="640"/>
          <w:marRight w:val="0"/>
          <w:marTop w:val="0"/>
          <w:marBottom w:val="0"/>
          <w:divBdr>
            <w:top w:val="none" w:sz="0" w:space="0" w:color="auto"/>
            <w:left w:val="none" w:sz="0" w:space="0" w:color="auto"/>
            <w:bottom w:val="none" w:sz="0" w:space="0" w:color="auto"/>
            <w:right w:val="none" w:sz="0" w:space="0" w:color="auto"/>
          </w:divBdr>
        </w:div>
        <w:div w:id="1595439502">
          <w:marLeft w:val="640"/>
          <w:marRight w:val="0"/>
          <w:marTop w:val="0"/>
          <w:marBottom w:val="0"/>
          <w:divBdr>
            <w:top w:val="none" w:sz="0" w:space="0" w:color="auto"/>
            <w:left w:val="none" w:sz="0" w:space="0" w:color="auto"/>
            <w:bottom w:val="none" w:sz="0" w:space="0" w:color="auto"/>
            <w:right w:val="none" w:sz="0" w:space="0" w:color="auto"/>
          </w:divBdr>
        </w:div>
        <w:div w:id="1863282525">
          <w:marLeft w:val="640"/>
          <w:marRight w:val="0"/>
          <w:marTop w:val="0"/>
          <w:marBottom w:val="0"/>
          <w:divBdr>
            <w:top w:val="none" w:sz="0" w:space="0" w:color="auto"/>
            <w:left w:val="none" w:sz="0" w:space="0" w:color="auto"/>
            <w:bottom w:val="none" w:sz="0" w:space="0" w:color="auto"/>
            <w:right w:val="none" w:sz="0" w:space="0" w:color="auto"/>
          </w:divBdr>
        </w:div>
        <w:div w:id="2029405586">
          <w:marLeft w:val="640"/>
          <w:marRight w:val="0"/>
          <w:marTop w:val="0"/>
          <w:marBottom w:val="0"/>
          <w:divBdr>
            <w:top w:val="none" w:sz="0" w:space="0" w:color="auto"/>
            <w:left w:val="none" w:sz="0" w:space="0" w:color="auto"/>
            <w:bottom w:val="none" w:sz="0" w:space="0" w:color="auto"/>
            <w:right w:val="none" w:sz="0" w:space="0" w:color="auto"/>
          </w:divBdr>
        </w:div>
        <w:div w:id="483661586">
          <w:marLeft w:val="640"/>
          <w:marRight w:val="0"/>
          <w:marTop w:val="0"/>
          <w:marBottom w:val="0"/>
          <w:divBdr>
            <w:top w:val="none" w:sz="0" w:space="0" w:color="auto"/>
            <w:left w:val="none" w:sz="0" w:space="0" w:color="auto"/>
            <w:bottom w:val="none" w:sz="0" w:space="0" w:color="auto"/>
            <w:right w:val="none" w:sz="0" w:space="0" w:color="auto"/>
          </w:divBdr>
        </w:div>
        <w:div w:id="412431312">
          <w:marLeft w:val="640"/>
          <w:marRight w:val="0"/>
          <w:marTop w:val="0"/>
          <w:marBottom w:val="0"/>
          <w:divBdr>
            <w:top w:val="none" w:sz="0" w:space="0" w:color="auto"/>
            <w:left w:val="none" w:sz="0" w:space="0" w:color="auto"/>
            <w:bottom w:val="none" w:sz="0" w:space="0" w:color="auto"/>
            <w:right w:val="none" w:sz="0" w:space="0" w:color="auto"/>
          </w:divBdr>
        </w:div>
        <w:div w:id="931008355">
          <w:marLeft w:val="640"/>
          <w:marRight w:val="0"/>
          <w:marTop w:val="0"/>
          <w:marBottom w:val="0"/>
          <w:divBdr>
            <w:top w:val="none" w:sz="0" w:space="0" w:color="auto"/>
            <w:left w:val="none" w:sz="0" w:space="0" w:color="auto"/>
            <w:bottom w:val="none" w:sz="0" w:space="0" w:color="auto"/>
            <w:right w:val="none" w:sz="0" w:space="0" w:color="auto"/>
          </w:divBdr>
        </w:div>
        <w:div w:id="1590579340">
          <w:marLeft w:val="640"/>
          <w:marRight w:val="0"/>
          <w:marTop w:val="0"/>
          <w:marBottom w:val="0"/>
          <w:divBdr>
            <w:top w:val="none" w:sz="0" w:space="0" w:color="auto"/>
            <w:left w:val="none" w:sz="0" w:space="0" w:color="auto"/>
            <w:bottom w:val="none" w:sz="0" w:space="0" w:color="auto"/>
            <w:right w:val="none" w:sz="0" w:space="0" w:color="auto"/>
          </w:divBdr>
        </w:div>
        <w:div w:id="411663369">
          <w:marLeft w:val="640"/>
          <w:marRight w:val="0"/>
          <w:marTop w:val="0"/>
          <w:marBottom w:val="0"/>
          <w:divBdr>
            <w:top w:val="none" w:sz="0" w:space="0" w:color="auto"/>
            <w:left w:val="none" w:sz="0" w:space="0" w:color="auto"/>
            <w:bottom w:val="none" w:sz="0" w:space="0" w:color="auto"/>
            <w:right w:val="none" w:sz="0" w:space="0" w:color="auto"/>
          </w:divBdr>
        </w:div>
        <w:div w:id="279804168">
          <w:marLeft w:val="640"/>
          <w:marRight w:val="0"/>
          <w:marTop w:val="0"/>
          <w:marBottom w:val="0"/>
          <w:divBdr>
            <w:top w:val="none" w:sz="0" w:space="0" w:color="auto"/>
            <w:left w:val="none" w:sz="0" w:space="0" w:color="auto"/>
            <w:bottom w:val="none" w:sz="0" w:space="0" w:color="auto"/>
            <w:right w:val="none" w:sz="0" w:space="0" w:color="auto"/>
          </w:divBdr>
        </w:div>
        <w:div w:id="1528759393">
          <w:marLeft w:val="640"/>
          <w:marRight w:val="0"/>
          <w:marTop w:val="0"/>
          <w:marBottom w:val="0"/>
          <w:divBdr>
            <w:top w:val="none" w:sz="0" w:space="0" w:color="auto"/>
            <w:left w:val="none" w:sz="0" w:space="0" w:color="auto"/>
            <w:bottom w:val="none" w:sz="0" w:space="0" w:color="auto"/>
            <w:right w:val="none" w:sz="0" w:space="0" w:color="auto"/>
          </w:divBdr>
        </w:div>
        <w:div w:id="145821647">
          <w:marLeft w:val="640"/>
          <w:marRight w:val="0"/>
          <w:marTop w:val="0"/>
          <w:marBottom w:val="0"/>
          <w:divBdr>
            <w:top w:val="none" w:sz="0" w:space="0" w:color="auto"/>
            <w:left w:val="none" w:sz="0" w:space="0" w:color="auto"/>
            <w:bottom w:val="none" w:sz="0" w:space="0" w:color="auto"/>
            <w:right w:val="none" w:sz="0" w:space="0" w:color="auto"/>
          </w:divBdr>
        </w:div>
        <w:div w:id="2049917385">
          <w:marLeft w:val="640"/>
          <w:marRight w:val="0"/>
          <w:marTop w:val="0"/>
          <w:marBottom w:val="0"/>
          <w:divBdr>
            <w:top w:val="none" w:sz="0" w:space="0" w:color="auto"/>
            <w:left w:val="none" w:sz="0" w:space="0" w:color="auto"/>
            <w:bottom w:val="none" w:sz="0" w:space="0" w:color="auto"/>
            <w:right w:val="none" w:sz="0" w:space="0" w:color="auto"/>
          </w:divBdr>
        </w:div>
        <w:div w:id="1387290746">
          <w:marLeft w:val="640"/>
          <w:marRight w:val="0"/>
          <w:marTop w:val="0"/>
          <w:marBottom w:val="0"/>
          <w:divBdr>
            <w:top w:val="none" w:sz="0" w:space="0" w:color="auto"/>
            <w:left w:val="none" w:sz="0" w:space="0" w:color="auto"/>
            <w:bottom w:val="none" w:sz="0" w:space="0" w:color="auto"/>
            <w:right w:val="none" w:sz="0" w:space="0" w:color="auto"/>
          </w:divBdr>
        </w:div>
        <w:div w:id="1415278084">
          <w:marLeft w:val="640"/>
          <w:marRight w:val="0"/>
          <w:marTop w:val="0"/>
          <w:marBottom w:val="0"/>
          <w:divBdr>
            <w:top w:val="none" w:sz="0" w:space="0" w:color="auto"/>
            <w:left w:val="none" w:sz="0" w:space="0" w:color="auto"/>
            <w:bottom w:val="none" w:sz="0" w:space="0" w:color="auto"/>
            <w:right w:val="none" w:sz="0" w:space="0" w:color="auto"/>
          </w:divBdr>
        </w:div>
        <w:div w:id="880286549">
          <w:marLeft w:val="640"/>
          <w:marRight w:val="0"/>
          <w:marTop w:val="0"/>
          <w:marBottom w:val="0"/>
          <w:divBdr>
            <w:top w:val="none" w:sz="0" w:space="0" w:color="auto"/>
            <w:left w:val="none" w:sz="0" w:space="0" w:color="auto"/>
            <w:bottom w:val="none" w:sz="0" w:space="0" w:color="auto"/>
            <w:right w:val="none" w:sz="0" w:space="0" w:color="auto"/>
          </w:divBdr>
        </w:div>
        <w:div w:id="735783131">
          <w:marLeft w:val="640"/>
          <w:marRight w:val="0"/>
          <w:marTop w:val="0"/>
          <w:marBottom w:val="0"/>
          <w:divBdr>
            <w:top w:val="none" w:sz="0" w:space="0" w:color="auto"/>
            <w:left w:val="none" w:sz="0" w:space="0" w:color="auto"/>
            <w:bottom w:val="none" w:sz="0" w:space="0" w:color="auto"/>
            <w:right w:val="none" w:sz="0" w:space="0" w:color="auto"/>
          </w:divBdr>
        </w:div>
        <w:div w:id="1918977378">
          <w:marLeft w:val="640"/>
          <w:marRight w:val="0"/>
          <w:marTop w:val="0"/>
          <w:marBottom w:val="0"/>
          <w:divBdr>
            <w:top w:val="none" w:sz="0" w:space="0" w:color="auto"/>
            <w:left w:val="none" w:sz="0" w:space="0" w:color="auto"/>
            <w:bottom w:val="none" w:sz="0" w:space="0" w:color="auto"/>
            <w:right w:val="none" w:sz="0" w:space="0" w:color="auto"/>
          </w:divBdr>
        </w:div>
        <w:div w:id="1249654386">
          <w:marLeft w:val="640"/>
          <w:marRight w:val="0"/>
          <w:marTop w:val="0"/>
          <w:marBottom w:val="0"/>
          <w:divBdr>
            <w:top w:val="none" w:sz="0" w:space="0" w:color="auto"/>
            <w:left w:val="none" w:sz="0" w:space="0" w:color="auto"/>
            <w:bottom w:val="none" w:sz="0" w:space="0" w:color="auto"/>
            <w:right w:val="none" w:sz="0" w:space="0" w:color="auto"/>
          </w:divBdr>
        </w:div>
        <w:div w:id="1462455422">
          <w:marLeft w:val="640"/>
          <w:marRight w:val="0"/>
          <w:marTop w:val="0"/>
          <w:marBottom w:val="0"/>
          <w:divBdr>
            <w:top w:val="none" w:sz="0" w:space="0" w:color="auto"/>
            <w:left w:val="none" w:sz="0" w:space="0" w:color="auto"/>
            <w:bottom w:val="none" w:sz="0" w:space="0" w:color="auto"/>
            <w:right w:val="none" w:sz="0" w:space="0" w:color="auto"/>
          </w:divBdr>
        </w:div>
        <w:div w:id="216167316">
          <w:marLeft w:val="640"/>
          <w:marRight w:val="0"/>
          <w:marTop w:val="0"/>
          <w:marBottom w:val="0"/>
          <w:divBdr>
            <w:top w:val="none" w:sz="0" w:space="0" w:color="auto"/>
            <w:left w:val="none" w:sz="0" w:space="0" w:color="auto"/>
            <w:bottom w:val="none" w:sz="0" w:space="0" w:color="auto"/>
            <w:right w:val="none" w:sz="0" w:space="0" w:color="auto"/>
          </w:divBdr>
        </w:div>
        <w:div w:id="658995551">
          <w:marLeft w:val="640"/>
          <w:marRight w:val="0"/>
          <w:marTop w:val="0"/>
          <w:marBottom w:val="0"/>
          <w:divBdr>
            <w:top w:val="none" w:sz="0" w:space="0" w:color="auto"/>
            <w:left w:val="none" w:sz="0" w:space="0" w:color="auto"/>
            <w:bottom w:val="none" w:sz="0" w:space="0" w:color="auto"/>
            <w:right w:val="none" w:sz="0" w:space="0" w:color="auto"/>
          </w:divBdr>
        </w:div>
        <w:div w:id="1501120934">
          <w:marLeft w:val="640"/>
          <w:marRight w:val="0"/>
          <w:marTop w:val="0"/>
          <w:marBottom w:val="0"/>
          <w:divBdr>
            <w:top w:val="none" w:sz="0" w:space="0" w:color="auto"/>
            <w:left w:val="none" w:sz="0" w:space="0" w:color="auto"/>
            <w:bottom w:val="none" w:sz="0" w:space="0" w:color="auto"/>
            <w:right w:val="none" w:sz="0" w:space="0" w:color="auto"/>
          </w:divBdr>
        </w:div>
        <w:div w:id="372773521">
          <w:marLeft w:val="640"/>
          <w:marRight w:val="0"/>
          <w:marTop w:val="0"/>
          <w:marBottom w:val="0"/>
          <w:divBdr>
            <w:top w:val="none" w:sz="0" w:space="0" w:color="auto"/>
            <w:left w:val="none" w:sz="0" w:space="0" w:color="auto"/>
            <w:bottom w:val="none" w:sz="0" w:space="0" w:color="auto"/>
            <w:right w:val="none" w:sz="0" w:space="0" w:color="auto"/>
          </w:divBdr>
        </w:div>
        <w:div w:id="1534885564">
          <w:marLeft w:val="640"/>
          <w:marRight w:val="0"/>
          <w:marTop w:val="0"/>
          <w:marBottom w:val="0"/>
          <w:divBdr>
            <w:top w:val="none" w:sz="0" w:space="0" w:color="auto"/>
            <w:left w:val="none" w:sz="0" w:space="0" w:color="auto"/>
            <w:bottom w:val="none" w:sz="0" w:space="0" w:color="auto"/>
            <w:right w:val="none" w:sz="0" w:space="0" w:color="auto"/>
          </w:divBdr>
        </w:div>
        <w:div w:id="581528943">
          <w:marLeft w:val="640"/>
          <w:marRight w:val="0"/>
          <w:marTop w:val="0"/>
          <w:marBottom w:val="0"/>
          <w:divBdr>
            <w:top w:val="none" w:sz="0" w:space="0" w:color="auto"/>
            <w:left w:val="none" w:sz="0" w:space="0" w:color="auto"/>
            <w:bottom w:val="none" w:sz="0" w:space="0" w:color="auto"/>
            <w:right w:val="none" w:sz="0" w:space="0" w:color="auto"/>
          </w:divBdr>
        </w:div>
        <w:div w:id="1477334491">
          <w:marLeft w:val="640"/>
          <w:marRight w:val="0"/>
          <w:marTop w:val="0"/>
          <w:marBottom w:val="0"/>
          <w:divBdr>
            <w:top w:val="none" w:sz="0" w:space="0" w:color="auto"/>
            <w:left w:val="none" w:sz="0" w:space="0" w:color="auto"/>
            <w:bottom w:val="none" w:sz="0" w:space="0" w:color="auto"/>
            <w:right w:val="none" w:sz="0" w:space="0" w:color="auto"/>
          </w:divBdr>
        </w:div>
        <w:div w:id="1420101052">
          <w:marLeft w:val="640"/>
          <w:marRight w:val="0"/>
          <w:marTop w:val="0"/>
          <w:marBottom w:val="0"/>
          <w:divBdr>
            <w:top w:val="none" w:sz="0" w:space="0" w:color="auto"/>
            <w:left w:val="none" w:sz="0" w:space="0" w:color="auto"/>
            <w:bottom w:val="none" w:sz="0" w:space="0" w:color="auto"/>
            <w:right w:val="none" w:sz="0" w:space="0" w:color="auto"/>
          </w:divBdr>
        </w:div>
        <w:div w:id="2045790132">
          <w:marLeft w:val="640"/>
          <w:marRight w:val="0"/>
          <w:marTop w:val="0"/>
          <w:marBottom w:val="0"/>
          <w:divBdr>
            <w:top w:val="none" w:sz="0" w:space="0" w:color="auto"/>
            <w:left w:val="none" w:sz="0" w:space="0" w:color="auto"/>
            <w:bottom w:val="none" w:sz="0" w:space="0" w:color="auto"/>
            <w:right w:val="none" w:sz="0" w:space="0" w:color="auto"/>
          </w:divBdr>
        </w:div>
        <w:div w:id="1897860909">
          <w:marLeft w:val="640"/>
          <w:marRight w:val="0"/>
          <w:marTop w:val="0"/>
          <w:marBottom w:val="0"/>
          <w:divBdr>
            <w:top w:val="none" w:sz="0" w:space="0" w:color="auto"/>
            <w:left w:val="none" w:sz="0" w:space="0" w:color="auto"/>
            <w:bottom w:val="none" w:sz="0" w:space="0" w:color="auto"/>
            <w:right w:val="none" w:sz="0" w:space="0" w:color="auto"/>
          </w:divBdr>
        </w:div>
        <w:div w:id="827941571">
          <w:marLeft w:val="640"/>
          <w:marRight w:val="0"/>
          <w:marTop w:val="0"/>
          <w:marBottom w:val="0"/>
          <w:divBdr>
            <w:top w:val="none" w:sz="0" w:space="0" w:color="auto"/>
            <w:left w:val="none" w:sz="0" w:space="0" w:color="auto"/>
            <w:bottom w:val="none" w:sz="0" w:space="0" w:color="auto"/>
            <w:right w:val="none" w:sz="0" w:space="0" w:color="auto"/>
          </w:divBdr>
        </w:div>
        <w:div w:id="13920105">
          <w:marLeft w:val="640"/>
          <w:marRight w:val="0"/>
          <w:marTop w:val="0"/>
          <w:marBottom w:val="0"/>
          <w:divBdr>
            <w:top w:val="none" w:sz="0" w:space="0" w:color="auto"/>
            <w:left w:val="none" w:sz="0" w:space="0" w:color="auto"/>
            <w:bottom w:val="none" w:sz="0" w:space="0" w:color="auto"/>
            <w:right w:val="none" w:sz="0" w:space="0" w:color="auto"/>
          </w:divBdr>
        </w:div>
        <w:div w:id="1372537727">
          <w:marLeft w:val="640"/>
          <w:marRight w:val="0"/>
          <w:marTop w:val="0"/>
          <w:marBottom w:val="0"/>
          <w:divBdr>
            <w:top w:val="none" w:sz="0" w:space="0" w:color="auto"/>
            <w:left w:val="none" w:sz="0" w:space="0" w:color="auto"/>
            <w:bottom w:val="none" w:sz="0" w:space="0" w:color="auto"/>
            <w:right w:val="none" w:sz="0" w:space="0" w:color="auto"/>
          </w:divBdr>
        </w:div>
        <w:div w:id="1994412534">
          <w:marLeft w:val="640"/>
          <w:marRight w:val="0"/>
          <w:marTop w:val="0"/>
          <w:marBottom w:val="0"/>
          <w:divBdr>
            <w:top w:val="none" w:sz="0" w:space="0" w:color="auto"/>
            <w:left w:val="none" w:sz="0" w:space="0" w:color="auto"/>
            <w:bottom w:val="none" w:sz="0" w:space="0" w:color="auto"/>
            <w:right w:val="none" w:sz="0" w:space="0" w:color="auto"/>
          </w:divBdr>
        </w:div>
        <w:div w:id="1484926118">
          <w:marLeft w:val="640"/>
          <w:marRight w:val="0"/>
          <w:marTop w:val="0"/>
          <w:marBottom w:val="0"/>
          <w:divBdr>
            <w:top w:val="none" w:sz="0" w:space="0" w:color="auto"/>
            <w:left w:val="none" w:sz="0" w:space="0" w:color="auto"/>
            <w:bottom w:val="none" w:sz="0" w:space="0" w:color="auto"/>
            <w:right w:val="none" w:sz="0" w:space="0" w:color="auto"/>
          </w:divBdr>
        </w:div>
        <w:div w:id="1945108653">
          <w:marLeft w:val="640"/>
          <w:marRight w:val="0"/>
          <w:marTop w:val="0"/>
          <w:marBottom w:val="0"/>
          <w:divBdr>
            <w:top w:val="none" w:sz="0" w:space="0" w:color="auto"/>
            <w:left w:val="none" w:sz="0" w:space="0" w:color="auto"/>
            <w:bottom w:val="none" w:sz="0" w:space="0" w:color="auto"/>
            <w:right w:val="none" w:sz="0" w:space="0" w:color="auto"/>
          </w:divBdr>
        </w:div>
        <w:div w:id="1690791479">
          <w:marLeft w:val="640"/>
          <w:marRight w:val="0"/>
          <w:marTop w:val="0"/>
          <w:marBottom w:val="0"/>
          <w:divBdr>
            <w:top w:val="none" w:sz="0" w:space="0" w:color="auto"/>
            <w:left w:val="none" w:sz="0" w:space="0" w:color="auto"/>
            <w:bottom w:val="none" w:sz="0" w:space="0" w:color="auto"/>
            <w:right w:val="none" w:sz="0" w:space="0" w:color="auto"/>
          </w:divBdr>
        </w:div>
        <w:div w:id="1659190069">
          <w:marLeft w:val="640"/>
          <w:marRight w:val="0"/>
          <w:marTop w:val="0"/>
          <w:marBottom w:val="0"/>
          <w:divBdr>
            <w:top w:val="none" w:sz="0" w:space="0" w:color="auto"/>
            <w:left w:val="none" w:sz="0" w:space="0" w:color="auto"/>
            <w:bottom w:val="none" w:sz="0" w:space="0" w:color="auto"/>
            <w:right w:val="none" w:sz="0" w:space="0" w:color="auto"/>
          </w:divBdr>
        </w:div>
      </w:divsChild>
    </w:div>
    <w:div w:id="1860580143">
      <w:bodyDiv w:val="1"/>
      <w:marLeft w:val="0"/>
      <w:marRight w:val="0"/>
      <w:marTop w:val="0"/>
      <w:marBottom w:val="0"/>
      <w:divBdr>
        <w:top w:val="none" w:sz="0" w:space="0" w:color="auto"/>
        <w:left w:val="none" w:sz="0" w:space="0" w:color="auto"/>
        <w:bottom w:val="none" w:sz="0" w:space="0" w:color="auto"/>
        <w:right w:val="none" w:sz="0" w:space="0" w:color="auto"/>
      </w:divBdr>
      <w:divsChild>
        <w:div w:id="171652083">
          <w:marLeft w:val="640"/>
          <w:marRight w:val="0"/>
          <w:marTop w:val="0"/>
          <w:marBottom w:val="0"/>
          <w:divBdr>
            <w:top w:val="none" w:sz="0" w:space="0" w:color="auto"/>
            <w:left w:val="none" w:sz="0" w:space="0" w:color="auto"/>
            <w:bottom w:val="none" w:sz="0" w:space="0" w:color="auto"/>
            <w:right w:val="none" w:sz="0" w:space="0" w:color="auto"/>
          </w:divBdr>
        </w:div>
        <w:div w:id="306596821">
          <w:marLeft w:val="640"/>
          <w:marRight w:val="0"/>
          <w:marTop w:val="0"/>
          <w:marBottom w:val="0"/>
          <w:divBdr>
            <w:top w:val="none" w:sz="0" w:space="0" w:color="auto"/>
            <w:left w:val="none" w:sz="0" w:space="0" w:color="auto"/>
            <w:bottom w:val="none" w:sz="0" w:space="0" w:color="auto"/>
            <w:right w:val="none" w:sz="0" w:space="0" w:color="auto"/>
          </w:divBdr>
        </w:div>
        <w:div w:id="1510683458">
          <w:marLeft w:val="640"/>
          <w:marRight w:val="0"/>
          <w:marTop w:val="0"/>
          <w:marBottom w:val="0"/>
          <w:divBdr>
            <w:top w:val="none" w:sz="0" w:space="0" w:color="auto"/>
            <w:left w:val="none" w:sz="0" w:space="0" w:color="auto"/>
            <w:bottom w:val="none" w:sz="0" w:space="0" w:color="auto"/>
            <w:right w:val="none" w:sz="0" w:space="0" w:color="auto"/>
          </w:divBdr>
        </w:div>
        <w:div w:id="195507899">
          <w:marLeft w:val="640"/>
          <w:marRight w:val="0"/>
          <w:marTop w:val="0"/>
          <w:marBottom w:val="0"/>
          <w:divBdr>
            <w:top w:val="none" w:sz="0" w:space="0" w:color="auto"/>
            <w:left w:val="none" w:sz="0" w:space="0" w:color="auto"/>
            <w:bottom w:val="none" w:sz="0" w:space="0" w:color="auto"/>
            <w:right w:val="none" w:sz="0" w:space="0" w:color="auto"/>
          </w:divBdr>
        </w:div>
        <w:div w:id="695884409">
          <w:marLeft w:val="640"/>
          <w:marRight w:val="0"/>
          <w:marTop w:val="0"/>
          <w:marBottom w:val="0"/>
          <w:divBdr>
            <w:top w:val="none" w:sz="0" w:space="0" w:color="auto"/>
            <w:left w:val="none" w:sz="0" w:space="0" w:color="auto"/>
            <w:bottom w:val="none" w:sz="0" w:space="0" w:color="auto"/>
            <w:right w:val="none" w:sz="0" w:space="0" w:color="auto"/>
          </w:divBdr>
        </w:div>
        <w:div w:id="1945115778">
          <w:marLeft w:val="640"/>
          <w:marRight w:val="0"/>
          <w:marTop w:val="0"/>
          <w:marBottom w:val="0"/>
          <w:divBdr>
            <w:top w:val="none" w:sz="0" w:space="0" w:color="auto"/>
            <w:left w:val="none" w:sz="0" w:space="0" w:color="auto"/>
            <w:bottom w:val="none" w:sz="0" w:space="0" w:color="auto"/>
            <w:right w:val="none" w:sz="0" w:space="0" w:color="auto"/>
          </w:divBdr>
        </w:div>
        <w:div w:id="1195733692">
          <w:marLeft w:val="640"/>
          <w:marRight w:val="0"/>
          <w:marTop w:val="0"/>
          <w:marBottom w:val="0"/>
          <w:divBdr>
            <w:top w:val="none" w:sz="0" w:space="0" w:color="auto"/>
            <w:left w:val="none" w:sz="0" w:space="0" w:color="auto"/>
            <w:bottom w:val="none" w:sz="0" w:space="0" w:color="auto"/>
            <w:right w:val="none" w:sz="0" w:space="0" w:color="auto"/>
          </w:divBdr>
        </w:div>
        <w:div w:id="1393235576">
          <w:marLeft w:val="640"/>
          <w:marRight w:val="0"/>
          <w:marTop w:val="0"/>
          <w:marBottom w:val="0"/>
          <w:divBdr>
            <w:top w:val="none" w:sz="0" w:space="0" w:color="auto"/>
            <w:left w:val="none" w:sz="0" w:space="0" w:color="auto"/>
            <w:bottom w:val="none" w:sz="0" w:space="0" w:color="auto"/>
            <w:right w:val="none" w:sz="0" w:space="0" w:color="auto"/>
          </w:divBdr>
        </w:div>
        <w:div w:id="2068414124">
          <w:marLeft w:val="640"/>
          <w:marRight w:val="0"/>
          <w:marTop w:val="0"/>
          <w:marBottom w:val="0"/>
          <w:divBdr>
            <w:top w:val="none" w:sz="0" w:space="0" w:color="auto"/>
            <w:left w:val="none" w:sz="0" w:space="0" w:color="auto"/>
            <w:bottom w:val="none" w:sz="0" w:space="0" w:color="auto"/>
            <w:right w:val="none" w:sz="0" w:space="0" w:color="auto"/>
          </w:divBdr>
        </w:div>
        <w:div w:id="718286225">
          <w:marLeft w:val="640"/>
          <w:marRight w:val="0"/>
          <w:marTop w:val="0"/>
          <w:marBottom w:val="0"/>
          <w:divBdr>
            <w:top w:val="none" w:sz="0" w:space="0" w:color="auto"/>
            <w:left w:val="none" w:sz="0" w:space="0" w:color="auto"/>
            <w:bottom w:val="none" w:sz="0" w:space="0" w:color="auto"/>
            <w:right w:val="none" w:sz="0" w:space="0" w:color="auto"/>
          </w:divBdr>
        </w:div>
        <w:div w:id="681317848">
          <w:marLeft w:val="640"/>
          <w:marRight w:val="0"/>
          <w:marTop w:val="0"/>
          <w:marBottom w:val="0"/>
          <w:divBdr>
            <w:top w:val="none" w:sz="0" w:space="0" w:color="auto"/>
            <w:left w:val="none" w:sz="0" w:space="0" w:color="auto"/>
            <w:bottom w:val="none" w:sz="0" w:space="0" w:color="auto"/>
            <w:right w:val="none" w:sz="0" w:space="0" w:color="auto"/>
          </w:divBdr>
        </w:div>
        <w:div w:id="336344436">
          <w:marLeft w:val="640"/>
          <w:marRight w:val="0"/>
          <w:marTop w:val="0"/>
          <w:marBottom w:val="0"/>
          <w:divBdr>
            <w:top w:val="none" w:sz="0" w:space="0" w:color="auto"/>
            <w:left w:val="none" w:sz="0" w:space="0" w:color="auto"/>
            <w:bottom w:val="none" w:sz="0" w:space="0" w:color="auto"/>
            <w:right w:val="none" w:sz="0" w:space="0" w:color="auto"/>
          </w:divBdr>
        </w:div>
        <w:div w:id="1049959908">
          <w:marLeft w:val="640"/>
          <w:marRight w:val="0"/>
          <w:marTop w:val="0"/>
          <w:marBottom w:val="0"/>
          <w:divBdr>
            <w:top w:val="none" w:sz="0" w:space="0" w:color="auto"/>
            <w:left w:val="none" w:sz="0" w:space="0" w:color="auto"/>
            <w:bottom w:val="none" w:sz="0" w:space="0" w:color="auto"/>
            <w:right w:val="none" w:sz="0" w:space="0" w:color="auto"/>
          </w:divBdr>
        </w:div>
        <w:div w:id="1198934425">
          <w:marLeft w:val="640"/>
          <w:marRight w:val="0"/>
          <w:marTop w:val="0"/>
          <w:marBottom w:val="0"/>
          <w:divBdr>
            <w:top w:val="none" w:sz="0" w:space="0" w:color="auto"/>
            <w:left w:val="none" w:sz="0" w:space="0" w:color="auto"/>
            <w:bottom w:val="none" w:sz="0" w:space="0" w:color="auto"/>
            <w:right w:val="none" w:sz="0" w:space="0" w:color="auto"/>
          </w:divBdr>
        </w:div>
        <w:div w:id="410739306">
          <w:marLeft w:val="640"/>
          <w:marRight w:val="0"/>
          <w:marTop w:val="0"/>
          <w:marBottom w:val="0"/>
          <w:divBdr>
            <w:top w:val="none" w:sz="0" w:space="0" w:color="auto"/>
            <w:left w:val="none" w:sz="0" w:space="0" w:color="auto"/>
            <w:bottom w:val="none" w:sz="0" w:space="0" w:color="auto"/>
            <w:right w:val="none" w:sz="0" w:space="0" w:color="auto"/>
          </w:divBdr>
        </w:div>
        <w:div w:id="510146690">
          <w:marLeft w:val="640"/>
          <w:marRight w:val="0"/>
          <w:marTop w:val="0"/>
          <w:marBottom w:val="0"/>
          <w:divBdr>
            <w:top w:val="none" w:sz="0" w:space="0" w:color="auto"/>
            <w:left w:val="none" w:sz="0" w:space="0" w:color="auto"/>
            <w:bottom w:val="none" w:sz="0" w:space="0" w:color="auto"/>
            <w:right w:val="none" w:sz="0" w:space="0" w:color="auto"/>
          </w:divBdr>
        </w:div>
        <w:div w:id="2045055620">
          <w:marLeft w:val="640"/>
          <w:marRight w:val="0"/>
          <w:marTop w:val="0"/>
          <w:marBottom w:val="0"/>
          <w:divBdr>
            <w:top w:val="none" w:sz="0" w:space="0" w:color="auto"/>
            <w:left w:val="none" w:sz="0" w:space="0" w:color="auto"/>
            <w:bottom w:val="none" w:sz="0" w:space="0" w:color="auto"/>
            <w:right w:val="none" w:sz="0" w:space="0" w:color="auto"/>
          </w:divBdr>
        </w:div>
        <w:div w:id="1771395505">
          <w:marLeft w:val="640"/>
          <w:marRight w:val="0"/>
          <w:marTop w:val="0"/>
          <w:marBottom w:val="0"/>
          <w:divBdr>
            <w:top w:val="none" w:sz="0" w:space="0" w:color="auto"/>
            <w:left w:val="none" w:sz="0" w:space="0" w:color="auto"/>
            <w:bottom w:val="none" w:sz="0" w:space="0" w:color="auto"/>
            <w:right w:val="none" w:sz="0" w:space="0" w:color="auto"/>
          </w:divBdr>
        </w:div>
        <w:div w:id="1797286000">
          <w:marLeft w:val="640"/>
          <w:marRight w:val="0"/>
          <w:marTop w:val="0"/>
          <w:marBottom w:val="0"/>
          <w:divBdr>
            <w:top w:val="none" w:sz="0" w:space="0" w:color="auto"/>
            <w:left w:val="none" w:sz="0" w:space="0" w:color="auto"/>
            <w:bottom w:val="none" w:sz="0" w:space="0" w:color="auto"/>
            <w:right w:val="none" w:sz="0" w:space="0" w:color="auto"/>
          </w:divBdr>
        </w:div>
        <w:div w:id="1093816011">
          <w:marLeft w:val="640"/>
          <w:marRight w:val="0"/>
          <w:marTop w:val="0"/>
          <w:marBottom w:val="0"/>
          <w:divBdr>
            <w:top w:val="none" w:sz="0" w:space="0" w:color="auto"/>
            <w:left w:val="none" w:sz="0" w:space="0" w:color="auto"/>
            <w:bottom w:val="none" w:sz="0" w:space="0" w:color="auto"/>
            <w:right w:val="none" w:sz="0" w:space="0" w:color="auto"/>
          </w:divBdr>
        </w:div>
        <w:div w:id="1630671545">
          <w:marLeft w:val="640"/>
          <w:marRight w:val="0"/>
          <w:marTop w:val="0"/>
          <w:marBottom w:val="0"/>
          <w:divBdr>
            <w:top w:val="none" w:sz="0" w:space="0" w:color="auto"/>
            <w:left w:val="none" w:sz="0" w:space="0" w:color="auto"/>
            <w:bottom w:val="none" w:sz="0" w:space="0" w:color="auto"/>
            <w:right w:val="none" w:sz="0" w:space="0" w:color="auto"/>
          </w:divBdr>
        </w:div>
        <w:div w:id="1368874556">
          <w:marLeft w:val="640"/>
          <w:marRight w:val="0"/>
          <w:marTop w:val="0"/>
          <w:marBottom w:val="0"/>
          <w:divBdr>
            <w:top w:val="none" w:sz="0" w:space="0" w:color="auto"/>
            <w:left w:val="none" w:sz="0" w:space="0" w:color="auto"/>
            <w:bottom w:val="none" w:sz="0" w:space="0" w:color="auto"/>
            <w:right w:val="none" w:sz="0" w:space="0" w:color="auto"/>
          </w:divBdr>
        </w:div>
        <w:div w:id="1451046516">
          <w:marLeft w:val="640"/>
          <w:marRight w:val="0"/>
          <w:marTop w:val="0"/>
          <w:marBottom w:val="0"/>
          <w:divBdr>
            <w:top w:val="none" w:sz="0" w:space="0" w:color="auto"/>
            <w:left w:val="none" w:sz="0" w:space="0" w:color="auto"/>
            <w:bottom w:val="none" w:sz="0" w:space="0" w:color="auto"/>
            <w:right w:val="none" w:sz="0" w:space="0" w:color="auto"/>
          </w:divBdr>
        </w:div>
        <w:div w:id="526875393">
          <w:marLeft w:val="640"/>
          <w:marRight w:val="0"/>
          <w:marTop w:val="0"/>
          <w:marBottom w:val="0"/>
          <w:divBdr>
            <w:top w:val="none" w:sz="0" w:space="0" w:color="auto"/>
            <w:left w:val="none" w:sz="0" w:space="0" w:color="auto"/>
            <w:bottom w:val="none" w:sz="0" w:space="0" w:color="auto"/>
            <w:right w:val="none" w:sz="0" w:space="0" w:color="auto"/>
          </w:divBdr>
        </w:div>
        <w:div w:id="22479754">
          <w:marLeft w:val="640"/>
          <w:marRight w:val="0"/>
          <w:marTop w:val="0"/>
          <w:marBottom w:val="0"/>
          <w:divBdr>
            <w:top w:val="none" w:sz="0" w:space="0" w:color="auto"/>
            <w:left w:val="none" w:sz="0" w:space="0" w:color="auto"/>
            <w:bottom w:val="none" w:sz="0" w:space="0" w:color="auto"/>
            <w:right w:val="none" w:sz="0" w:space="0" w:color="auto"/>
          </w:divBdr>
        </w:div>
        <w:div w:id="996346310">
          <w:marLeft w:val="640"/>
          <w:marRight w:val="0"/>
          <w:marTop w:val="0"/>
          <w:marBottom w:val="0"/>
          <w:divBdr>
            <w:top w:val="none" w:sz="0" w:space="0" w:color="auto"/>
            <w:left w:val="none" w:sz="0" w:space="0" w:color="auto"/>
            <w:bottom w:val="none" w:sz="0" w:space="0" w:color="auto"/>
            <w:right w:val="none" w:sz="0" w:space="0" w:color="auto"/>
          </w:divBdr>
        </w:div>
        <w:div w:id="220287413">
          <w:marLeft w:val="640"/>
          <w:marRight w:val="0"/>
          <w:marTop w:val="0"/>
          <w:marBottom w:val="0"/>
          <w:divBdr>
            <w:top w:val="none" w:sz="0" w:space="0" w:color="auto"/>
            <w:left w:val="none" w:sz="0" w:space="0" w:color="auto"/>
            <w:bottom w:val="none" w:sz="0" w:space="0" w:color="auto"/>
            <w:right w:val="none" w:sz="0" w:space="0" w:color="auto"/>
          </w:divBdr>
        </w:div>
        <w:div w:id="680856450">
          <w:marLeft w:val="640"/>
          <w:marRight w:val="0"/>
          <w:marTop w:val="0"/>
          <w:marBottom w:val="0"/>
          <w:divBdr>
            <w:top w:val="none" w:sz="0" w:space="0" w:color="auto"/>
            <w:left w:val="none" w:sz="0" w:space="0" w:color="auto"/>
            <w:bottom w:val="none" w:sz="0" w:space="0" w:color="auto"/>
            <w:right w:val="none" w:sz="0" w:space="0" w:color="auto"/>
          </w:divBdr>
        </w:div>
        <w:div w:id="2086225522">
          <w:marLeft w:val="640"/>
          <w:marRight w:val="0"/>
          <w:marTop w:val="0"/>
          <w:marBottom w:val="0"/>
          <w:divBdr>
            <w:top w:val="none" w:sz="0" w:space="0" w:color="auto"/>
            <w:left w:val="none" w:sz="0" w:space="0" w:color="auto"/>
            <w:bottom w:val="none" w:sz="0" w:space="0" w:color="auto"/>
            <w:right w:val="none" w:sz="0" w:space="0" w:color="auto"/>
          </w:divBdr>
        </w:div>
        <w:div w:id="834685381">
          <w:marLeft w:val="640"/>
          <w:marRight w:val="0"/>
          <w:marTop w:val="0"/>
          <w:marBottom w:val="0"/>
          <w:divBdr>
            <w:top w:val="none" w:sz="0" w:space="0" w:color="auto"/>
            <w:left w:val="none" w:sz="0" w:space="0" w:color="auto"/>
            <w:bottom w:val="none" w:sz="0" w:space="0" w:color="auto"/>
            <w:right w:val="none" w:sz="0" w:space="0" w:color="auto"/>
          </w:divBdr>
        </w:div>
        <w:div w:id="383792374">
          <w:marLeft w:val="640"/>
          <w:marRight w:val="0"/>
          <w:marTop w:val="0"/>
          <w:marBottom w:val="0"/>
          <w:divBdr>
            <w:top w:val="none" w:sz="0" w:space="0" w:color="auto"/>
            <w:left w:val="none" w:sz="0" w:space="0" w:color="auto"/>
            <w:bottom w:val="none" w:sz="0" w:space="0" w:color="auto"/>
            <w:right w:val="none" w:sz="0" w:space="0" w:color="auto"/>
          </w:divBdr>
        </w:div>
        <w:div w:id="1740471779">
          <w:marLeft w:val="640"/>
          <w:marRight w:val="0"/>
          <w:marTop w:val="0"/>
          <w:marBottom w:val="0"/>
          <w:divBdr>
            <w:top w:val="none" w:sz="0" w:space="0" w:color="auto"/>
            <w:left w:val="none" w:sz="0" w:space="0" w:color="auto"/>
            <w:bottom w:val="none" w:sz="0" w:space="0" w:color="auto"/>
            <w:right w:val="none" w:sz="0" w:space="0" w:color="auto"/>
          </w:divBdr>
        </w:div>
        <w:div w:id="146635110">
          <w:marLeft w:val="640"/>
          <w:marRight w:val="0"/>
          <w:marTop w:val="0"/>
          <w:marBottom w:val="0"/>
          <w:divBdr>
            <w:top w:val="none" w:sz="0" w:space="0" w:color="auto"/>
            <w:left w:val="none" w:sz="0" w:space="0" w:color="auto"/>
            <w:bottom w:val="none" w:sz="0" w:space="0" w:color="auto"/>
            <w:right w:val="none" w:sz="0" w:space="0" w:color="auto"/>
          </w:divBdr>
        </w:div>
        <w:div w:id="1736706140">
          <w:marLeft w:val="640"/>
          <w:marRight w:val="0"/>
          <w:marTop w:val="0"/>
          <w:marBottom w:val="0"/>
          <w:divBdr>
            <w:top w:val="none" w:sz="0" w:space="0" w:color="auto"/>
            <w:left w:val="none" w:sz="0" w:space="0" w:color="auto"/>
            <w:bottom w:val="none" w:sz="0" w:space="0" w:color="auto"/>
            <w:right w:val="none" w:sz="0" w:space="0" w:color="auto"/>
          </w:divBdr>
        </w:div>
        <w:div w:id="1067873098">
          <w:marLeft w:val="640"/>
          <w:marRight w:val="0"/>
          <w:marTop w:val="0"/>
          <w:marBottom w:val="0"/>
          <w:divBdr>
            <w:top w:val="none" w:sz="0" w:space="0" w:color="auto"/>
            <w:left w:val="none" w:sz="0" w:space="0" w:color="auto"/>
            <w:bottom w:val="none" w:sz="0" w:space="0" w:color="auto"/>
            <w:right w:val="none" w:sz="0" w:space="0" w:color="auto"/>
          </w:divBdr>
        </w:div>
        <w:div w:id="356810531">
          <w:marLeft w:val="640"/>
          <w:marRight w:val="0"/>
          <w:marTop w:val="0"/>
          <w:marBottom w:val="0"/>
          <w:divBdr>
            <w:top w:val="none" w:sz="0" w:space="0" w:color="auto"/>
            <w:left w:val="none" w:sz="0" w:space="0" w:color="auto"/>
            <w:bottom w:val="none" w:sz="0" w:space="0" w:color="auto"/>
            <w:right w:val="none" w:sz="0" w:space="0" w:color="auto"/>
          </w:divBdr>
        </w:div>
        <w:div w:id="278298598">
          <w:marLeft w:val="640"/>
          <w:marRight w:val="0"/>
          <w:marTop w:val="0"/>
          <w:marBottom w:val="0"/>
          <w:divBdr>
            <w:top w:val="none" w:sz="0" w:space="0" w:color="auto"/>
            <w:left w:val="none" w:sz="0" w:space="0" w:color="auto"/>
            <w:bottom w:val="none" w:sz="0" w:space="0" w:color="auto"/>
            <w:right w:val="none" w:sz="0" w:space="0" w:color="auto"/>
          </w:divBdr>
        </w:div>
        <w:div w:id="1447887792">
          <w:marLeft w:val="640"/>
          <w:marRight w:val="0"/>
          <w:marTop w:val="0"/>
          <w:marBottom w:val="0"/>
          <w:divBdr>
            <w:top w:val="none" w:sz="0" w:space="0" w:color="auto"/>
            <w:left w:val="none" w:sz="0" w:space="0" w:color="auto"/>
            <w:bottom w:val="none" w:sz="0" w:space="0" w:color="auto"/>
            <w:right w:val="none" w:sz="0" w:space="0" w:color="auto"/>
          </w:divBdr>
        </w:div>
        <w:div w:id="1926725619">
          <w:marLeft w:val="640"/>
          <w:marRight w:val="0"/>
          <w:marTop w:val="0"/>
          <w:marBottom w:val="0"/>
          <w:divBdr>
            <w:top w:val="none" w:sz="0" w:space="0" w:color="auto"/>
            <w:left w:val="none" w:sz="0" w:space="0" w:color="auto"/>
            <w:bottom w:val="none" w:sz="0" w:space="0" w:color="auto"/>
            <w:right w:val="none" w:sz="0" w:space="0" w:color="auto"/>
          </w:divBdr>
        </w:div>
        <w:div w:id="1203900841">
          <w:marLeft w:val="640"/>
          <w:marRight w:val="0"/>
          <w:marTop w:val="0"/>
          <w:marBottom w:val="0"/>
          <w:divBdr>
            <w:top w:val="none" w:sz="0" w:space="0" w:color="auto"/>
            <w:left w:val="none" w:sz="0" w:space="0" w:color="auto"/>
            <w:bottom w:val="none" w:sz="0" w:space="0" w:color="auto"/>
            <w:right w:val="none" w:sz="0" w:space="0" w:color="auto"/>
          </w:divBdr>
        </w:div>
        <w:div w:id="379406197">
          <w:marLeft w:val="640"/>
          <w:marRight w:val="0"/>
          <w:marTop w:val="0"/>
          <w:marBottom w:val="0"/>
          <w:divBdr>
            <w:top w:val="none" w:sz="0" w:space="0" w:color="auto"/>
            <w:left w:val="none" w:sz="0" w:space="0" w:color="auto"/>
            <w:bottom w:val="none" w:sz="0" w:space="0" w:color="auto"/>
            <w:right w:val="none" w:sz="0" w:space="0" w:color="auto"/>
          </w:divBdr>
        </w:div>
        <w:div w:id="1708488852">
          <w:marLeft w:val="640"/>
          <w:marRight w:val="0"/>
          <w:marTop w:val="0"/>
          <w:marBottom w:val="0"/>
          <w:divBdr>
            <w:top w:val="none" w:sz="0" w:space="0" w:color="auto"/>
            <w:left w:val="none" w:sz="0" w:space="0" w:color="auto"/>
            <w:bottom w:val="none" w:sz="0" w:space="0" w:color="auto"/>
            <w:right w:val="none" w:sz="0" w:space="0" w:color="auto"/>
          </w:divBdr>
        </w:div>
        <w:div w:id="1916624903">
          <w:marLeft w:val="640"/>
          <w:marRight w:val="0"/>
          <w:marTop w:val="0"/>
          <w:marBottom w:val="0"/>
          <w:divBdr>
            <w:top w:val="none" w:sz="0" w:space="0" w:color="auto"/>
            <w:left w:val="none" w:sz="0" w:space="0" w:color="auto"/>
            <w:bottom w:val="none" w:sz="0" w:space="0" w:color="auto"/>
            <w:right w:val="none" w:sz="0" w:space="0" w:color="auto"/>
          </w:divBdr>
        </w:div>
        <w:div w:id="502211459">
          <w:marLeft w:val="640"/>
          <w:marRight w:val="0"/>
          <w:marTop w:val="0"/>
          <w:marBottom w:val="0"/>
          <w:divBdr>
            <w:top w:val="none" w:sz="0" w:space="0" w:color="auto"/>
            <w:left w:val="none" w:sz="0" w:space="0" w:color="auto"/>
            <w:bottom w:val="none" w:sz="0" w:space="0" w:color="auto"/>
            <w:right w:val="none" w:sz="0" w:space="0" w:color="auto"/>
          </w:divBdr>
        </w:div>
        <w:div w:id="1648823564">
          <w:marLeft w:val="640"/>
          <w:marRight w:val="0"/>
          <w:marTop w:val="0"/>
          <w:marBottom w:val="0"/>
          <w:divBdr>
            <w:top w:val="none" w:sz="0" w:space="0" w:color="auto"/>
            <w:left w:val="none" w:sz="0" w:space="0" w:color="auto"/>
            <w:bottom w:val="none" w:sz="0" w:space="0" w:color="auto"/>
            <w:right w:val="none" w:sz="0" w:space="0" w:color="auto"/>
          </w:divBdr>
        </w:div>
        <w:div w:id="584533793">
          <w:marLeft w:val="640"/>
          <w:marRight w:val="0"/>
          <w:marTop w:val="0"/>
          <w:marBottom w:val="0"/>
          <w:divBdr>
            <w:top w:val="none" w:sz="0" w:space="0" w:color="auto"/>
            <w:left w:val="none" w:sz="0" w:space="0" w:color="auto"/>
            <w:bottom w:val="none" w:sz="0" w:space="0" w:color="auto"/>
            <w:right w:val="none" w:sz="0" w:space="0" w:color="auto"/>
          </w:divBdr>
        </w:div>
        <w:div w:id="1718503772">
          <w:marLeft w:val="640"/>
          <w:marRight w:val="0"/>
          <w:marTop w:val="0"/>
          <w:marBottom w:val="0"/>
          <w:divBdr>
            <w:top w:val="none" w:sz="0" w:space="0" w:color="auto"/>
            <w:left w:val="none" w:sz="0" w:space="0" w:color="auto"/>
            <w:bottom w:val="none" w:sz="0" w:space="0" w:color="auto"/>
            <w:right w:val="none" w:sz="0" w:space="0" w:color="auto"/>
          </w:divBdr>
        </w:div>
        <w:div w:id="1551192132">
          <w:marLeft w:val="640"/>
          <w:marRight w:val="0"/>
          <w:marTop w:val="0"/>
          <w:marBottom w:val="0"/>
          <w:divBdr>
            <w:top w:val="none" w:sz="0" w:space="0" w:color="auto"/>
            <w:left w:val="none" w:sz="0" w:space="0" w:color="auto"/>
            <w:bottom w:val="none" w:sz="0" w:space="0" w:color="auto"/>
            <w:right w:val="none" w:sz="0" w:space="0" w:color="auto"/>
          </w:divBdr>
        </w:div>
        <w:div w:id="1357805443">
          <w:marLeft w:val="640"/>
          <w:marRight w:val="0"/>
          <w:marTop w:val="0"/>
          <w:marBottom w:val="0"/>
          <w:divBdr>
            <w:top w:val="none" w:sz="0" w:space="0" w:color="auto"/>
            <w:left w:val="none" w:sz="0" w:space="0" w:color="auto"/>
            <w:bottom w:val="none" w:sz="0" w:space="0" w:color="auto"/>
            <w:right w:val="none" w:sz="0" w:space="0" w:color="auto"/>
          </w:divBdr>
        </w:div>
        <w:div w:id="224074614">
          <w:marLeft w:val="640"/>
          <w:marRight w:val="0"/>
          <w:marTop w:val="0"/>
          <w:marBottom w:val="0"/>
          <w:divBdr>
            <w:top w:val="none" w:sz="0" w:space="0" w:color="auto"/>
            <w:left w:val="none" w:sz="0" w:space="0" w:color="auto"/>
            <w:bottom w:val="none" w:sz="0" w:space="0" w:color="auto"/>
            <w:right w:val="none" w:sz="0" w:space="0" w:color="auto"/>
          </w:divBdr>
        </w:div>
        <w:div w:id="205459713">
          <w:marLeft w:val="640"/>
          <w:marRight w:val="0"/>
          <w:marTop w:val="0"/>
          <w:marBottom w:val="0"/>
          <w:divBdr>
            <w:top w:val="none" w:sz="0" w:space="0" w:color="auto"/>
            <w:left w:val="none" w:sz="0" w:space="0" w:color="auto"/>
            <w:bottom w:val="none" w:sz="0" w:space="0" w:color="auto"/>
            <w:right w:val="none" w:sz="0" w:space="0" w:color="auto"/>
          </w:divBdr>
        </w:div>
        <w:div w:id="1542933664">
          <w:marLeft w:val="640"/>
          <w:marRight w:val="0"/>
          <w:marTop w:val="0"/>
          <w:marBottom w:val="0"/>
          <w:divBdr>
            <w:top w:val="none" w:sz="0" w:space="0" w:color="auto"/>
            <w:left w:val="none" w:sz="0" w:space="0" w:color="auto"/>
            <w:bottom w:val="none" w:sz="0" w:space="0" w:color="auto"/>
            <w:right w:val="none" w:sz="0" w:space="0" w:color="auto"/>
          </w:divBdr>
        </w:div>
        <w:div w:id="1131361358">
          <w:marLeft w:val="640"/>
          <w:marRight w:val="0"/>
          <w:marTop w:val="0"/>
          <w:marBottom w:val="0"/>
          <w:divBdr>
            <w:top w:val="none" w:sz="0" w:space="0" w:color="auto"/>
            <w:left w:val="none" w:sz="0" w:space="0" w:color="auto"/>
            <w:bottom w:val="none" w:sz="0" w:space="0" w:color="auto"/>
            <w:right w:val="none" w:sz="0" w:space="0" w:color="auto"/>
          </w:divBdr>
        </w:div>
        <w:div w:id="794519373">
          <w:marLeft w:val="640"/>
          <w:marRight w:val="0"/>
          <w:marTop w:val="0"/>
          <w:marBottom w:val="0"/>
          <w:divBdr>
            <w:top w:val="none" w:sz="0" w:space="0" w:color="auto"/>
            <w:left w:val="none" w:sz="0" w:space="0" w:color="auto"/>
            <w:bottom w:val="none" w:sz="0" w:space="0" w:color="auto"/>
            <w:right w:val="none" w:sz="0" w:space="0" w:color="auto"/>
          </w:divBdr>
        </w:div>
        <w:div w:id="460194213">
          <w:marLeft w:val="640"/>
          <w:marRight w:val="0"/>
          <w:marTop w:val="0"/>
          <w:marBottom w:val="0"/>
          <w:divBdr>
            <w:top w:val="none" w:sz="0" w:space="0" w:color="auto"/>
            <w:left w:val="none" w:sz="0" w:space="0" w:color="auto"/>
            <w:bottom w:val="none" w:sz="0" w:space="0" w:color="auto"/>
            <w:right w:val="none" w:sz="0" w:space="0" w:color="auto"/>
          </w:divBdr>
        </w:div>
        <w:div w:id="252083619">
          <w:marLeft w:val="640"/>
          <w:marRight w:val="0"/>
          <w:marTop w:val="0"/>
          <w:marBottom w:val="0"/>
          <w:divBdr>
            <w:top w:val="none" w:sz="0" w:space="0" w:color="auto"/>
            <w:left w:val="none" w:sz="0" w:space="0" w:color="auto"/>
            <w:bottom w:val="none" w:sz="0" w:space="0" w:color="auto"/>
            <w:right w:val="none" w:sz="0" w:space="0" w:color="auto"/>
          </w:divBdr>
        </w:div>
        <w:div w:id="186991630">
          <w:marLeft w:val="640"/>
          <w:marRight w:val="0"/>
          <w:marTop w:val="0"/>
          <w:marBottom w:val="0"/>
          <w:divBdr>
            <w:top w:val="none" w:sz="0" w:space="0" w:color="auto"/>
            <w:left w:val="none" w:sz="0" w:space="0" w:color="auto"/>
            <w:bottom w:val="none" w:sz="0" w:space="0" w:color="auto"/>
            <w:right w:val="none" w:sz="0" w:space="0" w:color="auto"/>
          </w:divBdr>
        </w:div>
        <w:div w:id="1719086658">
          <w:marLeft w:val="640"/>
          <w:marRight w:val="0"/>
          <w:marTop w:val="0"/>
          <w:marBottom w:val="0"/>
          <w:divBdr>
            <w:top w:val="none" w:sz="0" w:space="0" w:color="auto"/>
            <w:left w:val="none" w:sz="0" w:space="0" w:color="auto"/>
            <w:bottom w:val="none" w:sz="0" w:space="0" w:color="auto"/>
            <w:right w:val="none" w:sz="0" w:space="0" w:color="auto"/>
          </w:divBdr>
        </w:div>
        <w:div w:id="603466342">
          <w:marLeft w:val="640"/>
          <w:marRight w:val="0"/>
          <w:marTop w:val="0"/>
          <w:marBottom w:val="0"/>
          <w:divBdr>
            <w:top w:val="none" w:sz="0" w:space="0" w:color="auto"/>
            <w:left w:val="none" w:sz="0" w:space="0" w:color="auto"/>
            <w:bottom w:val="none" w:sz="0" w:space="0" w:color="auto"/>
            <w:right w:val="none" w:sz="0" w:space="0" w:color="auto"/>
          </w:divBdr>
        </w:div>
        <w:div w:id="689725673">
          <w:marLeft w:val="640"/>
          <w:marRight w:val="0"/>
          <w:marTop w:val="0"/>
          <w:marBottom w:val="0"/>
          <w:divBdr>
            <w:top w:val="none" w:sz="0" w:space="0" w:color="auto"/>
            <w:left w:val="none" w:sz="0" w:space="0" w:color="auto"/>
            <w:bottom w:val="none" w:sz="0" w:space="0" w:color="auto"/>
            <w:right w:val="none" w:sz="0" w:space="0" w:color="auto"/>
          </w:divBdr>
        </w:div>
        <w:div w:id="1768501240">
          <w:marLeft w:val="640"/>
          <w:marRight w:val="0"/>
          <w:marTop w:val="0"/>
          <w:marBottom w:val="0"/>
          <w:divBdr>
            <w:top w:val="none" w:sz="0" w:space="0" w:color="auto"/>
            <w:left w:val="none" w:sz="0" w:space="0" w:color="auto"/>
            <w:bottom w:val="none" w:sz="0" w:space="0" w:color="auto"/>
            <w:right w:val="none" w:sz="0" w:space="0" w:color="auto"/>
          </w:divBdr>
        </w:div>
        <w:div w:id="1148667660">
          <w:marLeft w:val="640"/>
          <w:marRight w:val="0"/>
          <w:marTop w:val="0"/>
          <w:marBottom w:val="0"/>
          <w:divBdr>
            <w:top w:val="none" w:sz="0" w:space="0" w:color="auto"/>
            <w:left w:val="none" w:sz="0" w:space="0" w:color="auto"/>
            <w:bottom w:val="none" w:sz="0" w:space="0" w:color="auto"/>
            <w:right w:val="none" w:sz="0" w:space="0" w:color="auto"/>
          </w:divBdr>
        </w:div>
        <w:div w:id="838080109">
          <w:marLeft w:val="640"/>
          <w:marRight w:val="0"/>
          <w:marTop w:val="0"/>
          <w:marBottom w:val="0"/>
          <w:divBdr>
            <w:top w:val="none" w:sz="0" w:space="0" w:color="auto"/>
            <w:left w:val="none" w:sz="0" w:space="0" w:color="auto"/>
            <w:bottom w:val="none" w:sz="0" w:space="0" w:color="auto"/>
            <w:right w:val="none" w:sz="0" w:space="0" w:color="auto"/>
          </w:divBdr>
        </w:div>
        <w:div w:id="1432622108">
          <w:marLeft w:val="640"/>
          <w:marRight w:val="0"/>
          <w:marTop w:val="0"/>
          <w:marBottom w:val="0"/>
          <w:divBdr>
            <w:top w:val="none" w:sz="0" w:space="0" w:color="auto"/>
            <w:left w:val="none" w:sz="0" w:space="0" w:color="auto"/>
            <w:bottom w:val="none" w:sz="0" w:space="0" w:color="auto"/>
            <w:right w:val="none" w:sz="0" w:space="0" w:color="auto"/>
          </w:divBdr>
        </w:div>
        <w:div w:id="2131317843">
          <w:marLeft w:val="640"/>
          <w:marRight w:val="0"/>
          <w:marTop w:val="0"/>
          <w:marBottom w:val="0"/>
          <w:divBdr>
            <w:top w:val="none" w:sz="0" w:space="0" w:color="auto"/>
            <w:left w:val="none" w:sz="0" w:space="0" w:color="auto"/>
            <w:bottom w:val="none" w:sz="0" w:space="0" w:color="auto"/>
            <w:right w:val="none" w:sz="0" w:space="0" w:color="auto"/>
          </w:divBdr>
        </w:div>
        <w:div w:id="79647602">
          <w:marLeft w:val="640"/>
          <w:marRight w:val="0"/>
          <w:marTop w:val="0"/>
          <w:marBottom w:val="0"/>
          <w:divBdr>
            <w:top w:val="none" w:sz="0" w:space="0" w:color="auto"/>
            <w:left w:val="none" w:sz="0" w:space="0" w:color="auto"/>
            <w:bottom w:val="none" w:sz="0" w:space="0" w:color="auto"/>
            <w:right w:val="none" w:sz="0" w:space="0" w:color="auto"/>
          </w:divBdr>
        </w:div>
        <w:div w:id="1266186753">
          <w:marLeft w:val="640"/>
          <w:marRight w:val="0"/>
          <w:marTop w:val="0"/>
          <w:marBottom w:val="0"/>
          <w:divBdr>
            <w:top w:val="none" w:sz="0" w:space="0" w:color="auto"/>
            <w:left w:val="none" w:sz="0" w:space="0" w:color="auto"/>
            <w:bottom w:val="none" w:sz="0" w:space="0" w:color="auto"/>
            <w:right w:val="none" w:sz="0" w:space="0" w:color="auto"/>
          </w:divBdr>
        </w:div>
        <w:div w:id="653026639">
          <w:marLeft w:val="640"/>
          <w:marRight w:val="0"/>
          <w:marTop w:val="0"/>
          <w:marBottom w:val="0"/>
          <w:divBdr>
            <w:top w:val="none" w:sz="0" w:space="0" w:color="auto"/>
            <w:left w:val="none" w:sz="0" w:space="0" w:color="auto"/>
            <w:bottom w:val="none" w:sz="0" w:space="0" w:color="auto"/>
            <w:right w:val="none" w:sz="0" w:space="0" w:color="auto"/>
          </w:divBdr>
        </w:div>
        <w:div w:id="820586368">
          <w:marLeft w:val="640"/>
          <w:marRight w:val="0"/>
          <w:marTop w:val="0"/>
          <w:marBottom w:val="0"/>
          <w:divBdr>
            <w:top w:val="none" w:sz="0" w:space="0" w:color="auto"/>
            <w:left w:val="none" w:sz="0" w:space="0" w:color="auto"/>
            <w:bottom w:val="none" w:sz="0" w:space="0" w:color="auto"/>
            <w:right w:val="none" w:sz="0" w:space="0" w:color="auto"/>
          </w:divBdr>
        </w:div>
        <w:div w:id="1642686844">
          <w:marLeft w:val="640"/>
          <w:marRight w:val="0"/>
          <w:marTop w:val="0"/>
          <w:marBottom w:val="0"/>
          <w:divBdr>
            <w:top w:val="none" w:sz="0" w:space="0" w:color="auto"/>
            <w:left w:val="none" w:sz="0" w:space="0" w:color="auto"/>
            <w:bottom w:val="none" w:sz="0" w:space="0" w:color="auto"/>
            <w:right w:val="none" w:sz="0" w:space="0" w:color="auto"/>
          </w:divBdr>
        </w:div>
        <w:div w:id="1390573089">
          <w:marLeft w:val="640"/>
          <w:marRight w:val="0"/>
          <w:marTop w:val="0"/>
          <w:marBottom w:val="0"/>
          <w:divBdr>
            <w:top w:val="none" w:sz="0" w:space="0" w:color="auto"/>
            <w:left w:val="none" w:sz="0" w:space="0" w:color="auto"/>
            <w:bottom w:val="none" w:sz="0" w:space="0" w:color="auto"/>
            <w:right w:val="none" w:sz="0" w:space="0" w:color="auto"/>
          </w:divBdr>
        </w:div>
        <w:div w:id="2010519959">
          <w:marLeft w:val="640"/>
          <w:marRight w:val="0"/>
          <w:marTop w:val="0"/>
          <w:marBottom w:val="0"/>
          <w:divBdr>
            <w:top w:val="none" w:sz="0" w:space="0" w:color="auto"/>
            <w:left w:val="none" w:sz="0" w:space="0" w:color="auto"/>
            <w:bottom w:val="none" w:sz="0" w:space="0" w:color="auto"/>
            <w:right w:val="none" w:sz="0" w:space="0" w:color="auto"/>
          </w:divBdr>
        </w:div>
        <w:div w:id="1445733958">
          <w:marLeft w:val="640"/>
          <w:marRight w:val="0"/>
          <w:marTop w:val="0"/>
          <w:marBottom w:val="0"/>
          <w:divBdr>
            <w:top w:val="none" w:sz="0" w:space="0" w:color="auto"/>
            <w:left w:val="none" w:sz="0" w:space="0" w:color="auto"/>
            <w:bottom w:val="none" w:sz="0" w:space="0" w:color="auto"/>
            <w:right w:val="none" w:sz="0" w:space="0" w:color="auto"/>
          </w:divBdr>
        </w:div>
        <w:div w:id="1768186721">
          <w:marLeft w:val="640"/>
          <w:marRight w:val="0"/>
          <w:marTop w:val="0"/>
          <w:marBottom w:val="0"/>
          <w:divBdr>
            <w:top w:val="none" w:sz="0" w:space="0" w:color="auto"/>
            <w:left w:val="none" w:sz="0" w:space="0" w:color="auto"/>
            <w:bottom w:val="none" w:sz="0" w:space="0" w:color="auto"/>
            <w:right w:val="none" w:sz="0" w:space="0" w:color="auto"/>
          </w:divBdr>
        </w:div>
        <w:div w:id="613366052">
          <w:marLeft w:val="640"/>
          <w:marRight w:val="0"/>
          <w:marTop w:val="0"/>
          <w:marBottom w:val="0"/>
          <w:divBdr>
            <w:top w:val="none" w:sz="0" w:space="0" w:color="auto"/>
            <w:left w:val="none" w:sz="0" w:space="0" w:color="auto"/>
            <w:bottom w:val="none" w:sz="0" w:space="0" w:color="auto"/>
            <w:right w:val="none" w:sz="0" w:space="0" w:color="auto"/>
          </w:divBdr>
        </w:div>
        <w:div w:id="608125824">
          <w:marLeft w:val="640"/>
          <w:marRight w:val="0"/>
          <w:marTop w:val="0"/>
          <w:marBottom w:val="0"/>
          <w:divBdr>
            <w:top w:val="none" w:sz="0" w:space="0" w:color="auto"/>
            <w:left w:val="none" w:sz="0" w:space="0" w:color="auto"/>
            <w:bottom w:val="none" w:sz="0" w:space="0" w:color="auto"/>
            <w:right w:val="none" w:sz="0" w:space="0" w:color="auto"/>
          </w:divBdr>
        </w:div>
        <w:div w:id="877276781">
          <w:marLeft w:val="640"/>
          <w:marRight w:val="0"/>
          <w:marTop w:val="0"/>
          <w:marBottom w:val="0"/>
          <w:divBdr>
            <w:top w:val="none" w:sz="0" w:space="0" w:color="auto"/>
            <w:left w:val="none" w:sz="0" w:space="0" w:color="auto"/>
            <w:bottom w:val="none" w:sz="0" w:space="0" w:color="auto"/>
            <w:right w:val="none" w:sz="0" w:space="0" w:color="auto"/>
          </w:divBdr>
        </w:div>
        <w:div w:id="363094857">
          <w:marLeft w:val="640"/>
          <w:marRight w:val="0"/>
          <w:marTop w:val="0"/>
          <w:marBottom w:val="0"/>
          <w:divBdr>
            <w:top w:val="none" w:sz="0" w:space="0" w:color="auto"/>
            <w:left w:val="none" w:sz="0" w:space="0" w:color="auto"/>
            <w:bottom w:val="none" w:sz="0" w:space="0" w:color="auto"/>
            <w:right w:val="none" w:sz="0" w:space="0" w:color="auto"/>
          </w:divBdr>
        </w:div>
        <w:div w:id="18744366">
          <w:marLeft w:val="640"/>
          <w:marRight w:val="0"/>
          <w:marTop w:val="0"/>
          <w:marBottom w:val="0"/>
          <w:divBdr>
            <w:top w:val="none" w:sz="0" w:space="0" w:color="auto"/>
            <w:left w:val="none" w:sz="0" w:space="0" w:color="auto"/>
            <w:bottom w:val="none" w:sz="0" w:space="0" w:color="auto"/>
            <w:right w:val="none" w:sz="0" w:space="0" w:color="auto"/>
          </w:divBdr>
        </w:div>
        <w:div w:id="1355184177">
          <w:marLeft w:val="640"/>
          <w:marRight w:val="0"/>
          <w:marTop w:val="0"/>
          <w:marBottom w:val="0"/>
          <w:divBdr>
            <w:top w:val="none" w:sz="0" w:space="0" w:color="auto"/>
            <w:left w:val="none" w:sz="0" w:space="0" w:color="auto"/>
            <w:bottom w:val="none" w:sz="0" w:space="0" w:color="auto"/>
            <w:right w:val="none" w:sz="0" w:space="0" w:color="auto"/>
          </w:divBdr>
        </w:div>
        <w:div w:id="602686991">
          <w:marLeft w:val="640"/>
          <w:marRight w:val="0"/>
          <w:marTop w:val="0"/>
          <w:marBottom w:val="0"/>
          <w:divBdr>
            <w:top w:val="none" w:sz="0" w:space="0" w:color="auto"/>
            <w:left w:val="none" w:sz="0" w:space="0" w:color="auto"/>
            <w:bottom w:val="none" w:sz="0" w:space="0" w:color="auto"/>
            <w:right w:val="none" w:sz="0" w:space="0" w:color="auto"/>
          </w:divBdr>
        </w:div>
        <w:div w:id="1166826362">
          <w:marLeft w:val="640"/>
          <w:marRight w:val="0"/>
          <w:marTop w:val="0"/>
          <w:marBottom w:val="0"/>
          <w:divBdr>
            <w:top w:val="none" w:sz="0" w:space="0" w:color="auto"/>
            <w:left w:val="none" w:sz="0" w:space="0" w:color="auto"/>
            <w:bottom w:val="none" w:sz="0" w:space="0" w:color="auto"/>
            <w:right w:val="none" w:sz="0" w:space="0" w:color="auto"/>
          </w:divBdr>
        </w:div>
        <w:div w:id="1902934838">
          <w:marLeft w:val="640"/>
          <w:marRight w:val="0"/>
          <w:marTop w:val="0"/>
          <w:marBottom w:val="0"/>
          <w:divBdr>
            <w:top w:val="none" w:sz="0" w:space="0" w:color="auto"/>
            <w:left w:val="none" w:sz="0" w:space="0" w:color="auto"/>
            <w:bottom w:val="none" w:sz="0" w:space="0" w:color="auto"/>
            <w:right w:val="none" w:sz="0" w:space="0" w:color="auto"/>
          </w:divBdr>
        </w:div>
        <w:div w:id="1663238996">
          <w:marLeft w:val="640"/>
          <w:marRight w:val="0"/>
          <w:marTop w:val="0"/>
          <w:marBottom w:val="0"/>
          <w:divBdr>
            <w:top w:val="none" w:sz="0" w:space="0" w:color="auto"/>
            <w:left w:val="none" w:sz="0" w:space="0" w:color="auto"/>
            <w:bottom w:val="none" w:sz="0" w:space="0" w:color="auto"/>
            <w:right w:val="none" w:sz="0" w:space="0" w:color="auto"/>
          </w:divBdr>
        </w:div>
        <w:div w:id="969090429">
          <w:marLeft w:val="640"/>
          <w:marRight w:val="0"/>
          <w:marTop w:val="0"/>
          <w:marBottom w:val="0"/>
          <w:divBdr>
            <w:top w:val="none" w:sz="0" w:space="0" w:color="auto"/>
            <w:left w:val="none" w:sz="0" w:space="0" w:color="auto"/>
            <w:bottom w:val="none" w:sz="0" w:space="0" w:color="auto"/>
            <w:right w:val="none" w:sz="0" w:space="0" w:color="auto"/>
          </w:divBdr>
        </w:div>
        <w:div w:id="1342733530">
          <w:marLeft w:val="640"/>
          <w:marRight w:val="0"/>
          <w:marTop w:val="0"/>
          <w:marBottom w:val="0"/>
          <w:divBdr>
            <w:top w:val="none" w:sz="0" w:space="0" w:color="auto"/>
            <w:left w:val="none" w:sz="0" w:space="0" w:color="auto"/>
            <w:bottom w:val="none" w:sz="0" w:space="0" w:color="auto"/>
            <w:right w:val="none" w:sz="0" w:space="0" w:color="auto"/>
          </w:divBdr>
        </w:div>
        <w:div w:id="1469393617">
          <w:marLeft w:val="640"/>
          <w:marRight w:val="0"/>
          <w:marTop w:val="0"/>
          <w:marBottom w:val="0"/>
          <w:divBdr>
            <w:top w:val="none" w:sz="0" w:space="0" w:color="auto"/>
            <w:left w:val="none" w:sz="0" w:space="0" w:color="auto"/>
            <w:bottom w:val="none" w:sz="0" w:space="0" w:color="auto"/>
            <w:right w:val="none" w:sz="0" w:space="0" w:color="auto"/>
          </w:divBdr>
        </w:div>
        <w:div w:id="746420766">
          <w:marLeft w:val="640"/>
          <w:marRight w:val="0"/>
          <w:marTop w:val="0"/>
          <w:marBottom w:val="0"/>
          <w:divBdr>
            <w:top w:val="none" w:sz="0" w:space="0" w:color="auto"/>
            <w:left w:val="none" w:sz="0" w:space="0" w:color="auto"/>
            <w:bottom w:val="none" w:sz="0" w:space="0" w:color="auto"/>
            <w:right w:val="none" w:sz="0" w:space="0" w:color="auto"/>
          </w:divBdr>
        </w:div>
        <w:div w:id="250968728">
          <w:marLeft w:val="640"/>
          <w:marRight w:val="0"/>
          <w:marTop w:val="0"/>
          <w:marBottom w:val="0"/>
          <w:divBdr>
            <w:top w:val="none" w:sz="0" w:space="0" w:color="auto"/>
            <w:left w:val="none" w:sz="0" w:space="0" w:color="auto"/>
            <w:bottom w:val="none" w:sz="0" w:space="0" w:color="auto"/>
            <w:right w:val="none" w:sz="0" w:space="0" w:color="auto"/>
          </w:divBdr>
        </w:div>
        <w:div w:id="1381247254">
          <w:marLeft w:val="640"/>
          <w:marRight w:val="0"/>
          <w:marTop w:val="0"/>
          <w:marBottom w:val="0"/>
          <w:divBdr>
            <w:top w:val="none" w:sz="0" w:space="0" w:color="auto"/>
            <w:left w:val="none" w:sz="0" w:space="0" w:color="auto"/>
            <w:bottom w:val="none" w:sz="0" w:space="0" w:color="auto"/>
            <w:right w:val="none" w:sz="0" w:space="0" w:color="auto"/>
          </w:divBdr>
        </w:div>
        <w:div w:id="1376468393">
          <w:marLeft w:val="640"/>
          <w:marRight w:val="0"/>
          <w:marTop w:val="0"/>
          <w:marBottom w:val="0"/>
          <w:divBdr>
            <w:top w:val="none" w:sz="0" w:space="0" w:color="auto"/>
            <w:left w:val="none" w:sz="0" w:space="0" w:color="auto"/>
            <w:bottom w:val="none" w:sz="0" w:space="0" w:color="auto"/>
            <w:right w:val="none" w:sz="0" w:space="0" w:color="auto"/>
          </w:divBdr>
        </w:div>
        <w:div w:id="285164909">
          <w:marLeft w:val="640"/>
          <w:marRight w:val="0"/>
          <w:marTop w:val="0"/>
          <w:marBottom w:val="0"/>
          <w:divBdr>
            <w:top w:val="none" w:sz="0" w:space="0" w:color="auto"/>
            <w:left w:val="none" w:sz="0" w:space="0" w:color="auto"/>
            <w:bottom w:val="none" w:sz="0" w:space="0" w:color="auto"/>
            <w:right w:val="none" w:sz="0" w:space="0" w:color="auto"/>
          </w:divBdr>
        </w:div>
        <w:div w:id="26495896">
          <w:marLeft w:val="640"/>
          <w:marRight w:val="0"/>
          <w:marTop w:val="0"/>
          <w:marBottom w:val="0"/>
          <w:divBdr>
            <w:top w:val="none" w:sz="0" w:space="0" w:color="auto"/>
            <w:left w:val="none" w:sz="0" w:space="0" w:color="auto"/>
            <w:bottom w:val="none" w:sz="0" w:space="0" w:color="auto"/>
            <w:right w:val="none" w:sz="0" w:space="0" w:color="auto"/>
          </w:divBdr>
        </w:div>
        <w:div w:id="626469854">
          <w:marLeft w:val="640"/>
          <w:marRight w:val="0"/>
          <w:marTop w:val="0"/>
          <w:marBottom w:val="0"/>
          <w:divBdr>
            <w:top w:val="none" w:sz="0" w:space="0" w:color="auto"/>
            <w:left w:val="none" w:sz="0" w:space="0" w:color="auto"/>
            <w:bottom w:val="none" w:sz="0" w:space="0" w:color="auto"/>
            <w:right w:val="none" w:sz="0" w:space="0" w:color="auto"/>
          </w:divBdr>
        </w:div>
        <w:div w:id="7949389">
          <w:marLeft w:val="640"/>
          <w:marRight w:val="0"/>
          <w:marTop w:val="0"/>
          <w:marBottom w:val="0"/>
          <w:divBdr>
            <w:top w:val="none" w:sz="0" w:space="0" w:color="auto"/>
            <w:left w:val="none" w:sz="0" w:space="0" w:color="auto"/>
            <w:bottom w:val="none" w:sz="0" w:space="0" w:color="auto"/>
            <w:right w:val="none" w:sz="0" w:space="0" w:color="auto"/>
          </w:divBdr>
        </w:div>
        <w:div w:id="1298685921">
          <w:marLeft w:val="640"/>
          <w:marRight w:val="0"/>
          <w:marTop w:val="0"/>
          <w:marBottom w:val="0"/>
          <w:divBdr>
            <w:top w:val="none" w:sz="0" w:space="0" w:color="auto"/>
            <w:left w:val="none" w:sz="0" w:space="0" w:color="auto"/>
            <w:bottom w:val="none" w:sz="0" w:space="0" w:color="auto"/>
            <w:right w:val="none" w:sz="0" w:space="0" w:color="auto"/>
          </w:divBdr>
        </w:div>
        <w:div w:id="1806654012">
          <w:marLeft w:val="640"/>
          <w:marRight w:val="0"/>
          <w:marTop w:val="0"/>
          <w:marBottom w:val="0"/>
          <w:divBdr>
            <w:top w:val="none" w:sz="0" w:space="0" w:color="auto"/>
            <w:left w:val="none" w:sz="0" w:space="0" w:color="auto"/>
            <w:bottom w:val="none" w:sz="0" w:space="0" w:color="auto"/>
            <w:right w:val="none" w:sz="0" w:space="0" w:color="auto"/>
          </w:divBdr>
        </w:div>
        <w:div w:id="1607730893">
          <w:marLeft w:val="640"/>
          <w:marRight w:val="0"/>
          <w:marTop w:val="0"/>
          <w:marBottom w:val="0"/>
          <w:divBdr>
            <w:top w:val="none" w:sz="0" w:space="0" w:color="auto"/>
            <w:left w:val="none" w:sz="0" w:space="0" w:color="auto"/>
            <w:bottom w:val="none" w:sz="0" w:space="0" w:color="auto"/>
            <w:right w:val="none" w:sz="0" w:space="0" w:color="auto"/>
          </w:divBdr>
        </w:div>
        <w:div w:id="1648054080">
          <w:marLeft w:val="640"/>
          <w:marRight w:val="0"/>
          <w:marTop w:val="0"/>
          <w:marBottom w:val="0"/>
          <w:divBdr>
            <w:top w:val="none" w:sz="0" w:space="0" w:color="auto"/>
            <w:left w:val="none" w:sz="0" w:space="0" w:color="auto"/>
            <w:bottom w:val="none" w:sz="0" w:space="0" w:color="auto"/>
            <w:right w:val="none" w:sz="0" w:space="0" w:color="auto"/>
          </w:divBdr>
        </w:div>
        <w:div w:id="1575624594">
          <w:marLeft w:val="640"/>
          <w:marRight w:val="0"/>
          <w:marTop w:val="0"/>
          <w:marBottom w:val="0"/>
          <w:divBdr>
            <w:top w:val="none" w:sz="0" w:space="0" w:color="auto"/>
            <w:left w:val="none" w:sz="0" w:space="0" w:color="auto"/>
            <w:bottom w:val="none" w:sz="0" w:space="0" w:color="auto"/>
            <w:right w:val="none" w:sz="0" w:space="0" w:color="auto"/>
          </w:divBdr>
        </w:div>
        <w:div w:id="773597538">
          <w:marLeft w:val="640"/>
          <w:marRight w:val="0"/>
          <w:marTop w:val="0"/>
          <w:marBottom w:val="0"/>
          <w:divBdr>
            <w:top w:val="none" w:sz="0" w:space="0" w:color="auto"/>
            <w:left w:val="none" w:sz="0" w:space="0" w:color="auto"/>
            <w:bottom w:val="none" w:sz="0" w:space="0" w:color="auto"/>
            <w:right w:val="none" w:sz="0" w:space="0" w:color="auto"/>
          </w:divBdr>
        </w:div>
        <w:div w:id="508370683">
          <w:marLeft w:val="640"/>
          <w:marRight w:val="0"/>
          <w:marTop w:val="0"/>
          <w:marBottom w:val="0"/>
          <w:divBdr>
            <w:top w:val="none" w:sz="0" w:space="0" w:color="auto"/>
            <w:left w:val="none" w:sz="0" w:space="0" w:color="auto"/>
            <w:bottom w:val="none" w:sz="0" w:space="0" w:color="auto"/>
            <w:right w:val="none" w:sz="0" w:space="0" w:color="auto"/>
          </w:divBdr>
        </w:div>
        <w:div w:id="562714768">
          <w:marLeft w:val="640"/>
          <w:marRight w:val="0"/>
          <w:marTop w:val="0"/>
          <w:marBottom w:val="0"/>
          <w:divBdr>
            <w:top w:val="none" w:sz="0" w:space="0" w:color="auto"/>
            <w:left w:val="none" w:sz="0" w:space="0" w:color="auto"/>
            <w:bottom w:val="none" w:sz="0" w:space="0" w:color="auto"/>
            <w:right w:val="none" w:sz="0" w:space="0" w:color="auto"/>
          </w:divBdr>
        </w:div>
        <w:div w:id="559947607">
          <w:marLeft w:val="640"/>
          <w:marRight w:val="0"/>
          <w:marTop w:val="0"/>
          <w:marBottom w:val="0"/>
          <w:divBdr>
            <w:top w:val="none" w:sz="0" w:space="0" w:color="auto"/>
            <w:left w:val="none" w:sz="0" w:space="0" w:color="auto"/>
            <w:bottom w:val="none" w:sz="0" w:space="0" w:color="auto"/>
            <w:right w:val="none" w:sz="0" w:space="0" w:color="auto"/>
          </w:divBdr>
        </w:div>
        <w:div w:id="1690989384">
          <w:marLeft w:val="640"/>
          <w:marRight w:val="0"/>
          <w:marTop w:val="0"/>
          <w:marBottom w:val="0"/>
          <w:divBdr>
            <w:top w:val="none" w:sz="0" w:space="0" w:color="auto"/>
            <w:left w:val="none" w:sz="0" w:space="0" w:color="auto"/>
            <w:bottom w:val="none" w:sz="0" w:space="0" w:color="auto"/>
            <w:right w:val="none" w:sz="0" w:space="0" w:color="auto"/>
          </w:divBdr>
        </w:div>
        <w:div w:id="1009254822">
          <w:marLeft w:val="640"/>
          <w:marRight w:val="0"/>
          <w:marTop w:val="0"/>
          <w:marBottom w:val="0"/>
          <w:divBdr>
            <w:top w:val="none" w:sz="0" w:space="0" w:color="auto"/>
            <w:left w:val="none" w:sz="0" w:space="0" w:color="auto"/>
            <w:bottom w:val="none" w:sz="0" w:space="0" w:color="auto"/>
            <w:right w:val="none" w:sz="0" w:space="0" w:color="auto"/>
          </w:divBdr>
        </w:div>
        <w:div w:id="1232349393">
          <w:marLeft w:val="640"/>
          <w:marRight w:val="0"/>
          <w:marTop w:val="0"/>
          <w:marBottom w:val="0"/>
          <w:divBdr>
            <w:top w:val="none" w:sz="0" w:space="0" w:color="auto"/>
            <w:left w:val="none" w:sz="0" w:space="0" w:color="auto"/>
            <w:bottom w:val="none" w:sz="0" w:space="0" w:color="auto"/>
            <w:right w:val="none" w:sz="0" w:space="0" w:color="auto"/>
          </w:divBdr>
        </w:div>
        <w:div w:id="2073309226">
          <w:marLeft w:val="640"/>
          <w:marRight w:val="0"/>
          <w:marTop w:val="0"/>
          <w:marBottom w:val="0"/>
          <w:divBdr>
            <w:top w:val="none" w:sz="0" w:space="0" w:color="auto"/>
            <w:left w:val="none" w:sz="0" w:space="0" w:color="auto"/>
            <w:bottom w:val="none" w:sz="0" w:space="0" w:color="auto"/>
            <w:right w:val="none" w:sz="0" w:space="0" w:color="auto"/>
          </w:divBdr>
        </w:div>
        <w:div w:id="1059090916">
          <w:marLeft w:val="640"/>
          <w:marRight w:val="0"/>
          <w:marTop w:val="0"/>
          <w:marBottom w:val="0"/>
          <w:divBdr>
            <w:top w:val="none" w:sz="0" w:space="0" w:color="auto"/>
            <w:left w:val="none" w:sz="0" w:space="0" w:color="auto"/>
            <w:bottom w:val="none" w:sz="0" w:space="0" w:color="auto"/>
            <w:right w:val="none" w:sz="0" w:space="0" w:color="auto"/>
          </w:divBdr>
        </w:div>
        <w:div w:id="1767381612">
          <w:marLeft w:val="640"/>
          <w:marRight w:val="0"/>
          <w:marTop w:val="0"/>
          <w:marBottom w:val="0"/>
          <w:divBdr>
            <w:top w:val="none" w:sz="0" w:space="0" w:color="auto"/>
            <w:left w:val="none" w:sz="0" w:space="0" w:color="auto"/>
            <w:bottom w:val="none" w:sz="0" w:space="0" w:color="auto"/>
            <w:right w:val="none" w:sz="0" w:space="0" w:color="auto"/>
          </w:divBdr>
        </w:div>
        <w:div w:id="532883662">
          <w:marLeft w:val="640"/>
          <w:marRight w:val="0"/>
          <w:marTop w:val="0"/>
          <w:marBottom w:val="0"/>
          <w:divBdr>
            <w:top w:val="none" w:sz="0" w:space="0" w:color="auto"/>
            <w:left w:val="none" w:sz="0" w:space="0" w:color="auto"/>
            <w:bottom w:val="none" w:sz="0" w:space="0" w:color="auto"/>
            <w:right w:val="none" w:sz="0" w:space="0" w:color="auto"/>
          </w:divBdr>
        </w:div>
        <w:div w:id="2114547438">
          <w:marLeft w:val="640"/>
          <w:marRight w:val="0"/>
          <w:marTop w:val="0"/>
          <w:marBottom w:val="0"/>
          <w:divBdr>
            <w:top w:val="none" w:sz="0" w:space="0" w:color="auto"/>
            <w:left w:val="none" w:sz="0" w:space="0" w:color="auto"/>
            <w:bottom w:val="none" w:sz="0" w:space="0" w:color="auto"/>
            <w:right w:val="none" w:sz="0" w:space="0" w:color="auto"/>
          </w:divBdr>
        </w:div>
        <w:div w:id="1450321395">
          <w:marLeft w:val="640"/>
          <w:marRight w:val="0"/>
          <w:marTop w:val="0"/>
          <w:marBottom w:val="0"/>
          <w:divBdr>
            <w:top w:val="none" w:sz="0" w:space="0" w:color="auto"/>
            <w:left w:val="none" w:sz="0" w:space="0" w:color="auto"/>
            <w:bottom w:val="none" w:sz="0" w:space="0" w:color="auto"/>
            <w:right w:val="none" w:sz="0" w:space="0" w:color="auto"/>
          </w:divBdr>
        </w:div>
        <w:div w:id="1746562439">
          <w:marLeft w:val="640"/>
          <w:marRight w:val="0"/>
          <w:marTop w:val="0"/>
          <w:marBottom w:val="0"/>
          <w:divBdr>
            <w:top w:val="none" w:sz="0" w:space="0" w:color="auto"/>
            <w:left w:val="none" w:sz="0" w:space="0" w:color="auto"/>
            <w:bottom w:val="none" w:sz="0" w:space="0" w:color="auto"/>
            <w:right w:val="none" w:sz="0" w:space="0" w:color="auto"/>
          </w:divBdr>
        </w:div>
        <w:div w:id="2119130580">
          <w:marLeft w:val="640"/>
          <w:marRight w:val="0"/>
          <w:marTop w:val="0"/>
          <w:marBottom w:val="0"/>
          <w:divBdr>
            <w:top w:val="none" w:sz="0" w:space="0" w:color="auto"/>
            <w:left w:val="none" w:sz="0" w:space="0" w:color="auto"/>
            <w:bottom w:val="none" w:sz="0" w:space="0" w:color="auto"/>
            <w:right w:val="none" w:sz="0" w:space="0" w:color="auto"/>
          </w:divBdr>
        </w:div>
        <w:div w:id="864949587">
          <w:marLeft w:val="640"/>
          <w:marRight w:val="0"/>
          <w:marTop w:val="0"/>
          <w:marBottom w:val="0"/>
          <w:divBdr>
            <w:top w:val="none" w:sz="0" w:space="0" w:color="auto"/>
            <w:left w:val="none" w:sz="0" w:space="0" w:color="auto"/>
            <w:bottom w:val="none" w:sz="0" w:space="0" w:color="auto"/>
            <w:right w:val="none" w:sz="0" w:space="0" w:color="auto"/>
          </w:divBdr>
        </w:div>
        <w:div w:id="645009489">
          <w:marLeft w:val="640"/>
          <w:marRight w:val="0"/>
          <w:marTop w:val="0"/>
          <w:marBottom w:val="0"/>
          <w:divBdr>
            <w:top w:val="none" w:sz="0" w:space="0" w:color="auto"/>
            <w:left w:val="none" w:sz="0" w:space="0" w:color="auto"/>
            <w:bottom w:val="none" w:sz="0" w:space="0" w:color="auto"/>
            <w:right w:val="none" w:sz="0" w:space="0" w:color="auto"/>
          </w:divBdr>
        </w:div>
      </w:divsChild>
    </w:div>
    <w:div w:id="1954241046">
      <w:bodyDiv w:val="1"/>
      <w:marLeft w:val="0"/>
      <w:marRight w:val="0"/>
      <w:marTop w:val="0"/>
      <w:marBottom w:val="0"/>
      <w:divBdr>
        <w:top w:val="none" w:sz="0" w:space="0" w:color="auto"/>
        <w:left w:val="none" w:sz="0" w:space="0" w:color="auto"/>
        <w:bottom w:val="none" w:sz="0" w:space="0" w:color="auto"/>
        <w:right w:val="none" w:sz="0" w:space="0" w:color="auto"/>
      </w:divBdr>
      <w:divsChild>
        <w:div w:id="883254329">
          <w:marLeft w:val="640"/>
          <w:marRight w:val="0"/>
          <w:marTop w:val="0"/>
          <w:marBottom w:val="0"/>
          <w:divBdr>
            <w:top w:val="none" w:sz="0" w:space="0" w:color="auto"/>
            <w:left w:val="none" w:sz="0" w:space="0" w:color="auto"/>
            <w:bottom w:val="none" w:sz="0" w:space="0" w:color="auto"/>
            <w:right w:val="none" w:sz="0" w:space="0" w:color="auto"/>
          </w:divBdr>
        </w:div>
        <w:div w:id="1913194826">
          <w:marLeft w:val="640"/>
          <w:marRight w:val="0"/>
          <w:marTop w:val="0"/>
          <w:marBottom w:val="0"/>
          <w:divBdr>
            <w:top w:val="none" w:sz="0" w:space="0" w:color="auto"/>
            <w:left w:val="none" w:sz="0" w:space="0" w:color="auto"/>
            <w:bottom w:val="none" w:sz="0" w:space="0" w:color="auto"/>
            <w:right w:val="none" w:sz="0" w:space="0" w:color="auto"/>
          </w:divBdr>
        </w:div>
        <w:div w:id="1575357729">
          <w:marLeft w:val="640"/>
          <w:marRight w:val="0"/>
          <w:marTop w:val="0"/>
          <w:marBottom w:val="0"/>
          <w:divBdr>
            <w:top w:val="none" w:sz="0" w:space="0" w:color="auto"/>
            <w:left w:val="none" w:sz="0" w:space="0" w:color="auto"/>
            <w:bottom w:val="none" w:sz="0" w:space="0" w:color="auto"/>
            <w:right w:val="none" w:sz="0" w:space="0" w:color="auto"/>
          </w:divBdr>
        </w:div>
        <w:div w:id="717322984">
          <w:marLeft w:val="640"/>
          <w:marRight w:val="0"/>
          <w:marTop w:val="0"/>
          <w:marBottom w:val="0"/>
          <w:divBdr>
            <w:top w:val="none" w:sz="0" w:space="0" w:color="auto"/>
            <w:left w:val="none" w:sz="0" w:space="0" w:color="auto"/>
            <w:bottom w:val="none" w:sz="0" w:space="0" w:color="auto"/>
            <w:right w:val="none" w:sz="0" w:space="0" w:color="auto"/>
          </w:divBdr>
        </w:div>
        <w:div w:id="957758283">
          <w:marLeft w:val="640"/>
          <w:marRight w:val="0"/>
          <w:marTop w:val="0"/>
          <w:marBottom w:val="0"/>
          <w:divBdr>
            <w:top w:val="none" w:sz="0" w:space="0" w:color="auto"/>
            <w:left w:val="none" w:sz="0" w:space="0" w:color="auto"/>
            <w:bottom w:val="none" w:sz="0" w:space="0" w:color="auto"/>
            <w:right w:val="none" w:sz="0" w:space="0" w:color="auto"/>
          </w:divBdr>
        </w:div>
        <w:div w:id="942885524">
          <w:marLeft w:val="640"/>
          <w:marRight w:val="0"/>
          <w:marTop w:val="0"/>
          <w:marBottom w:val="0"/>
          <w:divBdr>
            <w:top w:val="none" w:sz="0" w:space="0" w:color="auto"/>
            <w:left w:val="none" w:sz="0" w:space="0" w:color="auto"/>
            <w:bottom w:val="none" w:sz="0" w:space="0" w:color="auto"/>
            <w:right w:val="none" w:sz="0" w:space="0" w:color="auto"/>
          </w:divBdr>
        </w:div>
        <w:div w:id="663780720">
          <w:marLeft w:val="640"/>
          <w:marRight w:val="0"/>
          <w:marTop w:val="0"/>
          <w:marBottom w:val="0"/>
          <w:divBdr>
            <w:top w:val="none" w:sz="0" w:space="0" w:color="auto"/>
            <w:left w:val="none" w:sz="0" w:space="0" w:color="auto"/>
            <w:bottom w:val="none" w:sz="0" w:space="0" w:color="auto"/>
            <w:right w:val="none" w:sz="0" w:space="0" w:color="auto"/>
          </w:divBdr>
        </w:div>
        <w:div w:id="1392923423">
          <w:marLeft w:val="640"/>
          <w:marRight w:val="0"/>
          <w:marTop w:val="0"/>
          <w:marBottom w:val="0"/>
          <w:divBdr>
            <w:top w:val="none" w:sz="0" w:space="0" w:color="auto"/>
            <w:left w:val="none" w:sz="0" w:space="0" w:color="auto"/>
            <w:bottom w:val="none" w:sz="0" w:space="0" w:color="auto"/>
            <w:right w:val="none" w:sz="0" w:space="0" w:color="auto"/>
          </w:divBdr>
        </w:div>
        <w:div w:id="1528828359">
          <w:marLeft w:val="640"/>
          <w:marRight w:val="0"/>
          <w:marTop w:val="0"/>
          <w:marBottom w:val="0"/>
          <w:divBdr>
            <w:top w:val="none" w:sz="0" w:space="0" w:color="auto"/>
            <w:left w:val="none" w:sz="0" w:space="0" w:color="auto"/>
            <w:bottom w:val="none" w:sz="0" w:space="0" w:color="auto"/>
            <w:right w:val="none" w:sz="0" w:space="0" w:color="auto"/>
          </w:divBdr>
        </w:div>
        <w:div w:id="492793992">
          <w:marLeft w:val="640"/>
          <w:marRight w:val="0"/>
          <w:marTop w:val="0"/>
          <w:marBottom w:val="0"/>
          <w:divBdr>
            <w:top w:val="none" w:sz="0" w:space="0" w:color="auto"/>
            <w:left w:val="none" w:sz="0" w:space="0" w:color="auto"/>
            <w:bottom w:val="none" w:sz="0" w:space="0" w:color="auto"/>
            <w:right w:val="none" w:sz="0" w:space="0" w:color="auto"/>
          </w:divBdr>
        </w:div>
        <w:div w:id="1146779797">
          <w:marLeft w:val="640"/>
          <w:marRight w:val="0"/>
          <w:marTop w:val="0"/>
          <w:marBottom w:val="0"/>
          <w:divBdr>
            <w:top w:val="none" w:sz="0" w:space="0" w:color="auto"/>
            <w:left w:val="none" w:sz="0" w:space="0" w:color="auto"/>
            <w:bottom w:val="none" w:sz="0" w:space="0" w:color="auto"/>
            <w:right w:val="none" w:sz="0" w:space="0" w:color="auto"/>
          </w:divBdr>
        </w:div>
        <w:div w:id="640312332">
          <w:marLeft w:val="640"/>
          <w:marRight w:val="0"/>
          <w:marTop w:val="0"/>
          <w:marBottom w:val="0"/>
          <w:divBdr>
            <w:top w:val="none" w:sz="0" w:space="0" w:color="auto"/>
            <w:left w:val="none" w:sz="0" w:space="0" w:color="auto"/>
            <w:bottom w:val="none" w:sz="0" w:space="0" w:color="auto"/>
            <w:right w:val="none" w:sz="0" w:space="0" w:color="auto"/>
          </w:divBdr>
        </w:div>
        <w:div w:id="1315792887">
          <w:marLeft w:val="640"/>
          <w:marRight w:val="0"/>
          <w:marTop w:val="0"/>
          <w:marBottom w:val="0"/>
          <w:divBdr>
            <w:top w:val="none" w:sz="0" w:space="0" w:color="auto"/>
            <w:left w:val="none" w:sz="0" w:space="0" w:color="auto"/>
            <w:bottom w:val="none" w:sz="0" w:space="0" w:color="auto"/>
            <w:right w:val="none" w:sz="0" w:space="0" w:color="auto"/>
          </w:divBdr>
        </w:div>
        <w:div w:id="224416072">
          <w:marLeft w:val="640"/>
          <w:marRight w:val="0"/>
          <w:marTop w:val="0"/>
          <w:marBottom w:val="0"/>
          <w:divBdr>
            <w:top w:val="none" w:sz="0" w:space="0" w:color="auto"/>
            <w:left w:val="none" w:sz="0" w:space="0" w:color="auto"/>
            <w:bottom w:val="none" w:sz="0" w:space="0" w:color="auto"/>
            <w:right w:val="none" w:sz="0" w:space="0" w:color="auto"/>
          </w:divBdr>
        </w:div>
        <w:div w:id="1627815358">
          <w:marLeft w:val="640"/>
          <w:marRight w:val="0"/>
          <w:marTop w:val="0"/>
          <w:marBottom w:val="0"/>
          <w:divBdr>
            <w:top w:val="none" w:sz="0" w:space="0" w:color="auto"/>
            <w:left w:val="none" w:sz="0" w:space="0" w:color="auto"/>
            <w:bottom w:val="none" w:sz="0" w:space="0" w:color="auto"/>
            <w:right w:val="none" w:sz="0" w:space="0" w:color="auto"/>
          </w:divBdr>
        </w:div>
        <w:div w:id="388647470">
          <w:marLeft w:val="640"/>
          <w:marRight w:val="0"/>
          <w:marTop w:val="0"/>
          <w:marBottom w:val="0"/>
          <w:divBdr>
            <w:top w:val="none" w:sz="0" w:space="0" w:color="auto"/>
            <w:left w:val="none" w:sz="0" w:space="0" w:color="auto"/>
            <w:bottom w:val="none" w:sz="0" w:space="0" w:color="auto"/>
            <w:right w:val="none" w:sz="0" w:space="0" w:color="auto"/>
          </w:divBdr>
        </w:div>
        <w:div w:id="1425223147">
          <w:marLeft w:val="640"/>
          <w:marRight w:val="0"/>
          <w:marTop w:val="0"/>
          <w:marBottom w:val="0"/>
          <w:divBdr>
            <w:top w:val="none" w:sz="0" w:space="0" w:color="auto"/>
            <w:left w:val="none" w:sz="0" w:space="0" w:color="auto"/>
            <w:bottom w:val="none" w:sz="0" w:space="0" w:color="auto"/>
            <w:right w:val="none" w:sz="0" w:space="0" w:color="auto"/>
          </w:divBdr>
        </w:div>
        <w:div w:id="957758630">
          <w:marLeft w:val="640"/>
          <w:marRight w:val="0"/>
          <w:marTop w:val="0"/>
          <w:marBottom w:val="0"/>
          <w:divBdr>
            <w:top w:val="none" w:sz="0" w:space="0" w:color="auto"/>
            <w:left w:val="none" w:sz="0" w:space="0" w:color="auto"/>
            <w:bottom w:val="none" w:sz="0" w:space="0" w:color="auto"/>
            <w:right w:val="none" w:sz="0" w:space="0" w:color="auto"/>
          </w:divBdr>
        </w:div>
        <w:div w:id="868489396">
          <w:marLeft w:val="640"/>
          <w:marRight w:val="0"/>
          <w:marTop w:val="0"/>
          <w:marBottom w:val="0"/>
          <w:divBdr>
            <w:top w:val="none" w:sz="0" w:space="0" w:color="auto"/>
            <w:left w:val="none" w:sz="0" w:space="0" w:color="auto"/>
            <w:bottom w:val="none" w:sz="0" w:space="0" w:color="auto"/>
            <w:right w:val="none" w:sz="0" w:space="0" w:color="auto"/>
          </w:divBdr>
        </w:div>
        <w:div w:id="1314216241">
          <w:marLeft w:val="640"/>
          <w:marRight w:val="0"/>
          <w:marTop w:val="0"/>
          <w:marBottom w:val="0"/>
          <w:divBdr>
            <w:top w:val="none" w:sz="0" w:space="0" w:color="auto"/>
            <w:left w:val="none" w:sz="0" w:space="0" w:color="auto"/>
            <w:bottom w:val="none" w:sz="0" w:space="0" w:color="auto"/>
            <w:right w:val="none" w:sz="0" w:space="0" w:color="auto"/>
          </w:divBdr>
        </w:div>
        <w:div w:id="1629973679">
          <w:marLeft w:val="640"/>
          <w:marRight w:val="0"/>
          <w:marTop w:val="0"/>
          <w:marBottom w:val="0"/>
          <w:divBdr>
            <w:top w:val="none" w:sz="0" w:space="0" w:color="auto"/>
            <w:left w:val="none" w:sz="0" w:space="0" w:color="auto"/>
            <w:bottom w:val="none" w:sz="0" w:space="0" w:color="auto"/>
            <w:right w:val="none" w:sz="0" w:space="0" w:color="auto"/>
          </w:divBdr>
        </w:div>
        <w:div w:id="758869450">
          <w:marLeft w:val="640"/>
          <w:marRight w:val="0"/>
          <w:marTop w:val="0"/>
          <w:marBottom w:val="0"/>
          <w:divBdr>
            <w:top w:val="none" w:sz="0" w:space="0" w:color="auto"/>
            <w:left w:val="none" w:sz="0" w:space="0" w:color="auto"/>
            <w:bottom w:val="none" w:sz="0" w:space="0" w:color="auto"/>
            <w:right w:val="none" w:sz="0" w:space="0" w:color="auto"/>
          </w:divBdr>
        </w:div>
        <w:div w:id="199175928">
          <w:marLeft w:val="640"/>
          <w:marRight w:val="0"/>
          <w:marTop w:val="0"/>
          <w:marBottom w:val="0"/>
          <w:divBdr>
            <w:top w:val="none" w:sz="0" w:space="0" w:color="auto"/>
            <w:left w:val="none" w:sz="0" w:space="0" w:color="auto"/>
            <w:bottom w:val="none" w:sz="0" w:space="0" w:color="auto"/>
            <w:right w:val="none" w:sz="0" w:space="0" w:color="auto"/>
          </w:divBdr>
        </w:div>
        <w:div w:id="1844081728">
          <w:marLeft w:val="640"/>
          <w:marRight w:val="0"/>
          <w:marTop w:val="0"/>
          <w:marBottom w:val="0"/>
          <w:divBdr>
            <w:top w:val="none" w:sz="0" w:space="0" w:color="auto"/>
            <w:left w:val="none" w:sz="0" w:space="0" w:color="auto"/>
            <w:bottom w:val="none" w:sz="0" w:space="0" w:color="auto"/>
            <w:right w:val="none" w:sz="0" w:space="0" w:color="auto"/>
          </w:divBdr>
        </w:div>
        <w:div w:id="1808739126">
          <w:marLeft w:val="640"/>
          <w:marRight w:val="0"/>
          <w:marTop w:val="0"/>
          <w:marBottom w:val="0"/>
          <w:divBdr>
            <w:top w:val="none" w:sz="0" w:space="0" w:color="auto"/>
            <w:left w:val="none" w:sz="0" w:space="0" w:color="auto"/>
            <w:bottom w:val="none" w:sz="0" w:space="0" w:color="auto"/>
            <w:right w:val="none" w:sz="0" w:space="0" w:color="auto"/>
          </w:divBdr>
        </w:div>
        <w:div w:id="1405569714">
          <w:marLeft w:val="640"/>
          <w:marRight w:val="0"/>
          <w:marTop w:val="0"/>
          <w:marBottom w:val="0"/>
          <w:divBdr>
            <w:top w:val="none" w:sz="0" w:space="0" w:color="auto"/>
            <w:left w:val="none" w:sz="0" w:space="0" w:color="auto"/>
            <w:bottom w:val="none" w:sz="0" w:space="0" w:color="auto"/>
            <w:right w:val="none" w:sz="0" w:space="0" w:color="auto"/>
          </w:divBdr>
        </w:div>
        <w:div w:id="622690121">
          <w:marLeft w:val="640"/>
          <w:marRight w:val="0"/>
          <w:marTop w:val="0"/>
          <w:marBottom w:val="0"/>
          <w:divBdr>
            <w:top w:val="none" w:sz="0" w:space="0" w:color="auto"/>
            <w:left w:val="none" w:sz="0" w:space="0" w:color="auto"/>
            <w:bottom w:val="none" w:sz="0" w:space="0" w:color="auto"/>
            <w:right w:val="none" w:sz="0" w:space="0" w:color="auto"/>
          </w:divBdr>
        </w:div>
        <w:div w:id="867572513">
          <w:marLeft w:val="640"/>
          <w:marRight w:val="0"/>
          <w:marTop w:val="0"/>
          <w:marBottom w:val="0"/>
          <w:divBdr>
            <w:top w:val="none" w:sz="0" w:space="0" w:color="auto"/>
            <w:left w:val="none" w:sz="0" w:space="0" w:color="auto"/>
            <w:bottom w:val="none" w:sz="0" w:space="0" w:color="auto"/>
            <w:right w:val="none" w:sz="0" w:space="0" w:color="auto"/>
          </w:divBdr>
        </w:div>
        <w:div w:id="1647398917">
          <w:marLeft w:val="640"/>
          <w:marRight w:val="0"/>
          <w:marTop w:val="0"/>
          <w:marBottom w:val="0"/>
          <w:divBdr>
            <w:top w:val="none" w:sz="0" w:space="0" w:color="auto"/>
            <w:left w:val="none" w:sz="0" w:space="0" w:color="auto"/>
            <w:bottom w:val="none" w:sz="0" w:space="0" w:color="auto"/>
            <w:right w:val="none" w:sz="0" w:space="0" w:color="auto"/>
          </w:divBdr>
        </w:div>
        <w:div w:id="2129621983">
          <w:marLeft w:val="640"/>
          <w:marRight w:val="0"/>
          <w:marTop w:val="0"/>
          <w:marBottom w:val="0"/>
          <w:divBdr>
            <w:top w:val="none" w:sz="0" w:space="0" w:color="auto"/>
            <w:left w:val="none" w:sz="0" w:space="0" w:color="auto"/>
            <w:bottom w:val="none" w:sz="0" w:space="0" w:color="auto"/>
            <w:right w:val="none" w:sz="0" w:space="0" w:color="auto"/>
          </w:divBdr>
        </w:div>
        <w:div w:id="1505633924">
          <w:marLeft w:val="640"/>
          <w:marRight w:val="0"/>
          <w:marTop w:val="0"/>
          <w:marBottom w:val="0"/>
          <w:divBdr>
            <w:top w:val="none" w:sz="0" w:space="0" w:color="auto"/>
            <w:left w:val="none" w:sz="0" w:space="0" w:color="auto"/>
            <w:bottom w:val="none" w:sz="0" w:space="0" w:color="auto"/>
            <w:right w:val="none" w:sz="0" w:space="0" w:color="auto"/>
          </w:divBdr>
        </w:div>
        <w:div w:id="833760692">
          <w:marLeft w:val="640"/>
          <w:marRight w:val="0"/>
          <w:marTop w:val="0"/>
          <w:marBottom w:val="0"/>
          <w:divBdr>
            <w:top w:val="none" w:sz="0" w:space="0" w:color="auto"/>
            <w:left w:val="none" w:sz="0" w:space="0" w:color="auto"/>
            <w:bottom w:val="none" w:sz="0" w:space="0" w:color="auto"/>
            <w:right w:val="none" w:sz="0" w:space="0" w:color="auto"/>
          </w:divBdr>
        </w:div>
        <w:div w:id="1747535759">
          <w:marLeft w:val="640"/>
          <w:marRight w:val="0"/>
          <w:marTop w:val="0"/>
          <w:marBottom w:val="0"/>
          <w:divBdr>
            <w:top w:val="none" w:sz="0" w:space="0" w:color="auto"/>
            <w:left w:val="none" w:sz="0" w:space="0" w:color="auto"/>
            <w:bottom w:val="none" w:sz="0" w:space="0" w:color="auto"/>
            <w:right w:val="none" w:sz="0" w:space="0" w:color="auto"/>
          </w:divBdr>
        </w:div>
        <w:div w:id="1358769781">
          <w:marLeft w:val="640"/>
          <w:marRight w:val="0"/>
          <w:marTop w:val="0"/>
          <w:marBottom w:val="0"/>
          <w:divBdr>
            <w:top w:val="none" w:sz="0" w:space="0" w:color="auto"/>
            <w:left w:val="none" w:sz="0" w:space="0" w:color="auto"/>
            <w:bottom w:val="none" w:sz="0" w:space="0" w:color="auto"/>
            <w:right w:val="none" w:sz="0" w:space="0" w:color="auto"/>
          </w:divBdr>
        </w:div>
        <w:div w:id="1234199738">
          <w:marLeft w:val="640"/>
          <w:marRight w:val="0"/>
          <w:marTop w:val="0"/>
          <w:marBottom w:val="0"/>
          <w:divBdr>
            <w:top w:val="none" w:sz="0" w:space="0" w:color="auto"/>
            <w:left w:val="none" w:sz="0" w:space="0" w:color="auto"/>
            <w:bottom w:val="none" w:sz="0" w:space="0" w:color="auto"/>
            <w:right w:val="none" w:sz="0" w:space="0" w:color="auto"/>
          </w:divBdr>
        </w:div>
        <w:div w:id="1825312225">
          <w:marLeft w:val="640"/>
          <w:marRight w:val="0"/>
          <w:marTop w:val="0"/>
          <w:marBottom w:val="0"/>
          <w:divBdr>
            <w:top w:val="none" w:sz="0" w:space="0" w:color="auto"/>
            <w:left w:val="none" w:sz="0" w:space="0" w:color="auto"/>
            <w:bottom w:val="none" w:sz="0" w:space="0" w:color="auto"/>
            <w:right w:val="none" w:sz="0" w:space="0" w:color="auto"/>
          </w:divBdr>
        </w:div>
        <w:div w:id="2037652403">
          <w:marLeft w:val="640"/>
          <w:marRight w:val="0"/>
          <w:marTop w:val="0"/>
          <w:marBottom w:val="0"/>
          <w:divBdr>
            <w:top w:val="none" w:sz="0" w:space="0" w:color="auto"/>
            <w:left w:val="none" w:sz="0" w:space="0" w:color="auto"/>
            <w:bottom w:val="none" w:sz="0" w:space="0" w:color="auto"/>
            <w:right w:val="none" w:sz="0" w:space="0" w:color="auto"/>
          </w:divBdr>
        </w:div>
        <w:div w:id="1068072786">
          <w:marLeft w:val="640"/>
          <w:marRight w:val="0"/>
          <w:marTop w:val="0"/>
          <w:marBottom w:val="0"/>
          <w:divBdr>
            <w:top w:val="none" w:sz="0" w:space="0" w:color="auto"/>
            <w:left w:val="none" w:sz="0" w:space="0" w:color="auto"/>
            <w:bottom w:val="none" w:sz="0" w:space="0" w:color="auto"/>
            <w:right w:val="none" w:sz="0" w:space="0" w:color="auto"/>
          </w:divBdr>
        </w:div>
        <w:div w:id="560098815">
          <w:marLeft w:val="640"/>
          <w:marRight w:val="0"/>
          <w:marTop w:val="0"/>
          <w:marBottom w:val="0"/>
          <w:divBdr>
            <w:top w:val="none" w:sz="0" w:space="0" w:color="auto"/>
            <w:left w:val="none" w:sz="0" w:space="0" w:color="auto"/>
            <w:bottom w:val="none" w:sz="0" w:space="0" w:color="auto"/>
            <w:right w:val="none" w:sz="0" w:space="0" w:color="auto"/>
          </w:divBdr>
        </w:div>
        <w:div w:id="2018077625">
          <w:marLeft w:val="640"/>
          <w:marRight w:val="0"/>
          <w:marTop w:val="0"/>
          <w:marBottom w:val="0"/>
          <w:divBdr>
            <w:top w:val="none" w:sz="0" w:space="0" w:color="auto"/>
            <w:left w:val="none" w:sz="0" w:space="0" w:color="auto"/>
            <w:bottom w:val="none" w:sz="0" w:space="0" w:color="auto"/>
            <w:right w:val="none" w:sz="0" w:space="0" w:color="auto"/>
          </w:divBdr>
        </w:div>
        <w:div w:id="893390022">
          <w:marLeft w:val="640"/>
          <w:marRight w:val="0"/>
          <w:marTop w:val="0"/>
          <w:marBottom w:val="0"/>
          <w:divBdr>
            <w:top w:val="none" w:sz="0" w:space="0" w:color="auto"/>
            <w:left w:val="none" w:sz="0" w:space="0" w:color="auto"/>
            <w:bottom w:val="none" w:sz="0" w:space="0" w:color="auto"/>
            <w:right w:val="none" w:sz="0" w:space="0" w:color="auto"/>
          </w:divBdr>
        </w:div>
        <w:div w:id="399911493">
          <w:marLeft w:val="640"/>
          <w:marRight w:val="0"/>
          <w:marTop w:val="0"/>
          <w:marBottom w:val="0"/>
          <w:divBdr>
            <w:top w:val="none" w:sz="0" w:space="0" w:color="auto"/>
            <w:left w:val="none" w:sz="0" w:space="0" w:color="auto"/>
            <w:bottom w:val="none" w:sz="0" w:space="0" w:color="auto"/>
            <w:right w:val="none" w:sz="0" w:space="0" w:color="auto"/>
          </w:divBdr>
        </w:div>
        <w:div w:id="843086708">
          <w:marLeft w:val="640"/>
          <w:marRight w:val="0"/>
          <w:marTop w:val="0"/>
          <w:marBottom w:val="0"/>
          <w:divBdr>
            <w:top w:val="none" w:sz="0" w:space="0" w:color="auto"/>
            <w:left w:val="none" w:sz="0" w:space="0" w:color="auto"/>
            <w:bottom w:val="none" w:sz="0" w:space="0" w:color="auto"/>
            <w:right w:val="none" w:sz="0" w:space="0" w:color="auto"/>
          </w:divBdr>
        </w:div>
        <w:div w:id="1135221640">
          <w:marLeft w:val="640"/>
          <w:marRight w:val="0"/>
          <w:marTop w:val="0"/>
          <w:marBottom w:val="0"/>
          <w:divBdr>
            <w:top w:val="none" w:sz="0" w:space="0" w:color="auto"/>
            <w:left w:val="none" w:sz="0" w:space="0" w:color="auto"/>
            <w:bottom w:val="none" w:sz="0" w:space="0" w:color="auto"/>
            <w:right w:val="none" w:sz="0" w:space="0" w:color="auto"/>
          </w:divBdr>
        </w:div>
        <w:div w:id="1320960758">
          <w:marLeft w:val="640"/>
          <w:marRight w:val="0"/>
          <w:marTop w:val="0"/>
          <w:marBottom w:val="0"/>
          <w:divBdr>
            <w:top w:val="none" w:sz="0" w:space="0" w:color="auto"/>
            <w:left w:val="none" w:sz="0" w:space="0" w:color="auto"/>
            <w:bottom w:val="none" w:sz="0" w:space="0" w:color="auto"/>
            <w:right w:val="none" w:sz="0" w:space="0" w:color="auto"/>
          </w:divBdr>
        </w:div>
        <w:div w:id="52395459">
          <w:marLeft w:val="640"/>
          <w:marRight w:val="0"/>
          <w:marTop w:val="0"/>
          <w:marBottom w:val="0"/>
          <w:divBdr>
            <w:top w:val="none" w:sz="0" w:space="0" w:color="auto"/>
            <w:left w:val="none" w:sz="0" w:space="0" w:color="auto"/>
            <w:bottom w:val="none" w:sz="0" w:space="0" w:color="auto"/>
            <w:right w:val="none" w:sz="0" w:space="0" w:color="auto"/>
          </w:divBdr>
        </w:div>
        <w:div w:id="1601990624">
          <w:marLeft w:val="640"/>
          <w:marRight w:val="0"/>
          <w:marTop w:val="0"/>
          <w:marBottom w:val="0"/>
          <w:divBdr>
            <w:top w:val="none" w:sz="0" w:space="0" w:color="auto"/>
            <w:left w:val="none" w:sz="0" w:space="0" w:color="auto"/>
            <w:bottom w:val="none" w:sz="0" w:space="0" w:color="auto"/>
            <w:right w:val="none" w:sz="0" w:space="0" w:color="auto"/>
          </w:divBdr>
        </w:div>
        <w:div w:id="427385471">
          <w:marLeft w:val="640"/>
          <w:marRight w:val="0"/>
          <w:marTop w:val="0"/>
          <w:marBottom w:val="0"/>
          <w:divBdr>
            <w:top w:val="none" w:sz="0" w:space="0" w:color="auto"/>
            <w:left w:val="none" w:sz="0" w:space="0" w:color="auto"/>
            <w:bottom w:val="none" w:sz="0" w:space="0" w:color="auto"/>
            <w:right w:val="none" w:sz="0" w:space="0" w:color="auto"/>
          </w:divBdr>
        </w:div>
        <w:div w:id="1225529508">
          <w:marLeft w:val="640"/>
          <w:marRight w:val="0"/>
          <w:marTop w:val="0"/>
          <w:marBottom w:val="0"/>
          <w:divBdr>
            <w:top w:val="none" w:sz="0" w:space="0" w:color="auto"/>
            <w:left w:val="none" w:sz="0" w:space="0" w:color="auto"/>
            <w:bottom w:val="none" w:sz="0" w:space="0" w:color="auto"/>
            <w:right w:val="none" w:sz="0" w:space="0" w:color="auto"/>
          </w:divBdr>
        </w:div>
        <w:div w:id="1481190491">
          <w:marLeft w:val="640"/>
          <w:marRight w:val="0"/>
          <w:marTop w:val="0"/>
          <w:marBottom w:val="0"/>
          <w:divBdr>
            <w:top w:val="none" w:sz="0" w:space="0" w:color="auto"/>
            <w:left w:val="none" w:sz="0" w:space="0" w:color="auto"/>
            <w:bottom w:val="none" w:sz="0" w:space="0" w:color="auto"/>
            <w:right w:val="none" w:sz="0" w:space="0" w:color="auto"/>
          </w:divBdr>
        </w:div>
        <w:div w:id="658113631">
          <w:marLeft w:val="640"/>
          <w:marRight w:val="0"/>
          <w:marTop w:val="0"/>
          <w:marBottom w:val="0"/>
          <w:divBdr>
            <w:top w:val="none" w:sz="0" w:space="0" w:color="auto"/>
            <w:left w:val="none" w:sz="0" w:space="0" w:color="auto"/>
            <w:bottom w:val="none" w:sz="0" w:space="0" w:color="auto"/>
            <w:right w:val="none" w:sz="0" w:space="0" w:color="auto"/>
          </w:divBdr>
        </w:div>
        <w:div w:id="690565575">
          <w:marLeft w:val="640"/>
          <w:marRight w:val="0"/>
          <w:marTop w:val="0"/>
          <w:marBottom w:val="0"/>
          <w:divBdr>
            <w:top w:val="none" w:sz="0" w:space="0" w:color="auto"/>
            <w:left w:val="none" w:sz="0" w:space="0" w:color="auto"/>
            <w:bottom w:val="none" w:sz="0" w:space="0" w:color="auto"/>
            <w:right w:val="none" w:sz="0" w:space="0" w:color="auto"/>
          </w:divBdr>
        </w:div>
        <w:div w:id="1140534613">
          <w:marLeft w:val="640"/>
          <w:marRight w:val="0"/>
          <w:marTop w:val="0"/>
          <w:marBottom w:val="0"/>
          <w:divBdr>
            <w:top w:val="none" w:sz="0" w:space="0" w:color="auto"/>
            <w:left w:val="none" w:sz="0" w:space="0" w:color="auto"/>
            <w:bottom w:val="none" w:sz="0" w:space="0" w:color="auto"/>
            <w:right w:val="none" w:sz="0" w:space="0" w:color="auto"/>
          </w:divBdr>
        </w:div>
        <w:div w:id="1048191322">
          <w:marLeft w:val="640"/>
          <w:marRight w:val="0"/>
          <w:marTop w:val="0"/>
          <w:marBottom w:val="0"/>
          <w:divBdr>
            <w:top w:val="none" w:sz="0" w:space="0" w:color="auto"/>
            <w:left w:val="none" w:sz="0" w:space="0" w:color="auto"/>
            <w:bottom w:val="none" w:sz="0" w:space="0" w:color="auto"/>
            <w:right w:val="none" w:sz="0" w:space="0" w:color="auto"/>
          </w:divBdr>
        </w:div>
        <w:div w:id="487986779">
          <w:marLeft w:val="640"/>
          <w:marRight w:val="0"/>
          <w:marTop w:val="0"/>
          <w:marBottom w:val="0"/>
          <w:divBdr>
            <w:top w:val="none" w:sz="0" w:space="0" w:color="auto"/>
            <w:left w:val="none" w:sz="0" w:space="0" w:color="auto"/>
            <w:bottom w:val="none" w:sz="0" w:space="0" w:color="auto"/>
            <w:right w:val="none" w:sz="0" w:space="0" w:color="auto"/>
          </w:divBdr>
        </w:div>
        <w:div w:id="695810696">
          <w:marLeft w:val="640"/>
          <w:marRight w:val="0"/>
          <w:marTop w:val="0"/>
          <w:marBottom w:val="0"/>
          <w:divBdr>
            <w:top w:val="none" w:sz="0" w:space="0" w:color="auto"/>
            <w:left w:val="none" w:sz="0" w:space="0" w:color="auto"/>
            <w:bottom w:val="none" w:sz="0" w:space="0" w:color="auto"/>
            <w:right w:val="none" w:sz="0" w:space="0" w:color="auto"/>
          </w:divBdr>
        </w:div>
        <w:div w:id="2137799077">
          <w:marLeft w:val="640"/>
          <w:marRight w:val="0"/>
          <w:marTop w:val="0"/>
          <w:marBottom w:val="0"/>
          <w:divBdr>
            <w:top w:val="none" w:sz="0" w:space="0" w:color="auto"/>
            <w:left w:val="none" w:sz="0" w:space="0" w:color="auto"/>
            <w:bottom w:val="none" w:sz="0" w:space="0" w:color="auto"/>
            <w:right w:val="none" w:sz="0" w:space="0" w:color="auto"/>
          </w:divBdr>
        </w:div>
        <w:div w:id="2095203898">
          <w:marLeft w:val="640"/>
          <w:marRight w:val="0"/>
          <w:marTop w:val="0"/>
          <w:marBottom w:val="0"/>
          <w:divBdr>
            <w:top w:val="none" w:sz="0" w:space="0" w:color="auto"/>
            <w:left w:val="none" w:sz="0" w:space="0" w:color="auto"/>
            <w:bottom w:val="none" w:sz="0" w:space="0" w:color="auto"/>
            <w:right w:val="none" w:sz="0" w:space="0" w:color="auto"/>
          </w:divBdr>
        </w:div>
        <w:div w:id="894895654">
          <w:marLeft w:val="640"/>
          <w:marRight w:val="0"/>
          <w:marTop w:val="0"/>
          <w:marBottom w:val="0"/>
          <w:divBdr>
            <w:top w:val="none" w:sz="0" w:space="0" w:color="auto"/>
            <w:left w:val="none" w:sz="0" w:space="0" w:color="auto"/>
            <w:bottom w:val="none" w:sz="0" w:space="0" w:color="auto"/>
            <w:right w:val="none" w:sz="0" w:space="0" w:color="auto"/>
          </w:divBdr>
        </w:div>
        <w:div w:id="1590889621">
          <w:marLeft w:val="640"/>
          <w:marRight w:val="0"/>
          <w:marTop w:val="0"/>
          <w:marBottom w:val="0"/>
          <w:divBdr>
            <w:top w:val="none" w:sz="0" w:space="0" w:color="auto"/>
            <w:left w:val="none" w:sz="0" w:space="0" w:color="auto"/>
            <w:bottom w:val="none" w:sz="0" w:space="0" w:color="auto"/>
            <w:right w:val="none" w:sz="0" w:space="0" w:color="auto"/>
          </w:divBdr>
        </w:div>
        <w:div w:id="994919339">
          <w:marLeft w:val="640"/>
          <w:marRight w:val="0"/>
          <w:marTop w:val="0"/>
          <w:marBottom w:val="0"/>
          <w:divBdr>
            <w:top w:val="none" w:sz="0" w:space="0" w:color="auto"/>
            <w:left w:val="none" w:sz="0" w:space="0" w:color="auto"/>
            <w:bottom w:val="none" w:sz="0" w:space="0" w:color="auto"/>
            <w:right w:val="none" w:sz="0" w:space="0" w:color="auto"/>
          </w:divBdr>
        </w:div>
        <w:div w:id="73362905">
          <w:marLeft w:val="640"/>
          <w:marRight w:val="0"/>
          <w:marTop w:val="0"/>
          <w:marBottom w:val="0"/>
          <w:divBdr>
            <w:top w:val="none" w:sz="0" w:space="0" w:color="auto"/>
            <w:left w:val="none" w:sz="0" w:space="0" w:color="auto"/>
            <w:bottom w:val="none" w:sz="0" w:space="0" w:color="auto"/>
            <w:right w:val="none" w:sz="0" w:space="0" w:color="auto"/>
          </w:divBdr>
        </w:div>
        <w:div w:id="1444500988">
          <w:marLeft w:val="640"/>
          <w:marRight w:val="0"/>
          <w:marTop w:val="0"/>
          <w:marBottom w:val="0"/>
          <w:divBdr>
            <w:top w:val="none" w:sz="0" w:space="0" w:color="auto"/>
            <w:left w:val="none" w:sz="0" w:space="0" w:color="auto"/>
            <w:bottom w:val="none" w:sz="0" w:space="0" w:color="auto"/>
            <w:right w:val="none" w:sz="0" w:space="0" w:color="auto"/>
          </w:divBdr>
        </w:div>
        <w:div w:id="1460416114">
          <w:marLeft w:val="640"/>
          <w:marRight w:val="0"/>
          <w:marTop w:val="0"/>
          <w:marBottom w:val="0"/>
          <w:divBdr>
            <w:top w:val="none" w:sz="0" w:space="0" w:color="auto"/>
            <w:left w:val="none" w:sz="0" w:space="0" w:color="auto"/>
            <w:bottom w:val="none" w:sz="0" w:space="0" w:color="auto"/>
            <w:right w:val="none" w:sz="0" w:space="0" w:color="auto"/>
          </w:divBdr>
        </w:div>
        <w:div w:id="1787769508">
          <w:marLeft w:val="640"/>
          <w:marRight w:val="0"/>
          <w:marTop w:val="0"/>
          <w:marBottom w:val="0"/>
          <w:divBdr>
            <w:top w:val="none" w:sz="0" w:space="0" w:color="auto"/>
            <w:left w:val="none" w:sz="0" w:space="0" w:color="auto"/>
            <w:bottom w:val="none" w:sz="0" w:space="0" w:color="auto"/>
            <w:right w:val="none" w:sz="0" w:space="0" w:color="auto"/>
          </w:divBdr>
        </w:div>
        <w:div w:id="1719429086">
          <w:marLeft w:val="640"/>
          <w:marRight w:val="0"/>
          <w:marTop w:val="0"/>
          <w:marBottom w:val="0"/>
          <w:divBdr>
            <w:top w:val="none" w:sz="0" w:space="0" w:color="auto"/>
            <w:left w:val="none" w:sz="0" w:space="0" w:color="auto"/>
            <w:bottom w:val="none" w:sz="0" w:space="0" w:color="auto"/>
            <w:right w:val="none" w:sz="0" w:space="0" w:color="auto"/>
          </w:divBdr>
        </w:div>
        <w:div w:id="1737898470">
          <w:marLeft w:val="640"/>
          <w:marRight w:val="0"/>
          <w:marTop w:val="0"/>
          <w:marBottom w:val="0"/>
          <w:divBdr>
            <w:top w:val="none" w:sz="0" w:space="0" w:color="auto"/>
            <w:left w:val="none" w:sz="0" w:space="0" w:color="auto"/>
            <w:bottom w:val="none" w:sz="0" w:space="0" w:color="auto"/>
            <w:right w:val="none" w:sz="0" w:space="0" w:color="auto"/>
          </w:divBdr>
        </w:div>
        <w:div w:id="1311985702">
          <w:marLeft w:val="640"/>
          <w:marRight w:val="0"/>
          <w:marTop w:val="0"/>
          <w:marBottom w:val="0"/>
          <w:divBdr>
            <w:top w:val="none" w:sz="0" w:space="0" w:color="auto"/>
            <w:left w:val="none" w:sz="0" w:space="0" w:color="auto"/>
            <w:bottom w:val="none" w:sz="0" w:space="0" w:color="auto"/>
            <w:right w:val="none" w:sz="0" w:space="0" w:color="auto"/>
          </w:divBdr>
        </w:div>
        <w:div w:id="1636719655">
          <w:marLeft w:val="640"/>
          <w:marRight w:val="0"/>
          <w:marTop w:val="0"/>
          <w:marBottom w:val="0"/>
          <w:divBdr>
            <w:top w:val="none" w:sz="0" w:space="0" w:color="auto"/>
            <w:left w:val="none" w:sz="0" w:space="0" w:color="auto"/>
            <w:bottom w:val="none" w:sz="0" w:space="0" w:color="auto"/>
            <w:right w:val="none" w:sz="0" w:space="0" w:color="auto"/>
          </w:divBdr>
        </w:div>
        <w:div w:id="1528521488">
          <w:marLeft w:val="640"/>
          <w:marRight w:val="0"/>
          <w:marTop w:val="0"/>
          <w:marBottom w:val="0"/>
          <w:divBdr>
            <w:top w:val="none" w:sz="0" w:space="0" w:color="auto"/>
            <w:left w:val="none" w:sz="0" w:space="0" w:color="auto"/>
            <w:bottom w:val="none" w:sz="0" w:space="0" w:color="auto"/>
            <w:right w:val="none" w:sz="0" w:space="0" w:color="auto"/>
          </w:divBdr>
        </w:div>
        <w:div w:id="2124956022">
          <w:marLeft w:val="640"/>
          <w:marRight w:val="0"/>
          <w:marTop w:val="0"/>
          <w:marBottom w:val="0"/>
          <w:divBdr>
            <w:top w:val="none" w:sz="0" w:space="0" w:color="auto"/>
            <w:left w:val="none" w:sz="0" w:space="0" w:color="auto"/>
            <w:bottom w:val="none" w:sz="0" w:space="0" w:color="auto"/>
            <w:right w:val="none" w:sz="0" w:space="0" w:color="auto"/>
          </w:divBdr>
        </w:div>
        <w:div w:id="1514567473">
          <w:marLeft w:val="640"/>
          <w:marRight w:val="0"/>
          <w:marTop w:val="0"/>
          <w:marBottom w:val="0"/>
          <w:divBdr>
            <w:top w:val="none" w:sz="0" w:space="0" w:color="auto"/>
            <w:left w:val="none" w:sz="0" w:space="0" w:color="auto"/>
            <w:bottom w:val="none" w:sz="0" w:space="0" w:color="auto"/>
            <w:right w:val="none" w:sz="0" w:space="0" w:color="auto"/>
          </w:divBdr>
        </w:div>
        <w:div w:id="864559063">
          <w:marLeft w:val="640"/>
          <w:marRight w:val="0"/>
          <w:marTop w:val="0"/>
          <w:marBottom w:val="0"/>
          <w:divBdr>
            <w:top w:val="none" w:sz="0" w:space="0" w:color="auto"/>
            <w:left w:val="none" w:sz="0" w:space="0" w:color="auto"/>
            <w:bottom w:val="none" w:sz="0" w:space="0" w:color="auto"/>
            <w:right w:val="none" w:sz="0" w:space="0" w:color="auto"/>
          </w:divBdr>
        </w:div>
        <w:div w:id="364671961">
          <w:marLeft w:val="640"/>
          <w:marRight w:val="0"/>
          <w:marTop w:val="0"/>
          <w:marBottom w:val="0"/>
          <w:divBdr>
            <w:top w:val="none" w:sz="0" w:space="0" w:color="auto"/>
            <w:left w:val="none" w:sz="0" w:space="0" w:color="auto"/>
            <w:bottom w:val="none" w:sz="0" w:space="0" w:color="auto"/>
            <w:right w:val="none" w:sz="0" w:space="0" w:color="auto"/>
          </w:divBdr>
        </w:div>
        <w:div w:id="143620931">
          <w:marLeft w:val="640"/>
          <w:marRight w:val="0"/>
          <w:marTop w:val="0"/>
          <w:marBottom w:val="0"/>
          <w:divBdr>
            <w:top w:val="none" w:sz="0" w:space="0" w:color="auto"/>
            <w:left w:val="none" w:sz="0" w:space="0" w:color="auto"/>
            <w:bottom w:val="none" w:sz="0" w:space="0" w:color="auto"/>
            <w:right w:val="none" w:sz="0" w:space="0" w:color="auto"/>
          </w:divBdr>
        </w:div>
        <w:div w:id="1718972242">
          <w:marLeft w:val="640"/>
          <w:marRight w:val="0"/>
          <w:marTop w:val="0"/>
          <w:marBottom w:val="0"/>
          <w:divBdr>
            <w:top w:val="none" w:sz="0" w:space="0" w:color="auto"/>
            <w:left w:val="none" w:sz="0" w:space="0" w:color="auto"/>
            <w:bottom w:val="none" w:sz="0" w:space="0" w:color="auto"/>
            <w:right w:val="none" w:sz="0" w:space="0" w:color="auto"/>
          </w:divBdr>
        </w:div>
        <w:div w:id="1407342172">
          <w:marLeft w:val="640"/>
          <w:marRight w:val="0"/>
          <w:marTop w:val="0"/>
          <w:marBottom w:val="0"/>
          <w:divBdr>
            <w:top w:val="none" w:sz="0" w:space="0" w:color="auto"/>
            <w:left w:val="none" w:sz="0" w:space="0" w:color="auto"/>
            <w:bottom w:val="none" w:sz="0" w:space="0" w:color="auto"/>
            <w:right w:val="none" w:sz="0" w:space="0" w:color="auto"/>
          </w:divBdr>
        </w:div>
        <w:div w:id="822359090">
          <w:marLeft w:val="640"/>
          <w:marRight w:val="0"/>
          <w:marTop w:val="0"/>
          <w:marBottom w:val="0"/>
          <w:divBdr>
            <w:top w:val="none" w:sz="0" w:space="0" w:color="auto"/>
            <w:left w:val="none" w:sz="0" w:space="0" w:color="auto"/>
            <w:bottom w:val="none" w:sz="0" w:space="0" w:color="auto"/>
            <w:right w:val="none" w:sz="0" w:space="0" w:color="auto"/>
          </w:divBdr>
        </w:div>
        <w:div w:id="2562349">
          <w:marLeft w:val="640"/>
          <w:marRight w:val="0"/>
          <w:marTop w:val="0"/>
          <w:marBottom w:val="0"/>
          <w:divBdr>
            <w:top w:val="none" w:sz="0" w:space="0" w:color="auto"/>
            <w:left w:val="none" w:sz="0" w:space="0" w:color="auto"/>
            <w:bottom w:val="none" w:sz="0" w:space="0" w:color="auto"/>
            <w:right w:val="none" w:sz="0" w:space="0" w:color="auto"/>
          </w:divBdr>
        </w:div>
        <w:div w:id="1422095723">
          <w:marLeft w:val="640"/>
          <w:marRight w:val="0"/>
          <w:marTop w:val="0"/>
          <w:marBottom w:val="0"/>
          <w:divBdr>
            <w:top w:val="none" w:sz="0" w:space="0" w:color="auto"/>
            <w:left w:val="none" w:sz="0" w:space="0" w:color="auto"/>
            <w:bottom w:val="none" w:sz="0" w:space="0" w:color="auto"/>
            <w:right w:val="none" w:sz="0" w:space="0" w:color="auto"/>
          </w:divBdr>
        </w:div>
        <w:div w:id="730619159">
          <w:marLeft w:val="640"/>
          <w:marRight w:val="0"/>
          <w:marTop w:val="0"/>
          <w:marBottom w:val="0"/>
          <w:divBdr>
            <w:top w:val="none" w:sz="0" w:space="0" w:color="auto"/>
            <w:left w:val="none" w:sz="0" w:space="0" w:color="auto"/>
            <w:bottom w:val="none" w:sz="0" w:space="0" w:color="auto"/>
            <w:right w:val="none" w:sz="0" w:space="0" w:color="auto"/>
          </w:divBdr>
        </w:div>
        <w:div w:id="1621716392">
          <w:marLeft w:val="640"/>
          <w:marRight w:val="0"/>
          <w:marTop w:val="0"/>
          <w:marBottom w:val="0"/>
          <w:divBdr>
            <w:top w:val="none" w:sz="0" w:space="0" w:color="auto"/>
            <w:left w:val="none" w:sz="0" w:space="0" w:color="auto"/>
            <w:bottom w:val="none" w:sz="0" w:space="0" w:color="auto"/>
            <w:right w:val="none" w:sz="0" w:space="0" w:color="auto"/>
          </w:divBdr>
        </w:div>
        <w:div w:id="1851333060">
          <w:marLeft w:val="640"/>
          <w:marRight w:val="0"/>
          <w:marTop w:val="0"/>
          <w:marBottom w:val="0"/>
          <w:divBdr>
            <w:top w:val="none" w:sz="0" w:space="0" w:color="auto"/>
            <w:left w:val="none" w:sz="0" w:space="0" w:color="auto"/>
            <w:bottom w:val="none" w:sz="0" w:space="0" w:color="auto"/>
            <w:right w:val="none" w:sz="0" w:space="0" w:color="auto"/>
          </w:divBdr>
        </w:div>
        <w:div w:id="2076195357">
          <w:marLeft w:val="640"/>
          <w:marRight w:val="0"/>
          <w:marTop w:val="0"/>
          <w:marBottom w:val="0"/>
          <w:divBdr>
            <w:top w:val="none" w:sz="0" w:space="0" w:color="auto"/>
            <w:left w:val="none" w:sz="0" w:space="0" w:color="auto"/>
            <w:bottom w:val="none" w:sz="0" w:space="0" w:color="auto"/>
            <w:right w:val="none" w:sz="0" w:space="0" w:color="auto"/>
          </w:divBdr>
        </w:div>
        <w:div w:id="1986229020">
          <w:marLeft w:val="640"/>
          <w:marRight w:val="0"/>
          <w:marTop w:val="0"/>
          <w:marBottom w:val="0"/>
          <w:divBdr>
            <w:top w:val="none" w:sz="0" w:space="0" w:color="auto"/>
            <w:left w:val="none" w:sz="0" w:space="0" w:color="auto"/>
            <w:bottom w:val="none" w:sz="0" w:space="0" w:color="auto"/>
            <w:right w:val="none" w:sz="0" w:space="0" w:color="auto"/>
          </w:divBdr>
        </w:div>
        <w:div w:id="555973533">
          <w:marLeft w:val="640"/>
          <w:marRight w:val="0"/>
          <w:marTop w:val="0"/>
          <w:marBottom w:val="0"/>
          <w:divBdr>
            <w:top w:val="none" w:sz="0" w:space="0" w:color="auto"/>
            <w:left w:val="none" w:sz="0" w:space="0" w:color="auto"/>
            <w:bottom w:val="none" w:sz="0" w:space="0" w:color="auto"/>
            <w:right w:val="none" w:sz="0" w:space="0" w:color="auto"/>
          </w:divBdr>
        </w:div>
        <w:div w:id="1884709818">
          <w:marLeft w:val="640"/>
          <w:marRight w:val="0"/>
          <w:marTop w:val="0"/>
          <w:marBottom w:val="0"/>
          <w:divBdr>
            <w:top w:val="none" w:sz="0" w:space="0" w:color="auto"/>
            <w:left w:val="none" w:sz="0" w:space="0" w:color="auto"/>
            <w:bottom w:val="none" w:sz="0" w:space="0" w:color="auto"/>
            <w:right w:val="none" w:sz="0" w:space="0" w:color="auto"/>
          </w:divBdr>
        </w:div>
        <w:div w:id="2145535396">
          <w:marLeft w:val="640"/>
          <w:marRight w:val="0"/>
          <w:marTop w:val="0"/>
          <w:marBottom w:val="0"/>
          <w:divBdr>
            <w:top w:val="none" w:sz="0" w:space="0" w:color="auto"/>
            <w:left w:val="none" w:sz="0" w:space="0" w:color="auto"/>
            <w:bottom w:val="none" w:sz="0" w:space="0" w:color="auto"/>
            <w:right w:val="none" w:sz="0" w:space="0" w:color="auto"/>
          </w:divBdr>
        </w:div>
        <w:div w:id="834146479">
          <w:marLeft w:val="640"/>
          <w:marRight w:val="0"/>
          <w:marTop w:val="0"/>
          <w:marBottom w:val="0"/>
          <w:divBdr>
            <w:top w:val="none" w:sz="0" w:space="0" w:color="auto"/>
            <w:left w:val="none" w:sz="0" w:space="0" w:color="auto"/>
            <w:bottom w:val="none" w:sz="0" w:space="0" w:color="auto"/>
            <w:right w:val="none" w:sz="0" w:space="0" w:color="auto"/>
          </w:divBdr>
        </w:div>
        <w:div w:id="551309790">
          <w:marLeft w:val="640"/>
          <w:marRight w:val="0"/>
          <w:marTop w:val="0"/>
          <w:marBottom w:val="0"/>
          <w:divBdr>
            <w:top w:val="none" w:sz="0" w:space="0" w:color="auto"/>
            <w:left w:val="none" w:sz="0" w:space="0" w:color="auto"/>
            <w:bottom w:val="none" w:sz="0" w:space="0" w:color="auto"/>
            <w:right w:val="none" w:sz="0" w:space="0" w:color="auto"/>
          </w:divBdr>
        </w:div>
        <w:div w:id="1178889907">
          <w:marLeft w:val="640"/>
          <w:marRight w:val="0"/>
          <w:marTop w:val="0"/>
          <w:marBottom w:val="0"/>
          <w:divBdr>
            <w:top w:val="none" w:sz="0" w:space="0" w:color="auto"/>
            <w:left w:val="none" w:sz="0" w:space="0" w:color="auto"/>
            <w:bottom w:val="none" w:sz="0" w:space="0" w:color="auto"/>
            <w:right w:val="none" w:sz="0" w:space="0" w:color="auto"/>
          </w:divBdr>
        </w:div>
        <w:div w:id="1965387178">
          <w:marLeft w:val="640"/>
          <w:marRight w:val="0"/>
          <w:marTop w:val="0"/>
          <w:marBottom w:val="0"/>
          <w:divBdr>
            <w:top w:val="none" w:sz="0" w:space="0" w:color="auto"/>
            <w:left w:val="none" w:sz="0" w:space="0" w:color="auto"/>
            <w:bottom w:val="none" w:sz="0" w:space="0" w:color="auto"/>
            <w:right w:val="none" w:sz="0" w:space="0" w:color="auto"/>
          </w:divBdr>
        </w:div>
        <w:div w:id="1304236723">
          <w:marLeft w:val="640"/>
          <w:marRight w:val="0"/>
          <w:marTop w:val="0"/>
          <w:marBottom w:val="0"/>
          <w:divBdr>
            <w:top w:val="none" w:sz="0" w:space="0" w:color="auto"/>
            <w:left w:val="none" w:sz="0" w:space="0" w:color="auto"/>
            <w:bottom w:val="none" w:sz="0" w:space="0" w:color="auto"/>
            <w:right w:val="none" w:sz="0" w:space="0" w:color="auto"/>
          </w:divBdr>
        </w:div>
        <w:div w:id="1756053868">
          <w:marLeft w:val="640"/>
          <w:marRight w:val="0"/>
          <w:marTop w:val="0"/>
          <w:marBottom w:val="0"/>
          <w:divBdr>
            <w:top w:val="none" w:sz="0" w:space="0" w:color="auto"/>
            <w:left w:val="none" w:sz="0" w:space="0" w:color="auto"/>
            <w:bottom w:val="none" w:sz="0" w:space="0" w:color="auto"/>
            <w:right w:val="none" w:sz="0" w:space="0" w:color="auto"/>
          </w:divBdr>
        </w:div>
        <w:div w:id="1886405451">
          <w:marLeft w:val="640"/>
          <w:marRight w:val="0"/>
          <w:marTop w:val="0"/>
          <w:marBottom w:val="0"/>
          <w:divBdr>
            <w:top w:val="none" w:sz="0" w:space="0" w:color="auto"/>
            <w:left w:val="none" w:sz="0" w:space="0" w:color="auto"/>
            <w:bottom w:val="none" w:sz="0" w:space="0" w:color="auto"/>
            <w:right w:val="none" w:sz="0" w:space="0" w:color="auto"/>
          </w:divBdr>
        </w:div>
        <w:div w:id="530529632">
          <w:marLeft w:val="640"/>
          <w:marRight w:val="0"/>
          <w:marTop w:val="0"/>
          <w:marBottom w:val="0"/>
          <w:divBdr>
            <w:top w:val="none" w:sz="0" w:space="0" w:color="auto"/>
            <w:left w:val="none" w:sz="0" w:space="0" w:color="auto"/>
            <w:bottom w:val="none" w:sz="0" w:space="0" w:color="auto"/>
            <w:right w:val="none" w:sz="0" w:space="0" w:color="auto"/>
          </w:divBdr>
        </w:div>
        <w:div w:id="821578693">
          <w:marLeft w:val="640"/>
          <w:marRight w:val="0"/>
          <w:marTop w:val="0"/>
          <w:marBottom w:val="0"/>
          <w:divBdr>
            <w:top w:val="none" w:sz="0" w:space="0" w:color="auto"/>
            <w:left w:val="none" w:sz="0" w:space="0" w:color="auto"/>
            <w:bottom w:val="none" w:sz="0" w:space="0" w:color="auto"/>
            <w:right w:val="none" w:sz="0" w:space="0" w:color="auto"/>
          </w:divBdr>
        </w:div>
        <w:div w:id="1965118280">
          <w:marLeft w:val="640"/>
          <w:marRight w:val="0"/>
          <w:marTop w:val="0"/>
          <w:marBottom w:val="0"/>
          <w:divBdr>
            <w:top w:val="none" w:sz="0" w:space="0" w:color="auto"/>
            <w:left w:val="none" w:sz="0" w:space="0" w:color="auto"/>
            <w:bottom w:val="none" w:sz="0" w:space="0" w:color="auto"/>
            <w:right w:val="none" w:sz="0" w:space="0" w:color="auto"/>
          </w:divBdr>
        </w:div>
        <w:div w:id="6248605">
          <w:marLeft w:val="640"/>
          <w:marRight w:val="0"/>
          <w:marTop w:val="0"/>
          <w:marBottom w:val="0"/>
          <w:divBdr>
            <w:top w:val="none" w:sz="0" w:space="0" w:color="auto"/>
            <w:left w:val="none" w:sz="0" w:space="0" w:color="auto"/>
            <w:bottom w:val="none" w:sz="0" w:space="0" w:color="auto"/>
            <w:right w:val="none" w:sz="0" w:space="0" w:color="auto"/>
          </w:divBdr>
        </w:div>
        <w:div w:id="650905979">
          <w:marLeft w:val="640"/>
          <w:marRight w:val="0"/>
          <w:marTop w:val="0"/>
          <w:marBottom w:val="0"/>
          <w:divBdr>
            <w:top w:val="none" w:sz="0" w:space="0" w:color="auto"/>
            <w:left w:val="none" w:sz="0" w:space="0" w:color="auto"/>
            <w:bottom w:val="none" w:sz="0" w:space="0" w:color="auto"/>
            <w:right w:val="none" w:sz="0" w:space="0" w:color="auto"/>
          </w:divBdr>
        </w:div>
        <w:div w:id="925840939">
          <w:marLeft w:val="640"/>
          <w:marRight w:val="0"/>
          <w:marTop w:val="0"/>
          <w:marBottom w:val="0"/>
          <w:divBdr>
            <w:top w:val="none" w:sz="0" w:space="0" w:color="auto"/>
            <w:left w:val="none" w:sz="0" w:space="0" w:color="auto"/>
            <w:bottom w:val="none" w:sz="0" w:space="0" w:color="auto"/>
            <w:right w:val="none" w:sz="0" w:space="0" w:color="auto"/>
          </w:divBdr>
        </w:div>
        <w:div w:id="839387645">
          <w:marLeft w:val="640"/>
          <w:marRight w:val="0"/>
          <w:marTop w:val="0"/>
          <w:marBottom w:val="0"/>
          <w:divBdr>
            <w:top w:val="none" w:sz="0" w:space="0" w:color="auto"/>
            <w:left w:val="none" w:sz="0" w:space="0" w:color="auto"/>
            <w:bottom w:val="none" w:sz="0" w:space="0" w:color="auto"/>
            <w:right w:val="none" w:sz="0" w:space="0" w:color="auto"/>
          </w:divBdr>
        </w:div>
        <w:div w:id="775247642">
          <w:marLeft w:val="640"/>
          <w:marRight w:val="0"/>
          <w:marTop w:val="0"/>
          <w:marBottom w:val="0"/>
          <w:divBdr>
            <w:top w:val="none" w:sz="0" w:space="0" w:color="auto"/>
            <w:left w:val="none" w:sz="0" w:space="0" w:color="auto"/>
            <w:bottom w:val="none" w:sz="0" w:space="0" w:color="auto"/>
            <w:right w:val="none" w:sz="0" w:space="0" w:color="auto"/>
          </w:divBdr>
        </w:div>
        <w:div w:id="380204615">
          <w:marLeft w:val="640"/>
          <w:marRight w:val="0"/>
          <w:marTop w:val="0"/>
          <w:marBottom w:val="0"/>
          <w:divBdr>
            <w:top w:val="none" w:sz="0" w:space="0" w:color="auto"/>
            <w:left w:val="none" w:sz="0" w:space="0" w:color="auto"/>
            <w:bottom w:val="none" w:sz="0" w:space="0" w:color="auto"/>
            <w:right w:val="none" w:sz="0" w:space="0" w:color="auto"/>
          </w:divBdr>
        </w:div>
        <w:div w:id="936130875">
          <w:marLeft w:val="640"/>
          <w:marRight w:val="0"/>
          <w:marTop w:val="0"/>
          <w:marBottom w:val="0"/>
          <w:divBdr>
            <w:top w:val="none" w:sz="0" w:space="0" w:color="auto"/>
            <w:left w:val="none" w:sz="0" w:space="0" w:color="auto"/>
            <w:bottom w:val="none" w:sz="0" w:space="0" w:color="auto"/>
            <w:right w:val="none" w:sz="0" w:space="0" w:color="auto"/>
          </w:divBdr>
        </w:div>
        <w:div w:id="647904977">
          <w:marLeft w:val="640"/>
          <w:marRight w:val="0"/>
          <w:marTop w:val="0"/>
          <w:marBottom w:val="0"/>
          <w:divBdr>
            <w:top w:val="none" w:sz="0" w:space="0" w:color="auto"/>
            <w:left w:val="none" w:sz="0" w:space="0" w:color="auto"/>
            <w:bottom w:val="none" w:sz="0" w:space="0" w:color="auto"/>
            <w:right w:val="none" w:sz="0" w:space="0" w:color="auto"/>
          </w:divBdr>
        </w:div>
        <w:div w:id="1666787052">
          <w:marLeft w:val="640"/>
          <w:marRight w:val="0"/>
          <w:marTop w:val="0"/>
          <w:marBottom w:val="0"/>
          <w:divBdr>
            <w:top w:val="none" w:sz="0" w:space="0" w:color="auto"/>
            <w:left w:val="none" w:sz="0" w:space="0" w:color="auto"/>
            <w:bottom w:val="none" w:sz="0" w:space="0" w:color="auto"/>
            <w:right w:val="none" w:sz="0" w:space="0" w:color="auto"/>
          </w:divBdr>
        </w:div>
        <w:div w:id="1111244363">
          <w:marLeft w:val="640"/>
          <w:marRight w:val="0"/>
          <w:marTop w:val="0"/>
          <w:marBottom w:val="0"/>
          <w:divBdr>
            <w:top w:val="none" w:sz="0" w:space="0" w:color="auto"/>
            <w:left w:val="none" w:sz="0" w:space="0" w:color="auto"/>
            <w:bottom w:val="none" w:sz="0" w:space="0" w:color="auto"/>
            <w:right w:val="none" w:sz="0" w:space="0" w:color="auto"/>
          </w:divBdr>
        </w:div>
        <w:div w:id="1303849550">
          <w:marLeft w:val="640"/>
          <w:marRight w:val="0"/>
          <w:marTop w:val="0"/>
          <w:marBottom w:val="0"/>
          <w:divBdr>
            <w:top w:val="none" w:sz="0" w:space="0" w:color="auto"/>
            <w:left w:val="none" w:sz="0" w:space="0" w:color="auto"/>
            <w:bottom w:val="none" w:sz="0" w:space="0" w:color="auto"/>
            <w:right w:val="none" w:sz="0" w:space="0" w:color="auto"/>
          </w:divBdr>
        </w:div>
        <w:div w:id="2023587161">
          <w:marLeft w:val="640"/>
          <w:marRight w:val="0"/>
          <w:marTop w:val="0"/>
          <w:marBottom w:val="0"/>
          <w:divBdr>
            <w:top w:val="none" w:sz="0" w:space="0" w:color="auto"/>
            <w:left w:val="none" w:sz="0" w:space="0" w:color="auto"/>
            <w:bottom w:val="none" w:sz="0" w:space="0" w:color="auto"/>
            <w:right w:val="none" w:sz="0" w:space="0" w:color="auto"/>
          </w:divBdr>
        </w:div>
        <w:div w:id="1551575482">
          <w:marLeft w:val="640"/>
          <w:marRight w:val="0"/>
          <w:marTop w:val="0"/>
          <w:marBottom w:val="0"/>
          <w:divBdr>
            <w:top w:val="none" w:sz="0" w:space="0" w:color="auto"/>
            <w:left w:val="none" w:sz="0" w:space="0" w:color="auto"/>
            <w:bottom w:val="none" w:sz="0" w:space="0" w:color="auto"/>
            <w:right w:val="none" w:sz="0" w:space="0" w:color="auto"/>
          </w:divBdr>
        </w:div>
        <w:div w:id="1388334853">
          <w:marLeft w:val="640"/>
          <w:marRight w:val="0"/>
          <w:marTop w:val="0"/>
          <w:marBottom w:val="0"/>
          <w:divBdr>
            <w:top w:val="none" w:sz="0" w:space="0" w:color="auto"/>
            <w:left w:val="none" w:sz="0" w:space="0" w:color="auto"/>
            <w:bottom w:val="none" w:sz="0" w:space="0" w:color="auto"/>
            <w:right w:val="none" w:sz="0" w:space="0" w:color="auto"/>
          </w:divBdr>
        </w:div>
        <w:div w:id="562717911">
          <w:marLeft w:val="640"/>
          <w:marRight w:val="0"/>
          <w:marTop w:val="0"/>
          <w:marBottom w:val="0"/>
          <w:divBdr>
            <w:top w:val="none" w:sz="0" w:space="0" w:color="auto"/>
            <w:left w:val="none" w:sz="0" w:space="0" w:color="auto"/>
            <w:bottom w:val="none" w:sz="0" w:space="0" w:color="auto"/>
            <w:right w:val="none" w:sz="0" w:space="0" w:color="auto"/>
          </w:divBdr>
        </w:div>
        <w:div w:id="815339610">
          <w:marLeft w:val="640"/>
          <w:marRight w:val="0"/>
          <w:marTop w:val="0"/>
          <w:marBottom w:val="0"/>
          <w:divBdr>
            <w:top w:val="none" w:sz="0" w:space="0" w:color="auto"/>
            <w:left w:val="none" w:sz="0" w:space="0" w:color="auto"/>
            <w:bottom w:val="none" w:sz="0" w:space="0" w:color="auto"/>
            <w:right w:val="none" w:sz="0" w:space="0" w:color="auto"/>
          </w:divBdr>
        </w:div>
        <w:div w:id="906839584">
          <w:marLeft w:val="640"/>
          <w:marRight w:val="0"/>
          <w:marTop w:val="0"/>
          <w:marBottom w:val="0"/>
          <w:divBdr>
            <w:top w:val="none" w:sz="0" w:space="0" w:color="auto"/>
            <w:left w:val="none" w:sz="0" w:space="0" w:color="auto"/>
            <w:bottom w:val="none" w:sz="0" w:space="0" w:color="auto"/>
            <w:right w:val="none" w:sz="0" w:space="0" w:color="auto"/>
          </w:divBdr>
        </w:div>
        <w:div w:id="1195003125">
          <w:marLeft w:val="640"/>
          <w:marRight w:val="0"/>
          <w:marTop w:val="0"/>
          <w:marBottom w:val="0"/>
          <w:divBdr>
            <w:top w:val="none" w:sz="0" w:space="0" w:color="auto"/>
            <w:left w:val="none" w:sz="0" w:space="0" w:color="auto"/>
            <w:bottom w:val="none" w:sz="0" w:space="0" w:color="auto"/>
            <w:right w:val="none" w:sz="0" w:space="0" w:color="auto"/>
          </w:divBdr>
        </w:div>
      </w:divsChild>
    </w:div>
    <w:div w:id="1973902049">
      <w:bodyDiv w:val="1"/>
      <w:marLeft w:val="0"/>
      <w:marRight w:val="0"/>
      <w:marTop w:val="0"/>
      <w:marBottom w:val="0"/>
      <w:divBdr>
        <w:top w:val="none" w:sz="0" w:space="0" w:color="auto"/>
        <w:left w:val="none" w:sz="0" w:space="0" w:color="auto"/>
        <w:bottom w:val="none" w:sz="0" w:space="0" w:color="auto"/>
        <w:right w:val="none" w:sz="0" w:space="0" w:color="auto"/>
      </w:divBdr>
      <w:divsChild>
        <w:div w:id="26493545">
          <w:marLeft w:val="640"/>
          <w:marRight w:val="0"/>
          <w:marTop w:val="0"/>
          <w:marBottom w:val="0"/>
          <w:divBdr>
            <w:top w:val="none" w:sz="0" w:space="0" w:color="auto"/>
            <w:left w:val="none" w:sz="0" w:space="0" w:color="auto"/>
            <w:bottom w:val="none" w:sz="0" w:space="0" w:color="auto"/>
            <w:right w:val="none" w:sz="0" w:space="0" w:color="auto"/>
          </w:divBdr>
        </w:div>
        <w:div w:id="1260484156">
          <w:marLeft w:val="640"/>
          <w:marRight w:val="0"/>
          <w:marTop w:val="0"/>
          <w:marBottom w:val="0"/>
          <w:divBdr>
            <w:top w:val="none" w:sz="0" w:space="0" w:color="auto"/>
            <w:left w:val="none" w:sz="0" w:space="0" w:color="auto"/>
            <w:bottom w:val="none" w:sz="0" w:space="0" w:color="auto"/>
            <w:right w:val="none" w:sz="0" w:space="0" w:color="auto"/>
          </w:divBdr>
        </w:div>
        <w:div w:id="74867036">
          <w:marLeft w:val="640"/>
          <w:marRight w:val="0"/>
          <w:marTop w:val="0"/>
          <w:marBottom w:val="0"/>
          <w:divBdr>
            <w:top w:val="none" w:sz="0" w:space="0" w:color="auto"/>
            <w:left w:val="none" w:sz="0" w:space="0" w:color="auto"/>
            <w:bottom w:val="none" w:sz="0" w:space="0" w:color="auto"/>
            <w:right w:val="none" w:sz="0" w:space="0" w:color="auto"/>
          </w:divBdr>
        </w:div>
        <w:div w:id="674116140">
          <w:marLeft w:val="640"/>
          <w:marRight w:val="0"/>
          <w:marTop w:val="0"/>
          <w:marBottom w:val="0"/>
          <w:divBdr>
            <w:top w:val="none" w:sz="0" w:space="0" w:color="auto"/>
            <w:left w:val="none" w:sz="0" w:space="0" w:color="auto"/>
            <w:bottom w:val="none" w:sz="0" w:space="0" w:color="auto"/>
            <w:right w:val="none" w:sz="0" w:space="0" w:color="auto"/>
          </w:divBdr>
        </w:div>
        <w:div w:id="1268612723">
          <w:marLeft w:val="640"/>
          <w:marRight w:val="0"/>
          <w:marTop w:val="0"/>
          <w:marBottom w:val="0"/>
          <w:divBdr>
            <w:top w:val="none" w:sz="0" w:space="0" w:color="auto"/>
            <w:left w:val="none" w:sz="0" w:space="0" w:color="auto"/>
            <w:bottom w:val="none" w:sz="0" w:space="0" w:color="auto"/>
            <w:right w:val="none" w:sz="0" w:space="0" w:color="auto"/>
          </w:divBdr>
        </w:div>
        <w:div w:id="712657281">
          <w:marLeft w:val="640"/>
          <w:marRight w:val="0"/>
          <w:marTop w:val="0"/>
          <w:marBottom w:val="0"/>
          <w:divBdr>
            <w:top w:val="none" w:sz="0" w:space="0" w:color="auto"/>
            <w:left w:val="none" w:sz="0" w:space="0" w:color="auto"/>
            <w:bottom w:val="none" w:sz="0" w:space="0" w:color="auto"/>
            <w:right w:val="none" w:sz="0" w:space="0" w:color="auto"/>
          </w:divBdr>
        </w:div>
        <w:div w:id="2112359301">
          <w:marLeft w:val="640"/>
          <w:marRight w:val="0"/>
          <w:marTop w:val="0"/>
          <w:marBottom w:val="0"/>
          <w:divBdr>
            <w:top w:val="none" w:sz="0" w:space="0" w:color="auto"/>
            <w:left w:val="none" w:sz="0" w:space="0" w:color="auto"/>
            <w:bottom w:val="none" w:sz="0" w:space="0" w:color="auto"/>
            <w:right w:val="none" w:sz="0" w:space="0" w:color="auto"/>
          </w:divBdr>
        </w:div>
        <w:div w:id="123543787">
          <w:marLeft w:val="640"/>
          <w:marRight w:val="0"/>
          <w:marTop w:val="0"/>
          <w:marBottom w:val="0"/>
          <w:divBdr>
            <w:top w:val="none" w:sz="0" w:space="0" w:color="auto"/>
            <w:left w:val="none" w:sz="0" w:space="0" w:color="auto"/>
            <w:bottom w:val="none" w:sz="0" w:space="0" w:color="auto"/>
            <w:right w:val="none" w:sz="0" w:space="0" w:color="auto"/>
          </w:divBdr>
        </w:div>
        <w:div w:id="1884318705">
          <w:marLeft w:val="640"/>
          <w:marRight w:val="0"/>
          <w:marTop w:val="0"/>
          <w:marBottom w:val="0"/>
          <w:divBdr>
            <w:top w:val="none" w:sz="0" w:space="0" w:color="auto"/>
            <w:left w:val="none" w:sz="0" w:space="0" w:color="auto"/>
            <w:bottom w:val="none" w:sz="0" w:space="0" w:color="auto"/>
            <w:right w:val="none" w:sz="0" w:space="0" w:color="auto"/>
          </w:divBdr>
        </w:div>
        <w:div w:id="420681246">
          <w:marLeft w:val="640"/>
          <w:marRight w:val="0"/>
          <w:marTop w:val="0"/>
          <w:marBottom w:val="0"/>
          <w:divBdr>
            <w:top w:val="none" w:sz="0" w:space="0" w:color="auto"/>
            <w:left w:val="none" w:sz="0" w:space="0" w:color="auto"/>
            <w:bottom w:val="none" w:sz="0" w:space="0" w:color="auto"/>
            <w:right w:val="none" w:sz="0" w:space="0" w:color="auto"/>
          </w:divBdr>
        </w:div>
        <w:div w:id="286394060">
          <w:marLeft w:val="640"/>
          <w:marRight w:val="0"/>
          <w:marTop w:val="0"/>
          <w:marBottom w:val="0"/>
          <w:divBdr>
            <w:top w:val="none" w:sz="0" w:space="0" w:color="auto"/>
            <w:left w:val="none" w:sz="0" w:space="0" w:color="auto"/>
            <w:bottom w:val="none" w:sz="0" w:space="0" w:color="auto"/>
            <w:right w:val="none" w:sz="0" w:space="0" w:color="auto"/>
          </w:divBdr>
        </w:div>
        <w:div w:id="992951813">
          <w:marLeft w:val="640"/>
          <w:marRight w:val="0"/>
          <w:marTop w:val="0"/>
          <w:marBottom w:val="0"/>
          <w:divBdr>
            <w:top w:val="none" w:sz="0" w:space="0" w:color="auto"/>
            <w:left w:val="none" w:sz="0" w:space="0" w:color="auto"/>
            <w:bottom w:val="none" w:sz="0" w:space="0" w:color="auto"/>
            <w:right w:val="none" w:sz="0" w:space="0" w:color="auto"/>
          </w:divBdr>
        </w:div>
        <w:div w:id="1718819628">
          <w:marLeft w:val="640"/>
          <w:marRight w:val="0"/>
          <w:marTop w:val="0"/>
          <w:marBottom w:val="0"/>
          <w:divBdr>
            <w:top w:val="none" w:sz="0" w:space="0" w:color="auto"/>
            <w:left w:val="none" w:sz="0" w:space="0" w:color="auto"/>
            <w:bottom w:val="none" w:sz="0" w:space="0" w:color="auto"/>
            <w:right w:val="none" w:sz="0" w:space="0" w:color="auto"/>
          </w:divBdr>
        </w:div>
        <w:div w:id="2082210496">
          <w:marLeft w:val="640"/>
          <w:marRight w:val="0"/>
          <w:marTop w:val="0"/>
          <w:marBottom w:val="0"/>
          <w:divBdr>
            <w:top w:val="none" w:sz="0" w:space="0" w:color="auto"/>
            <w:left w:val="none" w:sz="0" w:space="0" w:color="auto"/>
            <w:bottom w:val="none" w:sz="0" w:space="0" w:color="auto"/>
            <w:right w:val="none" w:sz="0" w:space="0" w:color="auto"/>
          </w:divBdr>
        </w:div>
        <w:div w:id="420297512">
          <w:marLeft w:val="640"/>
          <w:marRight w:val="0"/>
          <w:marTop w:val="0"/>
          <w:marBottom w:val="0"/>
          <w:divBdr>
            <w:top w:val="none" w:sz="0" w:space="0" w:color="auto"/>
            <w:left w:val="none" w:sz="0" w:space="0" w:color="auto"/>
            <w:bottom w:val="none" w:sz="0" w:space="0" w:color="auto"/>
            <w:right w:val="none" w:sz="0" w:space="0" w:color="auto"/>
          </w:divBdr>
        </w:div>
        <w:div w:id="312415277">
          <w:marLeft w:val="640"/>
          <w:marRight w:val="0"/>
          <w:marTop w:val="0"/>
          <w:marBottom w:val="0"/>
          <w:divBdr>
            <w:top w:val="none" w:sz="0" w:space="0" w:color="auto"/>
            <w:left w:val="none" w:sz="0" w:space="0" w:color="auto"/>
            <w:bottom w:val="none" w:sz="0" w:space="0" w:color="auto"/>
            <w:right w:val="none" w:sz="0" w:space="0" w:color="auto"/>
          </w:divBdr>
        </w:div>
        <w:div w:id="138503617">
          <w:marLeft w:val="640"/>
          <w:marRight w:val="0"/>
          <w:marTop w:val="0"/>
          <w:marBottom w:val="0"/>
          <w:divBdr>
            <w:top w:val="none" w:sz="0" w:space="0" w:color="auto"/>
            <w:left w:val="none" w:sz="0" w:space="0" w:color="auto"/>
            <w:bottom w:val="none" w:sz="0" w:space="0" w:color="auto"/>
            <w:right w:val="none" w:sz="0" w:space="0" w:color="auto"/>
          </w:divBdr>
        </w:div>
        <w:div w:id="1187912901">
          <w:marLeft w:val="640"/>
          <w:marRight w:val="0"/>
          <w:marTop w:val="0"/>
          <w:marBottom w:val="0"/>
          <w:divBdr>
            <w:top w:val="none" w:sz="0" w:space="0" w:color="auto"/>
            <w:left w:val="none" w:sz="0" w:space="0" w:color="auto"/>
            <w:bottom w:val="none" w:sz="0" w:space="0" w:color="auto"/>
            <w:right w:val="none" w:sz="0" w:space="0" w:color="auto"/>
          </w:divBdr>
        </w:div>
        <w:div w:id="1013922782">
          <w:marLeft w:val="640"/>
          <w:marRight w:val="0"/>
          <w:marTop w:val="0"/>
          <w:marBottom w:val="0"/>
          <w:divBdr>
            <w:top w:val="none" w:sz="0" w:space="0" w:color="auto"/>
            <w:left w:val="none" w:sz="0" w:space="0" w:color="auto"/>
            <w:bottom w:val="none" w:sz="0" w:space="0" w:color="auto"/>
            <w:right w:val="none" w:sz="0" w:space="0" w:color="auto"/>
          </w:divBdr>
        </w:div>
        <w:div w:id="1490709482">
          <w:marLeft w:val="640"/>
          <w:marRight w:val="0"/>
          <w:marTop w:val="0"/>
          <w:marBottom w:val="0"/>
          <w:divBdr>
            <w:top w:val="none" w:sz="0" w:space="0" w:color="auto"/>
            <w:left w:val="none" w:sz="0" w:space="0" w:color="auto"/>
            <w:bottom w:val="none" w:sz="0" w:space="0" w:color="auto"/>
            <w:right w:val="none" w:sz="0" w:space="0" w:color="auto"/>
          </w:divBdr>
        </w:div>
        <w:div w:id="553202296">
          <w:marLeft w:val="640"/>
          <w:marRight w:val="0"/>
          <w:marTop w:val="0"/>
          <w:marBottom w:val="0"/>
          <w:divBdr>
            <w:top w:val="none" w:sz="0" w:space="0" w:color="auto"/>
            <w:left w:val="none" w:sz="0" w:space="0" w:color="auto"/>
            <w:bottom w:val="none" w:sz="0" w:space="0" w:color="auto"/>
            <w:right w:val="none" w:sz="0" w:space="0" w:color="auto"/>
          </w:divBdr>
        </w:div>
        <w:div w:id="860508505">
          <w:marLeft w:val="640"/>
          <w:marRight w:val="0"/>
          <w:marTop w:val="0"/>
          <w:marBottom w:val="0"/>
          <w:divBdr>
            <w:top w:val="none" w:sz="0" w:space="0" w:color="auto"/>
            <w:left w:val="none" w:sz="0" w:space="0" w:color="auto"/>
            <w:bottom w:val="none" w:sz="0" w:space="0" w:color="auto"/>
            <w:right w:val="none" w:sz="0" w:space="0" w:color="auto"/>
          </w:divBdr>
        </w:div>
        <w:div w:id="1465997931">
          <w:marLeft w:val="640"/>
          <w:marRight w:val="0"/>
          <w:marTop w:val="0"/>
          <w:marBottom w:val="0"/>
          <w:divBdr>
            <w:top w:val="none" w:sz="0" w:space="0" w:color="auto"/>
            <w:left w:val="none" w:sz="0" w:space="0" w:color="auto"/>
            <w:bottom w:val="none" w:sz="0" w:space="0" w:color="auto"/>
            <w:right w:val="none" w:sz="0" w:space="0" w:color="auto"/>
          </w:divBdr>
        </w:div>
        <w:div w:id="1426615532">
          <w:marLeft w:val="640"/>
          <w:marRight w:val="0"/>
          <w:marTop w:val="0"/>
          <w:marBottom w:val="0"/>
          <w:divBdr>
            <w:top w:val="none" w:sz="0" w:space="0" w:color="auto"/>
            <w:left w:val="none" w:sz="0" w:space="0" w:color="auto"/>
            <w:bottom w:val="none" w:sz="0" w:space="0" w:color="auto"/>
            <w:right w:val="none" w:sz="0" w:space="0" w:color="auto"/>
          </w:divBdr>
        </w:div>
        <w:div w:id="870727072">
          <w:marLeft w:val="640"/>
          <w:marRight w:val="0"/>
          <w:marTop w:val="0"/>
          <w:marBottom w:val="0"/>
          <w:divBdr>
            <w:top w:val="none" w:sz="0" w:space="0" w:color="auto"/>
            <w:left w:val="none" w:sz="0" w:space="0" w:color="auto"/>
            <w:bottom w:val="none" w:sz="0" w:space="0" w:color="auto"/>
            <w:right w:val="none" w:sz="0" w:space="0" w:color="auto"/>
          </w:divBdr>
        </w:div>
        <w:div w:id="1151369123">
          <w:marLeft w:val="640"/>
          <w:marRight w:val="0"/>
          <w:marTop w:val="0"/>
          <w:marBottom w:val="0"/>
          <w:divBdr>
            <w:top w:val="none" w:sz="0" w:space="0" w:color="auto"/>
            <w:left w:val="none" w:sz="0" w:space="0" w:color="auto"/>
            <w:bottom w:val="none" w:sz="0" w:space="0" w:color="auto"/>
            <w:right w:val="none" w:sz="0" w:space="0" w:color="auto"/>
          </w:divBdr>
        </w:div>
        <w:div w:id="1156605961">
          <w:marLeft w:val="640"/>
          <w:marRight w:val="0"/>
          <w:marTop w:val="0"/>
          <w:marBottom w:val="0"/>
          <w:divBdr>
            <w:top w:val="none" w:sz="0" w:space="0" w:color="auto"/>
            <w:left w:val="none" w:sz="0" w:space="0" w:color="auto"/>
            <w:bottom w:val="none" w:sz="0" w:space="0" w:color="auto"/>
            <w:right w:val="none" w:sz="0" w:space="0" w:color="auto"/>
          </w:divBdr>
        </w:div>
        <w:div w:id="1479224548">
          <w:marLeft w:val="640"/>
          <w:marRight w:val="0"/>
          <w:marTop w:val="0"/>
          <w:marBottom w:val="0"/>
          <w:divBdr>
            <w:top w:val="none" w:sz="0" w:space="0" w:color="auto"/>
            <w:left w:val="none" w:sz="0" w:space="0" w:color="auto"/>
            <w:bottom w:val="none" w:sz="0" w:space="0" w:color="auto"/>
            <w:right w:val="none" w:sz="0" w:space="0" w:color="auto"/>
          </w:divBdr>
        </w:div>
        <w:div w:id="981541478">
          <w:marLeft w:val="640"/>
          <w:marRight w:val="0"/>
          <w:marTop w:val="0"/>
          <w:marBottom w:val="0"/>
          <w:divBdr>
            <w:top w:val="none" w:sz="0" w:space="0" w:color="auto"/>
            <w:left w:val="none" w:sz="0" w:space="0" w:color="auto"/>
            <w:bottom w:val="none" w:sz="0" w:space="0" w:color="auto"/>
            <w:right w:val="none" w:sz="0" w:space="0" w:color="auto"/>
          </w:divBdr>
        </w:div>
        <w:div w:id="1174152341">
          <w:marLeft w:val="640"/>
          <w:marRight w:val="0"/>
          <w:marTop w:val="0"/>
          <w:marBottom w:val="0"/>
          <w:divBdr>
            <w:top w:val="none" w:sz="0" w:space="0" w:color="auto"/>
            <w:left w:val="none" w:sz="0" w:space="0" w:color="auto"/>
            <w:bottom w:val="none" w:sz="0" w:space="0" w:color="auto"/>
            <w:right w:val="none" w:sz="0" w:space="0" w:color="auto"/>
          </w:divBdr>
        </w:div>
        <w:div w:id="67192251">
          <w:marLeft w:val="640"/>
          <w:marRight w:val="0"/>
          <w:marTop w:val="0"/>
          <w:marBottom w:val="0"/>
          <w:divBdr>
            <w:top w:val="none" w:sz="0" w:space="0" w:color="auto"/>
            <w:left w:val="none" w:sz="0" w:space="0" w:color="auto"/>
            <w:bottom w:val="none" w:sz="0" w:space="0" w:color="auto"/>
            <w:right w:val="none" w:sz="0" w:space="0" w:color="auto"/>
          </w:divBdr>
        </w:div>
        <w:div w:id="561064104">
          <w:marLeft w:val="640"/>
          <w:marRight w:val="0"/>
          <w:marTop w:val="0"/>
          <w:marBottom w:val="0"/>
          <w:divBdr>
            <w:top w:val="none" w:sz="0" w:space="0" w:color="auto"/>
            <w:left w:val="none" w:sz="0" w:space="0" w:color="auto"/>
            <w:bottom w:val="none" w:sz="0" w:space="0" w:color="auto"/>
            <w:right w:val="none" w:sz="0" w:space="0" w:color="auto"/>
          </w:divBdr>
        </w:div>
        <w:div w:id="904879211">
          <w:marLeft w:val="640"/>
          <w:marRight w:val="0"/>
          <w:marTop w:val="0"/>
          <w:marBottom w:val="0"/>
          <w:divBdr>
            <w:top w:val="none" w:sz="0" w:space="0" w:color="auto"/>
            <w:left w:val="none" w:sz="0" w:space="0" w:color="auto"/>
            <w:bottom w:val="none" w:sz="0" w:space="0" w:color="auto"/>
            <w:right w:val="none" w:sz="0" w:space="0" w:color="auto"/>
          </w:divBdr>
        </w:div>
        <w:div w:id="692805413">
          <w:marLeft w:val="640"/>
          <w:marRight w:val="0"/>
          <w:marTop w:val="0"/>
          <w:marBottom w:val="0"/>
          <w:divBdr>
            <w:top w:val="none" w:sz="0" w:space="0" w:color="auto"/>
            <w:left w:val="none" w:sz="0" w:space="0" w:color="auto"/>
            <w:bottom w:val="none" w:sz="0" w:space="0" w:color="auto"/>
            <w:right w:val="none" w:sz="0" w:space="0" w:color="auto"/>
          </w:divBdr>
        </w:div>
        <w:div w:id="615983137">
          <w:marLeft w:val="640"/>
          <w:marRight w:val="0"/>
          <w:marTop w:val="0"/>
          <w:marBottom w:val="0"/>
          <w:divBdr>
            <w:top w:val="none" w:sz="0" w:space="0" w:color="auto"/>
            <w:left w:val="none" w:sz="0" w:space="0" w:color="auto"/>
            <w:bottom w:val="none" w:sz="0" w:space="0" w:color="auto"/>
            <w:right w:val="none" w:sz="0" w:space="0" w:color="auto"/>
          </w:divBdr>
        </w:div>
        <w:div w:id="232858319">
          <w:marLeft w:val="640"/>
          <w:marRight w:val="0"/>
          <w:marTop w:val="0"/>
          <w:marBottom w:val="0"/>
          <w:divBdr>
            <w:top w:val="none" w:sz="0" w:space="0" w:color="auto"/>
            <w:left w:val="none" w:sz="0" w:space="0" w:color="auto"/>
            <w:bottom w:val="none" w:sz="0" w:space="0" w:color="auto"/>
            <w:right w:val="none" w:sz="0" w:space="0" w:color="auto"/>
          </w:divBdr>
        </w:div>
        <w:div w:id="2019843001">
          <w:marLeft w:val="640"/>
          <w:marRight w:val="0"/>
          <w:marTop w:val="0"/>
          <w:marBottom w:val="0"/>
          <w:divBdr>
            <w:top w:val="none" w:sz="0" w:space="0" w:color="auto"/>
            <w:left w:val="none" w:sz="0" w:space="0" w:color="auto"/>
            <w:bottom w:val="none" w:sz="0" w:space="0" w:color="auto"/>
            <w:right w:val="none" w:sz="0" w:space="0" w:color="auto"/>
          </w:divBdr>
        </w:div>
        <w:div w:id="2029794658">
          <w:marLeft w:val="640"/>
          <w:marRight w:val="0"/>
          <w:marTop w:val="0"/>
          <w:marBottom w:val="0"/>
          <w:divBdr>
            <w:top w:val="none" w:sz="0" w:space="0" w:color="auto"/>
            <w:left w:val="none" w:sz="0" w:space="0" w:color="auto"/>
            <w:bottom w:val="none" w:sz="0" w:space="0" w:color="auto"/>
            <w:right w:val="none" w:sz="0" w:space="0" w:color="auto"/>
          </w:divBdr>
        </w:div>
        <w:div w:id="68161043">
          <w:marLeft w:val="640"/>
          <w:marRight w:val="0"/>
          <w:marTop w:val="0"/>
          <w:marBottom w:val="0"/>
          <w:divBdr>
            <w:top w:val="none" w:sz="0" w:space="0" w:color="auto"/>
            <w:left w:val="none" w:sz="0" w:space="0" w:color="auto"/>
            <w:bottom w:val="none" w:sz="0" w:space="0" w:color="auto"/>
            <w:right w:val="none" w:sz="0" w:space="0" w:color="auto"/>
          </w:divBdr>
        </w:div>
        <w:div w:id="2048917669">
          <w:marLeft w:val="640"/>
          <w:marRight w:val="0"/>
          <w:marTop w:val="0"/>
          <w:marBottom w:val="0"/>
          <w:divBdr>
            <w:top w:val="none" w:sz="0" w:space="0" w:color="auto"/>
            <w:left w:val="none" w:sz="0" w:space="0" w:color="auto"/>
            <w:bottom w:val="none" w:sz="0" w:space="0" w:color="auto"/>
            <w:right w:val="none" w:sz="0" w:space="0" w:color="auto"/>
          </w:divBdr>
        </w:div>
        <w:div w:id="1012758465">
          <w:marLeft w:val="640"/>
          <w:marRight w:val="0"/>
          <w:marTop w:val="0"/>
          <w:marBottom w:val="0"/>
          <w:divBdr>
            <w:top w:val="none" w:sz="0" w:space="0" w:color="auto"/>
            <w:left w:val="none" w:sz="0" w:space="0" w:color="auto"/>
            <w:bottom w:val="none" w:sz="0" w:space="0" w:color="auto"/>
            <w:right w:val="none" w:sz="0" w:space="0" w:color="auto"/>
          </w:divBdr>
        </w:div>
        <w:div w:id="1452555413">
          <w:marLeft w:val="640"/>
          <w:marRight w:val="0"/>
          <w:marTop w:val="0"/>
          <w:marBottom w:val="0"/>
          <w:divBdr>
            <w:top w:val="none" w:sz="0" w:space="0" w:color="auto"/>
            <w:left w:val="none" w:sz="0" w:space="0" w:color="auto"/>
            <w:bottom w:val="none" w:sz="0" w:space="0" w:color="auto"/>
            <w:right w:val="none" w:sz="0" w:space="0" w:color="auto"/>
          </w:divBdr>
        </w:div>
        <w:div w:id="843516902">
          <w:marLeft w:val="640"/>
          <w:marRight w:val="0"/>
          <w:marTop w:val="0"/>
          <w:marBottom w:val="0"/>
          <w:divBdr>
            <w:top w:val="none" w:sz="0" w:space="0" w:color="auto"/>
            <w:left w:val="none" w:sz="0" w:space="0" w:color="auto"/>
            <w:bottom w:val="none" w:sz="0" w:space="0" w:color="auto"/>
            <w:right w:val="none" w:sz="0" w:space="0" w:color="auto"/>
          </w:divBdr>
        </w:div>
        <w:div w:id="104927706">
          <w:marLeft w:val="640"/>
          <w:marRight w:val="0"/>
          <w:marTop w:val="0"/>
          <w:marBottom w:val="0"/>
          <w:divBdr>
            <w:top w:val="none" w:sz="0" w:space="0" w:color="auto"/>
            <w:left w:val="none" w:sz="0" w:space="0" w:color="auto"/>
            <w:bottom w:val="none" w:sz="0" w:space="0" w:color="auto"/>
            <w:right w:val="none" w:sz="0" w:space="0" w:color="auto"/>
          </w:divBdr>
        </w:div>
        <w:div w:id="1757743256">
          <w:marLeft w:val="640"/>
          <w:marRight w:val="0"/>
          <w:marTop w:val="0"/>
          <w:marBottom w:val="0"/>
          <w:divBdr>
            <w:top w:val="none" w:sz="0" w:space="0" w:color="auto"/>
            <w:left w:val="none" w:sz="0" w:space="0" w:color="auto"/>
            <w:bottom w:val="none" w:sz="0" w:space="0" w:color="auto"/>
            <w:right w:val="none" w:sz="0" w:space="0" w:color="auto"/>
          </w:divBdr>
        </w:div>
        <w:div w:id="1193618240">
          <w:marLeft w:val="640"/>
          <w:marRight w:val="0"/>
          <w:marTop w:val="0"/>
          <w:marBottom w:val="0"/>
          <w:divBdr>
            <w:top w:val="none" w:sz="0" w:space="0" w:color="auto"/>
            <w:left w:val="none" w:sz="0" w:space="0" w:color="auto"/>
            <w:bottom w:val="none" w:sz="0" w:space="0" w:color="auto"/>
            <w:right w:val="none" w:sz="0" w:space="0" w:color="auto"/>
          </w:divBdr>
        </w:div>
        <w:div w:id="1483351191">
          <w:marLeft w:val="640"/>
          <w:marRight w:val="0"/>
          <w:marTop w:val="0"/>
          <w:marBottom w:val="0"/>
          <w:divBdr>
            <w:top w:val="none" w:sz="0" w:space="0" w:color="auto"/>
            <w:left w:val="none" w:sz="0" w:space="0" w:color="auto"/>
            <w:bottom w:val="none" w:sz="0" w:space="0" w:color="auto"/>
            <w:right w:val="none" w:sz="0" w:space="0" w:color="auto"/>
          </w:divBdr>
        </w:div>
        <w:div w:id="1073158314">
          <w:marLeft w:val="640"/>
          <w:marRight w:val="0"/>
          <w:marTop w:val="0"/>
          <w:marBottom w:val="0"/>
          <w:divBdr>
            <w:top w:val="none" w:sz="0" w:space="0" w:color="auto"/>
            <w:left w:val="none" w:sz="0" w:space="0" w:color="auto"/>
            <w:bottom w:val="none" w:sz="0" w:space="0" w:color="auto"/>
            <w:right w:val="none" w:sz="0" w:space="0" w:color="auto"/>
          </w:divBdr>
        </w:div>
        <w:div w:id="802891599">
          <w:marLeft w:val="640"/>
          <w:marRight w:val="0"/>
          <w:marTop w:val="0"/>
          <w:marBottom w:val="0"/>
          <w:divBdr>
            <w:top w:val="none" w:sz="0" w:space="0" w:color="auto"/>
            <w:left w:val="none" w:sz="0" w:space="0" w:color="auto"/>
            <w:bottom w:val="none" w:sz="0" w:space="0" w:color="auto"/>
            <w:right w:val="none" w:sz="0" w:space="0" w:color="auto"/>
          </w:divBdr>
        </w:div>
        <w:div w:id="179247253">
          <w:marLeft w:val="640"/>
          <w:marRight w:val="0"/>
          <w:marTop w:val="0"/>
          <w:marBottom w:val="0"/>
          <w:divBdr>
            <w:top w:val="none" w:sz="0" w:space="0" w:color="auto"/>
            <w:left w:val="none" w:sz="0" w:space="0" w:color="auto"/>
            <w:bottom w:val="none" w:sz="0" w:space="0" w:color="auto"/>
            <w:right w:val="none" w:sz="0" w:space="0" w:color="auto"/>
          </w:divBdr>
        </w:div>
        <w:div w:id="778568214">
          <w:marLeft w:val="640"/>
          <w:marRight w:val="0"/>
          <w:marTop w:val="0"/>
          <w:marBottom w:val="0"/>
          <w:divBdr>
            <w:top w:val="none" w:sz="0" w:space="0" w:color="auto"/>
            <w:left w:val="none" w:sz="0" w:space="0" w:color="auto"/>
            <w:bottom w:val="none" w:sz="0" w:space="0" w:color="auto"/>
            <w:right w:val="none" w:sz="0" w:space="0" w:color="auto"/>
          </w:divBdr>
        </w:div>
        <w:div w:id="181360904">
          <w:marLeft w:val="640"/>
          <w:marRight w:val="0"/>
          <w:marTop w:val="0"/>
          <w:marBottom w:val="0"/>
          <w:divBdr>
            <w:top w:val="none" w:sz="0" w:space="0" w:color="auto"/>
            <w:left w:val="none" w:sz="0" w:space="0" w:color="auto"/>
            <w:bottom w:val="none" w:sz="0" w:space="0" w:color="auto"/>
            <w:right w:val="none" w:sz="0" w:space="0" w:color="auto"/>
          </w:divBdr>
        </w:div>
        <w:div w:id="475923289">
          <w:marLeft w:val="640"/>
          <w:marRight w:val="0"/>
          <w:marTop w:val="0"/>
          <w:marBottom w:val="0"/>
          <w:divBdr>
            <w:top w:val="none" w:sz="0" w:space="0" w:color="auto"/>
            <w:left w:val="none" w:sz="0" w:space="0" w:color="auto"/>
            <w:bottom w:val="none" w:sz="0" w:space="0" w:color="auto"/>
            <w:right w:val="none" w:sz="0" w:space="0" w:color="auto"/>
          </w:divBdr>
        </w:div>
        <w:div w:id="1992756461">
          <w:marLeft w:val="640"/>
          <w:marRight w:val="0"/>
          <w:marTop w:val="0"/>
          <w:marBottom w:val="0"/>
          <w:divBdr>
            <w:top w:val="none" w:sz="0" w:space="0" w:color="auto"/>
            <w:left w:val="none" w:sz="0" w:space="0" w:color="auto"/>
            <w:bottom w:val="none" w:sz="0" w:space="0" w:color="auto"/>
            <w:right w:val="none" w:sz="0" w:space="0" w:color="auto"/>
          </w:divBdr>
        </w:div>
        <w:div w:id="1566141934">
          <w:marLeft w:val="640"/>
          <w:marRight w:val="0"/>
          <w:marTop w:val="0"/>
          <w:marBottom w:val="0"/>
          <w:divBdr>
            <w:top w:val="none" w:sz="0" w:space="0" w:color="auto"/>
            <w:left w:val="none" w:sz="0" w:space="0" w:color="auto"/>
            <w:bottom w:val="none" w:sz="0" w:space="0" w:color="auto"/>
            <w:right w:val="none" w:sz="0" w:space="0" w:color="auto"/>
          </w:divBdr>
        </w:div>
        <w:div w:id="1528983227">
          <w:marLeft w:val="640"/>
          <w:marRight w:val="0"/>
          <w:marTop w:val="0"/>
          <w:marBottom w:val="0"/>
          <w:divBdr>
            <w:top w:val="none" w:sz="0" w:space="0" w:color="auto"/>
            <w:left w:val="none" w:sz="0" w:space="0" w:color="auto"/>
            <w:bottom w:val="none" w:sz="0" w:space="0" w:color="auto"/>
            <w:right w:val="none" w:sz="0" w:space="0" w:color="auto"/>
          </w:divBdr>
        </w:div>
        <w:div w:id="613902608">
          <w:marLeft w:val="640"/>
          <w:marRight w:val="0"/>
          <w:marTop w:val="0"/>
          <w:marBottom w:val="0"/>
          <w:divBdr>
            <w:top w:val="none" w:sz="0" w:space="0" w:color="auto"/>
            <w:left w:val="none" w:sz="0" w:space="0" w:color="auto"/>
            <w:bottom w:val="none" w:sz="0" w:space="0" w:color="auto"/>
            <w:right w:val="none" w:sz="0" w:space="0" w:color="auto"/>
          </w:divBdr>
        </w:div>
        <w:div w:id="1094936476">
          <w:marLeft w:val="640"/>
          <w:marRight w:val="0"/>
          <w:marTop w:val="0"/>
          <w:marBottom w:val="0"/>
          <w:divBdr>
            <w:top w:val="none" w:sz="0" w:space="0" w:color="auto"/>
            <w:left w:val="none" w:sz="0" w:space="0" w:color="auto"/>
            <w:bottom w:val="none" w:sz="0" w:space="0" w:color="auto"/>
            <w:right w:val="none" w:sz="0" w:space="0" w:color="auto"/>
          </w:divBdr>
        </w:div>
        <w:div w:id="2001497298">
          <w:marLeft w:val="640"/>
          <w:marRight w:val="0"/>
          <w:marTop w:val="0"/>
          <w:marBottom w:val="0"/>
          <w:divBdr>
            <w:top w:val="none" w:sz="0" w:space="0" w:color="auto"/>
            <w:left w:val="none" w:sz="0" w:space="0" w:color="auto"/>
            <w:bottom w:val="none" w:sz="0" w:space="0" w:color="auto"/>
            <w:right w:val="none" w:sz="0" w:space="0" w:color="auto"/>
          </w:divBdr>
        </w:div>
        <w:div w:id="1516383441">
          <w:marLeft w:val="640"/>
          <w:marRight w:val="0"/>
          <w:marTop w:val="0"/>
          <w:marBottom w:val="0"/>
          <w:divBdr>
            <w:top w:val="none" w:sz="0" w:space="0" w:color="auto"/>
            <w:left w:val="none" w:sz="0" w:space="0" w:color="auto"/>
            <w:bottom w:val="none" w:sz="0" w:space="0" w:color="auto"/>
            <w:right w:val="none" w:sz="0" w:space="0" w:color="auto"/>
          </w:divBdr>
        </w:div>
        <w:div w:id="1798140317">
          <w:marLeft w:val="640"/>
          <w:marRight w:val="0"/>
          <w:marTop w:val="0"/>
          <w:marBottom w:val="0"/>
          <w:divBdr>
            <w:top w:val="none" w:sz="0" w:space="0" w:color="auto"/>
            <w:left w:val="none" w:sz="0" w:space="0" w:color="auto"/>
            <w:bottom w:val="none" w:sz="0" w:space="0" w:color="auto"/>
            <w:right w:val="none" w:sz="0" w:space="0" w:color="auto"/>
          </w:divBdr>
        </w:div>
        <w:div w:id="1065572366">
          <w:marLeft w:val="640"/>
          <w:marRight w:val="0"/>
          <w:marTop w:val="0"/>
          <w:marBottom w:val="0"/>
          <w:divBdr>
            <w:top w:val="none" w:sz="0" w:space="0" w:color="auto"/>
            <w:left w:val="none" w:sz="0" w:space="0" w:color="auto"/>
            <w:bottom w:val="none" w:sz="0" w:space="0" w:color="auto"/>
            <w:right w:val="none" w:sz="0" w:space="0" w:color="auto"/>
          </w:divBdr>
        </w:div>
        <w:div w:id="749932786">
          <w:marLeft w:val="640"/>
          <w:marRight w:val="0"/>
          <w:marTop w:val="0"/>
          <w:marBottom w:val="0"/>
          <w:divBdr>
            <w:top w:val="none" w:sz="0" w:space="0" w:color="auto"/>
            <w:left w:val="none" w:sz="0" w:space="0" w:color="auto"/>
            <w:bottom w:val="none" w:sz="0" w:space="0" w:color="auto"/>
            <w:right w:val="none" w:sz="0" w:space="0" w:color="auto"/>
          </w:divBdr>
        </w:div>
        <w:div w:id="270474657">
          <w:marLeft w:val="640"/>
          <w:marRight w:val="0"/>
          <w:marTop w:val="0"/>
          <w:marBottom w:val="0"/>
          <w:divBdr>
            <w:top w:val="none" w:sz="0" w:space="0" w:color="auto"/>
            <w:left w:val="none" w:sz="0" w:space="0" w:color="auto"/>
            <w:bottom w:val="none" w:sz="0" w:space="0" w:color="auto"/>
            <w:right w:val="none" w:sz="0" w:space="0" w:color="auto"/>
          </w:divBdr>
        </w:div>
        <w:div w:id="1212769414">
          <w:marLeft w:val="640"/>
          <w:marRight w:val="0"/>
          <w:marTop w:val="0"/>
          <w:marBottom w:val="0"/>
          <w:divBdr>
            <w:top w:val="none" w:sz="0" w:space="0" w:color="auto"/>
            <w:left w:val="none" w:sz="0" w:space="0" w:color="auto"/>
            <w:bottom w:val="none" w:sz="0" w:space="0" w:color="auto"/>
            <w:right w:val="none" w:sz="0" w:space="0" w:color="auto"/>
          </w:divBdr>
        </w:div>
        <w:div w:id="420300896">
          <w:marLeft w:val="640"/>
          <w:marRight w:val="0"/>
          <w:marTop w:val="0"/>
          <w:marBottom w:val="0"/>
          <w:divBdr>
            <w:top w:val="none" w:sz="0" w:space="0" w:color="auto"/>
            <w:left w:val="none" w:sz="0" w:space="0" w:color="auto"/>
            <w:bottom w:val="none" w:sz="0" w:space="0" w:color="auto"/>
            <w:right w:val="none" w:sz="0" w:space="0" w:color="auto"/>
          </w:divBdr>
        </w:div>
        <w:div w:id="998971015">
          <w:marLeft w:val="640"/>
          <w:marRight w:val="0"/>
          <w:marTop w:val="0"/>
          <w:marBottom w:val="0"/>
          <w:divBdr>
            <w:top w:val="none" w:sz="0" w:space="0" w:color="auto"/>
            <w:left w:val="none" w:sz="0" w:space="0" w:color="auto"/>
            <w:bottom w:val="none" w:sz="0" w:space="0" w:color="auto"/>
            <w:right w:val="none" w:sz="0" w:space="0" w:color="auto"/>
          </w:divBdr>
        </w:div>
        <w:div w:id="967584799">
          <w:marLeft w:val="640"/>
          <w:marRight w:val="0"/>
          <w:marTop w:val="0"/>
          <w:marBottom w:val="0"/>
          <w:divBdr>
            <w:top w:val="none" w:sz="0" w:space="0" w:color="auto"/>
            <w:left w:val="none" w:sz="0" w:space="0" w:color="auto"/>
            <w:bottom w:val="none" w:sz="0" w:space="0" w:color="auto"/>
            <w:right w:val="none" w:sz="0" w:space="0" w:color="auto"/>
          </w:divBdr>
        </w:div>
        <w:div w:id="946886168">
          <w:marLeft w:val="640"/>
          <w:marRight w:val="0"/>
          <w:marTop w:val="0"/>
          <w:marBottom w:val="0"/>
          <w:divBdr>
            <w:top w:val="none" w:sz="0" w:space="0" w:color="auto"/>
            <w:left w:val="none" w:sz="0" w:space="0" w:color="auto"/>
            <w:bottom w:val="none" w:sz="0" w:space="0" w:color="auto"/>
            <w:right w:val="none" w:sz="0" w:space="0" w:color="auto"/>
          </w:divBdr>
        </w:div>
        <w:div w:id="1901869078">
          <w:marLeft w:val="640"/>
          <w:marRight w:val="0"/>
          <w:marTop w:val="0"/>
          <w:marBottom w:val="0"/>
          <w:divBdr>
            <w:top w:val="none" w:sz="0" w:space="0" w:color="auto"/>
            <w:left w:val="none" w:sz="0" w:space="0" w:color="auto"/>
            <w:bottom w:val="none" w:sz="0" w:space="0" w:color="auto"/>
            <w:right w:val="none" w:sz="0" w:space="0" w:color="auto"/>
          </w:divBdr>
        </w:div>
        <w:div w:id="922766348">
          <w:marLeft w:val="640"/>
          <w:marRight w:val="0"/>
          <w:marTop w:val="0"/>
          <w:marBottom w:val="0"/>
          <w:divBdr>
            <w:top w:val="none" w:sz="0" w:space="0" w:color="auto"/>
            <w:left w:val="none" w:sz="0" w:space="0" w:color="auto"/>
            <w:bottom w:val="none" w:sz="0" w:space="0" w:color="auto"/>
            <w:right w:val="none" w:sz="0" w:space="0" w:color="auto"/>
          </w:divBdr>
        </w:div>
        <w:div w:id="2048866206">
          <w:marLeft w:val="640"/>
          <w:marRight w:val="0"/>
          <w:marTop w:val="0"/>
          <w:marBottom w:val="0"/>
          <w:divBdr>
            <w:top w:val="none" w:sz="0" w:space="0" w:color="auto"/>
            <w:left w:val="none" w:sz="0" w:space="0" w:color="auto"/>
            <w:bottom w:val="none" w:sz="0" w:space="0" w:color="auto"/>
            <w:right w:val="none" w:sz="0" w:space="0" w:color="auto"/>
          </w:divBdr>
        </w:div>
        <w:div w:id="1035960272">
          <w:marLeft w:val="640"/>
          <w:marRight w:val="0"/>
          <w:marTop w:val="0"/>
          <w:marBottom w:val="0"/>
          <w:divBdr>
            <w:top w:val="none" w:sz="0" w:space="0" w:color="auto"/>
            <w:left w:val="none" w:sz="0" w:space="0" w:color="auto"/>
            <w:bottom w:val="none" w:sz="0" w:space="0" w:color="auto"/>
            <w:right w:val="none" w:sz="0" w:space="0" w:color="auto"/>
          </w:divBdr>
        </w:div>
        <w:div w:id="1958096817">
          <w:marLeft w:val="640"/>
          <w:marRight w:val="0"/>
          <w:marTop w:val="0"/>
          <w:marBottom w:val="0"/>
          <w:divBdr>
            <w:top w:val="none" w:sz="0" w:space="0" w:color="auto"/>
            <w:left w:val="none" w:sz="0" w:space="0" w:color="auto"/>
            <w:bottom w:val="none" w:sz="0" w:space="0" w:color="auto"/>
            <w:right w:val="none" w:sz="0" w:space="0" w:color="auto"/>
          </w:divBdr>
        </w:div>
        <w:div w:id="812214274">
          <w:marLeft w:val="640"/>
          <w:marRight w:val="0"/>
          <w:marTop w:val="0"/>
          <w:marBottom w:val="0"/>
          <w:divBdr>
            <w:top w:val="none" w:sz="0" w:space="0" w:color="auto"/>
            <w:left w:val="none" w:sz="0" w:space="0" w:color="auto"/>
            <w:bottom w:val="none" w:sz="0" w:space="0" w:color="auto"/>
            <w:right w:val="none" w:sz="0" w:space="0" w:color="auto"/>
          </w:divBdr>
        </w:div>
        <w:div w:id="1069154436">
          <w:marLeft w:val="640"/>
          <w:marRight w:val="0"/>
          <w:marTop w:val="0"/>
          <w:marBottom w:val="0"/>
          <w:divBdr>
            <w:top w:val="none" w:sz="0" w:space="0" w:color="auto"/>
            <w:left w:val="none" w:sz="0" w:space="0" w:color="auto"/>
            <w:bottom w:val="none" w:sz="0" w:space="0" w:color="auto"/>
            <w:right w:val="none" w:sz="0" w:space="0" w:color="auto"/>
          </w:divBdr>
        </w:div>
        <w:div w:id="1213149603">
          <w:marLeft w:val="640"/>
          <w:marRight w:val="0"/>
          <w:marTop w:val="0"/>
          <w:marBottom w:val="0"/>
          <w:divBdr>
            <w:top w:val="none" w:sz="0" w:space="0" w:color="auto"/>
            <w:left w:val="none" w:sz="0" w:space="0" w:color="auto"/>
            <w:bottom w:val="none" w:sz="0" w:space="0" w:color="auto"/>
            <w:right w:val="none" w:sz="0" w:space="0" w:color="auto"/>
          </w:divBdr>
        </w:div>
        <w:div w:id="1584997010">
          <w:marLeft w:val="640"/>
          <w:marRight w:val="0"/>
          <w:marTop w:val="0"/>
          <w:marBottom w:val="0"/>
          <w:divBdr>
            <w:top w:val="none" w:sz="0" w:space="0" w:color="auto"/>
            <w:left w:val="none" w:sz="0" w:space="0" w:color="auto"/>
            <w:bottom w:val="none" w:sz="0" w:space="0" w:color="auto"/>
            <w:right w:val="none" w:sz="0" w:space="0" w:color="auto"/>
          </w:divBdr>
        </w:div>
        <w:div w:id="1094980869">
          <w:marLeft w:val="640"/>
          <w:marRight w:val="0"/>
          <w:marTop w:val="0"/>
          <w:marBottom w:val="0"/>
          <w:divBdr>
            <w:top w:val="none" w:sz="0" w:space="0" w:color="auto"/>
            <w:left w:val="none" w:sz="0" w:space="0" w:color="auto"/>
            <w:bottom w:val="none" w:sz="0" w:space="0" w:color="auto"/>
            <w:right w:val="none" w:sz="0" w:space="0" w:color="auto"/>
          </w:divBdr>
        </w:div>
        <w:div w:id="1773935198">
          <w:marLeft w:val="640"/>
          <w:marRight w:val="0"/>
          <w:marTop w:val="0"/>
          <w:marBottom w:val="0"/>
          <w:divBdr>
            <w:top w:val="none" w:sz="0" w:space="0" w:color="auto"/>
            <w:left w:val="none" w:sz="0" w:space="0" w:color="auto"/>
            <w:bottom w:val="none" w:sz="0" w:space="0" w:color="auto"/>
            <w:right w:val="none" w:sz="0" w:space="0" w:color="auto"/>
          </w:divBdr>
        </w:div>
        <w:div w:id="582572967">
          <w:marLeft w:val="640"/>
          <w:marRight w:val="0"/>
          <w:marTop w:val="0"/>
          <w:marBottom w:val="0"/>
          <w:divBdr>
            <w:top w:val="none" w:sz="0" w:space="0" w:color="auto"/>
            <w:left w:val="none" w:sz="0" w:space="0" w:color="auto"/>
            <w:bottom w:val="none" w:sz="0" w:space="0" w:color="auto"/>
            <w:right w:val="none" w:sz="0" w:space="0" w:color="auto"/>
          </w:divBdr>
        </w:div>
        <w:div w:id="989166458">
          <w:marLeft w:val="640"/>
          <w:marRight w:val="0"/>
          <w:marTop w:val="0"/>
          <w:marBottom w:val="0"/>
          <w:divBdr>
            <w:top w:val="none" w:sz="0" w:space="0" w:color="auto"/>
            <w:left w:val="none" w:sz="0" w:space="0" w:color="auto"/>
            <w:bottom w:val="none" w:sz="0" w:space="0" w:color="auto"/>
            <w:right w:val="none" w:sz="0" w:space="0" w:color="auto"/>
          </w:divBdr>
        </w:div>
        <w:div w:id="694574240">
          <w:marLeft w:val="640"/>
          <w:marRight w:val="0"/>
          <w:marTop w:val="0"/>
          <w:marBottom w:val="0"/>
          <w:divBdr>
            <w:top w:val="none" w:sz="0" w:space="0" w:color="auto"/>
            <w:left w:val="none" w:sz="0" w:space="0" w:color="auto"/>
            <w:bottom w:val="none" w:sz="0" w:space="0" w:color="auto"/>
            <w:right w:val="none" w:sz="0" w:space="0" w:color="auto"/>
          </w:divBdr>
        </w:div>
        <w:div w:id="417361392">
          <w:marLeft w:val="640"/>
          <w:marRight w:val="0"/>
          <w:marTop w:val="0"/>
          <w:marBottom w:val="0"/>
          <w:divBdr>
            <w:top w:val="none" w:sz="0" w:space="0" w:color="auto"/>
            <w:left w:val="none" w:sz="0" w:space="0" w:color="auto"/>
            <w:bottom w:val="none" w:sz="0" w:space="0" w:color="auto"/>
            <w:right w:val="none" w:sz="0" w:space="0" w:color="auto"/>
          </w:divBdr>
        </w:div>
        <w:div w:id="1173491983">
          <w:marLeft w:val="640"/>
          <w:marRight w:val="0"/>
          <w:marTop w:val="0"/>
          <w:marBottom w:val="0"/>
          <w:divBdr>
            <w:top w:val="none" w:sz="0" w:space="0" w:color="auto"/>
            <w:left w:val="none" w:sz="0" w:space="0" w:color="auto"/>
            <w:bottom w:val="none" w:sz="0" w:space="0" w:color="auto"/>
            <w:right w:val="none" w:sz="0" w:space="0" w:color="auto"/>
          </w:divBdr>
        </w:div>
        <w:div w:id="1867207763">
          <w:marLeft w:val="640"/>
          <w:marRight w:val="0"/>
          <w:marTop w:val="0"/>
          <w:marBottom w:val="0"/>
          <w:divBdr>
            <w:top w:val="none" w:sz="0" w:space="0" w:color="auto"/>
            <w:left w:val="none" w:sz="0" w:space="0" w:color="auto"/>
            <w:bottom w:val="none" w:sz="0" w:space="0" w:color="auto"/>
            <w:right w:val="none" w:sz="0" w:space="0" w:color="auto"/>
          </w:divBdr>
        </w:div>
        <w:div w:id="502817794">
          <w:marLeft w:val="640"/>
          <w:marRight w:val="0"/>
          <w:marTop w:val="0"/>
          <w:marBottom w:val="0"/>
          <w:divBdr>
            <w:top w:val="none" w:sz="0" w:space="0" w:color="auto"/>
            <w:left w:val="none" w:sz="0" w:space="0" w:color="auto"/>
            <w:bottom w:val="none" w:sz="0" w:space="0" w:color="auto"/>
            <w:right w:val="none" w:sz="0" w:space="0" w:color="auto"/>
          </w:divBdr>
        </w:div>
        <w:div w:id="1399861800">
          <w:marLeft w:val="640"/>
          <w:marRight w:val="0"/>
          <w:marTop w:val="0"/>
          <w:marBottom w:val="0"/>
          <w:divBdr>
            <w:top w:val="none" w:sz="0" w:space="0" w:color="auto"/>
            <w:left w:val="none" w:sz="0" w:space="0" w:color="auto"/>
            <w:bottom w:val="none" w:sz="0" w:space="0" w:color="auto"/>
            <w:right w:val="none" w:sz="0" w:space="0" w:color="auto"/>
          </w:divBdr>
        </w:div>
        <w:div w:id="802892303">
          <w:marLeft w:val="640"/>
          <w:marRight w:val="0"/>
          <w:marTop w:val="0"/>
          <w:marBottom w:val="0"/>
          <w:divBdr>
            <w:top w:val="none" w:sz="0" w:space="0" w:color="auto"/>
            <w:left w:val="none" w:sz="0" w:space="0" w:color="auto"/>
            <w:bottom w:val="none" w:sz="0" w:space="0" w:color="auto"/>
            <w:right w:val="none" w:sz="0" w:space="0" w:color="auto"/>
          </w:divBdr>
        </w:div>
        <w:div w:id="303975618">
          <w:marLeft w:val="640"/>
          <w:marRight w:val="0"/>
          <w:marTop w:val="0"/>
          <w:marBottom w:val="0"/>
          <w:divBdr>
            <w:top w:val="none" w:sz="0" w:space="0" w:color="auto"/>
            <w:left w:val="none" w:sz="0" w:space="0" w:color="auto"/>
            <w:bottom w:val="none" w:sz="0" w:space="0" w:color="auto"/>
            <w:right w:val="none" w:sz="0" w:space="0" w:color="auto"/>
          </w:divBdr>
        </w:div>
        <w:div w:id="1215777441">
          <w:marLeft w:val="640"/>
          <w:marRight w:val="0"/>
          <w:marTop w:val="0"/>
          <w:marBottom w:val="0"/>
          <w:divBdr>
            <w:top w:val="none" w:sz="0" w:space="0" w:color="auto"/>
            <w:left w:val="none" w:sz="0" w:space="0" w:color="auto"/>
            <w:bottom w:val="none" w:sz="0" w:space="0" w:color="auto"/>
            <w:right w:val="none" w:sz="0" w:space="0" w:color="auto"/>
          </w:divBdr>
        </w:div>
        <w:div w:id="539559662">
          <w:marLeft w:val="640"/>
          <w:marRight w:val="0"/>
          <w:marTop w:val="0"/>
          <w:marBottom w:val="0"/>
          <w:divBdr>
            <w:top w:val="none" w:sz="0" w:space="0" w:color="auto"/>
            <w:left w:val="none" w:sz="0" w:space="0" w:color="auto"/>
            <w:bottom w:val="none" w:sz="0" w:space="0" w:color="auto"/>
            <w:right w:val="none" w:sz="0" w:space="0" w:color="auto"/>
          </w:divBdr>
        </w:div>
        <w:div w:id="1755202077">
          <w:marLeft w:val="640"/>
          <w:marRight w:val="0"/>
          <w:marTop w:val="0"/>
          <w:marBottom w:val="0"/>
          <w:divBdr>
            <w:top w:val="none" w:sz="0" w:space="0" w:color="auto"/>
            <w:left w:val="none" w:sz="0" w:space="0" w:color="auto"/>
            <w:bottom w:val="none" w:sz="0" w:space="0" w:color="auto"/>
            <w:right w:val="none" w:sz="0" w:space="0" w:color="auto"/>
          </w:divBdr>
        </w:div>
        <w:div w:id="1793019217">
          <w:marLeft w:val="640"/>
          <w:marRight w:val="0"/>
          <w:marTop w:val="0"/>
          <w:marBottom w:val="0"/>
          <w:divBdr>
            <w:top w:val="none" w:sz="0" w:space="0" w:color="auto"/>
            <w:left w:val="none" w:sz="0" w:space="0" w:color="auto"/>
            <w:bottom w:val="none" w:sz="0" w:space="0" w:color="auto"/>
            <w:right w:val="none" w:sz="0" w:space="0" w:color="auto"/>
          </w:divBdr>
        </w:div>
        <w:div w:id="1293488206">
          <w:marLeft w:val="640"/>
          <w:marRight w:val="0"/>
          <w:marTop w:val="0"/>
          <w:marBottom w:val="0"/>
          <w:divBdr>
            <w:top w:val="none" w:sz="0" w:space="0" w:color="auto"/>
            <w:left w:val="none" w:sz="0" w:space="0" w:color="auto"/>
            <w:bottom w:val="none" w:sz="0" w:space="0" w:color="auto"/>
            <w:right w:val="none" w:sz="0" w:space="0" w:color="auto"/>
          </w:divBdr>
        </w:div>
        <w:div w:id="122627379">
          <w:marLeft w:val="640"/>
          <w:marRight w:val="0"/>
          <w:marTop w:val="0"/>
          <w:marBottom w:val="0"/>
          <w:divBdr>
            <w:top w:val="none" w:sz="0" w:space="0" w:color="auto"/>
            <w:left w:val="none" w:sz="0" w:space="0" w:color="auto"/>
            <w:bottom w:val="none" w:sz="0" w:space="0" w:color="auto"/>
            <w:right w:val="none" w:sz="0" w:space="0" w:color="auto"/>
          </w:divBdr>
        </w:div>
        <w:div w:id="917251873">
          <w:marLeft w:val="640"/>
          <w:marRight w:val="0"/>
          <w:marTop w:val="0"/>
          <w:marBottom w:val="0"/>
          <w:divBdr>
            <w:top w:val="none" w:sz="0" w:space="0" w:color="auto"/>
            <w:left w:val="none" w:sz="0" w:space="0" w:color="auto"/>
            <w:bottom w:val="none" w:sz="0" w:space="0" w:color="auto"/>
            <w:right w:val="none" w:sz="0" w:space="0" w:color="auto"/>
          </w:divBdr>
        </w:div>
        <w:div w:id="797836844">
          <w:marLeft w:val="640"/>
          <w:marRight w:val="0"/>
          <w:marTop w:val="0"/>
          <w:marBottom w:val="0"/>
          <w:divBdr>
            <w:top w:val="none" w:sz="0" w:space="0" w:color="auto"/>
            <w:left w:val="none" w:sz="0" w:space="0" w:color="auto"/>
            <w:bottom w:val="none" w:sz="0" w:space="0" w:color="auto"/>
            <w:right w:val="none" w:sz="0" w:space="0" w:color="auto"/>
          </w:divBdr>
        </w:div>
        <w:div w:id="1615555929">
          <w:marLeft w:val="640"/>
          <w:marRight w:val="0"/>
          <w:marTop w:val="0"/>
          <w:marBottom w:val="0"/>
          <w:divBdr>
            <w:top w:val="none" w:sz="0" w:space="0" w:color="auto"/>
            <w:left w:val="none" w:sz="0" w:space="0" w:color="auto"/>
            <w:bottom w:val="none" w:sz="0" w:space="0" w:color="auto"/>
            <w:right w:val="none" w:sz="0" w:space="0" w:color="auto"/>
          </w:divBdr>
        </w:div>
        <w:div w:id="280495608">
          <w:marLeft w:val="640"/>
          <w:marRight w:val="0"/>
          <w:marTop w:val="0"/>
          <w:marBottom w:val="0"/>
          <w:divBdr>
            <w:top w:val="none" w:sz="0" w:space="0" w:color="auto"/>
            <w:left w:val="none" w:sz="0" w:space="0" w:color="auto"/>
            <w:bottom w:val="none" w:sz="0" w:space="0" w:color="auto"/>
            <w:right w:val="none" w:sz="0" w:space="0" w:color="auto"/>
          </w:divBdr>
        </w:div>
        <w:div w:id="8258734">
          <w:marLeft w:val="640"/>
          <w:marRight w:val="0"/>
          <w:marTop w:val="0"/>
          <w:marBottom w:val="0"/>
          <w:divBdr>
            <w:top w:val="none" w:sz="0" w:space="0" w:color="auto"/>
            <w:left w:val="none" w:sz="0" w:space="0" w:color="auto"/>
            <w:bottom w:val="none" w:sz="0" w:space="0" w:color="auto"/>
            <w:right w:val="none" w:sz="0" w:space="0" w:color="auto"/>
          </w:divBdr>
        </w:div>
        <w:div w:id="141391688">
          <w:marLeft w:val="640"/>
          <w:marRight w:val="0"/>
          <w:marTop w:val="0"/>
          <w:marBottom w:val="0"/>
          <w:divBdr>
            <w:top w:val="none" w:sz="0" w:space="0" w:color="auto"/>
            <w:left w:val="none" w:sz="0" w:space="0" w:color="auto"/>
            <w:bottom w:val="none" w:sz="0" w:space="0" w:color="auto"/>
            <w:right w:val="none" w:sz="0" w:space="0" w:color="auto"/>
          </w:divBdr>
        </w:div>
        <w:div w:id="950628910">
          <w:marLeft w:val="640"/>
          <w:marRight w:val="0"/>
          <w:marTop w:val="0"/>
          <w:marBottom w:val="0"/>
          <w:divBdr>
            <w:top w:val="none" w:sz="0" w:space="0" w:color="auto"/>
            <w:left w:val="none" w:sz="0" w:space="0" w:color="auto"/>
            <w:bottom w:val="none" w:sz="0" w:space="0" w:color="auto"/>
            <w:right w:val="none" w:sz="0" w:space="0" w:color="auto"/>
          </w:divBdr>
        </w:div>
        <w:div w:id="155342176">
          <w:marLeft w:val="640"/>
          <w:marRight w:val="0"/>
          <w:marTop w:val="0"/>
          <w:marBottom w:val="0"/>
          <w:divBdr>
            <w:top w:val="none" w:sz="0" w:space="0" w:color="auto"/>
            <w:left w:val="none" w:sz="0" w:space="0" w:color="auto"/>
            <w:bottom w:val="none" w:sz="0" w:space="0" w:color="auto"/>
            <w:right w:val="none" w:sz="0" w:space="0" w:color="auto"/>
          </w:divBdr>
        </w:div>
        <w:div w:id="1758400382">
          <w:marLeft w:val="640"/>
          <w:marRight w:val="0"/>
          <w:marTop w:val="0"/>
          <w:marBottom w:val="0"/>
          <w:divBdr>
            <w:top w:val="none" w:sz="0" w:space="0" w:color="auto"/>
            <w:left w:val="none" w:sz="0" w:space="0" w:color="auto"/>
            <w:bottom w:val="none" w:sz="0" w:space="0" w:color="auto"/>
            <w:right w:val="none" w:sz="0" w:space="0" w:color="auto"/>
          </w:divBdr>
        </w:div>
        <w:div w:id="1685670781">
          <w:marLeft w:val="640"/>
          <w:marRight w:val="0"/>
          <w:marTop w:val="0"/>
          <w:marBottom w:val="0"/>
          <w:divBdr>
            <w:top w:val="none" w:sz="0" w:space="0" w:color="auto"/>
            <w:left w:val="none" w:sz="0" w:space="0" w:color="auto"/>
            <w:bottom w:val="none" w:sz="0" w:space="0" w:color="auto"/>
            <w:right w:val="none" w:sz="0" w:space="0" w:color="auto"/>
          </w:divBdr>
        </w:div>
        <w:div w:id="423846727">
          <w:marLeft w:val="640"/>
          <w:marRight w:val="0"/>
          <w:marTop w:val="0"/>
          <w:marBottom w:val="0"/>
          <w:divBdr>
            <w:top w:val="none" w:sz="0" w:space="0" w:color="auto"/>
            <w:left w:val="none" w:sz="0" w:space="0" w:color="auto"/>
            <w:bottom w:val="none" w:sz="0" w:space="0" w:color="auto"/>
            <w:right w:val="none" w:sz="0" w:space="0" w:color="auto"/>
          </w:divBdr>
        </w:div>
        <w:div w:id="1228224413">
          <w:marLeft w:val="640"/>
          <w:marRight w:val="0"/>
          <w:marTop w:val="0"/>
          <w:marBottom w:val="0"/>
          <w:divBdr>
            <w:top w:val="none" w:sz="0" w:space="0" w:color="auto"/>
            <w:left w:val="none" w:sz="0" w:space="0" w:color="auto"/>
            <w:bottom w:val="none" w:sz="0" w:space="0" w:color="auto"/>
            <w:right w:val="none" w:sz="0" w:space="0" w:color="auto"/>
          </w:divBdr>
        </w:div>
        <w:div w:id="491529496">
          <w:marLeft w:val="640"/>
          <w:marRight w:val="0"/>
          <w:marTop w:val="0"/>
          <w:marBottom w:val="0"/>
          <w:divBdr>
            <w:top w:val="none" w:sz="0" w:space="0" w:color="auto"/>
            <w:left w:val="none" w:sz="0" w:space="0" w:color="auto"/>
            <w:bottom w:val="none" w:sz="0" w:space="0" w:color="auto"/>
            <w:right w:val="none" w:sz="0" w:space="0" w:color="auto"/>
          </w:divBdr>
        </w:div>
        <w:div w:id="430200417">
          <w:marLeft w:val="640"/>
          <w:marRight w:val="0"/>
          <w:marTop w:val="0"/>
          <w:marBottom w:val="0"/>
          <w:divBdr>
            <w:top w:val="none" w:sz="0" w:space="0" w:color="auto"/>
            <w:left w:val="none" w:sz="0" w:space="0" w:color="auto"/>
            <w:bottom w:val="none" w:sz="0" w:space="0" w:color="auto"/>
            <w:right w:val="none" w:sz="0" w:space="0" w:color="auto"/>
          </w:divBdr>
        </w:div>
      </w:divsChild>
    </w:div>
    <w:div w:id="1998151087">
      <w:bodyDiv w:val="1"/>
      <w:marLeft w:val="0"/>
      <w:marRight w:val="0"/>
      <w:marTop w:val="0"/>
      <w:marBottom w:val="0"/>
      <w:divBdr>
        <w:top w:val="none" w:sz="0" w:space="0" w:color="auto"/>
        <w:left w:val="none" w:sz="0" w:space="0" w:color="auto"/>
        <w:bottom w:val="none" w:sz="0" w:space="0" w:color="auto"/>
        <w:right w:val="none" w:sz="0" w:space="0" w:color="auto"/>
      </w:divBdr>
    </w:div>
    <w:div w:id="2118674185">
      <w:bodyDiv w:val="1"/>
      <w:marLeft w:val="0"/>
      <w:marRight w:val="0"/>
      <w:marTop w:val="0"/>
      <w:marBottom w:val="0"/>
      <w:divBdr>
        <w:top w:val="none" w:sz="0" w:space="0" w:color="auto"/>
        <w:left w:val="none" w:sz="0" w:space="0" w:color="auto"/>
        <w:bottom w:val="none" w:sz="0" w:space="0" w:color="auto"/>
        <w:right w:val="none" w:sz="0" w:space="0" w:color="auto"/>
      </w:divBdr>
      <w:divsChild>
        <w:div w:id="1893536549">
          <w:marLeft w:val="640"/>
          <w:marRight w:val="0"/>
          <w:marTop w:val="0"/>
          <w:marBottom w:val="0"/>
          <w:divBdr>
            <w:top w:val="none" w:sz="0" w:space="0" w:color="auto"/>
            <w:left w:val="none" w:sz="0" w:space="0" w:color="auto"/>
            <w:bottom w:val="none" w:sz="0" w:space="0" w:color="auto"/>
            <w:right w:val="none" w:sz="0" w:space="0" w:color="auto"/>
          </w:divBdr>
        </w:div>
        <w:div w:id="2066367664">
          <w:marLeft w:val="640"/>
          <w:marRight w:val="0"/>
          <w:marTop w:val="0"/>
          <w:marBottom w:val="0"/>
          <w:divBdr>
            <w:top w:val="none" w:sz="0" w:space="0" w:color="auto"/>
            <w:left w:val="none" w:sz="0" w:space="0" w:color="auto"/>
            <w:bottom w:val="none" w:sz="0" w:space="0" w:color="auto"/>
            <w:right w:val="none" w:sz="0" w:space="0" w:color="auto"/>
          </w:divBdr>
        </w:div>
        <w:div w:id="692612263">
          <w:marLeft w:val="640"/>
          <w:marRight w:val="0"/>
          <w:marTop w:val="0"/>
          <w:marBottom w:val="0"/>
          <w:divBdr>
            <w:top w:val="none" w:sz="0" w:space="0" w:color="auto"/>
            <w:left w:val="none" w:sz="0" w:space="0" w:color="auto"/>
            <w:bottom w:val="none" w:sz="0" w:space="0" w:color="auto"/>
            <w:right w:val="none" w:sz="0" w:space="0" w:color="auto"/>
          </w:divBdr>
        </w:div>
        <w:div w:id="1728187406">
          <w:marLeft w:val="640"/>
          <w:marRight w:val="0"/>
          <w:marTop w:val="0"/>
          <w:marBottom w:val="0"/>
          <w:divBdr>
            <w:top w:val="none" w:sz="0" w:space="0" w:color="auto"/>
            <w:left w:val="none" w:sz="0" w:space="0" w:color="auto"/>
            <w:bottom w:val="none" w:sz="0" w:space="0" w:color="auto"/>
            <w:right w:val="none" w:sz="0" w:space="0" w:color="auto"/>
          </w:divBdr>
        </w:div>
        <w:div w:id="186675689">
          <w:marLeft w:val="640"/>
          <w:marRight w:val="0"/>
          <w:marTop w:val="0"/>
          <w:marBottom w:val="0"/>
          <w:divBdr>
            <w:top w:val="none" w:sz="0" w:space="0" w:color="auto"/>
            <w:left w:val="none" w:sz="0" w:space="0" w:color="auto"/>
            <w:bottom w:val="none" w:sz="0" w:space="0" w:color="auto"/>
            <w:right w:val="none" w:sz="0" w:space="0" w:color="auto"/>
          </w:divBdr>
        </w:div>
        <w:div w:id="885989743">
          <w:marLeft w:val="640"/>
          <w:marRight w:val="0"/>
          <w:marTop w:val="0"/>
          <w:marBottom w:val="0"/>
          <w:divBdr>
            <w:top w:val="none" w:sz="0" w:space="0" w:color="auto"/>
            <w:left w:val="none" w:sz="0" w:space="0" w:color="auto"/>
            <w:bottom w:val="none" w:sz="0" w:space="0" w:color="auto"/>
            <w:right w:val="none" w:sz="0" w:space="0" w:color="auto"/>
          </w:divBdr>
        </w:div>
        <w:div w:id="534273758">
          <w:marLeft w:val="640"/>
          <w:marRight w:val="0"/>
          <w:marTop w:val="0"/>
          <w:marBottom w:val="0"/>
          <w:divBdr>
            <w:top w:val="none" w:sz="0" w:space="0" w:color="auto"/>
            <w:left w:val="none" w:sz="0" w:space="0" w:color="auto"/>
            <w:bottom w:val="none" w:sz="0" w:space="0" w:color="auto"/>
            <w:right w:val="none" w:sz="0" w:space="0" w:color="auto"/>
          </w:divBdr>
        </w:div>
        <w:div w:id="515654353">
          <w:marLeft w:val="640"/>
          <w:marRight w:val="0"/>
          <w:marTop w:val="0"/>
          <w:marBottom w:val="0"/>
          <w:divBdr>
            <w:top w:val="none" w:sz="0" w:space="0" w:color="auto"/>
            <w:left w:val="none" w:sz="0" w:space="0" w:color="auto"/>
            <w:bottom w:val="none" w:sz="0" w:space="0" w:color="auto"/>
            <w:right w:val="none" w:sz="0" w:space="0" w:color="auto"/>
          </w:divBdr>
        </w:div>
        <w:div w:id="1803503805">
          <w:marLeft w:val="640"/>
          <w:marRight w:val="0"/>
          <w:marTop w:val="0"/>
          <w:marBottom w:val="0"/>
          <w:divBdr>
            <w:top w:val="none" w:sz="0" w:space="0" w:color="auto"/>
            <w:left w:val="none" w:sz="0" w:space="0" w:color="auto"/>
            <w:bottom w:val="none" w:sz="0" w:space="0" w:color="auto"/>
            <w:right w:val="none" w:sz="0" w:space="0" w:color="auto"/>
          </w:divBdr>
        </w:div>
        <w:div w:id="98569160">
          <w:marLeft w:val="640"/>
          <w:marRight w:val="0"/>
          <w:marTop w:val="0"/>
          <w:marBottom w:val="0"/>
          <w:divBdr>
            <w:top w:val="none" w:sz="0" w:space="0" w:color="auto"/>
            <w:left w:val="none" w:sz="0" w:space="0" w:color="auto"/>
            <w:bottom w:val="none" w:sz="0" w:space="0" w:color="auto"/>
            <w:right w:val="none" w:sz="0" w:space="0" w:color="auto"/>
          </w:divBdr>
        </w:div>
        <w:div w:id="250814488">
          <w:marLeft w:val="640"/>
          <w:marRight w:val="0"/>
          <w:marTop w:val="0"/>
          <w:marBottom w:val="0"/>
          <w:divBdr>
            <w:top w:val="none" w:sz="0" w:space="0" w:color="auto"/>
            <w:left w:val="none" w:sz="0" w:space="0" w:color="auto"/>
            <w:bottom w:val="none" w:sz="0" w:space="0" w:color="auto"/>
            <w:right w:val="none" w:sz="0" w:space="0" w:color="auto"/>
          </w:divBdr>
        </w:div>
        <w:div w:id="958728793">
          <w:marLeft w:val="640"/>
          <w:marRight w:val="0"/>
          <w:marTop w:val="0"/>
          <w:marBottom w:val="0"/>
          <w:divBdr>
            <w:top w:val="none" w:sz="0" w:space="0" w:color="auto"/>
            <w:left w:val="none" w:sz="0" w:space="0" w:color="auto"/>
            <w:bottom w:val="none" w:sz="0" w:space="0" w:color="auto"/>
            <w:right w:val="none" w:sz="0" w:space="0" w:color="auto"/>
          </w:divBdr>
        </w:div>
        <w:div w:id="1918442258">
          <w:marLeft w:val="640"/>
          <w:marRight w:val="0"/>
          <w:marTop w:val="0"/>
          <w:marBottom w:val="0"/>
          <w:divBdr>
            <w:top w:val="none" w:sz="0" w:space="0" w:color="auto"/>
            <w:left w:val="none" w:sz="0" w:space="0" w:color="auto"/>
            <w:bottom w:val="none" w:sz="0" w:space="0" w:color="auto"/>
            <w:right w:val="none" w:sz="0" w:space="0" w:color="auto"/>
          </w:divBdr>
        </w:div>
        <w:div w:id="151410962">
          <w:marLeft w:val="640"/>
          <w:marRight w:val="0"/>
          <w:marTop w:val="0"/>
          <w:marBottom w:val="0"/>
          <w:divBdr>
            <w:top w:val="none" w:sz="0" w:space="0" w:color="auto"/>
            <w:left w:val="none" w:sz="0" w:space="0" w:color="auto"/>
            <w:bottom w:val="none" w:sz="0" w:space="0" w:color="auto"/>
            <w:right w:val="none" w:sz="0" w:space="0" w:color="auto"/>
          </w:divBdr>
        </w:div>
        <w:div w:id="436024031">
          <w:marLeft w:val="640"/>
          <w:marRight w:val="0"/>
          <w:marTop w:val="0"/>
          <w:marBottom w:val="0"/>
          <w:divBdr>
            <w:top w:val="none" w:sz="0" w:space="0" w:color="auto"/>
            <w:left w:val="none" w:sz="0" w:space="0" w:color="auto"/>
            <w:bottom w:val="none" w:sz="0" w:space="0" w:color="auto"/>
            <w:right w:val="none" w:sz="0" w:space="0" w:color="auto"/>
          </w:divBdr>
        </w:div>
        <w:div w:id="1053312500">
          <w:marLeft w:val="640"/>
          <w:marRight w:val="0"/>
          <w:marTop w:val="0"/>
          <w:marBottom w:val="0"/>
          <w:divBdr>
            <w:top w:val="none" w:sz="0" w:space="0" w:color="auto"/>
            <w:left w:val="none" w:sz="0" w:space="0" w:color="auto"/>
            <w:bottom w:val="none" w:sz="0" w:space="0" w:color="auto"/>
            <w:right w:val="none" w:sz="0" w:space="0" w:color="auto"/>
          </w:divBdr>
        </w:div>
        <w:div w:id="1064448207">
          <w:marLeft w:val="640"/>
          <w:marRight w:val="0"/>
          <w:marTop w:val="0"/>
          <w:marBottom w:val="0"/>
          <w:divBdr>
            <w:top w:val="none" w:sz="0" w:space="0" w:color="auto"/>
            <w:left w:val="none" w:sz="0" w:space="0" w:color="auto"/>
            <w:bottom w:val="none" w:sz="0" w:space="0" w:color="auto"/>
            <w:right w:val="none" w:sz="0" w:space="0" w:color="auto"/>
          </w:divBdr>
        </w:div>
        <w:div w:id="411588724">
          <w:marLeft w:val="640"/>
          <w:marRight w:val="0"/>
          <w:marTop w:val="0"/>
          <w:marBottom w:val="0"/>
          <w:divBdr>
            <w:top w:val="none" w:sz="0" w:space="0" w:color="auto"/>
            <w:left w:val="none" w:sz="0" w:space="0" w:color="auto"/>
            <w:bottom w:val="none" w:sz="0" w:space="0" w:color="auto"/>
            <w:right w:val="none" w:sz="0" w:space="0" w:color="auto"/>
          </w:divBdr>
        </w:div>
        <w:div w:id="65274977">
          <w:marLeft w:val="640"/>
          <w:marRight w:val="0"/>
          <w:marTop w:val="0"/>
          <w:marBottom w:val="0"/>
          <w:divBdr>
            <w:top w:val="none" w:sz="0" w:space="0" w:color="auto"/>
            <w:left w:val="none" w:sz="0" w:space="0" w:color="auto"/>
            <w:bottom w:val="none" w:sz="0" w:space="0" w:color="auto"/>
            <w:right w:val="none" w:sz="0" w:space="0" w:color="auto"/>
          </w:divBdr>
        </w:div>
        <w:div w:id="2017806832">
          <w:marLeft w:val="640"/>
          <w:marRight w:val="0"/>
          <w:marTop w:val="0"/>
          <w:marBottom w:val="0"/>
          <w:divBdr>
            <w:top w:val="none" w:sz="0" w:space="0" w:color="auto"/>
            <w:left w:val="none" w:sz="0" w:space="0" w:color="auto"/>
            <w:bottom w:val="none" w:sz="0" w:space="0" w:color="auto"/>
            <w:right w:val="none" w:sz="0" w:space="0" w:color="auto"/>
          </w:divBdr>
        </w:div>
        <w:div w:id="213005084">
          <w:marLeft w:val="640"/>
          <w:marRight w:val="0"/>
          <w:marTop w:val="0"/>
          <w:marBottom w:val="0"/>
          <w:divBdr>
            <w:top w:val="none" w:sz="0" w:space="0" w:color="auto"/>
            <w:left w:val="none" w:sz="0" w:space="0" w:color="auto"/>
            <w:bottom w:val="none" w:sz="0" w:space="0" w:color="auto"/>
            <w:right w:val="none" w:sz="0" w:space="0" w:color="auto"/>
          </w:divBdr>
        </w:div>
        <w:div w:id="1336836030">
          <w:marLeft w:val="640"/>
          <w:marRight w:val="0"/>
          <w:marTop w:val="0"/>
          <w:marBottom w:val="0"/>
          <w:divBdr>
            <w:top w:val="none" w:sz="0" w:space="0" w:color="auto"/>
            <w:left w:val="none" w:sz="0" w:space="0" w:color="auto"/>
            <w:bottom w:val="none" w:sz="0" w:space="0" w:color="auto"/>
            <w:right w:val="none" w:sz="0" w:space="0" w:color="auto"/>
          </w:divBdr>
        </w:div>
        <w:div w:id="1454249829">
          <w:marLeft w:val="640"/>
          <w:marRight w:val="0"/>
          <w:marTop w:val="0"/>
          <w:marBottom w:val="0"/>
          <w:divBdr>
            <w:top w:val="none" w:sz="0" w:space="0" w:color="auto"/>
            <w:left w:val="none" w:sz="0" w:space="0" w:color="auto"/>
            <w:bottom w:val="none" w:sz="0" w:space="0" w:color="auto"/>
            <w:right w:val="none" w:sz="0" w:space="0" w:color="auto"/>
          </w:divBdr>
        </w:div>
        <w:div w:id="186331350">
          <w:marLeft w:val="640"/>
          <w:marRight w:val="0"/>
          <w:marTop w:val="0"/>
          <w:marBottom w:val="0"/>
          <w:divBdr>
            <w:top w:val="none" w:sz="0" w:space="0" w:color="auto"/>
            <w:left w:val="none" w:sz="0" w:space="0" w:color="auto"/>
            <w:bottom w:val="none" w:sz="0" w:space="0" w:color="auto"/>
            <w:right w:val="none" w:sz="0" w:space="0" w:color="auto"/>
          </w:divBdr>
        </w:div>
        <w:div w:id="285965124">
          <w:marLeft w:val="640"/>
          <w:marRight w:val="0"/>
          <w:marTop w:val="0"/>
          <w:marBottom w:val="0"/>
          <w:divBdr>
            <w:top w:val="none" w:sz="0" w:space="0" w:color="auto"/>
            <w:left w:val="none" w:sz="0" w:space="0" w:color="auto"/>
            <w:bottom w:val="none" w:sz="0" w:space="0" w:color="auto"/>
            <w:right w:val="none" w:sz="0" w:space="0" w:color="auto"/>
          </w:divBdr>
        </w:div>
        <w:div w:id="354115876">
          <w:marLeft w:val="640"/>
          <w:marRight w:val="0"/>
          <w:marTop w:val="0"/>
          <w:marBottom w:val="0"/>
          <w:divBdr>
            <w:top w:val="none" w:sz="0" w:space="0" w:color="auto"/>
            <w:left w:val="none" w:sz="0" w:space="0" w:color="auto"/>
            <w:bottom w:val="none" w:sz="0" w:space="0" w:color="auto"/>
            <w:right w:val="none" w:sz="0" w:space="0" w:color="auto"/>
          </w:divBdr>
        </w:div>
        <w:div w:id="1370841876">
          <w:marLeft w:val="640"/>
          <w:marRight w:val="0"/>
          <w:marTop w:val="0"/>
          <w:marBottom w:val="0"/>
          <w:divBdr>
            <w:top w:val="none" w:sz="0" w:space="0" w:color="auto"/>
            <w:left w:val="none" w:sz="0" w:space="0" w:color="auto"/>
            <w:bottom w:val="none" w:sz="0" w:space="0" w:color="auto"/>
            <w:right w:val="none" w:sz="0" w:space="0" w:color="auto"/>
          </w:divBdr>
        </w:div>
        <w:div w:id="630133971">
          <w:marLeft w:val="640"/>
          <w:marRight w:val="0"/>
          <w:marTop w:val="0"/>
          <w:marBottom w:val="0"/>
          <w:divBdr>
            <w:top w:val="none" w:sz="0" w:space="0" w:color="auto"/>
            <w:left w:val="none" w:sz="0" w:space="0" w:color="auto"/>
            <w:bottom w:val="none" w:sz="0" w:space="0" w:color="auto"/>
            <w:right w:val="none" w:sz="0" w:space="0" w:color="auto"/>
          </w:divBdr>
        </w:div>
        <w:div w:id="1576864891">
          <w:marLeft w:val="640"/>
          <w:marRight w:val="0"/>
          <w:marTop w:val="0"/>
          <w:marBottom w:val="0"/>
          <w:divBdr>
            <w:top w:val="none" w:sz="0" w:space="0" w:color="auto"/>
            <w:left w:val="none" w:sz="0" w:space="0" w:color="auto"/>
            <w:bottom w:val="none" w:sz="0" w:space="0" w:color="auto"/>
            <w:right w:val="none" w:sz="0" w:space="0" w:color="auto"/>
          </w:divBdr>
        </w:div>
        <w:div w:id="1565871722">
          <w:marLeft w:val="640"/>
          <w:marRight w:val="0"/>
          <w:marTop w:val="0"/>
          <w:marBottom w:val="0"/>
          <w:divBdr>
            <w:top w:val="none" w:sz="0" w:space="0" w:color="auto"/>
            <w:left w:val="none" w:sz="0" w:space="0" w:color="auto"/>
            <w:bottom w:val="none" w:sz="0" w:space="0" w:color="auto"/>
            <w:right w:val="none" w:sz="0" w:space="0" w:color="auto"/>
          </w:divBdr>
        </w:div>
        <w:div w:id="1760523165">
          <w:marLeft w:val="640"/>
          <w:marRight w:val="0"/>
          <w:marTop w:val="0"/>
          <w:marBottom w:val="0"/>
          <w:divBdr>
            <w:top w:val="none" w:sz="0" w:space="0" w:color="auto"/>
            <w:left w:val="none" w:sz="0" w:space="0" w:color="auto"/>
            <w:bottom w:val="none" w:sz="0" w:space="0" w:color="auto"/>
            <w:right w:val="none" w:sz="0" w:space="0" w:color="auto"/>
          </w:divBdr>
        </w:div>
        <w:div w:id="1907064397">
          <w:marLeft w:val="640"/>
          <w:marRight w:val="0"/>
          <w:marTop w:val="0"/>
          <w:marBottom w:val="0"/>
          <w:divBdr>
            <w:top w:val="none" w:sz="0" w:space="0" w:color="auto"/>
            <w:left w:val="none" w:sz="0" w:space="0" w:color="auto"/>
            <w:bottom w:val="none" w:sz="0" w:space="0" w:color="auto"/>
            <w:right w:val="none" w:sz="0" w:space="0" w:color="auto"/>
          </w:divBdr>
        </w:div>
        <w:div w:id="1821771836">
          <w:marLeft w:val="640"/>
          <w:marRight w:val="0"/>
          <w:marTop w:val="0"/>
          <w:marBottom w:val="0"/>
          <w:divBdr>
            <w:top w:val="none" w:sz="0" w:space="0" w:color="auto"/>
            <w:left w:val="none" w:sz="0" w:space="0" w:color="auto"/>
            <w:bottom w:val="none" w:sz="0" w:space="0" w:color="auto"/>
            <w:right w:val="none" w:sz="0" w:space="0" w:color="auto"/>
          </w:divBdr>
        </w:div>
        <w:div w:id="1681854332">
          <w:marLeft w:val="640"/>
          <w:marRight w:val="0"/>
          <w:marTop w:val="0"/>
          <w:marBottom w:val="0"/>
          <w:divBdr>
            <w:top w:val="none" w:sz="0" w:space="0" w:color="auto"/>
            <w:left w:val="none" w:sz="0" w:space="0" w:color="auto"/>
            <w:bottom w:val="none" w:sz="0" w:space="0" w:color="auto"/>
            <w:right w:val="none" w:sz="0" w:space="0" w:color="auto"/>
          </w:divBdr>
        </w:div>
        <w:div w:id="403140541">
          <w:marLeft w:val="640"/>
          <w:marRight w:val="0"/>
          <w:marTop w:val="0"/>
          <w:marBottom w:val="0"/>
          <w:divBdr>
            <w:top w:val="none" w:sz="0" w:space="0" w:color="auto"/>
            <w:left w:val="none" w:sz="0" w:space="0" w:color="auto"/>
            <w:bottom w:val="none" w:sz="0" w:space="0" w:color="auto"/>
            <w:right w:val="none" w:sz="0" w:space="0" w:color="auto"/>
          </w:divBdr>
        </w:div>
        <w:div w:id="1476408737">
          <w:marLeft w:val="640"/>
          <w:marRight w:val="0"/>
          <w:marTop w:val="0"/>
          <w:marBottom w:val="0"/>
          <w:divBdr>
            <w:top w:val="none" w:sz="0" w:space="0" w:color="auto"/>
            <w:left w:val="none" w:sz="0" w:space="0" w:color="auto"/>
            <w:bottom w:val="none" w:sz="0" w:space="0" w:color="auto"/>
            <w:right w:val="none" w:sz="0" w:space="0" w:color="auto"/>
          </w:divBdr>
        </w:div>
        <w:div w:id="1879196802">
          <w:marLeft w:val="640"/>
          <w:marRight w:val="0"/>
          <w:marTop w:val="0"/>
          <w:marBottom w:val="0"/>
          <w:divBdr>
            <w:top w:val="none" w:sz="0" w:space="0" w:color="auto"/>
            <w:left w:val="none" w:sz="0" w:space="0" w:color="auto"/>
            <w:bottom w:val="none" w:sz="0" w:space="0" w:color="auto"/>
            <w:right w:val="none" w:sz="0" w:space="0" w:color="auto"/>
          </w:divBdr>
        </w:div>
        <w:div w:id="1064912251">
          <w:marLeft w:val="640"/>
          <w:marRight w:val="0"/>
          <w:marTop w:val="0"/>
          <w:marBottom w:val="0"/>
          <w:divBdr>
            <w:top w:val="none" w:sz="0" w:space="0" w:color="auto"/>
            <w:left w:val="none" w:sz="0" w:space="0" w:color="auto"/>
            <w:bottom w:val="none" w:sz="0" w:space="0" w:color="auto"/>
            <w:right w:val="none" w:sz="0" w:space="0" w:color="auto"/>
          </w:divBdr>
        </w:div>
        <w:div w:id="306906269">
          <w:marLeft w:val="640"/>
          <w:marRight w:val="0"/>
          <w:marTop w:val="0"/>
          <w:marBottom w:val="0"/>
          <w:divBdr>
            <w:top w:val="none" w:sz="0" w:space="0" w:color="auto"/>
            <w:left w:val="none" w:sz="0" w:space="0" w:color="auto"/>
            <w:bottom w:val="none" w:sz="0" w:space="0" w:color="auto"/>
            <w:right w:val="none" w:sz="0" w:space="0" w:color="auto"/>
          </w:divBdr>
        </w:div>
        <w:div w:id="13238314">
          <w:marLeft w:val="640"/>
          <w:marRight w:val="0"/>
          <w:marTop w:val="0"/>
          <w:marBottom w:val="0"/>
          <w:divBdr>
            <w:top w:val="none" w:sz="0" w:space="0" w:color="auto"/>
            <w:left w:val="none" w:sz="0" w:space="0" w:color="auto"/>
            <w:bottom w:val="none" w:sz="0" w:space="0" w:color="auto"/>
            <w:right w:val="none" w:sz="0" w:space="0" w:color="auto"/>
          </w:divBdr>
        </w:div>
        <w:div w:id="1434397170">
          <w:marLeft w:val="640"/>
          <w:marRight w:val="0"/>
          <w:marTop w:val="0"/>
          <w:marBottom w:val="0"/>
          <w:divBdr>
            <w:top w:val="none" w:sz="0" w:space="0" w:color="auto"/>
            <w:left w:val="none" w:sz="0" w:space="0" w:color="auto"/>
            <w:bottom w:val="none" w:sz="0" w:space="0" w:color="auto"/>
            <w:right w:val="none" w:sz="0" w:space="0" w:color="auto"/>
          </w:divBdr>
        </w:div>
        <w:div w:id="910426480">
          <w:marLeft w:val="640"/>
          <w:marRight w:val="0"/>
          <w:marTop w:val="0"/>
          <w:marBottom w:val="0"/>
          <w:divBdr>
            <w:top w:val="none" w:sz="0" w:space="0" w:color="auto"/>
            <w:left w:val="none" w:sz="0" w:space="0" w:color="auto"/>
            <w:bottom w:val="none" w:sz="0" w:space="0" w:color="auto"/>
            <w:right w:val="none" w:sz="0" w:space="0" w:color="auto"/>
          </w:divBdr>
        </w:div>
        <w:div w:id="756558582">
          <w:marLeft w:val="640"/>
          <w:marRight w:val="0"/>
          <w:marTop w:val="0"/>
          <w:marBottom w:val="0"/>
          <w:divBdr>
            <w:top w:val="none" w:sz="0" w:space="0" w:color="auto"/>
            <w:left w:val="none" w:sz="0" w:space="0" w:color="auto"/>
            <w:bottom w:val="none" w:sz="0" w:space="0" w:color="auto"/>
            <w:right w:val="none" w:sz="0" w:space="0" w:color="auto"/>
          </w:divBdr>
        </w:div>
        <w:div w:id="922110471">
          <w:marLeft w:val="640"/>
          <w:marRight w:val="0"/>
          <w:marTop w:val="0"/>
          <w:marBottom w:val="0"/>
          <w:divBdr>
            <w:top w:val="none" w:sz="0" w:space="0" w:color="auto"/>
            <w:left w:val="none" w:sz="0" w:space="0" w:color="auto"/>
            <w:bottom w:val="none" w:sz="0" w:space="0" w:color="auto"/>
            <w:right w:val="none" w:sz="0" w:space="0" w:color="auto"/>
          </w:divBdr>
        </w:div>
        <w:div w:id="472599413">
          <w:marLeft w:val="640"/>
          <w:marRight w:val="0"/>
          <w:marTop w:val="0"/>
          <w:marBottom w:val="0"/>
          <w:divBdr>
            <w:top w:val="none" w:sz="0" w:space="0" w:color="auto"/>
            <w:left w:val="none" w:sz="0" w:space="0" w:color="auto"/>
            <w:bottom w:val="none" w:sz="0" w:space="0" w:color="auto"/>
            <w:right w:val="none" w:sz="0" w:space="0" w:color="auto"/>
          </w:divBdr>
        </w:div>
        <w:div w:id="1675919275">
          <w:marLeft w:val="640"/>
          <w:marRight w:val="0"/>
          <w:marTop w:val="0"/>
          <w:marBottom w:val="0"/>
          <w:divBdr>
            <w:top w:val="none" w:sz="0" w:space="0" w:color="auto"/>
            <w:left w:val="none" w:sz="0" w:space="0" w:color="auto"/>
            <w:bottom w:val="none" w:sz="0" w:space="0" w:color="auto"/>
            <w:right w:val="none" w:sz="0" w:space="0" w:color="auto"/>
          </w:divBdr>
        </w:div>
        <w:div w:id="1864704270">
          <w:marLeft w:val="640"/>
          <w:marRight w:val="0"/>
          <w:marTop w:val="0"/>
          <w:marBottom w:val="0"/>
          <w:divBdr>
            <w:top w:val="none" w:sz="0" w:space="0" w:color="auto"/>
            <w:left w:val="none" w:sz="0" w:space="0" w:color="auto"/>
            <w:bottom w:val="none" w:sz="0" w:space="0" w:color="auto"/>
            <w:right w:val="none" w:sz="0" w:space="0" w:color="auto"/>
          </w:divBdr>
        </w:div>
        <w:div w:id="347029369">
          <w:marLeft w:val="640"/>
          <w:marRight w:val="0"/>
          <w:marTop w:val="0"/>
          <w:marBottom w:val="0"/>
          <w:divBdr>
            <w:top w:val="none" w:sz="0" w:space="0" w:color="auto"/>
            <w:left w:val="none" w:sz="0" w:space="0" w:color="auto"/>
            <w:bottom w:val="none" w:sz="0" w:space="0" w:color="auto"/>
            <w:right w:val="none" w:sz="0" w:space="0" w:color="auto"/>
          </w:divBdr>
        </w:div>
        <w:div w:id="224876704">
          <w:marLeft w:val="640"/>
          <w:marRight w:val="0"/>
          <w:marTop w:val="0"/>
          <w:marBottom w:val="0"/>
          <w:divBdr>
            <w:top w:val="none" w:sz="0" w:space="0" w:color="auto"/>
            <w:left w:val="none" w:sz="0" w:space="0" w:color="auto"/>
            <w:bottom w:val="none" w:sz="0" w:space="0" w:color="auto"/>
            <w:right w:val="none" w:sz="0" w:space="0" w:color="auto"/>
          </w:divBdr>
        </w:div>
        <w:div w:id="109519524">
          <w:marLeft w:val="640"/>
          <w:marRight w:val="0"/>
          <w:marTop w:val="0"/>
          <w:marBottom w:val="0"/>
          <w:divBdr>
            <w:top w:val="none" w:sz="0" w:space="0" w:color="auto"/>
            <w:left w:val="none" w:sz="0" w:space="0" w:color="auto"/>
            <w:bottom w:val="none" w:sz="0" w:space="0" w:color="auto"/>
            <w:right w:val="none" w:sz="0" w:space="0" w:color="auto"/>
          </w:divBdr>
        </w:div>
        <w:div w:id="69230772">
          <w:marLeft w:val="640"/>
          <w:marRight w:val="0"/>
          <w:marTop w:val="0"/>
          <w:marBottom w:val="0"/>
          <w:divBdr>
            <w:top w:val="none" w:sz="0" w:space="0" w:color="auto"/>
            <w:left w:val="none" w:sz="0" w:space="0" w:color="auto"/>
            <w:bottom w:val="none" w:sz="0" w:space="0" w:color="auto"/>
            <w:right w:val="none" w:sz="0" w:space="0" w:color="auto"/>
          </w:divBdr>
        </w:div>
        <w:div w:id="2059237634">
          <w:marLeft w:val="640"/>
          <w:marRight w:val="0"/>
          <w:marTop w:val="0"/>
          <w:marBottom w:val="0"/>
          <w:divBdr>
            <w:top w:val="none" w:sz="0" w:space="0" w:color="auto"/>
            <w:left w:val="none" w:sz="0" w:space="0" w:color="auto"/>
            <w:bottom w:val="none" w:sz="0" w:space="0" w:color="auto"/>
            <w:right w:val="none" w:sz="0" w:space="0" w:color="auto"/>
          </w:divBdr>
        </w:div>
        <w:div w:id="1704865981">
          <w:marLeft w:val="640"/>
          <w:marRight w:val="0"/>
          <w:marTop w:val="0"/>
          <w:marBottom w:val="0"/>
          <w:divBdr>
            <w:top w:val="none" w:sz="0" w:space="0" w:color="auto"/>
            <w:left w:val="none" w:sz="0" w:space="0" w:color="auto"/>
            <w:bottom w:val="none" w:sz="0" w:space="0" w:color="auto"/>
            <w:right w:val="none" w:sz="0" w:space="0" w:color="auto"/>
          </w:divBdr>
        </w:div>
        <w:div w:id="1699770558">
          <w:marLeft w:val="640"/>
          <w:marRight w:val="0"/>
          <w:marTop w:val="0"/>
          <w:marBottom w:val="0"/>
          <w:divBdr>
            <w:top w:val="none" w:sz="0" w:space="0" w:color="auto"/>
            <w:left w:val="none" w:sz="0" w:space="0" w:color="auto"/>
            <w:bottom w:val="none" w:sz="0" w:space="0" w:color="auto"/>
            <w:right w:val="none" w:sz="0" w:space="0" w:color="auto"/>
          </w:divBdr>
        </w:div>
        <w:div w:id="1250195663">
          <w:marLeft w:val="640"/>
          <w:marRight w:val="0"/>
          <w:marTop w:val="0"/>
          <w:marBottom w:val="0"/>
          <w:divBdr>
            <w:top w:val="none" w:sz="0" w:space="0" w:color="auto"/>
            <w:left w:val="none" w:sz="0" w:space="0" w:color="auto"/>
            <w:bottom w:val="none" w:sz="0" w:space="0" w:color="auto"/>
            <w:right w:val="none" w:sz="0" w:space="0" w:color="auto"/>
          </w:divBdr>
        </w:div>
        <w:div w:id="937828345">
          <w:marLeft w:val="640"/>
          <w:marRight w:val="0"/>
          <w:marTop w:val="0"/>
          <w:marBottom w:val="0"/>
          <w:divBdr>
            <w:top w:val="none" w:sz="0" w:space="0" w:color="auto"/>
            <w:left w:val="none" w:sz="0" w:space="0" w:color="auto"/>
            <w:bottom w:val="none" w:sz="0" w:space="0" w:color="auto"/>
            <w:right w:val="none" w:sz="0" w:space="0" w:color="auto"/>
          </w:divBdr>
        </w:div>
        <w:div w:id="620457778">
          <w:marLeft w:val="640"/>
          <w:marRight w:val="0"/>
          <w:marTop w:val="0"/>
          <w:marBottom w:val="0"/>
          <w:divBdr>
            <w:top w:val="none" w:sz="0" w:space="0" w:color="auto"/>
            <w:left w:val="none" w:sz="0" w:space="0" w:color="auto"/>
            <w:bottom w:val="none" w:sz="0" w:space="0" w:color="auto"/>
            <w:right w:val="none" w:sz="0" w:space="0" w:color="auto"/>
          </w:divBdr>
        </w:div>
        <w:div w:id="226306716">
          <w:marLeft w:val="640"/>
          <w:marRight w:val="0"/>
          <w:marTop w:val="0"/>
          <w:marBottom w:val="0"/>
          <w:divBdr>
            <w:top w:val="none" w:sz="0" w:space="0" w:color="auto"/>
            <w:left w:val="none" w:sz="0" w:space="0" w:color="auto"/>
            <w:bottom w:val="none" w:sz="0" w:space="0" w:color="auto"/>
            <w:right w:val="none" w:sz="0" w:space="0" w:color="auto"/>
          </w:divBdr>
        </w:div>
        <w:div w:id="1188838356">
          <w:marLeft w:val="640"/>
          <w:marRight w:val="0"/>
          <w:marTop w:val="0"/>
          <w:marBottom w:val="0"/>
          <w:divBdr>
            <w:top w:val="none" w:sz="0" w:space="0" w:color="auto"/>
            <w:left w:val="none" w:sz="0" w:space="0" w:color="auto"/>
            <w:bottom w:val="none" w:sz="0" w:space="0" w:color="auto"/>
            <w:right w:val="none" w:sz="0" w:space="0" w:color="auto"/>
          </w:divBdr>
        </w:div>
        <w:div w:id="996299679">
          <w:marLeft w:val="640"/>
          <w:marRight w:val="0"/>
          <w:marTop w:val="0"/>
          <w:marBottom w:val="0"/>
          <w:divBdr>
            <w:top w:val="none" w:sz="0" w:space="0" w:color="auto"/>
            <w:left w:val="none" w:sz="0" w:space="0" w:color="auto"/>
            <w:bottom w:val="none" w:sz="0" w:space="0" w:color="auto"/>
            <w:right w:val="none" w:sz="0" w:space="0" w:color="auto"/>
          </w:divBdr>
        </w:div>
        <w:div w:id="436677893">
          <w:marLeft w:val="640"/>
          <w:marRight w:val="0"/>
          <w:marTop w:val="0"/>
          <w:marBottom w:val="0"/>
          <w:divBdr>
            <w:top w:val="none" w:sz="0" w:space="0" w:color="auto"/>
            <w:left w:val="none" w:sz="0" w:space="0" w:color="auto"/>
            <w:bottom w:val="none" w:sz="0" w:space="0" w:color="auto"/>
            <w:right w:val="none" w:sz="0" w:space="0" w:color="auto"/>
          </w:divBdr>
        </w:div>
        <w:div w:id="558051038">
          <w:marLeft w:val="640"/>
          <w:marRight w:val="0"/>
          <w:marTop w:val="0"/>
          <w:marBottom w:val="0"/>
          <w:divBdr>
            <w:top w:val="none" w:sz="0" w:space="0" w:color="auto"/>
            <w:left w:val="none" w:sz="0" w:space="0" w:color="auto"/>
            <w:bottom w:val="none" w:sz="0" w:space="0" w:color="auto"/>
            <w:right w:val="none" w:sz="0" w:space="0" w:color="auto"/>
          </w:divBdr>
        </w:div>
        <w:div w:id="262500481">
          <w:marLeft w:val="640"/>
          <w:marRight w:val="0"/>
          <w:marTop w:val="0"/>
          <w:marBottom w:val="0"/>
          <w:divBdr>
            <w:top w:val="none" w:sz="0" w:space="0" w:color="auto"/>
            <w:left w:val="none" w:sz="0" w:space="0" w:color="auto"/>
            <w:bottom w:val="none" w:sz="0" w:space="0" w:color="auto"/>
            <w:right w:val="none" w:sz="0" w:space="0" w:color="auto"/>
          </w:divBdr>
        </w:div>
        <w:div w:id="990983832">
          <w:marLeft w:val="640"/>
          <w:marRight w:val="0"/>
          <w:marTop w:val="0"/>
          <w:marBottom w:val="0"/>
          <w:divBdr>
            <w:top w:val="none" w:sz="0" w:space="0" w:color="auto"/>
            <w:left w:val="none" w:sz="0" w:space="0" w:color="auto"/>
            <w:bottom w:val="none" w:sz="0" w:space="0" w:color="auto"/>
            <w:right w:val="none" w:sz="0" w:space="0" w:color="auto"/>
          </w:divBdr>
        </w:div>
        <w:div w:id="93476793">
          <w:marLeft w:val="640"/>
          <w:marRight w:val="0"/>
          <w:marTop w:val="0"/>
          <w:marBottom w:val="0"/>
          <w:divBdr>
            <w:top w:val="none" w:sz="0" w:space="0" w:color="auto"/>
            <w:left w:val="none" w:sz="0" w:space="0" w:color="auto"/>
            <w:bottom w:val="none" w:sz="0" w:space="0" w:color="auto"/>
            <w:right w:val="none" w:sz="0" w:space="0" w:color="auto"/>
          </w:divBdr>
        </w:div>
        <w:div w:id="1920482419">
          <w:marLeft w:val="640"/>
          <w:marRight w:val="0"/>
          <w:marTop w:val="0"/>
          <w:marBottom w:val="0"/>
          <w:divBdr>
            <w:top w:val="none" w:sz="0" w:space="0" w:color="auto"/>
            <w:left w:val="none" w:sz="0" w:space="0" w:color="auto"/>
            <w:bottom w:val="none" w:sz="0" w:space="0" w:color="auto"/>
            <w:right w:val="none" w:sz="0" w:space="0" w:color="auto"/>
          </w:divBdr>
        </w:div>
        <w:div w:id="602998183">
          <w:marLeft w:val="640"/>
          <w:marRight w:val="0"/>
          <w:marTop w:val="0"/>
          <w:marBottom w:val="0"/>
          <w:divBdr>
            <w:top w:val="none" w:sz="0" w:space="0" w:color="auto"/>
            <w:left w:val="none" w:sz="0" w:space="0" w:color="auto"/>
            <w:bottom w:val="none" w:sz="0" w:space="0" w:color="auto"/>
            <w:right w:val="none" w:sz="0" w:space="0" w:color="auto"/>
          </w:divBdr>
        </w:div>
        <w:div w:id="1417627634">
          <w:marLeft w:val="640"/>
          <w:marRight w:val="0"/>
          <w:marTop w:val="0"/>
          <w:marBottom w:val="0"/>
          <w:divBdr>
            <w:top w:val="none" w:sz="0" w:space="0" w:color="auto"/>
            <w:left w:val="none" w:sz="0" w:space="0" w:color="auto"/>
            <w:bottom w:val="none" w:sz="0" w:space="0" w:color="auto"/>
            <w:right w:val="none" w:sz="0" w:space="0" w:color="auto"/>
          </w:divBdr>
        </w:div>
        <w:div w:id="971011966">
          <w:marLeft w:val="640"/>
          <w:marRight w:val="0"/>
          <w:marTop w:val="0"/>
          <w:marBottom w:val="0"/>
          <w:divBdr>
            <w:top w:val="none" w:sz="0" w:space="0" w:color="auto"/>
            <w:left w:val="none" w:sz="0" w:space="0" w:color="auto"/>
            <w:bottom w:val="none" w:sz="0" w:space="0" w:color="auto"/>
            <w:right w:val="none" w:sz="0" w:space="0" w:color="auto"/>
          </w:divBdr>
        </w:div>
        <w:div w:id="1349137230">
          <w:marLeft w:val="640"/>
          <w:marRight w:val="0"/>
          <w:marTop w:val="0"/>
          <w:marBottom w:val="0"/>
          <w:divBdr>
            <w:top w:val="none" w:sz="0" w:space="0" w:color="auto"/>
            <w:left w:val="none" w:sz="0" w:space="0" w:color="auto"/>
            <w:bottom w:val="none" w:sz="0" w:space="0" w:color="auto"/>
            <w:right w:val="none" w:sz="0" w:space="0" w:color="auto"/>
          </w:divBdr>
        </w:div>
        <w:div w:id="1076131196">
          <w:marLeft w:val="640"/>
          <w:marRight w:val="0"/>
          <w:marTop w:val="0"/>
          <w:marBottom w:val="0"/>
          <w:divBdr>
            <w:top w:val="none" w:sz="0" w:space="0" w:color="auto"/>
            <w:left w:val="none" w:sz="0" w:space="0" w:color="auto"/>
            <w:bottom w:val="none" w:sz="0" w:space="0" w:color="auto"/>
            <w:right w:val="none" w:sz="0" w:space="0" w:color="auto"/>
          </w:divBdr>
        </w:div>
        <w:div w:id="959800059">
          <w:marLeft w:val="640"/>
          <w:marRight w:val="0"/>
          <w:marTop w:val="0"/>
          <w:marBottom w:val="0"/>
          <w:divBdr>
            <w:top w:val="none" w:sz="0" w:space="0" w:color="auto"/>
            <w:left w:val="none" w:sz="0" w:space="0" w:color="auto"/>
            <w:bottom w:val="none" w:sz="0" w:space="0" w:color="auto"/>
            <w:right w:val="none" w:sz="0" w:space="0" w:color="auto"/>
          </w:divBdr>
        </w:div>
        <w:div w:id="1738090308">
          <w:marLeft w:val="640"/>
          <w:marRight w:val="0"/>
          <w:marTop w:val="0"/>
          <w:marBottom w:val="0"/>
          <w:divBdr>
            <w:top w:val="none" w:sz="0" w:space="0" w:color="auto"/>
            <w:left w:val="none" w:sz="0" w:space="0" w:color="auto"/>
            <w:bottom w:val="none" w:sz="0" w:space="0" w:color="auto"/>
            <w:right w:val="none" w:sz="0" w:space="0" w:color="auto"/>
          </w:divBdr>
        </w:div>
        <w:div w:id="1957834449">
          <w:marLeft w:val="640"/>
          <w:marRight w:val="0"/>
          <w:marTop w:val="0"/>
          <w:marBottom w:val="0"/>
          <w:divBdr>
            <w:top w:val="none" w:sz="0" w:space="0" w:color="auto"/>
            <w:left w:val="none" w:sz="0" w:space="0" w:color="auto"/>
            <w:bottom w:val="none" w:sz="0" w:space="0" w:color="auto"/>
            <w:right w:val="none" w:sz="0" w:space="0" w:color="auto"/>
          </w:divBdr>
        </w:div>
        <w:div w:id="630861140">
          <w:marLeft w:val="640"/>
          <w:marRight w:val="0"/>
          <w:marTop w:val="0"/>
          <w:marBottom w:val="0"/>
          <w:divBdr>
            <w:top w:val="none" w:sz="0" w:space="0" w:color="auto"/>
            <w:left w:val="none" w:sz="0" w:space="0" w:color="auto"/>
            <w:bottom w:val="none" w:sz="0" w:space="0" w:color="auto"/>
            <w:right w:val="none" w:sz="0" w:space="0" w:color="auto"/>
          </w:divBdr>
        </w:div>
        <w:div w:id="2095739583">
          <w:marLeft w:val="640"/>
          <w:marRight w:val="0"/>
          <w:marTop w:val="0"/>
          <w:marBottom w:val="0"/>
          <w:divBdr>
            <w:top w:val="none" w:sz="0" w:space="0" w:color="auto"/>
            <w:left w:val="none" w:sz="0" w:space="0" w:color="auto"/>
            <w:bottom w:val="none" w:sz="0" w:space="0" w:color="auto"/>
            <w:right w:val="none" w:sz="0" w:space="0" w:color="auto"/>
          </w:divBdr>
        </w:div>
        <w:div w:id="982006321">
          <w:marLeft w:val="640"/>
          <w:marRight w:val="0"/>
          <w:marTop w:val="0"/>
          <w:marBottom w:val="0"/>
          <w:divBdr>
            <w:top w:val="none" w:sz="0" w:space="0" w:color="auto"/>
            <w:left w:val="none" w:sz="0" w:space="0" w:color="auto"/>
            <w:bottom w:val="none" w:sz="0" w:space="0" w:color="auto"/>
            <w:right w:val="none" w:sz="0" w:space="0" w:color="auto"/>
          </w:divBdr>
        </w:div>
        <w:div w:id="349071886">
          <w:marLeft w:val="640"/>
          <w:marRight w:val="0"/>
          <w:marTop w:val="0"/>
          <w:marBottom w:val="0"/>
          <w:divBdr>
            <w:top w:val="none" w:sz="0" w:space="0" w:color="auto"/>
            <w:left w:val="none" w:sz="0" w:space="0" w:color="auto"/>
            <w:bottom w:val="none" w:sz="0" w:space="0" w:color="auto"/>
            <w:right w:val="none" w:sz="0" w:space="0" w:color="auto"/>
          </w:divBdr>
        </w:div>
        <w:div w:id="1413962967">
          <w:marLeft w:val="640"/>
          <w:marRight w:val="0"/>
          <w:marTop w:val="0"/>
          <w:marBottom w:val="0"/>
          <w:divBdr>
            <w:top w:val="none" w:sz="0" w:space="0" w:color="auto"/>
            <w:left w:val="none" w:sz="0" w:space="0" w:color="auto"/>
            <w:bottom w:val="none" w:sz="0" w:space="0" w:color="auto"/>
            <w:right w:val="none" w:sz="0" w:space="0" w:color="auto"/>
          </w:divBdr>
        </w:div>
        <w:div w:id="1406029399">
          <w:marLeft w:val="640"/>
          <w:marRight w:val="0"/>
          <w:marTop w:val="0"/>
          <w:marBottom w:val="0"/>
          <w:divBdr>
            <w:top w:val="none" w:sz="0" w:space="0" w:color="auto"/>
            <w:left w:val="none" w:sz="0" w:space="0" w:color="auto"/>
            <w:bottom w:val="none" w:sz="0" w:space="0" w:color="auto"/>
            <w:right w:val="none" w:sz="0" w:space="0" w:color="auto"/>
          </w:divBdr>
        </w:div>
        <w:div w:id="284625095">
          <w:marLeft w:val="640"/>
          <w:marRight w:val="0"/>
          <w:marTop w:val="0"/>
          <w:marBottom w:val="0"/>
          <w:divBdr>
            <w:top w:val="none" w:sz="0" w:space="0" w:color="auto"/>
            <w:left w:val="none" w:sz="0" w:space="0" w:color="auto"/>
            <w:bottom w:val="none" w:sz="0" w:space="0" w:color="auto"/>
            <w:right w:val="none" w:sz="0" w:space="0" w:color="auto"/>
          </w:divBdr>
        </w:div>
        <w:div w:id="1212382085">
          <w:marLeft w:val="640"/>
          <w:marRight w:val="0"/>
          <w:marTop w:val="0"/>
          <w:marBottom w:val="0"/>
          <w:divBdr>
            <w:top w:val="none" w:sz="0" w:space="0" w:color="auto"/>
            <w:left w:val="none" w:sz="0" w:space="0" w:color="auto"/>
            <w:bottom w:val="none" w:sz="0" w:space="0" w:color="auto"/>
            <w:right w:val="none" w:sz="0" w:space="0" w:color="auto"/>
          </w:divBdr>
        </w:div>
        <w:div w:id="959066200">
          <w:marLeft w:val="640"/>
          <w:marRight w:val="0"/>
          <w:marTop w:val="0"/>
          <w:marBottom w:val="0"/>
          <w:divBdr>
            <w:top w:val="none" w:sz="0" w:space="0" w:color="auto"/>
            <w:left w:val="none" w:sz="0" w:space="0" w:color="auto"/>
            <w:bottom w:val="none" w:sz="0" w:space="0" w:color="auto"/>
            <w:right w:val="none" w:sz="0" w:space="0" w:color="auto"/>
          </w:divBdr>
        </w:div>
        <w:div w:id="628784758">
          <w:marLeft w:val="640"/>
          <w:marRight w:val="0"/>
          <w:marTop w:val="0"/>
          <w:marBottom w:val="0"/>
          <w:divBdr>
            <w:top w:val="none" w:sz="0" w:space="0" w:color="auto"/>
            <w:left w:val="none" w:sz="0" w:space="0" w:color="auto"/>
            <w:bottom w:val="none" w:sz="0" w:space="0" w:color="auto"/>
            <w:right w:val="none" w:sz="0" w:space="0" w:color="auto"/>
          </w:divBdr>
        </w:div>
        <w:div w:id="401174575">
          <w:marLeft w:val="640"/>
          <w:marRight w:val="0"/>
          <w:marTop w:val="0"/>
          <w:marBottom w:val="0"/>
          <w:divBdr>
            <w:top w:val="none" w:sz="0" w:space="0" w:color="auto"/>
            <w:left w:val="none" w:sz="0" w:space="0" w:color="auto"/>
            <w:bottom w:val="none" w:sz="0" w:space="0" w:color="auto"/>
            <w:right w:val="none" w:sz="0" w:space="0" w:color="auto"/>
          </w:divBdr>
        </w:div>
        <w:div w:id="1383552350">
          <w:marLeft w:val="640"/>
          <w:marRight w:val="0"/>
          <w:marTop w:val="0"/>
          <w:marBottom w:val="0"/>
          <w:divBdr>
            <w:top w:val="none" w:sz="0" w:space="0" w:color="auto"/>
            <w:left w:val="none" w:sz="0" w:space="0" w:color="auto"/>
            <w:bottom w:val="none" w:sz="0" w:space="0" w:color="auto"/>
            <w:right w:val="none" w:sz="0" w:space="0" w:color="auto"/>
          </w:divBdr>
        </w:div>
        <w:div w:id="162092982">
          <w:marLeft w:val="640"/>
          <w:marRight w:val="0"/>
          <w:marTop w:val="0"/>
          <w:marBottom w:val="0"/>
          <w:divBdr>
            <w:top w:val="none" w:sz="0" w:space="0" w:color="auto"/>
            <w:left w:val="none" w:sz="0" w:space="0" w:color="auto"/>
            <w:bottom w:val="none" w:sz="0" w:space="0" w:color="auto"/>
            <w:right w:val="none" w:sz="0" w:space="0" w:color="auto"/>
          </w:divBdr>
        </w:div>
        <w:div w:id="342368319">
          <w:marLeft w:val="640"/>
          <w:marRight w:val="0"/>
          <w:marTop w:val="0"/>
          <w:marBottom w:val="0"/>
          <w:divBdr>
            <w:top w:val="none" w:sz="0" w:space="0" w:color="auto"/>
            <w:left w:val="none" w:sz="0" w:space="0" w:color="auto"/>
            <w:bottom w:val="none" w:sz="0" w:space="0" w:color="auto"/>
            <w:right w:val="none" w:sz="0" w:space="0" w:color="auto"/>
          </w:divBdr>
        </w:div>
        <w:div w:id="887495905">
          <w:marLeft w:val="640"/>
          <w:marRight w:val="0"/>
          <w:marTop w:val="0"/>
          <w:marBottom w:val="0"/>
          <w:divBdr>
            <w:top w:val="none" w:sz="0" w:space="0" w:color="auto"/>
            <w:left w:val="none" w:sz="0" w:space="0" w:color="auto"/>
            <w:bottom w:val="none" w:sz="0" w:space="0" w:color="auto"/>
            <w:right w:val="none" w:sz="0" w:space="0" w:color="auto"/>
          </w:divBdr>
        </w:div>
        <w:div w:id="1858540668">
          <w:marLeft w:val="640"/>
          <w:marRight w:val="0"/>
          <w:marTop w:val="0"/>
          <w:marBottom w:val="0"/>
          <w:divBdr>
            <w:top w:val="none" w:sz="0" w:space="0" w:color="auto"/>
            <w:left w:val="none" w:sz="0" w:space="0" w:color="auto"/>
            <w:bottom w:val="none" w:sz="0" w:space="0" w:color="auto"/>
            <w:right w:val="none" w:sz="0" w:space="0" w:color="auto"/>
          </w:divBdr>
        </w:div>
        <w:div w:id="2032563765">
          <w:marLeft w:val="640"/>
          <w:marRight w:val="0"/>
          <w:marTop w:val="0"/>
          <w:marBottom w:val="0"/>
          <w:divBdr>
            <w:top w:val="none" w:sz="0" w:space="0" w:color="auto"/>
            <w:left w:val="none" w:sz="0" w:space="0" w:color="auto"/>
            <w:bottom w:val="none" w:sz="0" w:space="0" w:color="auto"/>
            <w:right w:val="none" w:sz="0" w:space="0" w:color="auto"/>
          </w:divBdr>
        </w:div>
        <w:div w:id="1812818731">
          <w:marLeft w:val="640"/>
          <w:marRight w:val="0"/>
          <w:marTop w:val="0"/>
          <w:marBottom w:val="0"/>
          <w:divBdr>
            <w:top w:val="none" w:sz="0" w:space="0" w:color="auto"/>
            <w:left w:val="none" w:sz="0" w:space="0" w:color="auto"/>
            <w:bottom w:val="none" w:sz="0" w:space="0" w:color="auto"/>
            <w:right w:val="none" w:sz="0" w:space="0" w:color="auto"/>
          </w:divBdr>
        </w:div>
        <w:div w:id="39135078">
          <w:marLeft w:val="640"/>
          <w:marRight w:val="0"/>
          <w:marTop w:val="0"/>
          <w:marBottom w:val="0"/>
          <w:divBdr>
            <w:top w:val="none" w:sz="0" w:space="0" w:color="auto"/>
            <w:left w:val="none" w:sz="0" w:space="0" w:color="auto"/>
            <w:bottom w:val="none" w:sz="0" w:space="0" w:color="auto"/>
            <w:right w:val="none" w:sz="0" w:space="0" w:color="auto"/>
          </w:divBdr>
        </w:div>
        <w:div w:id="348917589">
          <w:marLeft w:val="640"/>
          <w:marRight w:val="0"/>
          <w:marTop w:val="0"/>
          <w:marBottom w:val="0"/>
          <w:divBdr>
            <w:top w:val="none" w:sz="0" w:space="0" w:color="auto"/>
            <w:left w:val="none" w:sz="0" w:space="0" w:color="auto"/>
            <w:bottom w:val="none" w:sz="0" w:space="0" w:color="auto"/>
            <w:right w:val="none" w:sz="0" w:space="0" w:color="auto"/>
          </w:divBdr>
        </w:div>
        <w:div w:id="1060834355">
          <w:marLeft w:val="640"/>
          <w:marRight w:val="0"/>
          <w:marTop w:val="0"/>
          <w:marBottom w:val="0"/>
          <w:divBdr>
            <w:top w:val="none" w:sz="0" w:space="0" w:color="auto"/>
            <w:left w:val="none" w:sz="0" w:space="0" w:color="auto"/>
            <w:bottom w:val="none" w:sz="0" w:space="0" w:color="auto"/>
            <w:right w:val="none" w:sz="0" w:space="0" w:color="auto"/>
          </w:divBdr>
        </w:div>
        <w:div w:id="145584808">
          <w:marLeft w:val="640"/>
          <w:marRight w:val="0"/>
          <w:marTop w:val="0"/>
          <w:marBottom w:val="0"/>
          <w:divBdr>
            <w:top w:val="none" w:sz="0" w:space="0" w:color="auto"/>
            <w:left w:val="none" w:sz="0" w:space="0" w:color="auto"/>
            <w:bottom w:val="none" w:sz="0" w:space="0" w:color="auto"/>
            <w:right w:val="none" w:sz="0" w:space="0" w:color="auto"/>
          </w:divBdr>
        </w:div>
        <w:div w:id="1052654407">
          <w:marLeft w:val="640"/>
          <w:marRight w:val="0"/>
          <w:marTop w:val="0"/>
          <w:marBottom w:val="0"/>
          <w:divBdr>
            <w:top w:val="none" w:sz="0" w:space="0" w:color="auto"/>
            <w:left w:val="none" w:sz="0" w:space="0" w:color="auto"/>
            <w:bottom w:val="none" w:sz="0" w:space="0" w:color="auto"/>
            <w:right w:val="none" w:sz="0" w:space="0" w:color="auto"/>
          </w:divBdr>
        </w:div>
        <w:div w:id="555750057">
          <w:marLeft w:val="640"/>
          <w:marRight w:val="0"/>
          <w:marTop w:val="0"/>
          <w:marBottom w:val="0"/>
          <w:divBdr>
            <w:top w:val="none" w:sz="0" w:space="0" w:color="auto"/>
            <w:left w:val="none" w:sz="0" w:space="0" w:color="auto"/>
            <w:bottom w:val="none" w:sz="0" w:space="0" w:color="auto"/>
            <w:right w:val="none" w:sz="0" w:space="0" w:color="auto"/>
          </w:divBdr>
        </w:div>
        <w:div w:id="1998025882">
          <w:marLeft w:val="640"/>
          <w:marRight w:val="0"/>
          <w:marTop w:val="0"/>
          <w:marBottom w:val="0"/>
          <w:divBdr>
            <w:top w:val="none" w:sz="0" w:space="0" w:color="auto"/>
            <w:left w:val="none" w:sz="0" w:space="0" w:color="auto"/>
            <w:bottom w:val="none" w:sz="0" w:space="0" w:color="auto"/>
            <w:right w:val="none" w:sz="0" w:space="0" w:color="auto"/>
          </w:divBdr>
        </w:div>
        <w:div w:id="1340815576">
          <w:marLeft w:val="640"/>
          <w:marRight w:val="0"/>
          <w:marTop w:val="0"/>
          <w:marBottom w:val="0"/>
          <w:divBdr>
            <w:top w:val="none" w:sz="0" w:space="0" w:color="auto"/>
            <w:left w:val="none" w:sz="0" w:space="0" w:color="auto"/>
            <w:bottom w:val="none" w:sz="0" w:space="0" w:color="auto"/>
            <w:right w:val="none" w:sz="0" w:space="0" w:color="auto"/>
          </w:divBdr>
        </w:div>
        <w:div w:id="1614707998">
          <w:marLeft w:val="640"/>
          <w:marRight w:val="0"/>
          <w:marTop w:val="0"/>
          <w:marBottom w:val="0"/>
          <w:divBdr>
            <w:top w:val="none" w:sz="0" w:space="0" w:color="auto"/>
            <w:left w:val="none" w:sz="0" w:space="0" w:color="auto"/>
            <w:bottom w:val="none" w:sz="0" w:space="0" w:color="auto"/>
            <w:right w:val="none" w:sz="0" w:space="0" w:color="auto"/>
          </w:divBdr>
        </w:div>
        <w:div w:id="668875670">
          <w:marLeft w:val="640"/>
          <w:marRight w:val="0"/>
          <w:marTop w:val="0"/>
          <w:marBottom w:val="0"/>
          <w:divBdr>
            <w:top w:val="none" w:sz="0" w:space="0" w:color="auto"/>
            <w:left w:val="none" w:sz="0" w:space="0" w:color="auto"/>
            <w:bottom w:val="none" w:sz="0" w:space="0" w:color="auto"/>
            <w:right w:val="none" w:sz="0" w:space="0" w:color="auto"/>
          </w:divBdr>
        </w:div>
        <w:div w:id="16129172">
          <w:marLeft w:val="640"/>
          <w:marRight w:val="0"/>
          <w:marTop w:val="0"/>
          <w:marBottom w:val="0"/>
          <w:divBdr>
            <w:top w:val="none" w:sz="0" w:space="0" w:color="auto"/>
            <w:left w:val="none" w:sz="0" w:space="0" w:color="auto"/>
            <w:bottom w:val="none" w:sz="0" w:space="0" w:color="auto"/>
            <w:right w:val="none" w:sz="0" w:space="0" w:color="auto"/>
          </w:divBdr>
        </w:div>
        <w:div w:id="1540700622">
          <w:marLeft w:val="640"/>
          <w:marRight w:val="0"/>
          <w:marTop w:val="0"/>
          <w:marBottom w:val="0"/>
          <w:divBdr>
            <w:top w:val="none" w:sz="0" w:space="0" w:color="auto"/>
            <w:left w:val="none" w:sz="0" w:space="0" w:color="auto"/>
            <w:bottom w:val="none" w:sz="0" w:space="0" w:color="auto"/>
            <w:right w:val="none" w:sz="0" w:space="0" w:color="auto"/>
          </w:divBdr>
        </w:div>
        <w:div w:id="697975252">
          <w:marLeft w:val="640"/>
          <w:marRight w:val="0"/>
          <w:marTop w:val="0"/>
          <w:marBottom w:val="0"/>
          <w:divBdr>
            <w:top w:val="none" w:sz="0" w:space="0" w:color="auto"/>
            <w:left w:val="none" w:sz="0" w:space="0" w:color="auto"/>
            <w:bottom w:val="none" w:sz="0" w:space="0" w:color="auto"/>
            <w:right w:val="none" w:sz="0" w:space="0" w:color="auto"/>
          </w:divBdr>
        </w:div>
        <w:div w:id="238754608">
          <w:marLeft w:val="640"/>
          <w:marRight w:val="0"/>
          <w:marTop w:val="0"/>
          <w:marBottom w:val="0"/>
          <w:divBdr>
            <w:top w:val="none" w:sz="0" w:space="0" w:color="auto"/>
            <w:left w:val="none" w:sz="0" w:space="0" w:color="auto"/>
            <w:bottom w:val="none" w:sz="0" w:space="0" w:color="auto"/>
            <w:right w:val="none" w:sz="0" w:space="0" w:color="auto"/>
          </w:divBdr>
        </w:div>
        <w:div w:id="540288506">
          <w:marLeft w:val="640"/>
          <w:marRight w:val="0"/>
          <w:marTop w:val="0"/>
          <w:marBottom w:val="0"/>
          <w:divBdr>
            <w:top w:val="none" w:sz="0" w:space="0" w:color="auto"/>
            <w:left w:val="none" w:sz="0" w:space="0" w:color="auto"/>
            <w:bottom w:val="none" w:sz="0" w:space="0" w:color="auto"/>
            <w:right w:val="none" w:sz="0" w:space="0" w:color="auto"/>
          </w:divBdr>
        </w:div>
        <w:div w:id="61149201">
          <w:marLeft w:val="640"/>
          <w:marRight w:val="0"/>
          <w:marTop w:val="0"/>
          <w:marBottom w:val="0"/>
          <w:divBdr>
            <w:top w:val="none" w:sz="0" w:space="0" w:color="auto"/>
            <w:left w:val="none" w:sz="0" w:space="0" w:color="auto"/>
            <w:bottom w:val="none" w:sz="0" w:space="0" w:color="auto"/>
            <w:right w:val="none" w:sz="0" w:space="0" w:color="auto"/>
          </w:divBdr>
        </w:div>
        <w:div w:id="2076009320">
          <w:marLeft w:val="640"/>
          <w:marRight w:val="0"/>
          <w:marTop w:val="0"/>
          <w:marBottom w:val="0"/>
          <w:divBdr>
            <w:top w:val="none" w:sz="0" w:space="0" w:color="auto"/>
            <w:left w:val="none" w:sz="0" w:space="0" w:color="auto"/>
            <w:bottom w:val="none" w:sz="0" w:space="0" w:color="auto"/>
            <w:right w:val="none" w:sz="0" w:space="0" w:color="auto"/>
          </w:divBdr>
        </w:div>
        <w:div w:id="1010991103">
          <w:marLeft w:val="640"/>
          <w:marRight w:val="0"/>
          <w:marTop w:val="0"/>
          <w:marBottom w:val="0"/>
          <w:divBdr>
            <w:top w:val="none" w:sz="0" w:space="0" w:color="auto"/>
            <w:left w:val="none" w:sz="0" w:space="0" w:color="auto"/>
            <w:bottom w:val="none" w:sz="0" w:space="0" w:color="auto"/>
            <w:right w:val="none" w:sz="0" w:space="0" w:color="auto"/>
          </w:divBdr>
        </w:div>
      </w:divsChild>
    </w:div>
    <w:div w:id="2133935914">
      <w:bodyDiv w:val="1"/>
      <w:marLeft w:val="0"/>
      <w:marRight w:val="0"/>
      <w:marTop w:val="0"/>
      <w:marBottom w:val="0"/>
      <w:divBdr>
        <w:top w:val="none" w:sz="0" w:space="0" w:color="auto"/>
        <w:left w:val="none" w:sz="0" w:space="0" w:color="auto"/>
        <w:bottom w:val="none" w:sz="0" w:space="0" w:color="auto"/>
        <w:right w:val="none" w:sz="0" w:space="0" w:color="auto"/>
      </w:divBdr>
      <w:divsChild>
        <w:div w:id="1879538583">
          <w:marLeft w:val="640"/>
          <w:marRight w:val="0"/>
          <w:marTop w:val="0"/>
          <w:marBottom w:val="0"/>
          <w:divBdr>
            <w:top w:val="none" w:sz="0" w:space="0" w:color="auto"/>
            <w:left w:val="none" w:sz="0" w:space="0" w:color="auto"/>
            <w:bottom w:val="none" w:sz="0" w:space="0" w:color="auto"/>
            <w:right w:val="none" w:sz="0" w:space="0" w:color="auto"/>
          </w:divBdr>
        </w:div>
        <w:div w:id="67772261">
          <w:marLeft w:val="640"/>
          <w:marRight w:val="0"/>
          <w:marTop w:val="0"/>
          <w:marBottom w:val="0"/>
          <w:divBdr>
            <w:top w:val="none" w:sz="0" w:space="0" w:color="auto"/>
            <w:left w:val="none" w:sz="0" w:space="0" w:color="auto"/>
            <w:bottom w:val="none" w:sz="0" w:space="0" w:color="auto"/>
            <w:right w:val="none" w:sz="0" w:space="0" w:color="auto"/>
          </w:divBdr>
        </w:div>
        <w:div w:id="1714228675">
          <w:marLeft w:val="640"/>
          <w:marRight w:val="0"/>
          <w:marTop w:val="0"/>
          <w:marBottom w:val="0"/>
          <w:divBdr>
            <w:top w:val="none" w:sz="0" w:space="0" w:color="auto"/>
            <w:left w:val="none" w:sz="0" w:space="0" w:color="auto"/>
            <w:bottom w:val="none" w:sz="0" w:space="0" w:color="auto"/>
            <w:right w:val="none" w:sz="0" w:space="0" w:color="auto"/>
          </w:divBdr>
        </w:div>
        <w:div w:id="220137174">
          <w:marLeft w:val="640"/>
          <w:marRight w:val="0"/>
          <w:marTop w:val="0"/>
          <w:marBottom w:val="0"/>
          <w:divBdr>
            <w:top w:val="none" w:sz="0" w:space="0" w:color="auto"/>
            <w:left w:val="none" w:sz="0" w:space="0" w:color="auto"/>
            <w:bottom w:val="none" w:sz="0" w:space="0" w:color="auto"/>
            <w:right w:val="none" w:sz="0" w:space="0" w:color="auto"/>
          </w:divBdr>
        </w:div>
        <w:div w:id="1230850411">
          <w:marLeft w:val="640"/>
          <w:marRight w:val="0"/>
          <w:marTop w:val="0"/>
          <w:marBottom w:val="0"/>
          <w:divBdr>
            <w:top w:val="none" w:sz="0" w:space="0" w:color="auto"/>
            <w:left w:val="none" w:sz="0" w:space="0" w:color="auto"/>
            <w:bottom w:val="none" w:sz="0" w:space="0" w:color="auto"/>
            <w:right w:val="none" w:sz="0" w:space="0" w:color="auto"/>
          </w:divBdr>
        </w:div>
        <w:div w:id="1032922754">
          <w:marLeft w:val="640"/>
          <w:marRight w:val="0"/>
          <w:marTop w:val="0"/>
          <w:marBottom w:val="0"/>
          <w:divBdr>
            <w:top w:val="none" w:sz="0" w:space="0" w:color="auto"/>
            <w:left w:val="none" w:sz="0" w:space="0" w:color="auto"/>
            <w:bottom w:val="none" w:sz="0" w:space="0" w:color="auto"/>
            <w:right w:val="none" w:sz="0" w:space="0" w:color="auto"/>
          </w:divBdr>
        </w:div>
        <w:div w:id="1561866870">
          <w:marLeft w:val="640"/>
          <w:marRight w:val="0"/>
          <w:marTop w:val="0"/>
          <w:marBottom w:val="0"/>
          <w:divBdr>
            <w:top w:val="none" w:sz="0" w:space="0" w:color="auto"/>
            <w:left w:val="none" w:sz="0" w:space="0" w:color="auto"/>
            <w:bottom w:val="none" w:sz="0" w:space="0" w:color="auto"/>
            <w:right w:val="none" w:sz="0" w:space="0" w:color="auto"/>
          </w:divBdr>
        </w:div>
        <w:div w:id="1898129228">
          <w:marLeft w:val="640"/>
          <w:marRight w:val="0"/>
          <w:marTop w:val="0"/>
          <w:marBottom w:val="0"/>
          <w:divBdr>
            <w:top w:val="none" w:sz="0" w:space="0" w:color="auto"/>
            <w:left w:val="none" w:sz="0" w:space="0" w:color="auto"/>
            <w:bottom w:val="none" w:sz="0" w:space="0" w:color="auto"/>
            <w:right w:val="none" w:sz="0" w:space="0" w:color="auto"/>
          </w:divBdr>
        </w:div>
        <w:div w:id="694575943">
          <w:marLeft w:val="640"/>
          <w:marRight w:val="0"/>
          <w:marTop w:val="0"/>
          <w:marBottom w:val="0"/>
          <w:divBdr>
            <w:top w:val="none" w:sz="0" w:space="0" w:color="auto"/>
            <w:left w:val="none" w:sz="0" w:space="0" w:color="auto"/>
            <w:bottom w:val="none" w:sz="0" w:space="0" w:color="auto"/>
            <w:right w:val="none" w:sz="0" w:space="0" w:color="auto"/>
          </w:divBdr>
        </w:div>
        <w:div w:id="952903956">
          <w:marLeft w:val="640"/>
          <w:marRight w:val="0"/>
          <w:marTop w:val="0"/>
          <w:marBottom w:val="0"/>
          <w:divBdr>
            <w:top w:val="none" w:sz="0" w:space="0" w:color="auto"/>
            <w:left w:val="none" w:sz="0" w:space="0" w:color="auto"/>
            <w:bottom w:val="none" w:sz="0" w:space="0" w:color="auto"/>
            <w:right w:val="none" w:sz="0" w:space="0" w:color="auto"/>
          </w:divBdr>
        </w:div>
        <w:div w:id="2067993453">
          <w:marLeft w:val="640"/>
          <w:marRight w:val="0"/>
          <w:marTop w:val="0"/>
          <w:marBottom w:val="0"/>
          <w:divBdr>
            <w:top w:val="none" w:sz="0" w:space="0" w:color="auto"/>
            <w:left w:val="none" w:sz="0" w:space="0" w:color="auto"/>
            <w:bottom w:val="none" w:sz="0" w:space="0" w:color="auto"/>
            <w:right w:val="none" w:sz="0" w:space="0" w:color="auto"/>
          </w:divBdr>
        </w:div>
        <w:div w:id="1380327326">
          <w:marLeft w:val="640"/>
          <w:marRight w:val="0"/>
          <w:marTop w:val="0"/>
          <w:marBottom w:val="0"/>
          <w:divBdr>
            <w:top w:val="none" w:sz="0" w:space="0" w:color="auto"/>
            <w:left w:val="none" w:sz="0" w:space="0" w:color="auto"/>
            <w:bottom w:val="none" w:sz="0" w:space="0" w:color="auto"/>
            <w:right w:val="none" w:sz="0" w:space="0" w:color="auto"/>
          </w:divBdr>
        </w:div>
        <w:div w:id="83847963">
          <w:marLeft w:val="640"/>
          <w:marRight w:val="0"/>
          <w:marTop w:val="0"/>
          <w:marBottom w:val="0"/>
          <w:divBdr>
            <w:top w:val="none" w:sz="0" w:space="0" w:color="auto"/>
            <w:left w:val="none" w:sz="0" w:space="0" w:color="auto"/>
            <w:bottom w:val="none" w:sz="0" w:space="0" w:color="auto"/>
            <w:right w:val="none" w:sz="0" w:space="0" w:color="auto"/>
          </w:divBdr>
        </w:div>
        <w:div w:id="113524922">
          <w:marLeft w:val="640"/>
          <w:marRight w:val="0"/>
          <w:marTop w:val="0"/>
          <w:marBottom w:val="0"/>
          <w:divBdr>
            <w:top w:val="none" w:sz="0" w:space="0" w:color="auto"/>
            <w:left w:val="none" w:sz="0" w:space="0" w:color="auto"/>
            <w:bottom w:val="none" w:sz="0" w:space="0" w:color="auto"/>
            <w:right w:val="none" w:sz="0" w:space="0" w:color="auto"/>
          </w:divBdr>
        </w:div>
        <w:div w:id="713968137">
          <w:marLeft w:val="640"/>
          <w:marRight w:val="0"/>
          <w:marTop w:val="0"/>
          <w:marBottom w:val="0"/>
          <w:divBdr>
            <w:top w:val="none" w:sz="0" w:space="0" w:color="auto"/>
            <w:left w:val="none" w:sz="0" w:space="0" w:color="auto"/>
            <w:bottom w:val="none" w:sz="0" w:space="0" w:color="auto"/>
            <w:right w:val="none" w:sz="0" w:space="0" w:color="auto"/>
          </w:divBdr>
        </w:div>
        <w:div w:id="1817531618">
          <w:marLeft w:val="640"/>
          <w:marRight w:val="0"/>
          <w:marTop w:val="0"/>
          <w:marBottom w:val="0"/>
          <w:divBdr>
            <w:top w:val="none" w:sz="0" w:space="0" w:color="auto"/>
            <w:left w:val="none" w:sz="0" w:space="0" w:color="auto"/>
            <w:bottom w:val="none" w:sz="0" w:space="0" w:color="auto"/>
            <w:right w:val="none" w:sz="0" w:space="0" w:color="auto"/>
          </w:divBdr>
        </w:div>
        <w:div w:id="4981587">
          <w:marLeft w:val="640"/>
          <w:marRight w:val="0"/>
          <w:marTop w:val="0"/>
          <w:marBottom w:val="0"/>
          <w:divBdr>
            <w:top w:val="none" w:sz="0" w:space="0" w:color="auto"/>
            <w:left w:val="none" w:sz="0" w:space="0" w:color="auto"/>
            <w:bottom w:val="none" w:sz="0" w:space="0" w:color="auto"/>
            <w:right w:val="none" w:sz="0" w:space="0" w:color="auto"/>
          </w:divBdr>
        </w:div>
        <w:div w:id="558900729">
          <w:marLeft w:val="640"/>
          <w:marRight w:val="0"/>
          <w:marTop w:val="0"/>
          <w:marBottom w:val="0"/>
          <w:divBdr>
            <w:top w:val="none" w:sz="0" w:space="0" w:color="auto"/>
            <w:left w:val="none" w:sz="0" w:space="0" w:color="auto"/>
            <w:bottom w:val="none" w:sz="0" w:space="0" w:color="auto"/>
            <w:right w:val="none" w:sz="0" w:space="0" w:color="auto"/>
          </w:divBdr>
        </w:div>
        <w:div w:id="1672633894">
          <w:marLeft w:val="640"/>
          <w:marRight w:val="0"/>
          <w:marTop w:val="0"/>
          <w:marBottom w:val="0"/>
          <w:divBdr>
            <w:top w:val="none" w:sz="0" w:space="0" w:color="auto"/>
            <w:left w:val="none" w:sz="0" w:space="0" w:color="auto"/>
            <w:bottom w:val="none" w:sz="0" w:space="0" w:color="auto"/>
            <w:right w:val="none" w:sz="0" w:space="0" w:color="auto"/>
          </w:divBdr>
        </w:div>
        <w:div w:id="2042586461">
          <w:marLeft w:val="640"/>
          <w:marRight w:val="0"/>
          <w:marTop w:val="0"/>
          <w:marBottom w:val="0"/>
          <w:divBdr>
            <w:top w:val="none" w:sz="0" w:space="0" w:color="auto"/>
            <w:left w:val="none" w:sz="0" w:space="0" w:color="auto"/>
            <w:bottom w:val="none" w:sz="0" w:space="0" w:color="auto"/>
            <w:right w:val="none" w:sz="0" w:space="0" w:color="auto"/>
          </w:divBdr>
        </w:div>
        <w:div w:id="1104225774">
          <w:marLeft w:val="640"/>
          <w:marRight w:val="0"/>
          <w:marTop w:val="0"/>
          <w:marBottom w:val="0"/>
          <w:divBdr>
            <w:top w:val="none" w:sz="0" w:space="0" w:color="auto"/>
            <w:left w:val="none" w:sz="0" w:space="0" w:color="auto"/>
            <w:bottom w:val="none" w:sz="0" w:space="0" w:color="auto"/>
            <w:right w:val="none" w:sz="0" w:space="0" w:color="auto"/>
          </w:divBdr>
        </w:div>
        <w:div w:id="983005031">
          <w:marLeft w:val="640"/>
          <w:marRight w:val="0"/>
          <w:marTop w:val="0"/>
          <w:marBottom w:val="0"/>
          <w:divBdr>
            <w:top w:val="none" w:sz="0" w:space="0" w:color="auto"/>
            <w:left w:val="none" w:sz="0" w:space="0" w:color="auto"/>
            <w:bottom w:val="none" w:sz="0" w:space="0" w:color="auto"/>
            <w:right w:val="none" w:sz="0" w:space="0" w:color="auto"/>
          </w:divBdr>
        </w:div>
        <w:div w:id="1684629625">
          <w:marLeft w:val="640"/>
          <w:marRight w:val="0"/>
          <w:marTop w:val="0"/>
          <w:marBottom w:val="0"/>
          <w:divBdr>
            <w:top w:val="none" w:sz="0" w:space="0" w:color="auto"/>
            <w:left w:val="none" w:sz="0" w:space="0" w:color="auto"/>
            <w:bottom w:val="none" w:sz="0" w:space="0" w:color="auto"/>
            <w:right w:val="none" w:sz="0" w:space="0" w:color="auto"/>
          </w:divBdr>
        </w:div>
        <w:div w:id="82336306">
          <w:marLeft w:val="640"/>
          <w:marRight w:val="0"/>
          <w:marTop w:val="0"/>
          <w:marBottom w:val="0"/>
          <w:divBdr>
            <w:top w:val="none" w:sz="0" w:space="0" w:color="auto"/>
            <w:left w:val="none" w:sz="0" w:space="0" w:color="auto"/>
            <w:bottom w:val="none" w:sz="0" w:space="0" w:color="auto"/>
            <w:right w:val="none" w:sz="0" w:space="0" w:color="auto"/>
          </w:divBdr>
        </w:div>
        <w:div w:id="1297220113">
          <w:marLeft w:val="640"/>
          <w:marRight w:val="0"/>
          <w:marTop w:val="0"/>
          <w:marBottom w:val="0"/>
          <w:divBdr>
            <w:top w:val="none" w:sz="0" w:space="0" w:color="auto"/>
            <w:left w:val="none" w:sz="0" w:space="0" w:color="auto"/>
            <w:bottom w:val="none" w:sz="0" w:space="0" w:color="auto"/>
            <w:right w:val="none" w:sz="0" w:space="0" w:color="auto"/>
          </w:divBdr>
        </w:div>
        <w:div w:id="1178496585">
          <w:marLeft w:val="640"/>
          <w:marRight w:val="0"/>
          <w:marTop w:val="0"/>
          <w:marBottom w:val="0"/>
          <w:divBdr>
            <w:top w:val="none" w:sz="0" w:space="0" w:color="auto"/>
            <w:left w:val="none" w:sz="0" w:space="0" w:color="auto"/>
            <w:bottom w:val="none" w:sz="0" w:space="0" w:color="auto"/>
            <w:right w:val="none" w:sz="0" w:space="0" w:color="auto"/>
          </w:divBdr>
        </w:div>
        <w:div w:id="1713027">
          <w:marLeft w:val="640"/>
          <w:marRight w:val="0"/>
          <w:marTop w:val="0"/>
          <w:marBottom w:val="0"/>
          <w:divBdr>
            <w:top w:val="none" w:sz="0" w:space="0" w:color="auto"/>
            <w:left w:val="none" w:sz="0" w:space="0" w:color="auto"/>
            <w:bottom w:val="none" w:sz="0" w:space="0" w:color="auto"/>
            <w:right w:val="none" w:sz="0" w:space="0" w:color="auto"/>
          </w:divBdr>
        </w:div>
        <w:div w:id="1786925046">
          <w:marLeft w:val="640"/>
          <w:marRight w:val="0"/>
          <w:marTop w:val="0"/>
          <w:marBottom w:val="0"/>
          <w:divBdr>
            <w:top w:val="none" w:sz="0" w:space="0" w:color="auto"/>
            <w:left w:val="none" w:sz="0" w:space="0" w:color="auto"/>
            <w:bottom w:val="none" w:sz="0" w:space="0" w:color="auto"/>
            <w:right w:val="none" w:sz="0" w:space="0" w:color="auto"/>
          </w:divBdr>
        </w:div>
        <w:div w:id="996032542">
          <w:marLeft w:val="640"/>
          <w:marRight w:val="0"/>
          <w:marTop w:val="0"/>
          <w:marBottom w:val="0"/>
          <w:divBdr>
            <w:top w:val="none" w:sz="0" w:space="0" w:color="auto"/>
            <w:left w:val="none" w:sz="0" w:space="0" w:color="auto"/>
            <w:bottom w:val="none" w:sz="0" w:space="0" w:color="auto"/>
            <w:right w:val="none" w:sz="0" w:space="0" w:color="auto"/>
          </w:divBdr>
        </w:div>
        <w:div w:id="1227837912">
          <w:marLeft w:val="640"/>
          <w:marRight w:val="0"/>
          <w:marTop w:val="0"/>
          <w:marBottom w:val="0"/>
          <w:divBdr>
            <w:top w:val="none" w:sz="0" w:space="0" w:color="auto"/>
            <w:left w:val="none" w:sz="0" w:space="0" w:color="auto"/>
            <w:bottom w:val="none" w:sz="0" w:space="0" w:color="auto"/>
            <w:right w:val="none" w:sz="0" w:space="0" w:color="auto"/>
          </w:divBdr>
        </w:div>
        <w:div w:id="1860048339">
          <w:marLeft w:val="640"/>
          <w:marRight w:val="0"/>
          <w:marTop w:val="0"/>
          <w:marBottom w:val="0"/>
          <w:divBdr>
            <w:top w:val="none" w:sz="0" w:space="0" w:color="auto"/>
            <w:left w:val="none" w:sz="0" w:space="0" w:color="auto"/>
            <w:bottom w:val="none" w:sz="0" w:space="0" w:color="auto"/>
            <w:right w:val="none" w:sz="0" w:space="0" w:color="auto"/>
          </w:divBdr>
        </w:div>
        <w:div w:id="1136142758">
          <w:marLeft w:val="640"/>
          <w:marRight w:val="0"/>
          <w:marTop w:val="0"/>
          <w:marBottom w:val="0"/>
          <w:divBdr>
            <w:top w:val="none" w:sz="0" w:space="0" w:color="auto"/>
            <w:left w:val="none" w:sz="0" w:space="0" w:color="auto"/>
            <w:bottom w:val="none" w:sz="0" w:space="0" w:color="auto"/>
            <w:right w:val="none" w:sz="0" w:space="0" w:color="auto"/>
          </w:divBdr>
        </w:div>
        <w:div w:id="1272740121">
          <w:marLeft w:val="640"/>
          <w:marRight w:val="0"/>
          <w:marTop w:val="0"/>
          <w:marBottom w:val="0"/>
          <w:divBdr>
            <w:top w:val="none" w:sz="0" w:space="0" w:color="auto"/>
            <w:left w:val="none" w:sz="0" w:space="0" w:color="auto"/>
            <w:bottom w:val="none" w:sz="0" w:space="0" w:color="auto"/>
            <w:right w:val="none" w:sz="0" w:space="0" w:color="auto"/>
          </w:divBdr>
        </w:div>
        <w:div w:id="1745907975">
          <w:marLeft w:val="640"/>
          <w:marRight w:val="0"/>
          <w:marTop w:val="0"/>
          <w:marBottom w:val="0"/>
          <w:divBdr>
            <w:top w:val="none" w:sz="0" w:space="0" w:color="auto"/>
            <w:left w:val="none" w:sz="0" w:space="0" w:color="auto"/>
            <w:bottom w:val="none" w:sz="0" w:space="0" w:color="auto"/>
            <w:right w:val="none" w:sz="0" w:space="0" w:color="auto"/>
          </w:divBdr>
        </w:div>
        <w:div w:id="1367563903">
          <w:marLeft w:val="640"/>
          <w:marRight w:val="0"/>
          <w:marTop w:val="0"/>
          <w:marBottom w:val="0"/>
          <w:divBdr>
            <w:top w:val="none" w:sz="0" w:space="0" w:color="auto"/>
            <w:left w:val="none" w:sz="0" w:space="0" w:color="auto"/>
            <w:bottom w:val="none" w:sz="0" w:space="0" w:color="auto"/>
            <w:right w:val="none" w:sz="0" w:space="0" w:color="auto"/>
          </w:divBdr>
        </w:div>
        <w:div w:id="1270628869">
          <w:marLeft w:val="640"/>
          <w:marRight w:val="0"/>
          <w:marTop w:val="0"/>
          <w:marBottom w:val="0"/>
          <w:divBdr>
            <w:top w:val="none" w:sz="0" w:space="0" w:color="auto"/>
            <w:left w:val="none" w:sz="0" w:space="0" w:color="auto"/>
            <w:bottom w:val="none" w:sz="0" w:space="0" w:color="auto"/>
            <w:right w:val="none" w:sz="0" w:space="0" w:color="auto"/>
          </w:divBdr>
        </w:div>
        <w:div w:id="1233467231">
          <w:marLeft w:val="640"/>
          <w:marRight w:val="0"/>
          <w:marTop w:val="0"/>
          <w:marBottom w:val="0"/>
          <w:divBdr>
            <w:top w:val="none" w:sz="0" w:space="0" w:color="auto"/>
            <w:left w:val="none" w:sz="0" w:space="0" w:color="auto"/>
            <w:bottom w:val="none" w:sz="0" w:space="0" w:color="auto"/>
            <w:right w:val="none" w:sz="0" w:space="0" w:color="auto"/>
          </w:divBdr>
        </w:div>
        <w:div w:id="1165978357">
          <w:marLeft w:val="640"/>
          <w:marRight w:val="0"/>
          <w:marTop w:val="0"/>
          <w:marBottom w:val="0"/>
          <w:divBdr>
            <w:top w:val="none" w:sz="0" w:space="0" w:color="auto"/>
            <w:left w:val="none" w:sz="0" w:space="0" w:color="auto"/>
            <w:bottom w:val="none" w:sz="0" w:space="0" w:color="auto"/>
            <w:right w:val="none" w:sz="0" w:space="0" w:color="auto"/>
          </w:divBdr>
        </w:div>
        <w:div w:id="1556962762">
          <w:marLeft w:val="640"/>
          <w:marRight w:val="0"/>
          <w:marTop w:val="0"/>
          <w:marBottom w:val="0"/>
          <w:divBdr>
            <w:top w:val="none" w:sz="0" w:space="0" w:color="auto"/>
            <w:left w:val="none" w:sz="0" w:space="0" w:color="auto"/>
            <w:bottom w:val="none" w:sz="0" w:space="0" w:color="auto"/>
            <w:right w:val="none" w:sz="0" w:space="0" w:color="auto"/>
          </w:divBdr>
        </w:div>
        <w:div w:id="774058467">
          <w:marLeft w:val="640"/>
          <w:marRight w:val="0"/>
          <w:marTop w:val="0"/>
          <w:marBottom w:val="0"/>
          <w:divBdr>
            <w:top w:val="none" w:sz="0" w:space="0" w:color="auto"/>
            <w:left w:val="none" w:sz="0" w:space="0" w:color="auto"/>
            <w:bottom w:val="none" w:sz="0" w:space="0" w:color="auto"/>
            <w:right w:val="none" w:sz="0" w:space="0" w:color="auto"/>
          </w:divBdr>
        </w:div>
        <w:div w:id="1887714746">
          <w:marLeft w:val="640"/>
          <w:marRight w:val="0"/>
          <w:marTop w:val="0"/>
          <w:marBottom w:val="0"/>
          <w:divBdr>
            <w:top w:val="none" w:sz="0" w:space="0" w:color="auto"/>
            <w:left w:val="none" w:sz="0" w:space="0" w:color="auto"/>
            <w:bottom w:val="none" w:sz="0" w:space="0" w:color="auto"/>
            <w:right w:val="none" w:sz="0" w:space="0" w:color="auto"/>
          </w:divBdr>
        </w:div>
        <w:div w:id="691884111">
          <w:marLeft w:val="640"/>
          <w:marRight w:val="0"/>
          <w:marTop w:val="0"/>
          <w:marBottom w:val="0"/>
          <w:divBdr>
            <w:top w:val="none" w:sz="0" w:space="0" w:color="auto"/>
            <w:left w:val="none" w:sz="0" w:space="0" w:color="auto"/>
            <w:bottom w:val="none" w:sz="0" w:space="0" w:color="auto"/>
            <w:right w:val="none" w:sz="0" w:space="0" w:color="auto"/>
          </w:divBdr>
        </w:div>
        <w:div w:id="124354020">
          <w:marLeft w:val="640"/>
          <w:marRight w:val="0"/>
          <w:marTop w:val="0"/>
          <w:marBottom w:val="0"/>
          <w:divBdr>
            <w:top w:val="none" w:sz="0" w:space="0" w:color="auto"/>
            <w:left w:val="none" w:sz="0" w:space="0" w:color="auto"/>
            <w:bottom w:val="none" w:sz="0" w:space="0" w:color="auto"/>
            <w:right w:val="none" w:sz="0" w:space="0" w:color="auto"/>
          </w:divBdr>
        </w:div>
        <w:div w:id="1204517494">
          <w:marLeft w:val="640"/>
          <w:marRight w:val="0"/>
          <w:marTop w:val="0"/>
          <w:marBottom w:val="0"/>
          <w:divBdr>
            <w:top w:val="none" w:sz="0" w:space="0" w:color="auto"/>
            <w:left w:val="none" w:sz="0" w:space="0" w:color="auto"/>
            <w:bottom w:val="none" w:sz="0" w:space="0" w:color="auto"/>
            <w:right w:val="none" w:sz="0" w:space="0" w:color="auto"/>
          </w:divBdr>
        </w:div>
        <w:div w:id="716469894">
          <w:marLeft w:val="640"/>
          <w:marRight w:val="0"/>
          <w:marTop w:val="0"/>
          <w:marBottom w:val="0"/>
          <w:divBdr>
            <w:top w:val="none" w:sz="0" w:space="0" w:color="auto"/>
            <w:left w:val="none" w:sz="0" w:space="0" w:color="auto"/>
            <w:bottom w:val="none" w:sz="0" w:space="0" w:color="auto"/>
            <w:right w:val="none" w:sz="0" w:space="0" w:color="auto"/>
          </w:divBdr>
        </w:div>
        <w:div w:id="489559289">
          <w:marLeft w:val="640"/>
          <w:marRight w:val="0"/>
          <w:marTop w:val="0"/>
          <w:marBottom w:val="0"/>
          <w:divBdr>
            <w:top w:val="none" w:sz="0" w:space="0" w:color="auto"/>
            <w:left w:val="none" w:sz="0" w:space="0" w:color="auto"/>
            <w:bottom w:val="none" w:sz="0" w:space="0" w:color="auto"/>
            <w:right w:val="none" w:sz="0" w:space="0" w:color="auto"/>
          </w:divBdr>
        </w:div>
        <w:div w:id="396515517">
          <w:marLeft w:val="640"/>
          <w:marRight w:val="0"/>
          <w:marTop w:val="0"/>
          <w:marBottom w:val="0"/>
          <w:divBdr>
            <w:top w:val="none" w:sz="0" w:space="0" w:color="auto"/>
            <w:left w:val="none" w:sz="0" w:space="0" w:color="auto"/>
            <w:bottom w:val="none" w:sz="0" w:space="0" w:color="auto"/>
            <w:right w:val="none" w:sz="0" w:space="0" w:color="auto"/>
          </w:divBdr>
        </w:div>
        <w:div w:id="1557660914">
          <w:marLeft w:val="640"/>
          <w:marRight w:val="0"/>
          <w:marTop w:val="0"/>
          <w:marBottom w:val="0"/>
          <w:divBdr>
            <w:top w:val="none" w:sz="0" w:space="0" w:color="auto"/>
            <w:left w:val="none" w:sz="0" w:space="0" w:color="auto"/>
            <w:bottom w:val="none" w:sz="0" w:space="0" w:color="auto"/>
            <w:right w:val="none" w:sz="0" w:space="0" w:color="auto"/>
          </w:divBdr>
        </w:div>
        <w:div w:id="802038390">
          <w:marLeft w:val="640"/>
          <w:marRight w:val="0"/>
          <w:marTop w:val="0"/>
          <w:marBottom w:val="0"/>
          <w:divBdr>
            <w:top w:val="none" w:sz="0" w:space="0" w:color="auto"/>
            <w:left w:val="none" w:sz="0" w:space="0" w:color="auto"/>
            <w:bottom w:val="none" w:sz="0" w:space="0" w:color="auto"/>
            <w:right w:val="none" w:sz="0" w:space="0" w:color="auto"/>
          </w:divBdr>
        </w:div>
        <w:div w:id="571085420">
          <w:marLeft w:val="640"/>
          <w:marRight w:val="0"/>
          <w:marTop w:val="0"/>
          <w:marBottom w:val="0"/>
          <w:divBdr>
            <w:top w:val="none" w:sz="0" w:space="0" w:color="auto"/>
            <w:left w:val="none" w:sz="0" w:space="0" w:color="auto"/>
            <w:bottom w:val="none" w:sz="0" w:space="0" w:color="auto"/>
            <w:right w:val="none" w:sz="0" w:space="0" w:color="auto"/>
          </w:divBdr>
        </w:div>
        <w:div w:id="1319847286">
          <w:marLeft w:val="640"/>
          <w:marRight w:val="0"/>
          <w:marTop w:val="0"/>
          <w:marBottom w:val="0"/>
          <w:divBdr>
            <w:top w:val="none" w:sz="0" w:space="0" w:color="auto"/>
            <w:left w:val="none" w:sz="0" w:space="0" w:color="auto"/>
            <w:bottom w:val="none" w:sz="0" w:space="0" w:color="auto"/>
            <w:right w:val="none" w:sz="0" w:space="0" w:color="auto"/>
          </w:divBdr>
        </w:div>
        <w:div w:id="1761215083">
          <w:marLeft w:val="640"/>
          <w:marRight w:val="0"/>
          <w:marTop w:val="0"/>
          <w:marBottom w:val="0"/>
          <w:divBdr>
            <w:top w:val="none" w:sz="0" w:space="0" w:color="auto"/>
            <w:left w:val="none" w:sz="0" w:space="0" w:color="auto"/>
            <w:bottom w:val="none" w:sz="0" w:space="0" w:color="auto"/>
            <w:right w:val="none" w:sz="0" w:space="0" w:color="auto"/>
          </w:divBdr>
        </w:div>
        <w:div w:id="1451166715">
          <w:marLeft w:val="640"/>
          <w:marRight w:val="0"/>
          <w:marTop w:val="0"/>
          <w:marBottom w:val="0"/>
          <w:divBdr>
            <w:top w:val="none" w:sz="0" w:space="0" w:color="auto"/>
            <w:left w:val="none" w:sz="0" w:space="0" w:color="auto"/>
            <w:bottom w:val="none" w:sz="0" w:space="0" w:color="auto"/>
            <w:right w:val="none" w:sz="0" w:space="0" w:color="auto"/>
          </w:divBdr>
        </w:div>
        <w:div w:id="559638411">
          <w:marLeft w:val="640"/>
          <w:marRight w:val="0"/>
          <w:marTop w:val="0"/>
          <w:marBottom w:val="0"/>
          <w:divBdr>
            <w:top w:val="none" w:sz="0" w:space="0" w:color="auto"/>
            <w:left w:val="none" w:sz="0" w:space="0" w:color="auto"/>
            <w:bottom w:val="none" w:sz="0" w:space="0" w:color="auto"/>
            <w:right w:val="none" w:sz="0" w:space="0" w:color="auto"/>
          </w:divBdr>
        </w:div>
        <w:div w:id="1463424202">
          <w:marLeft w:val="640"/>
          <w:marRight w:val="0"/>
          <w:marTop w:val="0"/>
          <w:marBottom w:val="0"/>
          <w:divBdr>
            <w:top w:val="none" w:sz="0" w:space="0" w:color="auto"/>
            <w:left w:val="none" w:sz="0" w:space="0" w:color="auto"/>
            <w:bottom w:val="none" w:sz="0" w:space="0" w:color="auto"/>
            <w:right w:val="none" w:sz="0" w:space="0" w:color="auto"/>
          </w:divBdr>
        </w:div>
        <w:div w:id="227882933">
          <w:marLeft w:val="640"/>
          <w:marRight w:val="0"/>
          <w:marTop w:val="0"/>
          <w:marBottom w:val="0"/>
          <w:divBdr>
            <w:top w:val="none" w:sz="0" w:space="0" w:color="auto"/>
            <w:left w:val="none" w:sz="0" w:space="0" w:color="auto"/>
            <w:bottom w:val="none" w:sz="0" w:space="0" w:color="auto"/>
            <w:right w:val="none" w:sz="0" w:space="0" w:color="auto"/>
          </w:divBdr>
        </w:div>
        <w:div w:id="572471474">
          <w:marLeft w:val="640"/>
          <w:marRight w:val="0"/>
          <w:marTop w:val="0"/>
          <w:marBottom w:val="0"/>
          <w:divBdr>
            <w:top w:val="none" w:sz="0" w:space="0" w:color="auto"/>
            <w:left w:val="none" w:sz="0" w:space="0" w:color="auto"/>
            <w:bottom w:val="none" w:sz="0" w:space="0" w:color="auto"/>
            <w:right w:val="none" w:sz="0" w:space="0" w:color="auto"/>
          </w:divBdr>
        </w:div>
        <w:div w:id="394553052">
          <w:marLeft w:val="640"/>
          <w:marRight w:val="0"/>
          <w:marTop w:val="0"/>
          <w:marBottom w:val="0"/>
          <w:divBdr>
            <w:top w:val="none" w:sz="0" w:space="0" w:color="auto"/>
            <w:left w:val="none" w:sz="0" w:space="0" w:color="auto"/>
            <w:bottom w:val="none" w:sz="0" w:space="0" w:color="auto"/>
            <w:right w:val="none" w:sz="0" w:space="0" w:color="auto"/>
          </w:divBdr>
        </w:div>
        <w:div w:id="964312276">
          <w:marLeft w:val="640"/>
          <w:marRight w:val="0"/>
          <w:marTop w:val="0"/>
          <w:marBottom w:val="0"/>
          <w:divBdr>
            <w:top w:val="none" w:sz="0" w:space="0" w:color="auto"/>
            <w:left w:val="none" w:sz="0" w:space="0" w:color="auto"/>
            <w:bottom w:val="none" w:sz="0" w:space="0" w:color="auto"/>
            <w:right w:val="none" w:sz="0" w:space="0" w:color="auto"/>
          </w:divBdr>
        </w:div>
        <w:div w:id="452291603">
          <w:marLeft w:val="640"/>
          <w:marRight w:val="0"/>
          <w:marTop w:val="0"/>
          <w:marBottom w:val="0"/>
          <w:divBdr>
            <w:top w:val="none" w:sz="0" w:space="0" w:color="auto"/>
            <w:left w:val="none" w:sz="0" w:space="0" w:color="auto"/>
            <w:bottom w:val="none" w:sz="0" w:space="0" w:color="auto"/>
            <w:right w:val="none" w:sz="0" w:space="0" w:color="auto"/>
          </w:divBdr>
        </w:div>
        <w:div w:id="915088718">
          <w:marLeft w:val="640"/>
          <w:marRight w:val="0"/>
          <w:marTop w:val="0"/>
          <w:marBottom w:val="0"/>
          <w:divBdr>
            <w:top w:val="none" w:sz="0" w:space="0" w:color="auto"/>
            <w:left w:val="none" w:sz="0" w:space="0" w:color="auto"/>
            <w:bottom w:val="none" w:sz="0" w:space="0" w:color="auto"/>
            <w:right w:val="none" w:sz="0" w:space="0" w:color="auto"/>
          </w:divBdr>
        </w:div>
        <w:div w:id="1038968436">
          <w:marLeft w:val="640"/>
          <w:marRight w:val="0"/>
          <w:marTop w:val="0"/>
          <w:marBottom w:val="0"/>
          <w:divBdr>
            <w:top w:val="none" w:sz="0" w:space="0" w:color="auto"/>
            <w:left w:val="none" w:sz="0" w:space="0" w:color="auto"/>
            <w:bottom w:val="none" w:sz="0" w:space="0" w:color="auto"/>
            <w:right w:val="none" w:sz="0" w:space="0" w:color="auto"/>
          </w:divBdr>
        </w:div>
        <w:div w:id="562449617">
          <w:marLeft w:val="640"/>
          <w:marRight w:val="0"/>
          <w:marTop w:val="0"/>
          <w:marBottom w:val="0"/>
          <w:divBdr>
            <w:top w:val="none" w:sz="0" w:space="0" w:color="auto"/>
            <w:left w:val="none" w:sz="0" w:space="0" w:color="auto"/>
            <w:bottom w:val="none" w:sz="0" w:space="0" w:color="auto"/>
            <w:right w:val="none" w:sz="0" w:space="0" w:color="auto"/>
          </w:divBdr>
        </w:div>
        <w:div w:id="8416458">
          <w:marLeft w:val="640"/>
          <w:marRight w:val="0"/>
          <w:marTop w:val="0"/>
          <w:marBottom w:val="0"/>
          <w:divBdr>
            <w:top w:val="none" w:sz="0" w:space="0" w:color="auto"/>
            <w:left w:val="none" w:sz="0" w:space="0" w:color="auto"/>
            <w:bottom w:val="none" w:sz="0" w:space="0" w:color="auto"/>
            <w:right w:val="none" w:sz="0" w:space="0" w:color="auto"/>
          </w:divBdr>
        </w:div>
        <w:div w:id="677970068">
          <w:marLeft w:val="640"/>
          <w:marRight w:val="0"/>
          <w:marTop w:val="0"/>
          <w:marBottom w:val="0"/>
          <w:divBdr>
            <w:top w:val="none" w:sz="0" w:space="0" w:color="auto"/>
            <w:left w:val="none" w:sz="0" w:space="0" w:color="auto"/>
            <w:bottom w:val="none" w:sz="0" w:space="0" w:color="auto"/>
            <w:right w:val="none" w:sz="0" w:space="0" w:color="auto"/>
          </w:divBdr>
        </w:div>
        <w:div w:id="1144006019">
          <w:marLeft w:val="640"/>
          <w:marRight w:val="0"/>
          <w:marTop w:val="0"/>
          <w:marBottom w:val="0"/>
          <w:divBdr>
            <w:top w:val="none" w:sz="0" w:space="0" w:color="auto"/>
            <w:left w:val="none" w:sz="0" w:space="0" w:color="auto"/>
            <w:bottom w:val="none" w:sz="0" w:space="0" w:color="auto"/>
            <w:right w:val="none" w:sz="0" w:space="0" w:color="auto"/>
          </w:divBdr>
        </w:div>
        <w:div w:id="364528122">
          <w:marLeft w:val="640"/>
          <w:marRight w:val="0"/>
          <w:marTop w:val="0"/>
          <w:marBottom w:val="0"/>
          <w:divBdr>
            <w:top w:val="none" w:sz="0" w:space="0" w:color="auto"/>
            <w:left w:val="none" w:sz="0" w:space="0" w:color="auto"/>
            <w:bottom w:val="none" w:sz="0" w:space="0" w:color="auto"/>
            <w:right w:val="none" w:sz="0" w:space="0" w:color="auto"/>
          </w:divBdr>
        </w:div>
        <w:div w:id="902525716">
          <w:marLeft w:val="640"/>
          <w:marRight w:val="0"/>
          <w:marTop w:val="0"/>
          <w:marBottom w:val="0"/>
          <w:divBdr>
            <w:top w:val="none" w:sz="0" w:space="0" w:color="auto"/>
            <w:left w:val="none" w:sz="0" w:space="0" w:color="auto"/>
            <w:bottom w:val="none" w:sz="0" w:space="0" w:color="auto"/>
            <w:right w:val="none" w:sz="0" w:space="0" w:color="auto"/>
          </w:divBdr>
        </w:div>
        <w:div w:id="2084331093">
          <w:marLeft w:val="640"/>
          <w:marRight w:val="0"/>
          <w:marTop w:val="0"/>
          <w:marBottom w:val="0"/>
          <w:divBdr>
            <w:top w:val="none" w:sz="0" w:space="0" w:color="auto"/>
            <w:left w:val="none" w:sz="0" w:space="0" w:color="auto"/>
            <w:bottom w:val="none" w:sz="0" w:space="0" w:color="auto"/>
            <w:right w:val="none" w:sz="0" w:space="0" w:color="auto"/>
          </w:divBdr>
        </w:div>
        <w:div w:id="250435022">
          <w:marLeft w:val="640"/>
          <w:marRight w:val="0"/>
          <w:marTop w:val="0"/>
          <w:marBottom w:val="0"/>
          <w:divBdr>
            <w:top w:val="none" w:sz="0" w:space="0" w:color="auto"/>
            <w:left w:val="none" w:sz="0" w:space="0" w:color="auto"/>
            <w:bottom w:val="none" w:sz="0" w:space="0" w:color="auto"/>
            <w:right w:val="none" w:sz="0" w:space="0" w:color="auto"/>
          </w:divBdr>
        </w:div>
        <w:div w:id="1903172850">
          <w:marLeft w:val="640"/>
          <w:marRight w:val="0"/>
          <w:marTop w:val="0"/>
          <w:marBottom w:val="0"/>
          <w:divBdr>
            <w:top w:val="none" w:sz="0" w:space="0" w:color="auto"/>
            <w:left w:val="none" w:sz="0" w:space="0" w:color="auto"/>
            <w:bottom w:val="none" w:sz="0" w:space="0" w:color="auto"/>
            <w:right w:val="none" w:sz="0" w:space="0" w:color="auto"/>
          </w:divBdr>
        </w:div>
        <w:div w:id="1979409198">
          <w:marLeft w:val="640"/>
          <w:marRight w:val="0"/>
          <w:marTop w:val="0"/>
          <w:marBottom w:val="0"/>
          <w:divBdr>
            <w:top w:val="none" w:sz="0" w:space="0" w:color="auto"/>
            <w:left w:val="none" w:sz="0" w:space="0" w:color="auto"/>
            <w:bottom w:val="none" w:sz="0" w:space="0" w:color="auto"/>
            <w:right w:val="none" w:sz="0" w:space="0" w:color="auto"/>
          </w:divBdr>
        </w:div>
        <w:div w:id="20400737">
          <w:marLeft w:val="640"/>
          <w:marRight w:val="0"/>
          <w:marTop w:val="0"/>
          <w:marBottom w:val="0"/>
          <w:divBdr>
            <w:top w:val="none" w:sz="0" w:space="0" w:color="auto"/>
            <w:left w:val="none" w:sz="0" w:space="0" w:color="auto"/>
            <w:bottom w:val="none" w:sz="0" w:space="0" w:color="auto"/>
            <w:right w:val="none" w:sz="0" w:space="0" w:color="auto"/>
          </w:divBdr>
        </w:div>
        <w:div w:id="62994126">
          <w:marLeft w:val="640"/>
          <w:marRight w:val="0"/>
          <w:marTop w:val="0"/>
          <w:marBottom w:val="0"/>
          <w:divBdr>
            <w:top w:val="none" w:sz="0" w:space="0" w:color="auto"/>
            <w:left w:val="none" w:sz="0" w:space="0" w:color="auto"/>
            <w:bottom w:val="none" w:sz="0" w:space="0" w:color="auto"/>
            <w:right w:val="none" w:sz="0" w:space="0" w:color="auto"/>
          </w:divBdr>
        </w:div>
        <w:div w:id="59713442">
          <w:marLeft w:val="640"/>
          <w:marRight w:val="0"/>
          <w:marTop w:val="0"/>
          <w:marBottom w:val="0"/>
          <w:divBdr>
            <w:top w:val="none" w:sz="0" w:space="0" w:color="auto"/>
            <w:left w:val="none" w:sz="0" w:space="0" w:color="auto"/>
            <w:bottom w:val="none" w:sz="0" w:space="0" w:color="auto"/>
            <w:right w:val="none" w:sz="0" w:space="0" w:color="auto"/>
          </w:divBdr>
        </w:div>
        <w:div w:id="360668264">
          <w:marLeft w:val="640"/>
          <w:marRight w:val="0"/>
          <w:marTop w:val="0"/>
          <w:marBottom w:val="0"/>
          <w:divBdr>
            <w:top w:val="none" w:sz="0" w:space="0" w:color="auto"/>
            <w:left w:val="none" w:sz="0" w:space="0" w:color="auto"/>
            <w:bottom w:val="none" w:sz="0" w:space="0" w:color="auto"/>
            <w:right w:val="none" w:sz="0" w:space="0" w:color="auto"/>
          </w:divBdr>
        </w:div>
        <w:div w:id="457064110">
          <w:marLeft w:val="640"/>
          <w:marRight w:val="0"/>
          <w:marTop w:val="0"/>
          <w:marBottom w:val="0"/>
          <w:divBdr>
            <w:top w:val="none" w:sz="0" w:space="0" w:color="auto"/>
            <w:left w:val="none" w:sz="0" w:space="0" w:color="auto"/>
            <w:bottom w:val="none" w:sz="0" w:space="0" w:color="auto"/>
            <w:right w:val="none" w:sz="0" w:space="0" w:color="auto"/>
          </w:divBdr>
        </w:div>
        <w:div w:id="885336238">
          <w:marLeft w:val="640"/>
          <w:marRight w:val="0"/>
          <w:marTop w:val="0"/>
          <w:marBottom w:val="0"/>
          <w:divBdr>
            <w:top w:val="none" w:sz="0" w:space="0" w:color="auto"/>
            <w:left w:val="none" w:sz="0" w:space="0" w:color="auto"/>
            <w:bottom w:val="none" w:sz="0" w:space="0" w:color="auto"/>
            <w:right w:val="none" w:sz="0" w:space="0" w:color="auto"/>
          </w:divBdr>
        </w:div>
        <w:div w:id="740446993">
          <w:marLeft w:val="640"/>
          <w:marRight w:val="0"/>
          <w:marTop w:val="0"/>
          <w:marBottom w:val="0"/>
          <w:divBdr>
            <w:top w:val="none" w:sz="0" w:space="0" w:color="auto"/>
            <w:left w:val="none" w:sz="0" w:space="0" w:color="auto"/>
            <w:bottom w:val="none" w:sz="0" w:space="0" w:color="auto"/>
            <w:right w:val="none" w:sz="0" w:space="0" w:color="auto"/>
          </w:divBdr>
        </w:div>
        <w:div w:id="1562792804">
          <w:marLeft w:val="640"/>
          <w:marRight w:val="0"/>
          <w:marTop w:val="0"/>
          <w:marBottom w:val="0"/>
          <w:divBdr>
            <w:top w:val="none" w:sz="0" w:space="0" w:color="auto"/>
            <w:left w:val="none" w:sz="0" w:space="0" w:color="auto"/>
            <w:bottom w:val="none" w:sz="0" w:space="0" w:color="auto"/>
            <w:right w:val="none" w:sz="0" w:space="0" w:color="auto"/>
          </w:divBdr>
        </w:div>
        <w:div w:id="1154108628">
          <w:marLeft w:val="640"/>
          <w:marRight w:val="0"/>
          <w:marTop w:val="0"/>
          <w:marBottom w:val="0"/>
          <w:divBdr>
            <w:top w:val="none" w:sz="0" w:space="0" w:color="auto"/>
            <w:left w:val="none" w:sz="0" w:space="0" w:color="auto"/>
            <w:bottom w:val="none" w:sz="0" w:space="0" w:color="auto"/>
            <w:right w:val="none" w:sz="0" w:space="0" w:color="auto"/>
          </w:divBdr>
        </w:div>
        <w:div w:id="2140804476">
          <w:marLeft w:val="640"/>
          <w:marRight w:val="0"/>
          <w:marTop w:val="0"/>
          <w:marBottom w:val="0"/>
          <w:divBdr>
            <w:top w:val="none" w:sz="0" w:space="0" w:color="auto"/>
            <w:left w:val="none" w:sz="0" w:space="0" w:color="auto"/>
            <w:bottom w:val="none" w:sz="0" w:space="0" w:color="auto"/>
            <w:right w:val="none" w:sz="0" w:space="0" w:color="auto"/>
          </w:divBdr>
        </w:div>
        <w:div w:id="1151873498">
          <w:marLeft w:val="640"/>
          <w:marRight w:val="0"/>
          <w:marTop w:val="0"/>
          <w:marBottom w:val="0"/>
          <w:divBdr>
            <w:top w:val="none" w:sz="0" w:space="0" w:color="auto"/>
            <w:left w:val="none" w:sz="0" w:space="0" w:color="auto"/>
            <w:bottom w:val="none" w:sz="0" w:space="0" w:color="auto"/>
            <w:right w:val="none" w:sz="0" w:space="0" w:color="auto"/>
          </w:divBdr>
        </w:div>
        <w:div w:id="476604014">
          <w:marLeft w:val="640"/>
          <w:marRight w:val="0"/>
          <w:marTop w:val="0"/>
          <w:marBottom w:val="0"/>
          <w:divBdr>
            <w:top w:val="none" w:sz="0" w:space="0" w:color="auto"/>
            <w:left w:val="none" w:sz="0" w:space="0" w:color="auto"/>
            <w:bottom w:val="none" w:sz="0" w:space="0" w:color="auto"/>
            <w:right w:val="none" w:sz="0" w:space="0" w:color="auto"/>
          </w:divBdr>
        </w:div>
        <w:div w:id="763839873">
          <w:marLeft w:val="640"/>
          <w:marRight w:val="0"/>
          <w:marTop w:val="0"/>
          <w:marBottom w:val="0"/>
          <w:divBdr>
            <w:top w:val="none" w:sz="0" w:space="0" w:color="auto"/>
            <w:left w:val="none" w:sz="0" w:space="0" w:color="auto"/>
            <w:bottom w:val="none" w:sz="0" w:space="0" w:color="auto"/>
            <w:right w:val="none" w:sz="0" w:space="0" w:color="auto"/>
          </w:divBdr>
        </w:div>
        <w:div w:id="134295180">
          <w:marLeft w:val="640"/>
          <w:marRight w:val="0"/>
          <w:marTop w:val="0"/>
          <w:marBottom w:val="0"/>
          <w:divBdr>
            <w:top w:val="none" w:sz="0" w:space="0" w:color="auto"/>
            <w:left w:val="none" w:sz="0" w:space="0" w:color="auto"/>
            <w:bottom w:val="none" w:sz="0" w:space="0" w:color="auto"/>
            <w:right w:val="none" w:sz="0" w:space="0" w:color="auto"/>
          </w:divBdr>
        </w:div>
        <w:div w:id="1080754815">
          <w:marLeft w:val="640"/>
          <w:marRight w:val="0"/>
          <w:marTop w:val="0"/>
          <w:marBottom w:val="0"/>
          <w:divBdr>
            <w:top w:val="none" w:sz="0" w:space="0" w:color="auto"/>
            <w:left w:val="none" w:sz="0" w:space="0" w:color="auto"/>
            <w:bottom w:val="none" w:sz="0" w:space="0" w:color="auto"/>
            <w:right w:val="none" w:sz="0" w:space="0" w:color="auto"/>
          </w:divBdr>
        </w:div>
        <w:div w:id="1476870241">
          <w:marLeft w:val="640"/>
          <w:marRight w:val="0"/>
          <w:marTop w:val="0"/>
          <w:marBottom w:val="0"/>
          <w:divBdr>
            <w:top w:val="none" w:sz="0" w:space="0" w:color="auto"/>
            <w:left w:val="none" w:sz="0" w:space="0" w:color="auto"/>
            <w:bottom w:val="none" w:sz="0" w:space="0" w:color="auto"/>
            <w:right w:val="none" w:sz="0" w:space="0" w:color="auto"/>
          </w:divBdr>
        </w:div>
        <w:div w:id="1475100208">
          <w:marLeft w:val="640"/>
          <w:marRight w:val="0"/>
          <w:marTop w:val="0"/>
          <w:marBottom w:val="0"/>
          <w:divBdr>
            <w:top w:val="none" w:sz="0" w:space="0" w:color="auto"/>
            <w:left w:val="none" w:sz="0" w:space="0" w:color="auto"/>
            <w:bottom w:val="none" w:sz="0" w:space="0" w:color="auto"/>
            <w:right w:val="none" w:sz="0" w:space="0" w:color="auto"/>
          </w:divBdr>
        </w:div>
        <w:div w:id="1436243147">
          <w:marLeft w:val="640"/>
          <w:marRight w:val="0"/>
          <w:marTop w:val="0"/>
          <w:marBottom w:val="0"/>
          <w:divBdr>
            <w:top w:val="none" w:sz="0" w:space="0" w:color="auto"/>
            <w:left w:val="none" w:sz="0" w:space="0" w:color="auto"/>
            <w:bottom w:val="none" w:sz="0" w:space="0" w:color="auto"/>
            <w:right w:val="none" w:sz="0" w:space="0" w:color="auto"/>
          </w:divBdr>
        </w:div>
        <w:div w:id="518550645">
          <w:marLeft w:val="640"/>
          <w:marRight w:val="0"/>
          <w:marTop w:val="0"/>
          <w:marBottom w:val="0"/>
          <w:divBdr>
            <w:top w:val="none" w:sz="0" w:space="0" w:color="auto"/>
            <w:left w:val="none" w:sz="0" w:space="0" w:color="auto"/>
            <w:bottom w:val="none" w:sz="0" w:space="0" w:color="auto"/>
            <w:right w:val="none" w:sz="0" w:space="0" w:color="auto"/>
          </w:divBdr>
        </w:div>
        <w:div w:id="1486044799">
          <w:marLeft w:val="640"/>
          <w:marRight w:val="0"/>
          <w:marTop w:val="0"/>
          <w:marBottom w:val="0"/>
          <w:divBdr>
            <w:top w:val="none" w:sz="0" w:space="0" w:color="auto"/>
            <w:left w:val="none" w:sz="0" w:space="0" w:color="auto"/>
            <w:bottom w:val="none" w:sz="0" w:space="0" w:color="auto"/>
            <w:right w:val="none" w:sz="0" w:space="0" w:color="auto"/>
          </w:divBdr>
        </w:div>
        <w:div w:id="662201695">
          <w:marLeft w:val="640"/>
          <w:marRight w:val="0"/>
          <w:marTop w:val="0"/>
          <w:marBottom w:val="0"/>
          <w:divBdr>
            <w:top w:val="none" w:sz="0" w:space="0" w:color="auto"/>
            <w:left w:val="none" w:sz="0" w:space="0" w:color="auto"/>
            <w:bottom w:val="none" w:sz="0" w:space="0" w:color="auto"/>
            <w:right w:val="none" w:sz="0" w:space="0" w:color="auto"/>
          </w:divBdr>
        </w:div>
        <w:div w:id="187717292">
          <w:marLeft w:val="640"/>
          <w:marRight w:val="0"/>
          <w:marTop w:val="0"/>
          <w:marBottom w:val="0"/>
          <w:divBdr>
            <w:top w:val="none" w:sz="0" w:space="0" w:color="auto"/>
            <w:left w:val="none" w:sz="0" w:space="0" w:color="auto"/>
            <w:bottom w:val="none" w:sz="0" w:space="0" w:color="auto"/>
            <w:right w:val="none" w:sz="0" w:space="0" w:color="auto"/>
          </w:divBdr>
        </w:div>
        <w:div w:id="925378750">
          <w:marLeft w:val="640"/>
          <w:marRight w:val="0"/>
          <w:marTop w:val="0"/>
          <w:marBottom w:val="0"/>
          <w:divBdr>
            <w:top w:val="none" w:sz="0" w:space="0" w:color="auto"/>
            <w:left w:val="none" w:sz="0" w:space="0" w:color="auto"/>
            <w:bottom w:val="none" w:sz="0" w:space="0" w:color="auto"/>
            <w:right w:val="none" w:sz="0" w:space="0" w:color="auto"/>
          </w:divBdr>
        </w:div>
        <w:div w:id="301885891">
          <w:marLeft w:val="640"/>
          <w:marRight w:val="0"/>
          <w:marTop w:val="0"/>
          <w:marBottom w:val="0"/>
          <w:divBdr>
            <w:top w:val="none" w:sz="0" w:space="0" w:color="auto"/>
            <w:left w:val="none" w:sz="0" w:space="0" w:color="auto"/>
            <w:bottom w:val="none" w:sz="0" w:space="0" w:color="auto"/>
            <w:right w:val="none" w:sz="0" w:space="0" w:color="auto"/>
          </w:divBdr>
        </w:div>
        <w:div w:id="200677989">
          <w:marLeft w:val="640"/>
          <w:marRight w:val="0"/>
          <w:marTop w:val="0"/>
          <w:marBottom w:val="0"/>
          <w:divBdr>
            <w:top w:val="none" w:sz="0" w:space="0" w:color="auto"/>
            <w:left w:val="none" w:sz="0" w:space="0" w:color="auto"/>
            <w:bottom w:val="none" w:sz="0" w:space="0" w:color="auto"/>
            <w:right w:val="none" w:sz="0" w:space="0" w:color="auto"/>
          </w:divBdr>
        </w:div>
        <w:div w:id="385957751">
          <w:marLeft w:val="640"/>
          <w:marRight w:val="0"/>
          <w:marTop w:val="0"/>
          <w:marBottom w:val="0"/>
          <w:divBdr>
            <w:top w:val="none" w:sz="0" w:space="0" w:color="auto"/>
            <w:left w:val="none" w:sz="0" w:space="0" w:color="auto"/>
            <w:bottom w:val="none" w:sz="0" w:space="0" w:color="auto"/>
            <w:right w:val="none" w:sz="0" w:space="0" w:color="auto"/>
          </w:divBdr>
        </w:div>
        <w:div w:id="1486781089">
          <w:marLeft w:val="640"/>
          <w:marRight w:val="0"/>
          <w:marTop w:val="0"/>
          <w:marBottom w:val="0"/>
          <w:divBdr>
            <w:top w:val="none" w:sz="0" w:space="0" w:color="auto"/>
            <w:left w:val="none" w:sz="0" w:space="0" w:color="auto"/>
            <w:bottom w:val="none" w:sz="0" w:space="0" w:color="auto"/>
            <w:right w:val="none" w:sz="0" w:space="0" w:color="auto"/>
          </w:divBdr>
        </w:div>
        <w:div w:id="491415602">
          <w:marLeft w:val="640"/>
          <w:marRight w:val="0"/>
          <w:marTop w:val="0"/>
          <w:marBottom w:val="0"/>
          <w:divBdr>
            <w:top w:val="none" w:sz="0" w:space="0" w:color="auto"/>
            <w:left w:val="none" w:sz="0" w:space="0" w:color="auto"/>
            <w:bottom w:val="none" w:sz="0" w:space="0" w:color="auto"/>
            <w:right w:val="none" w:sz="0" w:space="0" w:color="auto"/>
          </w:divBdr>
        </w:div>
        <w:div w:id="1784375825">
          <w:marLeft w:val="640"/>
          <w:marRight w:val="0"/>
          <w:marTop w:val="0"/>
          <w:marBottom w:val="0"/>
          <w:divBdr>
            <w:top w:val="none" w:sz="0" w:space="0" w:color="auto"/>
            <w:left w:val="none" w:sz="0" w:space="0" w:color="auto"/>
            <w:bottom w:val="none" w:sz="0" w:space="0" w:color="auto"/>
            <w:right w:val="none" w:sz="0" w:space="0" w:color="auto"/>
          </w:divBdr>
        </w:div>
        <w:div w:id="1027020556">
          <w:marLeft w:val="640"/>
          <w:marRight w:val="0"/>
          <w:marTop w:val="0"/>
          <w:marBottom w:val="0"/>
          <w:divBdr>
            <w:top w:val="none" w:sz="0" w:space="0" w:color="auto"/>
            <w:left w:val="none" w:sz="0" w:space="0" w:color="auto"/>
            <w:bottom w:val="none" w:sz="0" w:space="0" w:color="auto"/>
            <w:right w:val="none" w:sz="0" w:space="0" w:color="auto"/>
          </w:divBdr>
        </w:div>
        <w:div w:id="1194151022">
          <w:marLeft w:val="640"/>
          <w:marRight w:val="0"/>
          <w:marTop w:val="0"/>
          <w:marBottom w:val="0"/>
          <w:divBdr>
            <w:top w:val="none" w:sz="0" w:space="0" w:color="auto"/>
            <w:left w:val="none" w:sz="0" w:space="0" w:color="auto"/>
            <w:bottom w:val="none" w:sz="0" w:space="0" w:color="auto"/>
            <w:right w:val="none" w:sz="0" w:space="0" w:color="auto"/>
          </w:divBdr>
        </w:div>
        <w:div w:id="999036744">
          <w:marLeft w:val="640"/>
          <w:marRight w:val="0"/>
          <w:marTop w:val="0"/>
          <w:marBottom w:val="0"/>
          <w:divBdr>
            <w:top w:val="none" w:sz="0" w:space="0" w:color="auto"/>
            <w:left w:val="none" w:sz="0" w:space="0" w:color="auto"/>
            <w:bottom w:val="none" w:sz="0" w:space="0" w:color="auto"/>
            <w:right w:val="none" w:sz="0" w:space="0" w:color="auto"/>
          </w:divBdr>
        </w:div>
        <w:div w:id="666396327">
          <w:marLeft w:val="640"/>
          <w:marRight w:val="0"/>
          <w:marTop w:val="0"/>
          <w:marBottom w:val="0"/>
          <w:divBdr>
            <w:top w:val="none" w:sz="0" w:space="0" w:color="auto"/>
            <w:left w:val="none" w:sz="0" w:space="0" w:color="auto"/>
            <w:bottom w:val="none" w:sz="0" w:space="0" w:color="auto"/>
            <w:right w:val="none" w:sz="0" w:space="0" w:color="auto"/>
          </w:divBdr>
        </w:div>
        <w:div w:id="725641379">
          <w:marLeft w:val="640"/>
          <w:marRight w:val="0"/>
          <w:marTop w:val="0"/>
          <w:marBottom w:val="0"/>
          <w:divBdr>
            <w:top w:val="none" w:sz="0" w:space="0" w:color="auto"/>
            <w:left w:val="none" w:sz="0" w:space="0" w:color="auto"/>
            <w:bottom w:val="none" w:sz="0" w:space="0" w:color="auto"/>
            <w:right w:val="none" w:sz="0" w:space="0" w:color="auto"/>
          </w:divBdr>
        </w:div>
        <w:div w:id="1653290846">
          <w:marLeft w:val="640"/>
          <w:marRight w:val="0"/>
          <w:marTop w:val="0"/>
          <w:marBottom w:val="0"/>
          <w:divBdr>
            <w:top w:val="none" w:sz="0" w:space="0" w:color="auto"/>
            <w:left w:val="none" w:sz="0" w:space="0" w:color="auto"/>
            <w:bottom w:val="none" w:sz="0" w:space="0" w:color="auto"/>
            <w:right w:val="none" w:sz="0" w:space="0" w:color="auto"/>
          </w:divBdr>
        </w:div>
        <w:div w:id="577011691">
          <w:marLeft w:val="640"/>
          <w:marRight w:val="0"/>
          <w:marTop w:val="0"/>
          <w:marBottom w:val="0"/>
          <w:divBdr>
            <w:top w:val="none" w:sz="0" w:space="0" w:color="auto"/>
            <w:left w:val="none" w:sz="0" w:space="0" w:color="auto"/>
            <w:bottom w:val="none" w:sz="0" w:space="0" w:color="auto"/>
            <w:right w:val="none" w:sz="0" w:space="0" w:color="auto"/>
          </w:divBdr>
        </w:div>
        <w:div w:id="342443011">
          <w:marLeft w:val="640"/>
          <w:marRight w:val="0"/>
          <w:marTop w:val="0"/>
          <w:marBottom w:val="0"/>
          <w:divBdr>
            <w:top w:val="none" w:sz="0" w:space="0" w:color="auto"/>
            <w:left w:val="none" w:sz="0" w:space="0" w:color="auto"/>
            <w:bottom w:val="none" w:sz="0" w:space="0" w:color="auto"/>
            <w:right w:val="none" w:sz="0" w:space="0" w:color="auto"/>
          </w:divBdr>
        </w:div>
        <w:div w:id="116189231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21.xml"/><Relationship Id="rId299" Type="http://schemas.openxmlformats.org/officeDocument/2006/relationships/image" Target="media/image122.wmf"/><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49.bin"/><Relationship Id="rId324" Type="http://schemas.openxmlformats.org/officeDocument/2006/relationships/image" Target="media/image133.png"/><Relationship Id="rId366" Type="http://schemas.openxmlformats.org/officeDocument/2006/relationships/image" Target="media/image153.png"/><Relationship Id="rId170" Type="http://schemas.openxmlformats.org/officeDocument/2006/relationships/image" Target="media/image59.wmf"/><Relationship Id="rId226" Type="http://schemas.openxmlformats.org/officeDocument/2006/relationships/oleObject" Target="embeddings/oleObject83.bin"/><Relationship Id="rId433" Type="http://schemas.openxmlformats.org/officeDocument/2006/relationships/oleObject" Target="embeddings/oleObject186.bin"/><Relationship Id="rId268" Type="http://schemas.openxmlformats.org/officeDocument/2006/relationships/oleObject" Target="embeddings/oleObject104.bin"/><Relationship Id="rId475" Type="http://schemas.openxmlformats.org/officeDocument/2006/relationships/image" Target="media/image207.wmf"/><Relationship Id="rId32" Type="http://schemas.openxmlformats.org/officeDocument/2006/relationships/image" Target="media/image13.wmf"/><Relationship Id="rId74" Type="http://schemas.openxmlformats.org/officeDocument/2006/relationships/image" Target="media/image34.wmf"/><Relationship Id="rId335" Type="http://schemas.openxmlformats.org/officeDocument/2006/relationships/oleObject" Target="embeddings/oleObject140.bin"/><Relationship Id="rId377" Type="http://schemas.openxmlformats.org/officeDocument/2006/relationships/chart" Target="charts/chart3.xml"/><Relationship Id="rId500"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oleObject" Target="embeddings/oleObject60.bin"/><Relationship Id="rId237" Type="http://schemas.openxmlformats.org/officeDocument/2006/relationships/image" Target="media/image92.wmf"/><Relationship Id="rId402" Type="http://schemas.openxmlformats.org/officeDocument/2006/relationships/oleObject" Target="embeddings/oleObject171.bin"/><Relationship Id="rId279" Type="http://schemas.openxmlformats.org/officeDocument/2006/relationships/image" Target="media/image113.wmf"/><Relationship Id="rId444" Type="http://schemas.openxmlformats.org/officeDocument/2006/relationships/image" Target="media/image193.wmf"/><Relationship Id="rId486" Type="http://schemas.openxmlformats.org/officeDocument/2006/relationships/image" Target="media/image213.png"/><Relationship Id="rId43" Type="http://schemas.openxmlformats.org/officeDocument/2006/relationships/oleObject" Target="embeddings/oleObject18.bin"/><Relationship Id="rId139" Type="http://schemas.openxmlformats.org/officeDocument/2006/relationships/oleObject" Target="embeddings/oleObject39.bin"/><Relationship Id="rId290" Type="http://schemas.openxmlformats.org/officeDocument/2006/relationships/image" Target="media/image118.wmf"/><Relationship Id="rId304" Type="http://schemas.openxmlformats.org/officeDocument/2006/relationships/oleObject" Target="embeddings/oleObject123.bin"/><Relationship Id="rId346" Type="http://schemas.openxmlformats.org/officeDocument/2006/relationships/oleObject" Target="embeddings/oleObject147.bin"/><Relationship Id="rId388" Type="http://schemas.openxmlformats.org/officeDocument/2006/relationships/oleObject" Target="embeddings/oleObject164.bin"/><Relationship Id="rId85" Type="http://schemas.openxmlformats.org/officeDocument/2006/relationships/image" Target="media/image5.emf"/><Relationship Id="rId150" Type="http://schemas.openxmlformats.org/officeDocument/2006/relationships/image" Target="media/image49.wmf"/><Relationship Id="rId192" Type="http://schemas.openxmlformats.org/officeDocument/2006/relationships/oleObject" Target="embeddings/oleObject65.bin"/><Relationship Id="rId206" Type="http://schemas.openxmlformats.org/officeDocument/2006/relationships/oleObject" Target="embeddings/oleObject72.bin"/><Relationship Id="rId413" Type="http://schemas.openxmlformats.org/officeDocument/2006/relationships/image" Target="media/image178.png"/><Relationship Id="rId248" Type="http://schemas.openxmlformats.org/officeDocument/2006/relationships/oleObject" Target="embeddings/oleObject94.bin"/><Relationship Id="rId455" Type="http://schemas.openxmlformats.org/officeDocument/2006/relationships/image" Target="media/image198.wmf"/><Relationship Id="rId497" Type="http://schemas.openxmlformats.org/officeDocument/2006/relationships/footer" Target="footer1.xml"/><Relationship Id="rId12" Type="http://schemas.openxmlformats.org/officeDocument/2006/relationships/image" Target="media/image3.wmf"/><Relationship Id="rId108" Type="http://schemas.openxmlformats.org/officeDocument/2006/relationships/customXml" Target="ink/ink16.xml"/><Relationship Id="rId315" Type="http://schemas.openxmlformats.org/officeDocument/2006/relationships/oleObject" Target="embeddings/oleObject130.bin"/><Relationship Id="rId357" Type="http://schemas.openxmlformats.org/officeDocument/2006/relationships/image" Target="media/image147.wmf"/><Relationship Id="rId54" Type="http://schemas.openxmlformats.org/officeDocument/2006/relationships/image" Target="media/image24.wmf"/><Relationship Id="rId96" Type="http://schemas.openxmlformats.org/officeDocument/2006/relationships/customXml" Target="ink/ink10.xml"/><Relationship Id="rId161" Type="http://schemas.openxmlformats.org/officeDocument/2006/relationships/oleObject" Target="embeddings/oleObject50.bin"/><Relationship Id="rId217" Type="http://schemas.openxmlformats.org/officeDocument/2006/relationships/image" Target="media/image82.wmf"/><Relationship Id="rId399" Type="http://schemas.openxmlformats.org/officeDocument/2006/relationships/image" Target="media/image170.wmf"/><Relationship Id="rId259" Type="http://schemas.openxmlformats.org/officeDocument/2006/relationships/image" Target="media/image103.wmf"/><Relationship Id="rId424" Type="http://schemas.openxmlformats.org/officeDocument/2006/relationships/oleObject" Target="embeddings/oleObject180.bin"/><Relationship Id="rId466" Type="http://schemas.openxmlformats.org/officeDocument/2006/relationships/image" Target="media/image203.wmf"/><Relationship Id="rId23" Type="http://schemas.openxmlformats.org/officeDocument/2006/relationships/oleObject" Target="embeddings/oleObject8.bin"/><Relationship Id="rId119" Type="http://schemas.openxmlformats.org/officeDocument/2006/relationships/customXml" Target="ink/ink22.xml"/><Relationship Id="rId270" Type="http://schemas.openxmlformats.org/officeDocument/2006/relationships/oleObject" Target="embeddings/oleObject105.bin"/><Relationship Id="rId326" Type="http://schemas.openxmlformats.org/officeDocument/2006/relationships/oleObject" Target="embeddings/oleObject135.bin"/><Relationship Id="rId65" Type="http://schemas.openxmlformats.org/officeDocument/2006/relationships/oleObject" Target="embeddings/oleObject29.bin"/><Relationship Id="rId130" Type="http://schemas.openxmlformats.org/officeDocument/2006/relationships/customXml" Target="ink/ink25.xml"/><Relationship Id="rId368" Type="http://schemas.openxmlformats.org/officeDocument/2006/relationships/image" Target="media/image155.png"/><Relationship Id="rId172" Type="http://schemas.openxmlformats.org/officeDocument/2006/relationships/image" Target="media/image60.wmf"/><Relationship Id="rId228" Type="http://schemas.openxmlformats.org/officeDocument/2006/relationships/oleObject" Target="embeddings/oleObject84.bin"/><Relationship Id="rId435" Type="http://schemas.openxmlformats.org/officeDocument/2006/relationships/oleObject" Target="embeddings/oleObject187.bin"/><Relationship Id="rId477" Type="http://schemas.openxmlformats.org/officeDocument/2006/relationships/image" Target="media/image208.wmf"/><Relationship Id="rId281" Type="http://schemas.openxmlformats.org/officeDocument/2006/relationships/image" Target="media/image114.wmf"/><Relationship Id="rId337" Type="http://schemas.openxmlformats.org/officeDocument/2006/relationships/image" Target="media/image139.wmf"/><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40.bin"/><Relationship Id="rId379" Type="http://schemas.openxmlformats.org/officeDocument/2006/relationships/oleObject" Target="embeddings/oleObject159.bin"/><Relationship Id="rId7" Type="http://schemas.openxmlformats.org/officeDocument/2006/relationships/endnotes" Target="endnotes.xml"/><Relationship Id="rId183" Type="http://schemas.openxmlformats.org/officeDocument/2006/relationships/oleObject" Target="embeddings/oleObject61.bin"/><Relationship Id="rId239" Type="http://schemas.openxmlformats.org/officeDocument/2006/relationships/image" Target="media/image93.wmf"/><Relationship Id="rId390" Type="http://schemas.openxmlformats.org/officeDocument/2006/relationships/oleObject" Target="embeddings/oleObject165.bin"/><Relationship Id="rId404" Type="http://schemas.openxmlformats.org/officeDocument/2006/relationships/oleObject" Target="embeddings/oleObject172.bin"/><Relationship Id="rId446" Type="http://schemas.openxmlformats.org/officeDocument/2006/relationships/image" Target="media/image194.wmf"/><Relationship Id="rId250" Type="http://schemas.openxmlformats.org/officeDocument/2006/relationships/oleObject" Target="embeddings/oleObject95.bin"/><Relationship Id="rId292" Type="http://schemas.openxmlformats.org/officeDocument/2006/relationships/image" Target="media/image119.wmf"/><Relationship Id="rId306" Type="http://schemas.openxmlformats.org/officeDocument/2006/relationships/oleObject" Target="embeddings/oleObject125.bin"/><Relationship Id="rId488" Type="http://schemas.openxmlformats.org/officeDocument/2006/relationships/image" Target="media/image215.png"/><Relationship Id="rId45" Type="http://schemas.openxmlformats.org/officeDocument/2006/relationships/oleObject" Target="embeddings/oleObject19.bin"/><Relationship Id="rId87" Type="http://schemas.openxmlformats.org/officeDocument/2006/relationships/image" Target="media/image6.emf"/><Relationship Id="rId110" Type="http://schemas.openxmlformats.org/officeDocument/2006/relationships/customXml" Target="ink/ink17.xml"/><Relationship Id="rId348" Type="http://schemas.openxmlformats.org/officeDocument/2006/relationships/oleObject" Target="embeddings/oleObject148.bin"/><Relationship Id="rId152" Type="http://schemas.openxmlformats.org/officeDocument/2006/relationships/image" Target="media/image50.wmf"/><Relationship Id="rId194" Type="http://schemas.openxmlformats.org/officeDocument/2006/relationships/oleObject" Target="embeddings/oleObject66.bin"/><Relationship Id="rId208" Type="http://schemas.openxmlformats.org/officeDocument/2006/relationships/oleObject" Target="embeddings/oleObject73.bin"/><Relationship Id="rId415" Type="http://schemas.openxmlformats.org/officeDocument/2006/relationships/image" Target="media/image180.wmf"/><Relationship Id="rId457" Type="http://schemas.openxmlformats.org/officeDocument/2006/relationships/image" Target="media/image199.wmf"/><Relationship Id="rId261" Type="http://schemas.openxmlformats.org/officeDocument/2006/relationships/image" Target="media/image104.wmf"/><Relationship Id="rId499" Type="http://schemas.openxmlformats.org/officeDocument/2006/relationships/glossaryDocument" Target="glossary/document.xml"/><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oleObject" Target="embeddings/oleObject131.bin"/><Relationship Id="rId359" Type="http://schemas.openxmlformats.org/officeDocument/2006/relationships/image" Target="media/image148.wmf"/><Relationship Id="rId98" Type="http://schemas.openxmlformats.org/officeDocument/2006/relationships/customXml" Target="ink/ink11.xml"/><Relationship Id="rId121" Type="http://schemas.openxmlformats.org/officeDocument/2006/relationships/customXml" Target="ink/ink23.xml"/><Relationship Id="rId163" Type="http://schemas.openxmlformats.org/officeDocument/2006/relationships/oleObject" Target="embeddings/oleObject51.bin"/><Relationship Id="rId219" Type="http://schemas.openxmlformats.org/officeDocument/2006/relationships/image" Target="media/image83.wmf"/><Relationship Id="rId370" Type="http://schemas.openxmlformats.org/officeDocument/2006/relationships/image" Target="media/image157.wmf"/><Relationship Id="rId426" Type="http://schemas.openxmlformats.org/officeDocument/2006/relationships/oleObject" Target="embeddings/oleObject181.bin"/><Relationship Id="rId230" Type="http://schemas.openxmlformats.org/officeDocument/2006/relationships/oleObject" Target="embeddings/oleObject85.bin"/><Relationship Id="rId468" Type="http://schemas.openxmlformats.org/officeDocument/2006/relationships/image" Target="media/image204.wmf"/><Relationship Id="rId25" Type="http://schemas.openxmlformats.org/officeDocument/2006/relationships/oleObject" Target="embeddings/oleObject9.bin"/><Relationship Id="rId67" Type="http://schemas.openxmlformats.org/officeDocument/2006/relationships/oleObject" Target="embeddings/oleObject30.bin"/><Relationship Id="rId272" Type="http://schemas.openxmlformats.org/officeDocument/2006/relationships/oleObject" Target="embeddings/oleObject106.bin"/><Relationship Id="rId328" Type="http://schemas.openxmlformats.org/officeDocument/2006/relationships/image" Target="media/image136.wmf"/><Relationship Id="rId132" Type="http://schemas.openxmlformats.org/officeDocument/2006/relationships/image" Target="media/image40.png"/><Relationship Id="rId174" Type="http://schemas.openxmlformats.org/officeDocument/2006/relationships/image" Target="media/image61.wmf"/><Relationship Id="rId381" Type="http://schemas.openxmlformats.org/officeDocument/2006/relationships/image" Target="media/image161.wmf"/><Relationship Id="rId241" Type="http://schemas.openxmlformats.org/officeDocument/2006/relationships/image" Target="media/image94.wmf"/><Relationship Id="rId437" Type="http://schemas.openxmlformats.org/officeDocument/2006/relationships/oleObject" Target="embeddings/oleObject188.bin"/><Relationship Id="rId479" Type="http://schemas.openxmlformats.org/officeDocument/2006/relationships/image" Target="media/image209.wmf"/><Relationship Id="rId36" Type="http://schemas.openxmlformats.org/officeDocument/2006/relationships/image" Target="media/image15.wmf"/><Relationship Id="rId283" Type="http://schemas.openxmlformats.org/officeDocument/2006/relationships/image" Target="media/image115.wmf"/><Relationship Id="rId339" Type="http://schemas.openxmlformats.org/officeDocument/2006/relationships/oleObject" Target="embeddings/oleObject143.bin"/><Relationship Id="rId490" Type="http://schemas.openxmlformats.org/officeDocument/2006/relationships/image" Target="media/image217.png"/><Relationship Id="rId78" Type="http://schemas.openxmlformats.org/officeDocument/2006/relationships/customXml" Target="ink/ink1.xml"/><Relationship Id="rId101" Type="http://schemas.openxmlformats.org/officeDocument/2006/relationships/image" Target="media/image10.emf"/><Relationship Id="rId143" Type="http://schemas.openxmlformats.org/officeDocument/2006/relationships/oleObject" Target="embeddings/oleObject41.bin"/><Relationship Id="rId185" Type="http://schemas.openxmlformats.org/officeDocument/2006/relationships/oleObject" Target="embeddings/oleObject62.bin"/><Relationship Id="rId350" Type="http://schemas.openxmlformats.org/officeDocument/2006/relationships/image" Target="media/image144.wmf"/><Relationship Id="rId406" Type="http://schemas.openxmlformats.org/officeDocument/2006/relationships/oleObject" Target="embeddings/oleObject173.bin"/><Relationship Id="rId9" Type="http://schemas.openxmlformats.org/officeDocument/2006/relationships/oleObject" Target="embeddings/oleObject1.bin"/><Relationship Id="rId210" Type="http://schemas.openxmlformats.org/officeDocument/2006/relationships/oleObject" Target="embeddings/oleObject74.bin"/><Relationship Id="rId392" Type="http://schemas.openxmlformats.org/officeDocument/2006/relationships/oleObject" Target="embeddings/oleObject166.bin"/><Relationship Id="rId448" Type="http://schemas.openxmlformats.org/officeDocument/2006/relationships/image" Target="media/image195.wmf"/><Relationship Id="rId252" Type="http://schemas.openxmlformats.org/officeDocument/2006/relationships/oleObject" Target="embeddings/oleObject96.bin"/><Relationship Id="rId294" Type="http://schemas.openxmlformats.org/officeDocument/2006/relationships/image" Target="media/image120.wmf"/><Relationship Id="rId308" Type="http://schemas.openxmlformats.org/officeDocument/2006/relationships/oleObject" Target="embeddings/oleObject126.bin"/><Relationship Id="rId47" Type="http://schemas.openxmlformats.org/officeDocument/2006/relationships/oleObject" Target="embeddings/oleObject20.bin"/><Relationship Id="rId89" Type="http://schemas.openxmlformats.org/officeDocument/2006/relationships/image" Target="media/image3.emf"/><Relationship Id="rId112" Type="http://schemas.openxmlformats.org/officeDocument/2006/relationships/customXml" Target="ink/ink18.xml"/><Relationship Id="rId154" Type="http://schemas.openxmlformats.org/officeDocument/2006/relationships/image" Target="media/image51.wmf"/><Relationship Id="rId361" Type="http://schemas.openxmlformats.org/officeDocument/2006/relationships/image" Target="media/image149.wmf"/><Relationship Id="rId196" Type="http://schemas.openxmlformats.org/officeDocument/2006/relationships/oleObject" Target="embeddings/oleObject67.bin"/><Relationship Id="rId417" Type="http://schemas.openxmlformats.org/officeDocument/2006/relationships/image" Target="media/image181.wmf"/><Relationship Id="rId459" Type="http://schemas.openxmlformats.org/officeDocument/2006/relationships/oleObject" Target="embeddings/oleObject200.bin"/><Relationship Id="rId16" Type="http://schemas.openxmlformats.org/officeDocument/2006/relationships/image" Target="media/image5.wmf"/><Relationship Id="rId221" Type="http://schemas.openxmlformats.org/officeDocument/2006/relationships/image" Target="media/image84.wmf"/><Relationship Id="rId263" Type="http://schemas.openxmlformats.org/officeDocument/2006/relationships/image" Target="media/image105.wmf"/><Relationship Id="rId319" Type="http://schemas.openxmlformats.org/officeDocument/2006/relationships/oleObject" Target="embeddings/oleObject132.bin"/><Relationship Id="rId470" Type="http://schemas.openxmlformats.org/officeDocument/2006/relationships/oleObject" Target="embeddings/oleObject206.bin"/><Relationship Id="rId58" Type="http://schemas.openxmlformats.org/officeDocument/2006/relationships/image" Target="media/image26.wmf"/><Relationship Id="rId123" Type="http://schemas.openxmlformats.org/officeDocument/2006/relationships/image" Target="media/image38.png"/><Relationship Id="rId330" Type="http://schemas.openxmlformats.org/officeDocument/2006/relationships/image" Target="media/image137.wmf"/><Relationship Id="rId165" Type="http://schemas.openxmlformats.org/officeDocument/2006/relationships/oleObject" Target="embeddings/oleObject52.bin"/><Relationship Id="rId372" Type="http://schemas.openxmlformats.org/officeDocument/2006/relationships/image" Target="media/image158.wmf"/><Relationship Id="rId428" Type="http://schemas.openxmlformats.org/officeDocument/2006/relationships/oleObject" Target="embeddings/oleObject182.bin"/><Relationship Id="rId232" Type="http://schemas.openxmlformats.org/officeDocument/2006/relationships/oleObject" Target="embeddings/oleObject86.bin"/><Relationship Id="rId274" Type="http://schemas.openxmlformats.org/officeDocument/2006/relationships/oleObject" Target="embeddings/oleObject107.bin"/><Relationship Id="rId481" Type="http://schemas.openxmlformats.org/officeDocument/2006/relationships/image" Target="media/image210.wmf"/><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oleObject" Target="embeddings/oleObject36.bin"/><Relationship Id="rId80" Type="http://schemas.openxmlformats.org/officeDocument/2006/relationships/customXml" Target="ink/ink2.xml"/><Relationship Id="rId176" Type="http://schemas.openxmlformats.org/officeDocument/2006/relationships/image" Target="media/image62.wmf"/><Relationship Id="rId341" Type="http://schemas.openxmlformats.org/officeDocument/2006/relationships/oleObject" Target="embeddings/oleObject144.bin"/><Relationship Id="rId383" Type="http://schemas.openxmlformats.org/officeDocument/2006/relationships/image" Target="media/image162.wmf"/><Relationship Id="rId439" Type="http://schemas.openxmlformats.org/officeDocument/2006/relationships/oleObject" Target="embeddings/oleObject189.bin"/><Relationship Id="rId201" Type="http://schemas.openxmlformats.org/officeDocument/2006/relationships/image" Target="media/image75.wmf"/><Relationship Id="rId243" Type="http://schemas.openxmlformats.org/officeDocument/2006/relationships/image" Target="media/image95.wmf"/><Relationship Id="rId285" Type="http://schemas.openxmlformats.org/officeDocument/2006/relationships/oleObject" Target="embeddings/oleObject113.bin"/><Relationship Id="rId450" Type="http://schemas.openxmlformats.org/officeDocument/2006/relationships/oleObject" Target="embeddings/oleObject195.bin"/><Relationship Id="rId38" Type="http://schemas.openxmlformats.org/officeDocument/2006/relationships/image" Target="media/image16.wmf"/><Relationship Id="rId103" Type="http://schemas.openxmlformats.org/officeDocument/2006/relationships/image" Target="media/image13.emf"/><Relationship Id="rId310" Type="http://schemas.openxmlformats.org/officeDocument/2006/relationships/oleObject" Target="embeddings/oleObject127.bin"/><Relationship Id="rId492" Type="http://schemas.openxmlformats.org/officeDocument/2006/relationships/image" Target="media/image219.png"/><Relationship Id="rId91" Type="http://schemas.openxmlformats.org/officeDocument/2006/relationships/image" Target="media/image25.emf"/><Relationship Id="rId145" Type="http://schemas.openxmlformats.org/officeDocument/2006/relationships/oleObject" Target="embeddings/oleObject42.bin"/><Relationship Id="rId187" Type="http://schemas.openxmlformats.org/officeDocument/2006/relationships/image" Target="media/image68.wmf"/><Relationship Id="rId352" Type="http://schemas.openxmlformats.org/officeDocument/2006/relationships/oleObject" Target="embeddings/oleObject151.bin"/><Relationship Id="rId394" Type="http://schemas.openxmlformats.org/officeDocument/2006/relationships/oleObject" Target="embeddings/oleObject167.bin"/><Relationship Id="rId408" Type="http://schemas.openxmlformats.org/officeDocument/2006/relationships/image" Target="media/image175.wmf"/><Relationship Id="rId212" Type="http://schemas.openxmlformats.org/officeDocument/2006/relationships/oleObject" Target="embeddings/oleObject75.bin"/><Relationship Id="rId254" Type="http://schemas.openxmlformats.org/officeDocument/2006/relationships/oleObject" Target="embeddings/oleObject97.bin"/><Relationship Id="rId49" Type="http://schemas.openxmlformats.org/officeDocument/2006/relationships/oleObject" Target="embeddings/oleObject21.bin"/><Relationship Id="rId114" Type="http://schemas.openxmlformats.org/officeDocument/2006/relationships/customXml" Target="ink/ink19.xml"/><Relationship Id="rId296" Type="http://schemas.openxmlformats.org/officeDocument/2006/relationships/oleObject" Target="embeddings/oleObject119.bin"/><Relationship Id="rId461" Type="http://schemas.openxmlformats.org/officeDocument/2006/relationships/oleObject" Target="embeddings/oleObject201.bin"/><Relationship Id="rId60" Type="http://schemas.openxmlformats.org/officeDocument/2006/relationships/image" Target="media/image27.wmf"/><Relationship Id="rId156" Type="http://schemas.openxmlformats.org/officeDocument/2006/relationships/image" Target="media/image52.wmf"/><Relationship Id="rId198" Type="http://schemas.openxmlformats.org/officeDocument/2006/relationships/oleObject" Target="embeddings/oleObject68.bin"/><Relationship Id="rId321" Type="http://schemas.openxmlformats.org/officeDocument/2006/relationships/oleObject" Target="embeddings/oleObject133.bin"/><Relationship Id="rId363" Type="http://schemas.openxmlformats.org/officeDocument/2006/relationships/image" Target="media/image150.png"/><Relationship Id="rId419" Type="http://schemas.openxmlformats.org/officeDocument/2006/relationships/image" Target="media/image182.wmf"/><Relationship Id="rId223" Type="http://schemas.openxmlformats.org/officeDocument/2006/relationships/image" Target="media/image85.wmf"/><Relationship Id="rId430" Type="http://schemas.openxmlformats.org/officeDocument/2006/relationships/oleObject" Target="embeddings/oleObject183.bin"/><Relationship Id="rId18" Type="http://schemas.openxmlformats.org/officeDocument/2006/relationships/image" Target="media/image6.wmf"/><Relationship Id="rId265" Type="http://schemas.openxmlformats.org/officeDocument/2006/relationships/image" Target="media/image106.wmf"/><Relationship Id="rId472" Type="http://schemas.openxmlformats.org/officeDocument/2006/relationships/oleObject" Target="embeddings/oleObject207.bin"/><Relationship Id="rId167" Type="http://schemas.openxmlformats.org/officeDocument/2006/relationships/oleObject" Target="embeddings/oleObject53.bin"/><Relationship Id="rId332" Type="http://schemas.openxmlformats.org/officeDocument/2006/relationships/image" Target="media/image138.wmf"/><Relationship Id="rId374" Type="http://schemas.openxmlformats.org/officeDocument/2006/relationships/image" Target="media/image159.png"/><Relationship Id="rId71" Type="http://schemas.openxmlformats.org/officeDocument/2006/relationships/oleObject" Target="embeddings/oleObject32.bin"/><Relationship Id="rId234" Type="http://schemas.openxmlformats.org/officeDocument/2006/relationships/oleObject" Target="embeddings/oleObject87.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08.bin"/><Relationship Id="rId441" Type="http://schemas.openxmlformats.org/officeDocument/2006/relationships/oleObject" Target="embeddings/oleObject190.bin"/><Relationship Id="rId483" Type="http://schemas.openxmlformats.org/officeDocument/2006/relationships/image" Target="media/image211.wmf"/><Relationship Id="rId40" Type="http://schemas.openxmlformats.org/officeDocument/2006/relationships/image" Target="media/image17.wmf"/><Relationship Id="rId136" Type="http://schemas.openxmlformats.org/officeDocument/2006/relationships/oleObject" Target="embeddings/oleObject37.bin"/><Relationship Id="rId178" Type="http://schemas.openxmlformats.org/officeDocument/2006/relationships/image" Target="media/image63.wmf"/><Relationship Id="rId301" Type="http://schemas.openxmlformats.org/officeDocument/2006/relationships/image" Target="media/image123.wmf"/><Relationship Id="rId343" Type="http://schemas.openxmlformats.org/officeDocument/2006/relationships/oleObject" Target="embeddings/oleObject145.bin"/><Relationship Id="rId82" Type="http://schemas.openxmlformats.org/officeDocument/2006/relationships/customXml" Target="ink/ink3.xml"/><Relationship Id="rId203" Type="http://schemas.openxmlformats.org/officeDocument/2006/relationships/image" Target="media/image76.wmf"/><Relationship Id="rId385" Type="http://schemas.openxmlformats.org/officeDocument/2006/relationships/image" Target="media/image163.wmf"/><Relationship Id="rId245" Type="http://schemas.openxmlformats.org/officeDocument/2006/relationships/image" Target="media/image96.wmf"/><Relationship Id="rId287" Type="http://schemas.openxmlformats.org/officeDocument/2006/relationships/oleObject" Target="embeddings/oleObject114.bin"/><Relationship Id="rId410" Type="http://schemas.openxmlformats.org/officeDocument/2006/relationships/image" Target="media/image176.wmf"/><Relationship Id="rId452" Type="http://schemas.openxmlformats.org/officeDocument/2006/relationships/oleObject" Target="embeddings/oleObject196.bin"/><Relationship Id="rId494" Type="http://schemas.openxmlformats.org/officeDocument/2006/relationships/chart" Target="charts/chart4.xml"/><Relationship Id="rId105" Type="http://schemas.openxmlformats.org/officeDocument/2006/relationships/image" Target="media/image14.emf"/><Relationship Id="rId147" Type="http://schemas.openxmlformats.org/officeDocument/2006/relationships/oleObject" Target="embeddings/oleObject43.bin"/><Relationship Id="rId312" Type="http://schemas.openxmlformats.org/officeDocument/2006/relationships/oleObject" Target="embeddings/oleObject128.bin"/><Relationship Id="rId354" Type="http://schemas.openxmlformats.org/officeDocument/2006/relationships/oleObject" Target="embeddings/oleObject152.bin"/><Relationship Id="rId51" Type="http://schemas.openxmlformats.org/officeDocument/2006/relationships/oleObject" Target="embeddings/oleObject22.bin"/><Relationship Id="rId93" Type="http://schemas.openxmlformats.org/officeDocument/2006/relationships/image" Target="media/image8.emf"/><Relationship Id="rId189" Type="http://schemas.openxmlformats.org/officeDocument/2006/relationships/image" Target="media/image69.wmf"/><Relationship Id="rId396" Type="http://schemas.openxmlformats.org/officeDocument/2006/relationships/oleObject" Target="embeddings/oleObject168.bin"/><Relationship Id="rId214" Type="http://schemas.openxmlformats.org/officeDocument/2006/relationships/oleObject" Target="embeddings/oleObject77.bin"/><Relationship Id="rId256" Type="http://schemas.openxmlformats.org/officeDocument/2006/relationships/oleObject" Target="embeddings/oleObject98.bin"/><Relationship Id="rId298" Type="http://schemas.openxmlformats.org/officeDocument/2006/relationships/oleObject" Target="embeddings/oleObject120.bin"/><Relationship Id="rId421" Type="http://schemas.openxmlformats.org/officeDocument/2006/relationships/image" Target="media/image183.wmf"/><Relationship Id="rId463" Type="http://schemas.openxmlformats.org/officeDocument/2006/relationships/oleObject" Target="embeddings/oleObject202.bin"/><Relationship Id="rId116" Type="http://schemas.openxmlformats.org/officeDocument/2006/relationships/image" Target="media/image37.png"/><Relationship Id="rId158" Type="http://schemas.openxmlformats.org/officeDocument/2006/relationships/image" Target="media/image53.wmf"/><Relationship Id="rId323" Type="http://schemas.openxmlformats.org/officeDocument/2006/relationships/image" Target="media/image132.png"/><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image" Target="media/image152.png"/><Relationship Id="rId190" Type="http://schemas.openxmlformats.org/officeDocument/2006/relationships/oleObject" Target="embeddings/oleObject64.bin"/><Relationship Id="rId204" Type="http://schemas.openxmlformats.org/officeDocument/2006/relationships/oleObject" Target="embeddings/oleObject71.bin"/><Relationship Id="rId225" Type="http://schemas.openxmlformats.org/officeDocument/2006/relationships/image" Target="media/image86.wmf"/><Relationship Id="rId246" Type="http://schemas.openxmlformats.org/officeDocument/2006/relationships/oleObject" Target="embeddings/oleObject93.bin"/><Relationship Id="rId267" Type="http://schemas.openxmlformats.org/officeDocument/2006/relationships/image" Target="media/image107.wmf"/><Relationship Id="rId288" Type="http://schemas.openxmlformats.org/officeDocument/2006/relationships/image" Target="media/image117.wmf"/><Relationship Id="rId411" Type="http://schemas.openxmlformats.org/officeDocument/2006/relationships/oleObject" Target="embeddings/oleObject175.bin"/><Relationship Id="rId432" Type="http://schemas.openxmlformats.org/officeDocument/2006/relationships/oleObject" Target="embeddings/oleObject185.bin"/><Relationship Id="rId453" Type="http://schemas.openxmlformats.org/officeDocument/2006/relationships/image" Target="media/image197.wmf"/><Relationship Id="rId474" Type="http://schemas.openxmlformats.org/officeDocument/2006/relationships/oleObject" Target="embeddings/oleObject208.bin"/><Relationship Id="rId106" Type="http://schemas.openxmlformats.org/officeDocument/2006/relationships/customXml" Target="ink/ink15.xml"/><Relationship Id="rId313" Type="http://schemas.openxmlformats.org/officeDocument/2006/relationships/oleObject" Target="embeddings/oleObject129.bin"/><Relationship Id="rId495" Type="http://schemas.openxmlformats.org/officeDocument/2006/relationships/chart" Target="charts/chart5.xml"/><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customXml" Target="ink/ink9.xml"/><Relationship Id="rId148" Type="http://schemas.openxmlformats.org/officeDocument/2006/relationships/image" Target="media/image48.wmf"/><Relationship Id="rId169" Type="http://schemas.openxmlformats.org/officeDocument/2006/relationships/oleObject" Target="embeddings/oleObject54.bin"/><Relationship Id="rId334" Type="http://schemas.openxmlformats.org/officeDocument/2006/relationships/oleObject" Target="embeddings/oleObject139.bin"/><Relationship Id="rId355" Type="http://schemas.openxmlformats.org/officeDocument/2006/relationships/image" Target="media/image146.wmf"/><Relationship Id="rId376" Type="http://schemas.openxmlformats.org/officeDocument/2006/relationships/chart" Target="charts/chart2.xml"/><Relationship Id="rId397" Type="http://schemas.openxmlformats.org/officeDocument/2006/relationships/image" Target="media/image169.wmf"/><Relationship Id="rId4" Type="http://schemas.openxmlformats.org/officeDocument/2006/relationships/settings" Target="settings.xml"/><Relationship Id="rId180" Type="http://schemas.openxmlformats.org/officeDocument/2006/relationships/image" Target="media/image64.wmf"/><Relationship Id="rId215" Type="http://schemas.openxmlformats.org/officeDocument/2006/relationships/image" Target="media/image81.wmf"/><Relationship Id="rId236" Type="http://schemas.openxmlformats.org/officeDocument/2006/relationships/oleObject" Target="embeddings/oleObject88.bin"/><Relationship Id="rId257" Type="http://schemas.openxmlformats.org/officeDocument/2006/relationships/image" Target="media/image102.wmf"/><Relationship Id="rId278" Type="http://schemas.openxmlformats.org/officeDocument/2006/relationships/oleObject" Target="embeddings/oleObject109.bin"/><Relationship Id="rId401" Type="http://schemas.openxmlformats.org/officeDocument/2006/relationships/image" Target="media/image171.wmf"/><Relationship Id="rId422" Type="http://schemas.openxmlformats.org/officeDocument/2006/relationships/oleObject" Target="embeddings/oleObject179.bin"/><Relationship Id="rId443" Type="http://schemas.openxmlformats.org/officeDocument/2006/relationships/oleObject" Target="embeddings/oleObject191.bin"/><Relationship Id="rId464" Type="http://schemas.openxmlformats.org/officeDocument/2006/relationships/image" Target="media/image202.wmf"/><Relationship Id="rId303" Type="http://schemas.openxmlformats.org/officeDocument/2006/relationships/image" Target="media/image124.wmf"/><Relationship Id="rId485" Type="http://schemas.openxmlformats.org/officeDocument/2006/relationships/image" Target="media/image212.png"/><Relationship Id="rId42" Type="http://schemas.openxmlformats.org/officeDocument/2006/relationships/image" Target="media/image18.wmf"/><Relationship Id="rId84" Type="http://schemas.openxmlformats.org/officeDocument/2006/relationships/customXml" Target="ink/ink4.xml"/><Relationship Id="rId138" Type="http://schemas.openxmlformats.org/officeDocument/2006/relationships/image" Target="media/image43.wmf"/><Relationship Id="rId345" Type="http://schemas.openxmlformats.org/officeDocument/2006/relationships/oleObject" Target="embeddings/oleObject146.bin"/><Relationship Id="rId387" Type="http://schemas.openxmlformats.org/officeDocument/2006/relationships/image" Target="media/image164.wmf"/><Relationship Id="rId191" Type="http://schemas.openxmlformats.org/officeDocument/2006/relationships/image" Target="media/image70.wmf"/><Relationship Id="rId205" Type="http://schemas.openxmlformats.org/officeDocument/2006/relationships/image" Target="media/image77.wmf"/><Relationship Id="rId247" Type="http://schemas.openxmlformats.org/officeDocument/2006/relationships/image" Target="media/image97.wmf"/><Relationship Id="rId412" Type="http://schemas.openxmlformats.org/officeDocument/2006/relationships/image" Target="media/image177.png"/><Relationship Id="rId107" Type="http://schemas.openxmlformats.org/officeDocument/2006/relationships/image" Target="media/image36.emf"/><Relationship Id="rId289" Type="http://schemas.openxmlformats.org/officeDocument/2006/relationships/oleObject" Target="embeddings/oleObject115.bin"/><Relationship Id="rId454" Type="http://schemas.openxmlformats.org/officeDocument/2006/relationships/oleObject" Target="embeddings/oleObject197.bin"/><Relationship Id="rId496" Type="http://schemas.openxmlformats.org/officeDocument/2006/relationships/chart" Target="charts/chart6.xml"/><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44.bin"/><Relationship Id="rId314" Type="http://schemas.openxmlformats.org/officeDocument/2006/relationships/image" Target="media/image128.wmf"/><Relationship Id="rId356" Type="http://schemas.openxmlformats.org/officeDocument/2006/relationships/oleObject" Target="embeddings/oleObject153.bin"/><Relationship Id="rId398" Type="http://schemas.openxmlformats.org/officeDocument/2006/relationships/oleObject" Target="embeddings/oleObject169.bin"/><Relationship Id="rId95" Type="http://schemas.openxmlformats.org/officeDocument/2006/relationships/image" Target="media/image7.emf"/><Relationship Id="rId160" Type="http://schemas.openxmlformats.org/officeDocument/2006/relationships/image" Target="media/image54.wmf"/><Relationship Id="rId216" Type="http://schemas.openxmlformats.org/officeDocument/2006/relationships/oleObject" Target="embeddings/oleObject78.bin"/><Relationship Id="rId423" Type="http://schemas.openxmlformats.org/officeDocument/2006/relationships/image" Target="media/image184.wmf"/><Relationship Id="rId258" Type="http://schemas.openxmlformats.org/officeDocument/2006/relationships/oleObject" Target="embeddings/oleObject99.bin"/><Relationship Id="rId465" Type="http://schemas.openxmlformats.org/officeDocument/2006/relationships/oleObject" Target="embeddings/oleObject203.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20.emf"/><Relationship Id="rId325" Type="http://schemas.openxmlformats.org/officeDocument/2006/relationships/image" Target="media/image134.wmf"/><Relationship Id="rId367" Type="http://schemas.openxmlformats.org/officeDocument/2006/relationships/image" Target="media/image154.png"/><Relationship Id="rId171" Type="http://schemas.openxmlformats.org/officeDocument/2006/relationships/oleObject" Target="embeddings/oleObject55.bin"/><Relationship Id="rId227" Type="http://schemas.openxmlformats.org/officeDocument/2006/relationships/image" Target="media/image87.wmf"/><Relationship Id="rId269" Type="http://schemas.openxmlformats.org/officeDocument/2006/relationships/image" Target="media/image108.wmf"/><Relationship Id="rId434" Type="http://schemas.openxmlformats.org/officeDocument/2006/relationships/image" Target="media/image188.wmf"/><Relationship Id="rId476" Type="http://schemas.openxmlformats.org/officeDocument/2006/relationships/oleObject" Target="embeddings/oleObject209.bin"/><Relationship Id="rId33" Type="http://schemas.openxmlformats.org/officeDocument/2006/relationships/oleObject" Target="embeddings/oleObject13.bin"/><Relationship Id="rId129" Type="http://schemas.openxmlformats.org/officeDocument/2006/relationships/image" Target="media/image26.emf"/><Relationship Id="rId280" Type="http://schemas.openxmlformats.org/officeDocument/2006/relationships/oleObject" Target="embeddings/oleObject110.bin"/><Relationship Id="rId336" Type="http://schemas.openxmlformats.org/officeDocument/2006/relationships/oleObject" Target="embeddings/oleObject141.bin"/><Relationship Id="rId75" Type="http://schemas.openxmlformats.org/officeDocument/2006/relationships/oleObject" Target="embeddings/oleObject34.bin"/><Relationship Id="rId140" Type="http://schemas.openxmlformats.org/officeDocument/2006/relationships/image" Target="media/image44.wmf"/><Relationship Id="rId182" Type="http://schemas.openxmlformats.org/officeDocument/2006/relationships/image" Target="media/image65.wmf"/><Relationship Id="rId378" Type="http://schemas.openxmlformats.org/officeDocument/2006/relationships/image" Target="media/image160.wmf"/><Relationship Id="rId403" Type="http://schemas.openxmlformats.org/officeDocument/2006/relationships/image" Target="media/image172.wmf"/><Relationship Id="rId6" Type="http://schemas.openxmlformats.org/officeDocument/2006/relationships/footnotes" Target="footnotes.xml"/><Relationship Id="rId238" Type="http://schemas.openxmlformats.org/officeDocument/2006/relationships/oleObject" Target="embeddings/oleObject89.bin"/><Relationship Id="rId445" Type="http://schemas.openxmlformats.org/officeDocument/2006/relationships/oleObject" Target="embeddings/oleObject192.bin"/><Relationship Id="rId487" Type="http://schemas.openxmlformats.org/officeDocument/2006/relationships/image" Target="media/image214.png"/><Relationship Id="rId291" Type="http://schemas.openxmlformats.org/officeDocument/2006/relationships/oleObject" Target="embeddings/oleObject116.bin"/><Relationship Id="rId305" Type="http://schemas.openxmlformats.org/officeDocument/2006/relationships/oleObject" Target="embeddings/oleObject124.bin"/><Relationship Id="rId347" Type="http://schemas.openxmlformats.org/officeDocument/2006/relationships/image" Target="media/image143.wmf"/><Relationship Id="rId44" Type="http://schemas.openxmlformats.org/officeDocument/2006/relationships/image" Target="media/image19.wmf"/><Relationship Id="rId86" Type="http://schemas.openxmlformats.org/officeDocument/2006/relationships/customXml" Target="ink/ink5.xml"/><Relationship Id="rId151" Type="http://schemas.openxmlformats.org/officeDocument/2006/relationships/oleObject" Target="embeddings/oleObject45.bin"/><Relationship Id="rId389" Type="http://schemas.openxmlformats.org/officeDocument/2006/relationships/image" Target="media/image165.wmf"/><Relationship Id="rId193" Type="http://schemas.openxmlformats.org/officeDocument/2006/relationships/image" Target="media/image71.wmf"/><Relationship Id="rId207" Type="http://schemas.openxmlformats.org/officeDocument/2006/relationships/image" Target="media/image78.wmf"/><Relationship Id="rId249" Type="http://schemas.openxmlformats.org/officeDocument/2006/relationships/image" Target="media/image98.wmf"/><Relationship Id="rId414" Type="http://schemas.openxmlformats.org/officeDocument/2006/relationships/image" Target="media/image179.png"/><Relationship Id="rId456" Type="http://schemas.openxmlformats.org/officeDocument/2006/relationships/oleObject" Target="embeddings/oleObject198.bin"/><Relationship Id="rId498" Type="http://schemas.openxmlformats.org/officeDocument/2006/relationships/fontTable" Target="fontTable.xml"/><Relationship Id="rId13" Type="http://schemas.openxmlformats.org/officeDocument/2006/relationships/oleObject" Target="embeddings/oleObject3.bin"/><Relationship Id="rId109" Type="http://schemas.openxmlformats.org/officeDocument/2006/relationships/image" Target="media/image16.emf"/><Relationship Id="rId260" Type="http://schemas.openxmlformats.org/officeDocument/2006/relationships/oleObject" Target="embeddings/oleObject100.bin"/><Relationship Id="rId316" Type="http://schemas.openxmlformats.org/officeDocument/2006/relationships/image" Target="media/image129.wmf"/><Relationship Id="rId55" Type="http://schemas.openxmlformats.org/officeDocument/2006/relationships/oleObject" Target="embeddings/oleObject24.bin"/><Relationship Id="rId97" Type="http://schemas.openxmlformats.org/officeDocument/2006/relationships/image" Target="media/image9.emf"/><Relationship Id="rId120" Type="http://schemas.openxmlformats.org/officeDocument/2006/relationships/image" Target="media/image21.emf"/><Relationship Id="rId358" Type="http://schemas.openxmlformats.org/officeDocument/2006/relationships/oleObject" Target="embeddings/oleObject154.bin"/><Relationship Id="rId162" Type="http://schemas.openxmlformats.org/officeDocument/2006/relationships/image" Target="media/image55.wmf"/><Relationship Id="rId218" Type="http://schemas.openxmlformats.org/officeDocument/2006/relationships/oleObject" Target="embeddings/oleObject79.bin"/><Relationship Id="rId425" Type="http://schemas.openxmlformats.org/officeDocument/2006/relationships/image" Target="media/image185.wmf"/><Relationship Id="rId467" Type="http://schemas.openxmlformats.org/officeDocument/2006/relationships/oleObject" Target="embeddings/oleObject204.bin"/><Relationship Id="rId271" Type="http://schemas.openxmlformats.org/officeDocument/2006/relationships/image" Target="media/image109.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39.jpeg"/><Relationship Id="rId327" Type="http://schemas.openxmlformats.org/officeDocument/2006/relationships/image" Target="media/image135.png"/><Relationship Id="rId369" Type="http://schemas.openxmlformats.org/officeDocument/2006/relationships/image" Target="media/image156.png"/><Relationship Id="rId173" Type="http://schemas.openxmlformats.org/officeDocument/2006/relationships/oleObject" Target="embeddings/oleObject56.bin"/><Relationship Id="rId229" Type="http://schemas.openxmlformats.org/officeDocument/2006/relationships/image" Target="media/image88.wmf"/><Relationship Id="rId380" Type="http://schemas.openxmlformats.org/officeDocument/2006/relationships/oleObject" Target="embeddings/oleObject160.bin"/><Relationship Id="rId436" Type="http://schemas.openxmlformats.org/officeDocument/2006/relationships/image" Target="media/image189.wmf"/><Relationship Id="rId240" Type="http://schemas.openxmlformats.org/officeDocument/2006/relationships/oleObject" Target="embeddings/oleObject90.bin"/><Relationship Id="rId478" Type="http://schemas.openxmlformats.org/officeDocument/2006/relationships/oleObject" Target="embeddings/oleObject210.bin"/><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customXml" Target="ink/ink12.xml"/><Relationship Id="rId282" Type="http://schemas.openxmlformats.org/officeDocument/2006/relationships/oleObject" Target="embeddings/oleObject111.bin"/><Relationship Id="rId338" Type="http://schemas.openxmlformats.org/officeDocument/2006/relationships/oleObject" Target="embeddings/oleObject142.bin"/><Relationship Id="rId8" Type="http://schemas.openxmlformats.org/officeDocument/2006/relationships/image" Target="media/image1.wmf"/><Relationship Id="rId142" Type="http://schemas.openxmlformats.org/officeDocument/2006/relationships/image" Target="media/image45.wmf"/><Relationship Id="rId184" Type="http://schemas.openxmlformats.org/officeDocument/2006/relationships/image" Target="media/image66.wmf"/><Relationship Id="rId391" Type="http://schemas.openxmlformats.org/officeDocument/2006/relationships/image" Target="media/image166.wmf"/><Relationship Id="rId405" Type="http://schemas.openxmlformats.org/officeDocument/2006/relationships/image" Target="media/image173.wmf"/><Relationship Id="rId447" Type="http://schemas.openxmlformats.org/officeDocument/2006/relationships/oleObject" Target="embeddings/oleObject193.bin"/><Relationship Id="rId251" Type="http://schemas.openxmlformats.org/officeDocument/2006/relationships/image" Target="media/image99.wmf"/><Relationship Id="rId489" Type="http://schemas.openxmlformats.org/officeDocument/2006/relationships/image" Target="media/image216.png"/><Relationship Id="rId46" Type="http://schemas.openxmlformats.org/officeDocument/2006/relationships/image" Target="media/image20.wmf"/><Relationship Id="rId293" Type="http://schemas.openxmlformats.org/officeDocument/2006/relationships/oleObject" Target="embeddings/oleObject117.bin"/><Relationship Id="rId307" Type="http://schemas.openxmlformats.org/officeDocument/2006/relationships/image" Target="media/image125.wmf"/><Relationship Id="rId349" Type="http://schemas.openxmlformats.org/officeDocument/2006/relationships/oleObject" Target="embeddings/oleObject149.bin"/><Relationship Id="rId88" Type="http://schemas.openxmlformats.org/officeDocument/2006/relationships/customXml" Target="ink/ink6.xml"/><Relationship Id="rId111" Type="http://schemas.openxmlformats.org/officeDocument/2006/relationships/image" Target="media/image36.png"/><Relationship Id="rId153" Type="http://schemas.openxmlformats.org/officeDocument/2006/relationships/oleObject" Target="embeddings/oleObject46.bin"/><Relationship Id="rId195" Type="http://schemas.openxmlformats.org/officeDocument/2006/relationships/image" Target="media/image72.wmf"/><Relationship Id="rId209" Type="http://schemas.openxmlformats.org/officeDocument/2006/relationships/image" Target="media/image79.wmf"/><Relationship Id="rId360" Type="http://schemas.openxmlformats.org/officeDocument/2006/relationships/oleObject" Target="embeddings/oleObject155.bin"/><Relationship Id="rId416" Type="http://schemas.openxmlformats.org/officeDocument/2006/relationships/oleObject" Target="embeddings/oleObject176.bin"/><Relationship Id="rId220" Type="http://schemas.openxmlformats.org/officeDocument/2006/relationships/oleObject" Target="embeddings/oleObject80.bin"/><Relationship Id="rId458" Type="http://schemas.openxmlformats.org/officeDocument/2006/relationships/oleObject" Target="embeddings/oleObject199.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01.bin"/><Relationship Id="rId318" Type="http://schemas.openxmlformats.org/officeDocument/2006/relationships/image" Target="media/image130.wmf"/><Relationship Id="rId99" Type="http://schemas.openxmlformats.org/officeDocument/2006/relationships/image" Target="media/image11.emf"/><Relationship Id="rId122" Type="http://schemas.openxmlformats.org/officeDocument/2006/relationships/image" Target="media/image360.emf"/><Relationship Id="rId164" Type="http://schemas.openxmlformats.org/officeDocument/2006/relationships/image" Target="media/image56.wmf"/><Relationship Id="rId371" Type="http://schemas.openxmlformats.org/officeDocument/2006/relationships/oleObject" Target="embeddings/oleObject157.bin"/><Relationship Id="rId427" Type="http://schemas.openxmlformats.org/officeDocument/2006/relationships/image" Target="media/image186.wmf"/><Relationship Id="rId469" Type="http://schemas.openxmlformats.org/officeDocument/2006/relationships/oleObject" Target="embeddings/oleObject205.bin"/><Relationship Id="rId26" Type="http://schemas.openxmlformats.org/officeDocument/2006/relationships/image" Target="media/image10.wmf"/><Relationship Id="rId231" Type="http://schemas.openxmlformats.org/officeDocument/2006/relationships/image" Target="media/image89.wmf"/><Relationship Id="rId273" Type="http://schemas.openxmlformats.org/officeDocument/2006/relationships/image" Target="media/image110.wmf"/><Relationship Id="rId329" Type="http://schemas.openxmlformats.org/officeDocument/2006/relationships/oleObject" Target="embeddings/oleObject136.bin"/><Relationship Id="rId480" Type="http://schemas.openxmlformats.org/officeDocument/2006/relationships/oleObject" Target="embeddings/oleObject211.bin"/><Relationship Id="rId68" Type="http://schemas.openxmlformats.org/officeDocument/2006/relationships/image" Target="media/image31.wmf"/><Relationship Id="rId133" Type="http://schemas.openxmlformats.org/officeDocument/2006/relationships/image" Target="media/image41.wmf"/><Relationship Id="rId175" Type="http://schemas.openxmlformats.org/officeDocument/2006/relationships/oleObject" Target="embeddings/oleObject57.bin"/><Relationship Id="rId340" Type="http://schemas.openxmlformats.org/officeDocument/2006/relationships/image" Target="media/image140.wmf"/><Relationship Id="rId200" Type="http://schemas.openxmlformats.org/officeDocument/2006/relationships/oleObject" Target="embeddings/oleObject69.bin"/><Relationship Id="rId382" Type="http://schemas.openxmlformats.org/officeDocument/2006/relationships/oleObject" Target="embeddings/oleObject161.bin"/><Relationship Id="rId438" Type="http://schemas.openxmlformats.org/officeDocument/2006/relationships/image" Target="media/image190.wmf"/><Relationship Id="rId242" Type="http://schemas.openxmlformats.org/officeDocument/2006/relationships/oleObject" Target="embeddings/oleObject91.bin"/><Relationship Id="rId284" Type="http://schemas.openxmlformats.org/officeDocument/2006/relationships/oleObject" Target="embeddings/oleObject112.bin"/><Relationship Id="rId491" Type="http://schemas.openxmlformats.org/officeDocument/2006/relationships/image" Target="media/image218.png"/><Relationship Id="rId37" Type="http://schemas.openxmlformats.org/officeDocument/2006/relationships/oleObject" Target="embeddings/oleObject15.bin"/><Relationship Id="rId79" Type="http://schemas.openxmlformats.org/officeDocument/2006/relationships/image" Target="media/image1.emf"/><Relationship Id="rId102" Type="http://schemas.openxmlformats.org/officeDocument/2006/relationships/customXml" Target="ink/ink13.xml"/><Relationship Id="rId144" Type="http://schemas.openxmlformats.org/officeDocument/2006/relationships/image" Target="media/image46.wmf"/><Relationship Id="rId90" Type="http://schemas.openxmlformats.org/officeDocument/2006/relationships/customXml" Target="ink/ink7.xml"/><Relationship Id="rId186" Type="http://schemas.openxmlformats.org/officeDocument/2006/relationships/image" Target="media/image67.png"/><Relationship Id="rId351" Type="http://schemas.openxmlformats.org/officeDocument/2006/relationships/oleObject" Target="embeddings/oleObject150.bin"/><Relationship Id="rId393" Type="http://schemas.openxmlformats.org/officeDocument/2006/relationships/image" Target="media/image167.wmf"/><Relationship Id="rId407" Type="http://schemas.openxmlformats.org/officeDocument/2006/relationships/image" Target="media/image174.png"/><Relationship Id="rId449" Type="http://schemas.openxmlformats.org/officeDocument/2006/relationships/oleObject" Target="embeddings/oleObject194.bin"/><Relationship Id="rId211" Type="http://schemas.openxmlformats.org/officeDocument/2006/relationships/image" Target="media/image80.wmf"/><Relationship Id="rId253" Type="http://schemas.openxmlformats.org/officeDocument/2006/relationships/image" Target="media/image100.wmf"/><Relationship Id="rId295" Type="http://schemas.openxmlformats.org/officeDocument/2006/relationships/oleObject" Target="embeddings/oleObject118.bin"/><Relationship Id="rId309" Type="http://schemas.openxmlformats.org/officeDocument/2006/relationships/image" Target="media/image126.wmf"/><Relationship Id="rId460" Type="http://schemas.openxmlformats.org/officeDocument/2006/relationships/image" Target="media/image200.wmf"/><Relationship Id="rId48" Type="http://schemas.openxmlformats.org/officeDocument/2006/relationships/image" Target="media/image21.wmf"/><Relationship Id="rId113" Type="http://schemas.openxmlformats.org/officeDocument/2006/relationships/image" Target="media/image18.emf"/><Relationship Id="rId320" Type="http://schemas.openxmlformats.org/officeDocument/2006/relationships/image" Target="media/image131.wmf"/><Relationship Id="rId155" Type="http://schemas.openxmlformats.org/officeDocument/2006/relationships/oleObject" Target="embeddings/oleObject47.bin"/><Relationship Id="rId197" Type="http://schemas.openxmlformats.org/officeDocument/2006/relationships/image" Target="media/image73.wmf"/><Relationship Id="rId362" Type="http://schemas.openxmlformats.org/officeDocument/2006/relationships/oleObject" Target="embeddings/oleObject156.bin"/><Relationship Id="rId418" Type="http://schemas.openxmlformats.org/officeDocument/2006/relationships/oleObject" Target="embeddings/oleObject177.bin"/><Relationship Id="rId222" Type="http://schemas.openxmlformats.org/officeDocument/2006/relationships/oleObject" Target="embeddings/oleObject81.bin"/><Relationship Id="rId264" Type="http://schemas.openxmlformats.org/officeDocument/2006/relationships/oleObject" Target="embeddings/oleObject102.bin"/><Relationship Id="rId471" Type="http://schemas.openxmlformats.org/officeDocument/2006/relationships/image" Target="media/image205.wmf"/><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customXml" Target="ink/ink24.xml"/><Relationship Id="rId70" Type="http://schemas.openxmlformats.org/officeDocument/2006/relationships/image" Target="media/image32.wmf"/><Relationship Id="rId166" Type="http://schemas.openxmlformats.org/officeDocument/2006/relationships/image" Target="media/image57.wmf"/><Relationship Id="rId331" Type="http://schemas.openxmlformats.org/officeDocument/2006/relationships/oleObject" Target="embeddings/oleObject137.bin"/><Relationship Id="rId373" Type="http://schemas.openxmlformats.org/officeDocument/2006/relationships/oleObject" Target="embeddings/oleObject158.bin"/><Relationship Id="rId429" Type="http://schemas.openxmlformats.org/officeDocument/2006/relationships/image" Target="media/image187.wmf"/><Relationship Id="rId1" Type="http://schemas.openxmlformats.org/officeDocument/2006/relationships/customXml" Target="../customXml/item1.xml"/><Relationship Id="rId233" Type="http://schemas.openxmlformats.org/officeDocument/2006/relationships/image" Target="media/image90.wmf"/><Relationship Id="rId440" Type="http://schemas.openxmlformats.org/officeDocument/2006/relationships/image" Target="media/image191.wmf"/><Relationship Id="rId28" Type="http://schemas.openxmlformats.org/officeDocument/2006/relationships/image" Target="media/image11.wmf"/><Relationship Id="rId275" Type="http://schemas.openxmlformats.org/officeDocument/2006/relationships/image" Target="media/image111.wmf"/><Relationship Id="rId300" Type="http://schemas.openxmlformats.org/officeDocument/2006/relationships/oleObject" Target="embeddings/oleObject121.bin"/><Relationship Id="rId482" Type="http://schemas.openxmlformats.org/officeDocument/2006/relationships/oleObject" Target="embeddings/oleObject212.bin"/><Relationship Id="rId81" Type="http://schemas.openxmlformats.org/officeDocument/2006/relationships/image" Target="media/image2.emf"/><Relationship Id="rId135" Type="http://schemas.openxmlformats.org/officeDocument/2006/relationships/image" Target="media/image42.wmf"/><Relationship Id="rId177" Type="http://schemas.openxmlformats.org/officeDocument/2006/relationships/oleObject" Target="embeddings/oleObject58.bin"/><Relationship Id="rId342" Type="http://schemas.openxmlformats.org/officeDocument/2006/relationships/image" Target="media/image141.wmf"/><Relationship Id="rId384" Type="http://schemas.openxmlformats.org/officeDocument/2006/relationships/oleObject" Target="embeddings/oleObject162.bin"/><Relationship Id="rId202" Type="http://schemas.openxmlformats.org/officeDocument/2006/relationships/oleObject" Target="embeddings/oleObject70.bin"/><Relationship Id="rId244" Type="http://schemas.openxmlformats.org/officeDocument/2006/relationships/oleObject" Target="embeddings/oleObject92.bin"/><Relationship Id="rId39" Type="http://schemas.openxmlformats.org/officeDocument/2006/relationships/oleObject" Target="embeddings/oleObject16.bin"/><Relationship Id="rId286" Type="http://schemas.openxmlformats.org/officeDocument/2006/relationships/image" Target="media/image116.wmf"/><Relationship Id="rId451" Type="http://schemas.openxmlformats.org/officeDocument/2006/relationships/image" Target="media/image196.wmf"/><Relationship Id="rId493" Type="http://schemas.openxmlformats.org/officeDocument/2006/relationships/image" Target="media/image220.png"/><Relationship Id="rId50" Type="http://schemas.openxmlformats.org/officeDocument/2006/relationships/image" Target="media/image22.wmf"/><Relationship Id="rId104" Type="http://schemas.openxmlformats.org/officeDocument/2006/relationships/customXml" Target="ink/ink14.xml"/><Relationship Id="rId146" Type="http://schemas.openxmlformats.org/officeDocument/2006/relationships/image" Target="media/image47.wmf"/><Relationship Id="rId188" Type="http://schemas.openxmlformats.org/officeDocument/2006/relationships/oleObject" Target="embeddings/oleObject63.bin"/><Relationship Id="rId311" Type="http://schemas.openxmlformats.org/officeDocument/2006/relationships/image" Target="media/image127.wmf"/><Relationship Id="rId353" Type="http://schemas.openxmlformats.org/officeDocument/2006/relationships/image" Target="media/image145.wmf"/><Relationship Id="rId395" Type="http://schemas.openxmlformats.org/officeDocument/2006/relationships/image" Target="media/image168.wmf"/><Relationship Id="rId409" Type="http://schemas.openxmlformats.org/officeDocument/2006/relationships/oleObject" Target="embeddings/oleObject174.bin"/><Relationship Id="rId92" Type="http://schemas.openxmlformats.org/officeDocument/2006/relationships/customXml" Target="ink/ink8.xml"/><Relationship Id="rId213" Type="http://schemas.openxmlformats.org/officeDocument/2006/relationships/oleObject" Target="embeddings/oleObject76.bin"/><Relationship Id="rId420" Type="http://schemas.openxmlformats.org/officeDocument/2006/relationships/oleObject" Target="embeddings/oleObject178.bin"/><Relationship Id="rId255" Type="http://schemas.openxmlformats.org/officeDocument/2006/relationships/image" Target="media/image101.wmf"/><Relationship Id="rId297" Type="http://schemas.openxmlformats.org/officeDocument/2006/relationships/image" Target="media/image121.wmf"/><Relationship Id="rId462" Type="http://schemas.openxmlformats.org/officeDocument/2006/relationships/image" Target="media/image201.wmf"/><Relationship Id="rId115" Type="http://schemas.openxmlformats.org/officeDocument/2006/relationships/customXml" Target="ink/ink20.xml"/><Relationship Id="rId157" Type="http://schemas.openxmlformats.org/officeDocument/2006/relationships/oleObject" Target="embeddings/oleObject48.bin"/><Relationship Id="rId322" Type="http://schemas.openxmlformats.org/officeDocument/2006/relationships/oleObject" Target="embeddings/oleObject134.bin"/><Relationship Id="rId364" Type="http://schemas.openxmlformats.org/officeDocument/2006/relationships/image" Target="media/image151.png"/><Relationship Id="rId61" Type="http://schemas.openxmlformats.org/officeDocument/2006/relationships/oleObject" Target="embeddings/oleObject27.bin"/><Relationship Id="rId199" Type="http://schemas.openxmlformats.org/officeDocument/2006/relationships/image" Target="media/image74.wmf"/><Relationship Id="rId19" Type="http://schemas.openxmlformats.org/officeDocument/2006/relationships/oleObject" Target="embeddings/oleObject6.bin"/><Relationship Id="rId224" Type="http://schemas.openxmlformats.org/officeDocument/2006/relationships/oleObject" Target="embeddings/oleObject82.bin"/><Relationship Id="rId266" Type="http://schemas.openxmlformats.org/officeDocument/2006/relationships/oleObject" Target="embeddings/oleObject103.bin"/><Relationship Id="rId431" Type="http://schemas.openxmlformats.org/officeDocument/2006/relationships/oleObject" Target="embeddings/oleObject184.bin"/><Relationship Id="rId473" Type="http://schemas.openxmlformats.org/officeDocument/2006/relationships/image" Target="media/image206.wmf"/><Relationship Id="rId30" Type="http://schemas.openxmlformats.org/officeDocument/2006/relationships/image" Target="media/image12.wmf"/><Relationship Id="rId168" Type="http://schemas.openxmlformats.org/officeDocument/2006/relationships/image" Target="media/image58.wmf"/><Relationship Id="rId333" Type="http://schemas.openxmlformats.org/officeDocument/2006/relationships/oleObject" Target="embeddings/oleObject138.bin"/><Relationship Id="rId72" Type="http://schemas.openxmlformats.org/officeDocument/2006/relationships/image" Target="media/image33.wmf"/><Relationship Id="rId375" Type="http://schemas.openxmlformats.org/officeDocument/2006/relationships/chart" Target="charts/chart1.xml"/><Relationship Id="rId3" Type="http://schemas.openxmlformats.org/officeDocument/2006/relationships/styles" Target="styles.xml"/><Relationship Id="rId235" Type="http://schemas.openxmlformats.org/officeDocument/2006/relationships/image" Target="media/image91.wmf"/><Relationship Id="rId277" Type="http://schemas.openxmlformats.org/officeDocument/2006/relationships/image" Target="media/image112.wmf"/><Relationship Id="rId400" Type="http://schemas.openxmlformats.org/officeDocument/2006/relationships/oleObject" Target="embeddings/oleObject170.bin"/><Relationship Id="rId442" Type="http://schemas.openxmlformats.org/officeDocument/2006/relationships/image" Target="media/image192.wmf"/><Relationship Id="rId484" Type="http://schemas.openxmlformats.org/officeDocument/2006/relationships/oleObject" Target="embeddings/oleObject213.bin"/><Relationship Id="rId137" Type="http://schemas.openxmlformats.org/officeDocument/2006/relationships/oleObject" Target="embeddings/oleObject38.bin"/><Relationship Id="rId302" Type="http://schemas.openxmlformats.org/officeDocument/2006/relationships/oleObject" Target="embeddings/oleObject122.bin"/><Relationship Id="rId344" Type="http://schemas.openxmlformats.org/officeDocument/2006/relationships/image" Target="media/image142.wmf"/><Relationship Id="rId41" Type="http://schemas.openxmlformats.org/officeDocument/2006/relationships/oleObject" Target="embeddings/oleObject17.bin"/><Relationship Id="rId83" Type="http://schemas.openxmlformats.org/officeDocument/2006/relationships/image" Target="media/image4.emf"/><Relationship Id="rId179" Type="http://schemas.openxmlformats.org/officeDocument/2006/relationships/oleObject" Target="embeddings/oleObject59.bin"/><Relationship Id="rId386" Type="http://schemas.openxmlformats.org/officeDocument/2006/relationships/oleObject" Target="embeddings/oleObject163.bin"/></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ownloads\XLSX%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ownloads\XLSX%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Downloads\XLSX%20Work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dmin\Downloads\XLSX%20Workshe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Downloads\XLSX%20Workshee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Desktop\&#1050;&#1086;&#1087;&#1080;&#1103;%20XLSX%20Worksheet.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136482939632559E-2"/>
          <c:y val="0.12078703703703704"/>
          <c:w val="0.83010684543394608"/>
          <c:h val="0.75461179576201232"/>
        </c:manualLayout>
      </c:layout>
      <c:scatterChart>
        <c:scatterStyle val="smoothMarker"/>
        <c:varyColors val="0"/>
        <c:ser>
          <c:idx val="0"/>
          <c:order val="0"/>
          <c:spPr>
            <a:ln w="12700" cap="rnd">
              <a:solidFill>
                <a:schemeClr val="accent1"/>
              </a:solidFill>
              <a:round/>
            </a:ln>
            <a:effectLst/>
          </c:spPr>
          <c:marker>
            <c:symbol val="diamond"/>
            <c:size val="5"/>
            <c:spPr>
              <a:solidFill>
                <a:schemeClr val="bg1"/>
              </a:solidFill>
              <a:ln w="12700">
                <a:solidFill>
                  <a:schemeClr val="tx1"/>
                </a:solidFill>
              </a:ln>
              <a:effectLst/>
            </c:spPr>
          </c:marker>
          <c:dLbls>
            <c:dLbl>
              <c:idx val="2"/>
              <c:layout>
                <c:manualLayout>
                  <c:x val="-8.6201636738636817E-2"/>
                  <c:y val="0.3574511446576749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sz="1200" b="0" i="0" u="none" strike="noStrike" kern="1200" baseline="0">
                        <a:solidFill>
                          <a:sysClr val="windowText" lastClr="000000">
                            <a:lumMod val="75000"/>
                            <a:lumOff val="25000"/>
                          </a:sysClr>
                        </a:solidFill>
                        <a:effectLst/>
                        <a:latin typeface="Times New Roman" panose="02020603050405020304" pitchFamily="18" charset="0"/>
                        <a:cs typeface="Times New Roman" panose="02020603050405020304" pitchFamily="18" charset="0"/>
                      </a:rPr>
                      <a:t>Тангенциалды кернеудің канал кірісіндегі </a:t>
                    </a:r>
                    <a:r>
                      <a:rPr lang="en-US" sz="1200" b="0" i="0" u="none" strike="noStrike" kern="1200" baseline="0">
                        <a:solidFill>
                          <a:sysClr val="windowText" lastClr="000000">
                            <a:lumMod val="75000"/>
                            <a:lumOff val="25000"/>
                          </a:sysClr>
                        </a:solidFill>
                        <a:effectLst/>
                        <a:latin typeface="Times New Roman" panose="02020603050405020304" pitchFamily="18" charset="0"/>
                        <a:cs typeface="Times New Roman" panose="02020603050405020304" pitchFamily="18" charset="0"/>
                      </a:rPr>
                      <a:t>Re </a:t>
                    </a:r>
                    <a:r>
                      <a:rPr lang="ru-RU" sz="1200" b="0" i="0" u="none" strike="noStrike" kern="1200" baseline="0">
                        <a:solidFill>
                          <a:sysClr val="windowText" lastClr="000000">
                            <a:lumMod val="75000"/>
                            <a:lumOff val="25000"/>
                          </a:sysClr>
                        </a:solidFill>
                        <a:effectLst/>
                        <a:latin typeface="Times New Roman" panose="02020603050405020304" pitchFamily="18" charset="0"/>
                        <a:cs typeface="Times New Roman" panose="02020603050405020304" pitchFamily="18" charset="0"/>
                      </a:rPr>
                      <a:t>санына тәуелділігі</a:t>
                    </a:r>
                    <a:endParaRPr lang="ru-RU" sz="12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5237332464986092"/>
                      <c:h val="0.18817692203518976"/>
                    </c:manualLayout>
                  </c15:layout>
                </c:ext>
                <c:ext xmlns:c16="http://schemas.microsoft.com/office/drawing/2014/chart" uri="{C3380CC4-5D6E-409C-BE32-E72D297353CC}">
                  <c16:uniqueId val="{00000000-67BD-4E53-B594-339351A577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12700" cap="flat" cmpd="sng" algn="ctr">
                      <a:solidFill>
                        <a:schemeClr val="accent1"/>
                      </a:solidFill>
                      <a:round/>
                    </a:ln>
                    <a:effectLst/>
                  </c:spPr>
                </c15:leaderLines>
              </c:ext>
            </c:extLst>
          </c:dLbls>
          <c:xVal>
            <c:numRef>
              <c:f>'[XLSX Worksheet.xlsx]Лист2'!$N$39:$N$42</c:f>
              <c:numCache>
                <c:formatCode>General</c:formatCode>
                <c:ptCount val="4"/>
                <c:pt idx="0">
                  <c:v>200</c:v>
                </c:pt>
                <c:pt idx="1">
                  <c:v>400</c:v>
                </c:pt>
                <c:pt idx="2">
                  <c:v>600</c:v>
                </c:pt>
                <c:pt idx="3">
                  <c:v>800</c:v>
                </c:pt>
              </c:numCache>
            </c:numRef>
          </c:xVal>
          <c:yVal>
            <c:numRef>
              <c:f>'[XLSX Worksheet.xlsx]Лист2'!$M$39:$M$42</c:f>
              <c:numCache>
                <c:formatCode>General</c:formatCode>
                <c:ptCount val="4"/>
                <c:pt idx="0">
                  <c:v>0.2</c:v>
                </c:pt>
                <c:pt idx="1">
                  <c:v>0.6</c:v>
                </c:pt>
                <c:pt idx="2">
                  <c:v>0.9</c:v>
                </c:pt>
                <c:pt idx="3">
                  <c:v>1.25</c:v>
                </c:pt>
              </c:numCache>
            </c:numRef>
          </c:yVal>
          <c:smooth val="1"/>
          <c:extLst>
            <c:ext xmlns:c16="http://schemas.microsoft.com/office/drawing/2014/chart" uri="{C3380CC4-5D6E-409C-BE32-E72D297353CC}">
              <c16:uniqueId val="{00000001-67BD-4E53-B594-339351A57748}"/>
            </c:ext>
          </c:extLst>
        </c:ser>
        <c:dLbls>
          <c:showLegendKey val="0"/>
          <c:showVal val="0"/>
          <c:showCatName val="0"/>
          <c:showSerName val="0"/>
          <c:showPercent val="0"/>
          <c:showBubbleSize val="0"/>
        </c:dLbls>
        <c:axId val="1607514624"/>
        <c:axId val="1348558176"/>
      </c:scatterChart>
      <c:scatterChart>
        <c:scatterStyle val="smoothMarker"/>
        <c:varyColors val="0"/>
        <c:ser>
          <c:idx val="1"/>
          <c:order val="1"/>
          <c:spPr>
            <a:ln w="12700" cap="rnd">
              <a:solidFill>
                <a:srgbClr val="FF0000"/>
              </a:solidFill>
              <a:prstDash val="sysDash"/>
              <a:round/>
            </a:ln>
            <a:effectLst/>
          </c:spPr>
          <c:marker>
            <c:symbol val="circle"/>
            <c:size val="6"/>
            <c:spPr>
              <a:solidFill>
                <a:schemeClr val="bg1"/>
              </a:solidFill>
              <a:ln w="9525">
                <a:solidFill>
                  <a:schemeClr val="tx1"/>
                </a:solidFill>
              </a:ln>
              <a:effectLst/>
            </c:spPr>
          </c:marker>
          <c:dLbls>
            <c:dLbl>
              <c:idx val="1"/>
              <c:layout>
                <c:manualLayout>
                  <c:x val="-0.17544172516236842"/>
                  <c:y val="-0.194812923724063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ru-RU" sz="1200" b="0" i="0" u="none" strike="noStrike" kern="1200" baseline="0">
                        <a:solidFill>
                          <a:sysClr val="windowText" lastClr="000000">
                            <a:lumMod val="75000"/>
                            <a:lumOff val="25000"/>
                          </a:sysClr>
                        </a:solidFill>
                        <a:effectLst/>
                        <a:latin typeface="Times New Roman" panose="02020603050405020304" pitchFamily="18" charset="0"/>
                        <a:cs typeface="Times New Roman" panose="02020603050405020304" pitchFamily="18" charset="0"/>
                      </a:rPr>
                      <a:t>Шервуд санының Рейнольдс санына тәуелділігі</a:t>
                    </a:r>
                    <a:endParaRPr lang="ru-RU" sz="12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68231655209938347"/>
                      <c:h val="6.7517745297128381E-2"/>
                    </c:manualLayout>
                  </c15:layout>
                </c:ext>
                <c:ext xmlns:c16="http://schemas.microsoft.com/office/drawing/2014/chart" uri="{C3380CC4-5D6E-409C-BE32-E72D297353CC}">
                  <c16:uniqueId val="{00000002-67BD-4E53-B594-339351A577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12700" cap="flat" cmpd="sng" algn="ctr">
                      <a:solidFill>
                        <a:srgbClr val="FF0000"/>
                      </a:solidFill>
                      <a:round/>
                    </a:ln>
                    <a:effectLst/>
                  </c:spPr>
                </c15:leaderLines>
              </c:ext>
            </c:extLst>
          </c:dLbls>
          <c:xVal>
            <c:numRef>
              <c:f>'[XLSX Worksheet.xlsx]Лист2'!$N$39:$N$42</c:f>
              <c:numCache>
                <c:formatCode>General</c:formatCode>
                <c:ptCount val="4"/>
                <c:pt idx="0">
                  <c:v>200</c:v>
                </c:pt>
                <c:pt idx="1">
                  <c:v>400</c:v>
                </c:pt>
                <c:pt idx="2">
                  <c:v>600</c:v>
                </c:pt>
                <c:pt idx="3">
                  <c:v>800</c:v>
                </c:pt>
              </c:numCache>
            </c:numRef>
          </c:xVal>
          <c:yVal>
            <c:numRef>
              <c:f>'[XLSX Worksheet.xlsx]Лист2'!$O$39:$O$42</c:f>
              <c:numCache>
                <c:formatCode>General</c:formatCode>
                <c:ptCount val="4"/>
                <c:pt idx="0">
                  <c:v>4.25</c:v>
                </c:pt>
                <c:pt idx="1">
                  <c:v>5.4</c:v>
                </c:pt>
                <c:pt idx="2">
                  <c:v>6.2</c:v>
                </c:pt>
                <c:pt idx="3">
                  <c:v>6.82</c:v>
                </c:pt>
              </c:numCache>
            </c:numRef>
          </c:yVal>
          <c:smooth val="1"/>
          <c:extLst>
            <c:ext xmlns:c16="http://schemas.microsoft.com/office/drawing/2014/chart" uri="{C3380CC4-5D6E-409C-BE32-E72D297353CC}">
              <c16:uniqueId val="{00000003-67BD-4E53-B594-339351A57748}"/>
            </c:ext>
          </c:extLst>
        </c:ser>
        <c:dLbls>
          <c:showLegendKey val="0"/>
          <c:showVal val="0"/>
          <c:showCatName val="0"/>
          <c:showSerName val="0"/>
          <c:showPercent val="0"/>
          <c:showBubbleSize val="0"/>
        </c:dLbls>
        <c:axId val="1633284448"/>
        <c:axId val="1633286944"/>
      </c:scatterChart>
      <c:valAx>
        <c:axId val="1607514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0">
                    <a:solidFill>
                      <a:schemeClr val="tx1"/>
                    </a:solidFill>
                    <a:latin typeface="Times New Roman" panose="02020603050405020304" pitchFamily="18" charset="0"/>
                    <a:cs typeface="Times New Roman" panose="02020603050405020304" pitchFamily="18" charset="0"/>
                  </a:rPr>
                  <a:t>Re</a:t>
                </a:r>
                <a:endParaRPr lang="ru-RU" sz="1400" b="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crossAx val="1348558176"/>
        <c:crosses val="autoZero"/>
        <c:crossBetween val="midCat"/>
      </c:valAx>
      <c:valAx>
        <c:axId val="1348558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400" b="0" i="0" u="none" strike="noStrike" baseline="0">
                    <a:solidFill>
                      <a:schemeClr val="tx1"/>
                    </a:solidFill>
                    <a:effectLst/>
                    <a:latin typeface="Times New Roman" panose="02020603050405020304" pitchFamily="18" charset="0"/>
                    <a:cs typeface="Times New Roman" panose="02020603050405020304" pitchFamily="18" charset="0"/>
                  </a:rPr>
                  <a:t>𝜏, Па</a:t>
                </a:r>
                <a:endParaRPr lang="ru-RU" sz="14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4.4497115313018372E-4"/>
              <c:y val="0.434900552203701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607514624"/>
        <c:crosses val="autoZero"/>
        <c:crossBetween val="midCat"/>
      </c:valAx>
      <c:valAx>
        <c:axId val="16332869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0">
                    <a:solidFill>
                      <a:schemeClr val="tx1"/>
                    </a:solidFill>
                    <a:effectLst/>
                    <a:latin typeface="Times New Roman" panose="02020603050405020304" pitchFamily="18" charset="0"/>
                    <a:cs typeface="Times New Roman" panose="02020603050405020304" pitchFamily="18" charset="0"/>
                  </a:rPr>
                  <a:t>Sh</a:t>
                </a:r>
                <a:endParaRPr lang="ru-RU" sz="1400" b="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95420852101815856"/>
              <c:y val="0.453763421617752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1633284448"/>
        <c:crosses val="max"/>
        <c:crossBetween val="midCat"/>
      </c:valAx>
      <c:valAx>
        <c:axId val="1633284448"/>
        <c:scaling>
          <c:orientation val="minMax"/>
        </c:scaling>
        <c:delete val="1"/>
        <c:axPos val="b"/>
        <c:numFmt formatCode="General" sourceLinked="1"/>
        <c:majorTickMark val="out"/>
        <c:minorTickMark val="none"/>
        <c:tickLblPos val="nextTo"/>
        <c:crossAx val="16332869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02077686647822"/>
          <c:y val="0.10488933382104741"/>
          <c:w val="0.85056793507702688"/>
          <c:h val="0.74868763676873407"/>
        </c:manualLayout>
      </c:layout>
      <c:lineChart>
        <c:grouping val="stacked"/>
        <c:varyColors val="0"/>
        <c:ser>
          <c:idx val="0"/>
          <c:order val="0"/>
          <c:tx>
            <c:v>Re=200</c:v>
          </c:tx>
          <c:spPr>
            <a:ln w="22225" cap="rnd">
              <a:solidFill>
                <a:srgbClr val="FF0000"/>
              </a:solidFill>
              <a:prstDash val="sysDot"/>
              <a:round/>
            </a:ln>
            <a:effectLst/>
          </c:spPr>
          <c:marker>
            <c:symbol val="none"/>
          </c:marker>
          <c:dLbls>
            <c:dLbl>
              <c:idx val="0"/>
              <c:layout>
                <c:manualLayout>
                  <c:x val="0.21432945499081446"/>
                  <c:y val="-0.14740368509212731"/>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sz="1000">
                        <a:solidFill>
                          <a:schemeClr val="tx1"/>
                        </a:solidFill>
                        <a:latin typeface="Times New Roman" panose="02020603050405020304" pitchFamily="18" charset="0"/>
                        <a:cs typeface="Times New Roman" panose="02020603050405020304" pitchFamily="18" charset="0"/>
                      </a:rPr>
                      <a:t>Re=200</a:t>
                    </a:r>
                  </a:p>
                </c:rich>
              </c:tx>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C3-4825-8A99-F6DE40F8031E}"/>
                </c:ext>
              </c:extLst>
            </c:dLbl>
            <c:spPr>
              <a:no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FF0000"/>
                      </a:solidFill>
                      <a:round/>
                    </a:ln>
                    <a:effectLst/>
                  </c:spPr>
                </c15:leaderLines>
              </c:ext>
            </c:extLst>
          </c:dLbls>
          <c:cat>
            <c:numRef>
              <c:f>'[XLSX Worksheet.xlsx]Лист2'!$B$4:$B$53</c:f>
              <c:numCache>
                <c:formatCode>General</c:formatCode>
                <c:ptCount val="50"/>
                <c:pt idx="0">
                  <c:v>1E-4</c:v>
                </c:pt>
                <c:pt idx="1">
                  <c:v>1.4999999999999999E-4</c:v>
                </c:pt>
                <c:pt idx="2">
                  <c:v>2.0000000000000001E-4</c:v>
                </c:pt>
                <c:pt idx="3">
                  <c:v>2.5000000000000001E-4</c:v>
                </c:pt>
                <c:pt idx="4">
                  <c:v>2.9999999999999997E-4</c:v>
                </c:pt>
                <c:pt idx="5">
                  <c:v>4.0000000000000002E-4</c:v>
                </c:pt>
                <c:pt idx="6">
                  <c:v>5.0000000000000001E-4</c:v>
                </c:pt>
                <c:pt idx="7">
                  <c:v>1E-3</c:v>
                </c:pt>
                <c:pt idx="8">
                  <c:v>2E-3</c:v>
                </c:pt>
                <c:pt idx="9">
                  <c:v>3.0000000000000001E-3</c:v>
                </c:pt>
                <c:pt idx="10">
                  <c:v>5.0000000000000001E-3</c:v>
                </c:pt>
                <c:pt idx="11">
                  <c:v>0.01</c:v>
                </c:pt>
                <c:pt idx="12">
                  <c:v>1.4999999999999999E-2</c:v>
                </c:pt>
                <c:pt idx="13">
                  <c:v>0.02</c:v>
                </c:pt>
                <c:pt idx="14">
                  <c:v>2.5000000000000001E-2</c:v>
                </c:pt>
                <c:pt idx="15">
                  <c:v>0.03</c:v>
                </c:pt>
                <c:pt idx="16">
                  <c:v>3.5000000000000003E-2</c:v>
                </c:pt>
                <c:pt idx="17">
                  <c:v>0.04</c:v>
                </c:pt>
                <c:pt idx="18">
                  <c:v>4.4999999999999998E-2</c:v>
                </c:pt>
                <c:pt idx="19">
                  <c:v>0.05</c:v>
                </c:pt>
                <c:pt idx="20">
                  <c:v>5.5E-2</c:v>
                </c:pt>
                <c:pt idx="21">
                  <c:v>0.06</c:v>
                </c:pt>
                <c:pt idx="22">
                  <c:v>6.5000000000000002E-2</c:v>
                </c:pt>
                <c:pt idx="23">
                  <c:v>7.0000000000000007E-2</c:v>
                </c:pt>
                <c:pt idx="24">
                  <c:v>7.4999999999999997E-2</c:v>
                </c:pt>
                <c:pt idx="25">
                  <c:v>0.08</c:v>
                </c:pt>
                <c:pt idx="26">
                  <c:v>8.5000000000000006E-2</c:v>
                </c:pt>
                <c:pt idx="27">
                  <c:v>0.09</c:v>
                </c:pt>
                <c:pt idx="28">
                  <c:v>9.5000000000000001E-2</c:v>
                </c:pt>
                <c:pt idx="29">
                  <c:v>0.1</c:v>
                </c:pt>
                <c:pt idx="30">
                  <c:v>0.105</c:v>
                </c:pt>
                <c:pt idx="31">
                  <c:v>0.11</c:v>
                </c:pt>
                <c:pt idx="32">
                  <c:v>0.115</c:v>
                </c:pt>
                <c:pt idx="33">
                  <c:v>0.12</c:v>
                </c:pt>
                <c:pt idx="34">
                  <c:v>0.125</c:v>
                </c:pt>
                <c:pt idx="35">
                  <c:v>0.13</c:v>
                </c:pt>
                <c:pt idx="36">
                  <c:v>0.13500000000000001</c:v>
                </c:pt>
                <c:pt idx="37">
                  <c:v>0.14000000000000001</c:v>
                </c:pt>
                <c:pt idx="38">
                  <c:v>0.14499999999999999</c:v>
                </c:pt>
                <c:pt idx="39">
                  <c:v>0.15</c:v>
                </c:pt>
                <c:pt idx="40">
                  <c:v>0.155</c:v>
                </c:pt>
                <c:pt idx="41">
                  <c:v>0.16</c:v>
                </c:pt>
                <c:pt idx="42">
                  <c:v>0.16500000000000001</c:v>
                </c:pt>
                <c:pt idx="43">
                  <c:v>0.17</c:v>
                </c:pt>
                <c:pt idx="44">
                  <c:v>0.17499999999999999</c:v>
                </c:pt>
                <c:pt idx="45">
                  <c:v>0.18</c:v>
                </c:pt>
                <c:pt idx="46">
                  <c:v>0.185</c:v>
                </c:pt>
                <c:pt idx="47">
                  <c:v>0.19</c:v>
                </c:pt>
                <c:pt idx="48">
                  <c:v>0.19500000000000001</c:v>
                </c:pt>
                <c:pt idx="49">
                  <c:v>0.2</c:v>
                </c:pt>
              </c:numCache>
            </c:numRef>
          </c:cat>
          <c:val>
            <c:numRef>
              <c:f>'[XLSX Worksheet.xlsx]Лист2'!$C$4:$C$53</c:f>
              <c:numCache>
                <c:formatCode>General</c:formatCode>
                <c:ptCount val="50"/>
                <c:pt idx="0">
                  <c:v>0.16937800163317299</c:v>
                </c:pt>
                <c:pt idx="1">
                  <c:v>0.14796531338281294</c:v>
                </c:pt>
                <c:pt idx="2">
                  <c:v>0.1344354089863852</c:v>
                </c:pt>
                <c:pt idx="3">
                  <c:v>0.12479877863867447</c:v>
                </c:pt>
                <c:pt idx="4">
                  <c:v>0.11744014705934075</c:v>
                </c:pt>
                <c:pt idx="5">
                  <c:v>0.10670145482338149</c:v>
                </c:pt>
                <c:pt idx="6">
                  <c:v>9.9052856247689183E-2</c:v>
                </c:pt>
                <c:pt idx="7">
                  <c:v>7.8618304104018308E-2</c:v>
                </c:pt>
                <c:pt idx="8">
                  <c:v>6.2399389319337223E-2</c:v>
                </c:pt>
                <c:pt idx="9">
                  <c:v>5.4510887520847887E-2</c:v>
                </c:pt>
                <c:pt idx="10">
                  <c:v>4.5976263149672583E-2</c:v>
                </c:pt>
                <c:pt idx="11">
                  <c:v>3.6491384244678508E-2</c:v>
                </c:pt>
                <c:pt idx="12">
                  <c:v>3.1878160407337111E-2</c:v>
                </c:pt>
                <c:pt idx="13">
                  <c:v>2.8963230868889227E-2</c:v>
                </c:pt>
                <c:pt idx="14">
                  <c:v>2.6887081797277036E-2</c:v>
                </c:pt>
                <c:pt idx="15">
                  <c:v>2.530171268270897E-2</c:v>
                </c:pt>
                <c:pt idx="16">
                  <c:v>2.4034457467016518E-2</c:v>
                </c:pt>
                <c:pt idx="17">
                  <c:v>2.2988131574836292E-2</c:v>
                </c:pt>
                <c:pt idx="18">
                  <c:v>2.2103081923985208E-2</c:v>
                </c:pt>
                <c:pt idx="19">
                  <c:v>2.1340290964676295E-2</c:v>
                </c:pt>
                <c:pt idx="20">
                  <c:v>2.0672965259281233E-2</c:v>
                </c:pt>
                <c:pt idx="21">
                  <c:v>2.0081982664564676E-2</c:v>
                </c:pt>
                <c:pt idx="22">
                  <c:v>1.9553261979152449E-2</c:v>
                </c:pt>
                <c:pt idx="23">
                  <c:v>1.9076161533313485E-2</c:v>
                </c:pt>
                <c:pt idx="24">
                  <c:v>1.8642461298529759E-2</c:v>
                </c:pt>
                <c:pt idx="25">
                  <c:v>1.8245692122339261E-2</c:v>
                </c:pt>
                <c:pt idx="26">
                  <c:v>1.7880679936693705E-2</c:v>
                </c:pt>
                <c:pt idx="27">
                  <c:v>1.7543227748936709E-2</c:v>
                </c:pt>
                <c:pt idx="28">
                  <c:v>1.7229888600800908E-2</c:v>
                </c:pt>
                <c:pt idx="29">
                  <c:v>1.6937800163317307E-2</c:v>
                </c:pt>
                <c:pt idx="30">
                  <c:v>1.6664562057656703E-2</c:v>
                </c:pt>
                <c:pt idx="31">
                  <c:v>1.6408143399942534E-2</c:v>
                </c:pt>
                <c:pt idx="32">
                  <c:v>1.6166812117236334E-2</c:v>
                </c:pt>
                <c:pt idx="33">
                  <c:v>1.5939080203668556E-2</c:v>
                </c:pt>
                <c:pt idx="34">
                  <c:v>1.5723660820803662E-2</c:v>
                </c:pt>
                <c:pt idx="35">
                  <c:v>1.5519434317558199E-2</c:v>
                </c:pt>
                <c:pt idx="36">
                  <c:v>1.5325421049890865E-2</c:v>
                </c:pt>
                <c:pt idx="37">
                  <c:v>1.5140759442748564E-2</c:v>
                </c:pt>
                <c:pt idx="38">
                  <c:v>1.4964688135446153E-2</c:v>
                </c:pt>
                <c:pt idx="39">
                  <c:v>1.4796531338281294E-2</c:v>
                </c:pt>
                <c:pt idx="40">
                  <c:v>1.4635686736872501E-2</c:v>
                </c:pt>
                <c:pt idx="41">
                  <c:v>1.4481615434444615E-2</c:v>
                </c:pt>
                <c:pt idx="42">
                  <c:v>1.4333833536781632E-2</c:v>
                </c:pt>
                <c:pt idx="43">
                  <c:v>1.4191905070707132E-2</c:v>
                </c:pt>
                <c:pt idx="44">
                  <c:v>1.4055435992375794E-2</c:v>
                </c:pt>
                <c:pt idx="45">
                  <c:v>1.3924069091789917E-2</c:v>
                </c:pt>
                <c:pt idx="46">
                  <c:v>1.3797479638686895E-2</c:v>
                </c:pt>
                <c:pt idx="47">
                  <c:v>1.3675371645103124E-2</c:v>
                </c:pt>
                <c:pt idx="48">
                  <c:v>1.3557474643576956E-2</c:v>
                </c:pt>
                <c:pt idx="49">
                  <c:v>1.3443540898638518E-2</c:v>
                </c:pt>
              </c:numCache>
            </c:numRef>
          </c:val>
          <c:smooth val="1"/>
          <c:extLst>
            <c:ext xmlns:c16="http://schemas.microsoft.com/office/drawing/2014/chart" uri="{C3380CC4-5D6E-409C-BE32-E72D297353CC}">
              <c16:uniqueId val="{00000000-36C3-4825-8A99-F6DE40F8031E}"/>
            </c:ext>
          </c:extLst>
        </c:ser>
        <c:ser>
          <c:idx val="1"/>
          <c:order val="1"/>
          <c:tx>
            <c:v>Re=400</c:v>
          </c:tx>
          <c:spPr>
            <a:ln w="19050" cap="rnd">
              <a:solidFill>
                <a:schemeClr val="accent1"/>
              </a:solidFill>
              <a:prstDash val="sysDash"/>
              <a:round/>
            </a:ln>
            <a:effectLst/>
          </c:spPr>
          <c:marker>
            <c:symbol val="none"/>
          </c:marker>
          <c:dLbls>
            <c:dLbl>
              <c:idx val="0"/>
              <c:layout>
                <c:manualLayout>
                  <c:x val="0.17758726270667483"/>
                  <c:y val="-0.11390284757118935"/>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sz="1000">
                        <a:solidFill>
                          <a:schemeClr val="tx1"/>
                        </a:solidFill>
                        <a:latin typeface="Times New Roman" panose="02020603050405020304" pitchFamily="18" charset="0"/>
                        <a:cs typeface="Times New Roman" panose="02020603050405020304" pitchFamily="18" charset="0"/>
                      </a:rPr>
                      <a:t>Re=400</a:t>
                    </a:r>
                  </a:p>
                </c:rich>
              </c:tx>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C3-4825-8A99-F6DE40F8031E}"/>
                </c:ext>
              </c:extLst>
            </c:dLbl>
            <c:spPr>
              <a:no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accent1"/>
                      </a:solidFill>
                      <a:round/>
                    </a:ln>
                    <a:effectLst/>
                  </c:spPr>
                </c15:leaderLines>
              </c:ext>
            </c:extLst>
          </c:dLbls>
          <c:cat>
            <c:numRef>
              <c:f>'[XLSX Worksheet.xlsx]Лист2'!$B$4:$B$53</c:f>
              <c:numCache>
                <c:formatCode>General</c:formatCode>
                <c:ptCount val="50"/>
                <c:pt idx="0">
                  <c:v>1E-4</c:v>
                </c:pt>
                <c:pt idx="1">
                  <c:v>1.4999999999999999E-4</c:v>
                </c:pt>
                <c:pt idx="2">
                  <c:v>2.0000000000000001E-4</c:v>
                </c:pt>
                <c:pt idx="3">
                  <c:v>2.5000000000000001E-4</c:v>
                </c:pt>
                <c:pt idx="4">
                  <c:v>2.9999999999999997E-4</c:v>
                </c:pt>
                <c:pt idx="5">
                  <c:v>4.0000000000000002E-4</c:v>
                </c:pt>
                <c:pt idx="6">
                  <c:v>5.0000000000000001E-4</c:v>
                </c:pt>
                <c:pt idx="7">
                  <c:v>1E-3</c:v>
                </c:pt>
                <c:pt idx="8">
                  <c:v>2E-3</c:v>
                </c:pt>
                <c:pt idx="9">
                  <c:v>3.0000000000000001E-3</c:v>
                </c:pt>
                <c:pt idx="10">
                  <c:v>5.0000000000000001E-3</c:v>
                </c:pt>
                <c:pt idx="11">
                  <c:v>0.01</c:v>
                </c:pt>
                <c:pt idx="12">
                  <c:v>1.4999999999999999E-2</c:v>
                </c:pt>
                <c:pt idx="13">
                  <c:v>0.02</c:v>
                </c:pt>
                <c:pt idx="14">
                  <c:v>2.5000000000000001E-2</c:v>
                </c:pt>
                <c:pt idx="15">
                  <c:v>0.03</c:v>
                </c:pt>
                <c:pt idx="16">
                  <c:v>3.5000000000000003E-2</c:v>
                </c:pt>
                <c:pt idx="17">
                  <c:v>0.04</c:v>
                </c:pt>
                <c:pt idx="18">
                  <c:v>4.4999999999999998E-2</c:v>
                </c:pt>
                <c:pt idx="19">
                  <c:v>0.05</c:v>
                </c:pt>
                <c:pt idx="20">
                  <c:v>5.5E-2</c:v>
                </c:pt>
                <c:pt idx="21">
                  <c:v>0.06</c:v>
                </c:pt>
                <c:pt idx="22">
                  <c:v>6.5000000000000002E-2</c:v>
                </c:pt>
                <c:pt idx="23">
                  <c:v>7.0000000000000007E-2</c:v>
                </c:pt>
                <c:pt idx="24">
                  <c:v>7.4999999999999997E-2</c:v>
                </c:pt>
                <c:pt idx="25">
                  <c:v>0.08</c:v>
                </c:pt>
                <c:pt idx="26">
                  <c:v>8.5000000000000006E-2</c:v>
                </c:pt>
                <c:pt idx="27">
                  <c:v>0.09</c:v>
                </c:pt>
                <c:pt idx="28">
                  <c:v>9.5000000000000001E-2</c:v>
                </c:pt>
                <c:pt idx="29">
                  <c:v>0.1</c:v>
                </c:pt>
                <c:pt idx="30">
                  <c:v>0.105</c:v>
                </c:pt>
                <c:pt idx="31">
                  <c:v>0.11</c:v>
                </c:pt>
                <c:pt idx="32">
                  <c:v>0.115</c:v>
                </c:pt>
                <c:pt idx="33">
                  <c:v>0.12</c:v>
                </c:pt>
                <c:pt idx="34">
                  <c:v>0.125</c:v>
                </c:pt>
                <c:pt idx="35">
                  <c:v>0.13</c:v>
                </c:pt>
                <c:pt idx="36">
                  <c:v>0.13500000000000001</c:v>
                </c:pt>
                <c:pt idx="37">
                  <c:v>0.14000000000000001</c:v>
                </c:pt>
                <c:pt idx="38">
                  <c:v>0.14499999999999999</c:v>
                </c:pt>
                <c:pt idx="39">
                  <c:v>0.15</c:v>
                </c:pt>
                <c:pt idx="40">
                  <c:v>0.155</c:v>
                </c:pt>
                <c:pt idx="41">
                  <c:v>0.16</c:v>
                </c:pt>
                <c:pt idx="42">
                  <c:v>0.16500000000000001</c:v>
                </c:pt>
                <c:pt idx="43">
                  <c:v>0.17</c:v>
                </c:pt>
                <c:pt idx="44">
                  <c:v>0.17499999999999999</c:v>
                </c:pt>
                <c:pt idx="45">
                  <c:v>0.18</c:v>
                </c:pt>
                <c:pt idx="46">
                  <c:v>0.185</c:v>
                </c:pt>
                <c:pt idx="47">
                  <c:v>0.19</c:v>
                </c:pt>
                <c:pt idx="48">
                  <c:v>0.19500000000000001</c:v>
                </c:pt>
                <c:pt idx="49">
                  <c:v>0.2</c:v>
                </c:pt>
              </c:numCache>
            </c:numRef>
          </c:cat>
          <c:val>
            <c:numRef>
              <c:f>'[XLSX Worksheet.xlsx]Лист2'!$D$4:$D$53</c:f>
              <c:numCache>
                <c:formatCode>General</c:formatCode>
                <c:ptCount val="50"/>
                <c:pt idx="0">
                  <c:v>0.22671037509252695</c:v>
                </c:pt>
                <c:pt idx="1">
                  <c:v>0.19804975483387044</c:v>
                </c:pt>
                <c:pt idx="2">
                  <c:v>0.17994014395699132</c:v>
                </c:pt>
                <c:pt idx="3">
                  <c:v>0.16704163258188928</c:v>
                </c:pt>
                <c:pt idx="4">
                  <c:v>0.15719219458266492</c:v>
                </c:pt>
                <c:pt idx="5">
                  <c:v>0.14281858690431862</c:v>
                </c:pt>
                <c:pt idx="6">
                  <c:v>0.1325810316414883</c:v>
                </c:pt>
                <c:pt idx="7">
                  <c:v>0.10522963454936382</c:v>
                </c:pt>
                <c:pt idx="8">
                  <c:v>8.3520816290944641E-2</c:v>
                </c:pt>
                <c:pt idx="9">
                  <c:v>7.2962153510598496E-2</c:v>
                </c:pt>
                <c:pt idx="10">
                  <c:v>6.1538663601599451E-2</c:v>
                </c:pt>
                <c:pt idx="11">
                  <c:v>4.8843269668948051E-2</c:v>
                </c:pt>
                <c:pt idx="12">
                  <c:v>4.2668526216640024E-2</c:v>
                </c:pt>
                <c:pt idx="13">
                  <c:v>3.87669288270273E-2</c:v>
                </c:pt>
                <c:pt idx="14">
                  <c:v>3.5988028791398251E-2</c:v>
                </c:pt>
                <c:pt idx="15">
                  <c:v>3.3866031701113533E-2</c:v>
                </c:pt>
                <c:pt idx="16">
                  <c:v>3.2169826157787955E-2</c:v>
                </c:pt>
                <c:pt idx="17">
                  <c:v>3.0769331800799726E-2</c:v>
                </c:pt>
                <c:pt idx="18">
                  <c:v>2.9584703712232992E-2</c:v>
                </c:pt>
                <c:pt idx="19">
                  <c:v>2.8563717380863718E-2</c:v>
                </c:pt>
                <c:pt idx="20">
                  <c:v>2.7670510119470634E-2</c:v>
                </c:pt>
                <c:pt idx="21">
                  <c:v>2.6879487174168007E-2</c:v>
                </c:pt>
                <c:pt idx="22">
                  <c:v>2.6171801029844604E-2</c:v>
                </c:pt>
                <c:pt idx="23">
                  <c:v>2.5533207942253354E-2</c:v>
                </c:pt>
                <c:pt idx="24">
                  <c:v>2.4952705504171228E-2</c:v>
                </c:pt>
                <c:pt idx="25">
                  <c:v>2.4421634834474036E-2</c:v>
                </c:pt>
                <c:pt idx="26">
                  <c:v>2.3933070506620732E-2</c:v>
                </c:pt>
                <c:pt idx="27">
                  <c:v>2.3481394897483077E-2</c:v>
                </c:pt>
                <c:pt idx="28">
                  <c:v>2.3061994295751523E-2</c:v>
                </c:pt>
                <c:pt idx="29">
                  <c:v>2.2671037509252704E-2</c:v>
                </c:pt>
                <c:pt idx="30">
                  <c:v>2.2305311660402245E-2</c:v>
                </c:pt>
                <c:pt idx="31">
                  <c:v>2.1962098436072195E-2</c:v>
                </c:pt>
                <c:pt idx="32">
                  <c:v>2.1639079477905627E-2</c:v>
                </c:pt>
                <c:pt idx="33">
                  <c:v>2.1334263108320012E-2</c:v>
                </c:pt>
                <c:pt idx="34">
                  <c:v>2.1045926909872763E-2</c:v>
                </c:pt>
                <c:pt idx="35">
                  <c:v>2.0772572243338866E-2</c:v>
                </c:pt>
                <c:pt idx="36">
                  <c:v>2.0512887867199823E-2</c:v>
                </c:pt>
                <c:pt idx="37">
                  <c:v>2.0265720573827879E-2</c:v>
                </c:pt>
                <c:pt idx="38">
                  <c:v>2.0030051291296074E-2</c:v>
                </c:pt>
                <c:pt idx="39">
                  <c:v>1.9804975483387041E-2</c:v>
                </c:pt>
                <c:pt idx="40">
                  <c:v>1.9589686959698066E-2</c:v>
                </c:pt>
                <c:pt idx="41">
                  <c:v>1.9383464413513653E-2</c:v>
                </c:pt>
                <c:pt idx="42">
                  <c:v>1.9185660158368287E-2</c:v>
                </c:pt>
                <c:pt idx="43">
                  <c:v>1.8995690649519417E-2</c:v>
                </c:pt>
                <c:pt idx="44">
                  <c:v>1.8813028464119249E-2</c:v>
                </c:pt>
                <c:pt idx="45">
                  <c:v>1.863719548097267E-2</c:v>
                </c:pt>
                <c:pt idx="46">
                  <c:v>1.8467757052611125E-2</c:v>
                </c:pt>
                <c:pt idx="47">
                  <c:v>1.8304317002780294E-2</c:v>
                </c:pt>
                <c:pt idx="48">
                  <c:v>1.8146513314104305E-2</c:v>
                </c:pt>
                <c:pt idx="49">
                  <c:v>1.7994014395699125E-2</c:v>
                </c:pt>
              </c:numCache>
            </c:numRef>
          </c:val>
          <c:smooth val="1"/>
          <c:extLst>
            <c:ext xmlns:c16="http://schemas.microsoft.com/office/drawing/2014/chart" uri="{C3380CC4-5D6E-409C-BE32-E72D297353CC}">
              <c16:uniqueId val="{00000001-36C3-4825-8A99-F6DE40F8031E}"/>
            </c:ext>
          </c:extLst>
        </c:ser>
        <c:ser>
          <c:idx val="2"/>
          <c:order val="2"/>
          <c:tx>
            <c:v>Re=600</c:v>
          </c:tx>
          <c:spPr>
            <a:ln w="22225" cap="rnd">
              <a:solidFill>
                <a:srgbClr val="92D050"/>
              </a:solidFill>
              <a:prstDash val="dash"/>
              <a:round/>
            </a:ln>
            <a:effectLst/>
          </c:spPr>
          <c:marker>
            <c:symbol val="none"/>
          </c:marker>
          <c:dLbls>
            <c:dLbl>
              <c:idx val="0"/>
              <c:layout>
                <c:manualLayout>
                  <c:x val="0.11737089201877929"/>
                  <c:y val="-8.3752093802345065E-2"/>
                </c:manualLayout>
              </c:layout>
              <c:tx>
                <c:rich>
                  <a:bodyPr rot="0" spcFirstLastPara="1" vertOverflow="ellipsis" vert="horz" wrap="square" lIns="38100" tIns="19050" rIns="38100" bIns="19050" anchor="ctr" anchorCtr="1">
                    <a:noAutofit/>
                  </a:bodyPr>
                  <a:lstStyle/>
                  <a:p>
                    <a:pPr>
                      <a:defRPr sz="900" b="0" i="0" u="none" strike="noStrike" kern="1200" baseline="0">
                        <a:ln>
                          <a:noFill/>
                        </a:ln>
                        <a:solidFill>
                          <a:schemeClr val="tx1">
                            <a:lumMod val="75000"/>
                            <a:lumOff val="25000"/>
                          </a:schemeClr>
                        </a:solidFill>
                        <a:latin typeface="+mn-lt"/>
                        <a:ea typeface="+mn-ea"/>
                        <a:cs typeface="+mn-cs"/>
                      </a:defRPr>
                    </a:pPr>
                    <a:r>
                      <a:rPr lang="en-US" sz="1000">
                        <a:ln>
                          <a:noFill/>
                        </a:ln>
                        <a:solidFill>
                          <a:schemeClr val="tx1"/>
                        </a:solidFill>
                        <a:latin typeface="Times New Roman" panose="02020603050405020304" pitchFamily="18" charset="0"/>
                        <a:cs typeface="Times New Roman" panose="02020603050405020304" pitchFamily="18" charset="0"/>
                      </a:rPr>
                      <a:t>Re=600</a:t>
                    </a:r>
                  </a:p>
                </c:rich>
              </c:tx>
              <c:spPr>
                <a:noFill/>
                <a:ln>
                  <a:solidFill>
                    <a:schemeClr val="bg1"/>
                  </a:solidFill>
                </a:ln>
                <a:effectLst/>
              </c:spPr>
              <c:txPr>
                <a:bodyPr rot="0" spcFirstLastPara="1" vertOverflow="ellipsis" vert="horz" wrap="square" lIns="38100" tIns="19050" rIns="38100" bIns="19050" anchor="ctr" anchorCtr="1">
                  <a:noAutofit/>
                </a:bodyPr>
                <a:lstStyle/>
                <a:p>
                  <a:pPr>
                    <a:defRPr sz="9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9.614206981016532E-2"/>
                      <c:h val="5.6281407035175882E-2"/>
                    </c:manualLayout>
                  </c15:layout>
                </c:ext>
                <c:ext xmlns:c16="http://schemas.microsoft.com/office/drawing/2014/chart" uri="{C3380CC4-5D6E-409C-BE32-E72D297353CC}">
                  <c16:uniqueId val="{00000005-36C3-4825-8A99-F6DE40F803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accent6"/>
                      </a:solidFill>
                      <a:round/>
                    </a:ln>
                    <a:effectLst/>
                  </c:spPr>
                </c15:leaderLines>
              </c:ext>
            </c:extLst>
          </c:dLbls>
          <c:cat>
            <c:numRef>
              <c:f>'[XLSX Worksheet.xlsx]Лист2'!$B$4:$B$53</c:f>
              <c:numCache>
                <c:formatCode>General</c:formatCode>
                <c:ptCount val="50"/>
                <c:pt idx="0">
                  <c:v>1E-4</c:v>
                </c:pt>
                <c:pt idx="1">
                  <c:v>1.4999999999999999E-4</c:v>
                </c:pt>
                <c:pt idx="2">
                  <c:v>2.0000000000000001E-4</c:v>
                </c:pt>
                <c:pt idx="3">
                  <c:v>2.5000000000000001E-4</c:v>
                </c:pt>
                <c:pt idx="4">
                  <c:v>2.9999999999999997E-4</c:v>
                </c:pt>
                <c:pt idx="5">
                  <c:v>4.0000000000000002E-4</c:v>
                </c:pt>
                <c:pt idx="6">
                  <c:v>5.0000000000000001E-4</c:v>
                </c:pt>
                <c:pt idx="7">
                  <c:v>1E-3</c:v>
                </c:pt>
                <c:pt idx="8">
                  <c:v>2E-3</c:v>
                </c:pt>
                <c:pt idx="9">
                  <c:v>3.0000000000000001E-3</c:v>
                </c:pt>
                <c:pt idx="10">
                  <c:v>5.0000000000000001E-3</c:v>
                </c:pt>
                <c:pt idx="11">
                  <c:v>0.01</c:v>
                </c:pt>
                <c:pt idx="12">
                  <c:v>1.4999999999999999E-2</c:v>
                </c:pt>
                <c:pt idx="13">
                  <c:v>0.02</c:v>
                </c:pt>
                <c:pt idx="14">
                  <c:v>2.5000000000000001E-2</c:v>
                </c:pt>
                <c:pt idx="15">
                  <c:v>0.03</c:v>
                </c:pt>
                <c:pt idx="16">
                  <c:v>3.5000000000000003E-2</c:v>
                </c:pt>
                <c:pt idx="17">
                  <c:v>0.04</c:v>
                </c:pt>
                <c:pt idx="18">
                  <c:v>4.4999999999999998E-2</c:v>
                </c:pt>
                <c:pt idx="19">
                  <c:v>0.05</c:v>
                </c:pt>
                <c:pt idx="20">
                  <c:v>5.5E-2</c:v>
                </c:pt>
                <c:pt idx="21">
                  <c:v>0.06</c:v>
                </c:pt>
                <c:pt idx="22">
                  <c:v>6.5000000000000002E-2</c:v>
                </c:pt>
                <c:pt idx="23">
                  <c:v>7.0000000000000007E-2</c:v>
                </c:pt>
                <c:pt idx="24">
                  <c:v>7.4999999999999997E-2</c:v>
                </c:pt>
                <c:pt idx="25">
                  <c:v>0.08</c:v>
                </c:pt>
                <c:pt idx="26">
                  <c:v>8.5000000000000006E-2</c:v>
                </c:pt>
                <c:pt idx="27">
                  <c:v>0.09</c:v>
                </c:pt>
                <c:pt idx="28">
                  <c:v>9.5000000000000001E-2</c:v>
                </c:pt>
                <c:pt idx="29">
                  <c:v>0.1</c:v>
                </c:pt>
                <c:pt idx="30">
                  <c:v>0.105</c:v>
                </c:pt>
                <c:pt idx="31">
                  <c:v>0.11</c:v>
                </c:pt>
                <c:pt idx="32">
                  <c:v>0.115</c:v>
                </c:pt>
                <c:pt idx="33">
                  <c:v>0.12</c:v>
                </c:pt>
                <c:pt idx="34">
                  <c:v>0.125</c:v>
                </c:pt>
                <c:pt idx="35">
                  <c:v>0.13</c:v>
                </c:pt>
                <c:pt idx="36">
                  <c:v>0.13500000000000001</c:v>
                </c:pt>
                <c:pt idx="37">
                  <c:v>0.14000000000000001</c:v>
                </c:pt>
                <c:pt idx="38">
                  <c:v>0.14499999999999999</c:v>
                </c:pt>
                <c:pt idx="39">
                  <c:v>0.15</c:v>
                </c:pt>
                <c:pt idx="40">
                  <c:v>0.155</c:v>
                </c:pt>
                <c:pt idx="41">
                  <c:v>0.16</c:v>
                </c:pt>
                <c:pt idx="42">
                  <c:v>0.16500000000000001</c:v>
                </c:pt>
                <c:pt idx="43">
                  <c:v>0.17</c:v>
                </c:pt>
                <c:pt idx="44">
                  <c:v>0.17499999999999999</c:v>
                </c:pt>
                <c:pt idx="45">
                  <c:v>0.18</c:v>
                </c:pt>
                <c:pt idx="46">
                  <c:v>0.185</c:v>
                </c:pt>
                <c:pt idx="47">
                  <c:v>0.19</c:v>
                </c:pt>
                <c:pt idx="48">
                  <c:v>0.19500000000000001</c:v>
                </c:pt>
                <c:pt idx="49">
                  <c:v>0.2</c:v>
                </c:pt>
              </c:numCache>
            </c:numRef>
          </c:cat>
          <c:val>
            <c:numRef>
              <c:f>'[XLSX Worksheet.xlsx]Лист2'!$E$4:$E$53</c:f>
              <c:numCache>
                <c:formatCode>General</c:formatCode>
                <c:ptCount val="50"/>
                <c:pt idx="0">
                  <c:v>0.27334672367728652</c:v>
                </c:pt>
                <c:pt idx="1">
                  <c:v>0.23879035790414874</c:v>
                </c:pt>
                <c:pt idx="2">
                  <c:v>0.21695543835869283</c:v>
                </c:pt>
                <c:pt idx="3">
                  <c:v>0.20140358801545474</c:v>
                </c:pt>
                <c:pt idx="4">
                  <c:v>0.18952803266845425</c:v>
                </c:pt>
                <c:pt idx="5">
                  <c:v>0.1721976455404054</c:v>
                </c:pt>
                <c:pt idx="6">
                  <c:v>0.1598541337429514</c:v>
                </c:pt>
                <c:pt idx="7">
                  <c:v>0.12687631003251312</c:v>
                </c:pt>
                <c:pt idx="8">
                  <c:v>0.10070179400772736</c:v>
                </c:pt>
                <c:pt idx="9">
                  <c:v>8.7971120009049553E-2</c:v>
                </c:pt>
                <c:pt idx="10">
                  <c:v>7.4197716218812687E-2</c:v>
                </c:pt>
                <c:pt idx="11">
                  <c:v>5.8890766389690589E-2</c:v>
                </c:pt>
                <c:pt idx="12">
                  <c:v>5.1445823071382728E-2</c:v>
                </c:pt>
                <c:pt idx="13">
                  <c:v>4.6741632259104174E-2</c:v>
                </c:pt>
                <c:pt idx="14">
                  <c:v>4.3391087671738555E-2</c:v>
                </c:pt>
                <c:pt idx="15">
                  <c:v>4.0832576831441404E-2</c:v>
                </c:pt>
                <c:pt idx="16">
                  <c:v>3.8787446661452188E-2</c:v>
                </c:pt>
                <c:pt idx="17">
                  <c:v>3.7098858109406344E-2</c:v>
                </c:pt>
                <c:pt idx="18">
                  <c:v>3.5670541444791211E-2</c:v>
                </c:pt>
                <c:pt idx="19">
                  <c:v>3.4439529108081075E-2</c:v>
                </c:pt>
                <c:pt idx="20">
                  <c:v>3.3362581137054544E-2</c:v>
                </c:pt>
                <c:pt idx="21">
                  <c:v>3.2408837708401209E-2</c:v>
                </c:pt>
                <c:pt idx="22">
                  <c:v>3.1555574204851077E-2</c:v>
                </c:pt>
                <c:pt idx="23">
                  <c:v>3.078561681677482E-2</c:v>
                </c:pt>
                <c:pt idx="24">
                  <c:v>3.0085699843536762E-2</c:v>
                </c:pt>
                <c:pt idx="25">
                  <c:v>2.9445383194845305E-2</c:v>
                </c:pt>
                <c:pt idx="26">
                  <c:v>2.8856316822078766E-2</c:v>
                </c:pt>
                <c:pt idx="27">
                  <c:v>2.8311727506868417E-2</c:v>
                </c:pt>
                <c:pt idx="28">
                  <c:v>2.7806052456289837E-2</c:v>
                </c:pt>
                <c:pt idx="29">
                  <c:v>2.7334672367728661E-2</c:v>
                </c:pt>
                <c:pt idx="30">
                  <c:v>2.6893713445991764E-2</c:v>
                </c:pt>
                <c:pt idx="31">
                  <c:v>2.6479898196667392E-2</c:v>
                </c:pt>
                <c:pt idx="32">
                  <c:v>2.6090431354382625E-2</c:v>
                </c:pt>
                <c:pt idx="33">
                  <c:v>2.5722911535691364E-2</c:v>
                </c:pt>
                <c:pt idx="34">
                  <c:v>2.5375262006502624E-2</c:v>
                </c:pt>
                <c:pt idx="35">
                  <c:v>2.5045675844120589E-2</c:v>
                </c:pt>
                <c:pt idx="36">
                  <c:v>2.4732572072937567E-2</c:v>
                </c:pt>
                <c:pt idx="37">
                  <c:v>2.4434560260219118E-2</c:v>
                </c:pt>
                <c:pt idx="38">
                  <c:v>2.4150411701843021E-2</c:v>
                </c:pt>
                <c:pt idx="39">
                  <c:v>2.3879035790414872E-2</c:v>
                </c:pt>
                <c:pt idx="40">
                  <c:v>2.361946049496717E-2</c:v>
                </c:pt>
                <c:pt idx="41">
                  <c:v>2.337081612955209E-2</c:v>
                </c:pt>
                <c:pt idx="42">
                  <c:v>2.3132321772814577E-2</c:v>
                </c:pt>
                <c:pt idx="43">
                  <c:v>2.2903273839647742E-2</c:v>
                </c:pt>
                <c:pt idx="44">
                  <c:v>2.2683036411614323E-2</c:v>
                </c:pt>
                <c:pt idx="45">
                  <c:v>2.2471033013719964E-2</c:v>
                </c:pt>
                <c:pt idx="46">
                  <c:v>2.2266739587630601E-2</c:v>
                </c:pt>
                <c:pt idx="47">
                  <c:v>2.2069678460098711E-2</c:v>
                </c:pt>
                <c:pt idx="48">
                  <c:v>2.1879413143541557E-2</c:v>
                </c:pt>
                <c:pt idx="49">
                  <c:v>2.1695543835869278E-2</c:v>
                </c:pt>
              </c:numCache>
            </c:numRef>
          </c:val>
          <c:smooth val="1"/>
          <c:extLst>
            <c:ext xmlns:c16="http://schemas.microsoft.com/office/drawing/2014/chart" uri="{C3380CC4-5D6E-409C-BE32-E72D297353CC}">
              <c16:uniqueId val="{00000002-36C3-4825-8A99-F6DE40F8031E}"/>
            </c:ext>
          </c:extLst>
        </c:ser>
        <c:ser>
          <c:idx val="3"/>
          <c:order val="3"/>
          <c:tx>
            <c:v>Re=800</c:v>
          </c:tx>
          <c:spPr>
            <a:ln w="19050" cap="rnd">
              <a:solidFill>
                <a:schemeClr val="tx1"/>
              </a:solidFill>
              <a:round/>
            </a:ln>
            <a:effectLst/>
          </c:spPr>
          <c:marker>
            <c:symbol val="none"/>
          </c:marker>
          <c:dLbls>
            <c:dLbl>
              <c:idx val="0"/>
              <c:layout>
                <c:manualLayout>
                  <c:x val="5.4092671973872228E-2"/>
                  <c:y val="-2.010050251256281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Re=800</a:t>
                    </a:r>
                  </a:p>
                </c:rich>
              </c:tx>
              <c:spPr>
                <a:noFill/>
                <a:ln>
                  <a:solidFill>
                    <a:schemeClr val="bg1"/>
                  </a:solid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0430700142886301"/>
                      <c:h val="5.6281407035175882E-2"/>
                    </c:manualLayout>
                  </c15:layout>
                </c:ext>
                <c:ext xmlns:c16="http://schemas.microsoft.com/office/drawing/2014/chart" uri="{C3380CC4-5D6E-409C-BE32-E72D297353CC}">
                  <c16:uniqueId val="{00000004-36C3-4825-8A99-F6DE40F8031E}"/>
                </c:ext>
              </c:extLst>
            </c:dLbl>
            <c:spPr>
              <a:no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'[XLSX Worksheet.xlsx]Лист2'!$B$4:$B$53</c:f>
              <c:numCache>
                <c:formatCode>General</c:formatCode>
                <c:ptCount val="50"/>
                <c:pt idx="0">
                  <c:v>1E-4</c:v>
                </c:pt>
                <c:pt idx="1">
                  <c:v>1.4999999999999999E-4</c:v>
                </c:pt>
                <c:pt idx="2">
                  <c:v>2.0000000000000001E-4</c:v>
                </c:pt>
                <c:pt idx="3">
                  <c:v>2.5000000000000001E-4</c:v>
                </c:pt>
                <c:pt idx="4">
                  <c:v>2.9999999999999997E-4</c:v>
                </c:pt>
                <c:pt idx="5">
                  <c:v>4.0000000000000002E-4</c:v>
                </c:pt>
                <c:pt idx="6">
                  <c:v>5.0000000000000001E-4</c:v>
                </c:pt>
                <c:pt idx="7">
                  <c:v>1E-3</c:v>
                </c:pt>
                <c:pt idx="8">
                  <c:v>2E-3</c:v>
                </c:pt>
                <c:pt idx="9">
                  <c:v>3.0000000000000001E-3</c:v>
                </c:pt>
                <c:pt idx="10">
                  <c:v>5.0000000000000001E-3</c:v>
                </c:pt>
                <c:pt idx="11">
                  <c:v>0.01</c:v>
                </c:pt>
                <c:pt idx="12">
                  <c:v>1.4999999999999999E-2</c:v>
                </c:pt>
                <c:pt idx="13">
                  <c:v>0.02</c:v>
                </c:pt>
                <c:pt idx="14">
                  <c:v>2.5000000000000001E-2</c:v>
                </c:pt>
                <c:pt idx="15">
                  <c:v>0.03</c:v>
                </c:pt>
                <c:pt idx="16">
                  <c:v>3.5000000000000003E-2</c:v>
                </c:pt>
                <c:pt idx="17">
                  <c:v>0.04</c:v>
                </c:pt>
                <c:pt idx="18">
                  <c:v>4.4999999999999998E-2</c:v>
                </c:pt>
                <c:pt idx="19">
                  <c:v>0.05</c:v>
                </c:pt>
                <c:pt idx="20">
                  <c:v>5.5E-2</c:v>
                </c:pt>
                <c:pt idx="21">
                  <c:v>0.06</c:v>
                </c:pt>
                <c:pt idx="22">
                  <c:v>6.5000000000000002E-2</c:v>
                </c:pt>
                <c:pt idx="23">
                  <c:v>7.0000000000000007E-2</c:v>
                </c:pt>
                <c:pt idx="24">
                  <c:v>7.4999999999999997E-2</c:v>
                </c:pt>
                <c:pt idx="25">
                  <c:v>0.08</c:v>
                </c:pt>
                <c:pt idx="26">
                  <c:v>8.5000000000000006E-2</c:v>
                </c:pt>
                <c:pt idx="27">
                  <c:v>0.09</c:v>
                </c:pt>
                <c:pt idx="28">
                  <c:v>9.5000000000000001E-2</c:v>
                </c:pt>
                <c:pt idx="29">
                  <c:v>0.1</c:v>
                </c:pt>
                <c:pt idx="30">
                  <c:v>0.105</c:v>
                </c:pt>
                <c:pt idx="31">
                  <c:v>0.11</c:v>
                </c:pt>
                <c:pt idx="32">
                  <c:v>0.115</c:v>
                </c:pt>
                <c:pt idx="33">
                  <c:v>0.12</c:v>
                </c:pt>
                <c:pt idx="34">
                  <c:v>0.125</c:v>
                </c:pt>
                <c:pt idx="35">
                  <c:v>0.13</c:v>
                </c:pt>
                <c:pt idx="36">
                  <c:v>0.13500000000000001</c:v>
                </c:pt>
                <c:pt idx="37">
                  <c:v>0.14000000000000001</c:v>
                </c:pt>
                <c:pt idx="38">
                  <c:v>0.14499999999999999</c:v>
                </c:pt>
                <c:pt idx="39">
                  <c:v>0.15</c:v>
                </c:pt>
                <c:pt idx="40">
                  <c:v>0.155</c:v>
                </c:pt>
                <c:pt idx="41">
                  <c:v>0.16</c:v>
                </c:pt>
                <c:pt idx="42">
                  <c:v>0.16500000000000001</c:v>
                </c:pt>
                <c:pt idx="43">
                  <c:v>0.17</c:v>
                </c:pt>
                <c:pt idx="44">
                  <c:v>0.17499999999999999</c:v>
                </c:pt>
                <c:pt idx="45">
                  <c:v>0.18</c:v>
                </c:pt>
                <c:pt idx="46">
                  <c:v>0.185</c:v>
                </c:pt>
                <c:pt idx="47">
                  <c:v>0.19</c:v>
                </c:pt>
                <c:pt idx="48">
                  <c:v>0.19500000000000001</c:v>
                </c:pt>
                <c:pt idx="49">
                  <c:v>0.2</c:v>
                </c:pt>
              </c:numCache>
            </c:numRef>
          </c:cat>
          <c:val>
            <c:numRef>
              <c:f>'[XLSX Worksheet.xlsx]Лист2'!$F$4:$F$53</c:f>
              <c:numCache>
                <c:formatCode>General</c:formatCode>
                <c:ptCount val="50"/>
                <c:pt idx="0">
                  <c:v>0.32650675745135138</c:v>
                </c:pt>
                <c:pt idx="1">
                  <c:v>0.28522992491389371</c:v>
                </c:pt>
                <c:pt idx="2">
                  <c:v>0.25914858512650063</c:v>
                </c:pt>
                <c:pt idx="3">
                  <c:v>0.24057223579394313</c:v>
                </c:pt>
                <c:pt idx="4">
                  <c:v>0.22638714143056266</c:v>
                </c:pt>
                <c:pt idx="5">
                  <c:v>0.2056863683229388</c:v>
                </c:pt>
                <c:pt idx="6">
                  <c:v>0.19094231008682358</c:v>
                </c:pt>
                <c:pt idx="7">
                  <c:v>0.15155101194853091</c:v>
                </c:pt>
                <c:pt idx="8">
                  <c:v>0.12028611789697155</c:v>
                </c:pt>
                <c:pt idx="9">
                  <c:v>0.1050796027737617</c:v>
                </c:pt>
                <c:pt idx="10">
                  <c:v>8.8627569436322884E-2</c:v>
                </c:pt>
                <c:pt idx="11">
                  <c:v>7.0343748478301785E-2</c:v>
                </c:pt>
                <c:pt idx="12">
                  <c:v>6.1450924486968206E-2</c:v>
                </c:pt>
                <c:pt idx="13">
                  <c:v>5.5831870166921357E-2</c:v>
                </c:pt>
                <c:pt idx="14">
                  <c:v>5.182971702530012E-2</c:v>
                </c:pt>
                <c:pt idx="15">
                  <c:v>4.877363108751586E-2</c:v>
                </c:pt>
                <c:pt idx="16">
                  <c:v>4.6330767271970531E-2</c:v>
                </c:pt>
                <c:pt idx="17">
                  <c:v>4.4313784718161442E-2</c:v>
                </c:pt>
                <c:pt idx="18">
                  <c:v>4.2607691312308897E-2</c:v>
                </c:pt>
                <c:pt idx="19">
                  <c:v>4.1137273664587755E-2</c:v>
                </c:pt>
                <c:pt idx="20">
                  <c:v>3.9850882574059006E-2</c:v>
                </c:pt>
                <c:pt idx="21">
                  <c:v>3.871165664831578E-2</c:v>
                </c:pt>
                <c:pt idx="22">
                  <c:v>3.7692451822855189E-2</c:v>
                </c:pt>
                <c:pt idx="23">
                  <c:v>3.6772754353009932E-2</c:v>
                </c:pt>
                <c:pt idx="24">
                  <c:v>3.5936718645894879E-2</c:v>
                </c:pt>
                <c:pt idx="25">
                  <c:v>3.5171874239150906E-2</c:v>
                </c:pt>
                <c:pt idx="26">
                  <c:v>3.4468247180051044E-2</c:v>
                </c:pt>
                <c:pt idx="27">
                  <c:v>3.3817747005547738E-2</c:v>
                </c:pt>
                <c:pt idx="28">
                  <c:v>3.3213729079642811E-2</c:v>
                </c:pt>
                <c:pt idx="29">
                  <c:v>3.2650675745135152E-2</c:v>
                </c:pt>
                <c:pt idx="30">
                  <c:v>3.2123959837336173E-2</c:v>
                </c:pt>
                <c:pt idx="31">
                  <c:v>3.1629666459961223E-2</c:v>
                </c:pt>
                <c:pt idx="32">
                  <c:v>3.1164456728896929E-2</c:v>
                </c:pt>
                <c:pt idx="33">
                  <c:v>3.0725462243484103E-2</c:v>
                </c:pt>
                <c:pt idx="34">
                  <c:v>3.0310202389706182E-2</c:v>
                </c:pt>
                <c:pt idx="35">
                  <c:v>2.99165188374305E-2</c:v>
                </c:pt>
                <c:pt idx="36">
                  <c:v>2.9542523145440969E-2</c:v>
                </c:pt>
                <c:pt idx="37">
                  <c:v>2.9186554471868076E-2</c:v>
                </c:pt>
                <c:pt idx="38">
                  <c:v>2.8847145156176448E-2</c:v>
                </c:pt>
                <c:pt idx="39">
                  <c:v>2.8522992491389371E-2</c:v>
                </c:pt>
                <c:pt idx="40">
                  <c:v>2.8212935407510929E-2</c:v>
                </c:pt>
                <c:pt idx="41">
                  <c:v>2.7915935083460682E-2</c:v>
                </c:pt>
                <c:pt idx="42">
                  <c:v>2.7631058725547046E-2</c:v>
                </c:pt>
                <c:pt idx="43">
                  <c:v>2.7357465916556474E-2</c:v>
                </c:pt>
                <c:pt idx="44">
                  <c:v>2.7094397065650793E-2</c:v>
                </c:pt>
                <c:pt idx="45">
                  <c:v>2.6841163585900444E-2</c:v>
                </c:pt>
                <c:pt idx="46">
                  <c:v>2.6597139500944465E-2</c:v>
                </c:pt>
                <c:pt idx="47">
                  <c:v>2.6361754240405891E-2</c:v>
                </c:pt>
                <c:pt idx="48">
                  <c:v>2.6134486429294772E-2</c:v>
                </c:pt>
                <c:pt idx="49">
                  <c:v>2.591485851265006E-2</c:v>
                </c:pt>
              </c:numCache>
            </c:numRef>
          </c:val>
          <c:smooth val="1"/>
          <c:extLst>
            <c:ext xmlns:c16="http://schemas.microsoft.com/office/drawing/2014/chart" uri="{C3380CC4-5D6E-409C-BE32-E72D297353CC}">
              <c16:uniqueId val="{00000003-36C3-4825-8A99-F6DE40F8031E}"/>
            </c:ext>
          </c:extLst>
        </c:ser>
        <c:dLbls>
          <c:showLegendKey val="0"/>
          <c:showVal val="0"/>
          <c:showCatName val="0"/>
          <c:showSerName val="0"/>
          <c:showPercent val="0"/>
          <c:showBubbleSize val="0"/>
        </c:dLbls>
        <c:smooth val="0"/>
        <c:axId val="678205144"/>
        <c:axId val="678210240"/>
      </c:lineChart>
      <c:catAx>
        <c:axId val="678205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0" i="1">
                    <a:solidFill>
                      <a:schemeClr val="tx1"/>
                    </a:solidFill>
                    <a:latin typeface="Times New Roman" panose="02020603050405020304" pitchFamily="18" charset="0"/>
                    <a:cs typeface="Times New Roman" panose="02020603050405020304" pitchFamily="18" charset="0"/>
                  </a:rPr>
                  <a:t>x</a:t>
                </a:r>
                <a:r>
                  <a:rPr lang="kk-KZ" sz="1400" b="0" i="1">
                    <a:solidFill>
                      <a:schemeClr val="tx1"/>
                    </a:solidFill>
                    <a:latin typeface="Times New Roman" panose="02020603050405020304" pitchFamily="18" charset="0"/>
                    <a:cs typeface="Times New Roman" panose="02020603050405020304" pitchFamily="18" charset="0"/>
                  </a:rPr>
                  <a:t>, м</a:t>
                </a:r>
                <a:endParaRPr lang="ru-RU" sz="1400" b="0" i="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ru-RU"/>
          </a:p>
        </c:txPr>
        <c:crossAx val="678210240"/>
        <c:crosses val="autoZero"/>
        <c:auto val="1"/>
        <c:lblAlgn val="ctr"/>
        <c:lblOffset val="100"/>
        <c:tickLblSkip val="5"/>
        <c:noMultiLvlLbl val="0"/>
      </c:catAx>
      <c:valAx>
        <c:axId val="6782102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0" i="1">
                    <a:solidFill>
                      <a:schemeClr val="tx1"/>
                    </a:solidFill>
                    <a:latin typeface="Times New Roman" panose="02020603050405020304" pitchFamily="18" charset="0"/>
                    <a:cs typeface="Times New Roman" panose="02020603050405020304" pitchFamily="18" charset="0"/>
                  </a:rPr>
                  <a:t>k(x)*10</a:t>
                </a:r>
                <a:r>
                  <a:rPr lang="en-US" sz="1400" b="0" i="1" baseline="30000">
                    <a:solidFill>
                      <a:schemeClr val="tx1"/>
                    </a:solidFill>
                    <a:latin typeface="Times New Roman" panose="02020603050405020304" pitchFamily="18" charset="0"/>
                    <a:cs typeface="Times New Roman" panose="02020603050405020304" pitchFamily="18" charset="0"/>
                  </a:rPr>
                  <a:t>-1</a:t>
                </a:r>
                <a:endParaRPr lang="ru-RU" sz="1400" b="0" i="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6024563146894504E-3"/>
              <c:y val="0.336543066669021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ru-RU"/>
          </a:p>
        </c:txPr>
        <c:crossAx val="67820514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82648342002175"/>
          <c:y val="0.12909997696071124"/>
          <c:w val="0.84913333420676829"/>
          <c:h val="0.71255830972935608"/>
        </c:manualLayout>
      </c:layout>
      <c:scatterChart>
        <c:scatterStyle val="smoothMarker"/>
        <c:varyColors val="0"/>
        <c:ser>
          <c:idx val="0"/>
          <c:order val="0"/>
          <c:tx>
            <c:v>Re=200</c:v>
          </c:tx>
          <c:spPr>
            <a:ln w="22225" cap="rnd">
              <a:solidFill>
                <a:srgbClr val="FF0000"/>
              </a:solidFill>
              <a:prstDash val="sysDot"/>
              <a:round/>
            </a:ln>
            <a:effectLst/>
          </c:spPr>
          <c:marker>
            <c:symbol val="none"/>
          </c:marker>
          <c:dLbls>
            <c:dLbl>
              <c:idx val="46"/>
              <c:layout>
                <c:manualLayout>
                  <c:x val="-3.150113983256253E-2"/>
                  <c:y val="-7.7874964424627643E-2"/>
                </c:manualLayout>
              </c:layout>
              <c:tx>
                <c:rich>
                  <a:bodyPr/>
                  <a:lstStyle/>
                  <a:p>
                    <a:r>
                      <a:rPr lang="en-US" sz="1000">
                        <a:solidFill>
                          <a:schemeClr val="tx1"/>
                        </a:solidFill>
                        <a:latin typeface="Times New Roman" panose="02020603050405020304" pitchFamily="18" charset="0"/>
                        <a:cs typeface="Times New Roman" panose="02020603050405020304" pitchFamily="18" charset="0"/>
                      </a:rPr>
                      <a:t>Re=200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E6-4EFF-93D2-65BB8D13F0A8}"/>
                </c:ext>
              </c:extLst>
            </c:dLbl>
            <c:spPr>
              <a:no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FF0000"/>
                      </a:solidFill>
                      <a:round/>
                    </a:ln>
                    <a:effectLst/>
                  </c:spPr>
                </c15:leaderLines>
              </c:ext>
            </c:extLst>
          </c:dLbls>
          <c:xVal>
            <c:numRef>
              <c:f>Лист2!$B$4:$B$53</c:f>
              <c:numCache>
                <c:formatCode>General</c:formatCode>
                <c:ptCount val="50"/>
                <c:pt idx="0">
                  <c:v>1E-4</c:v>
                </c:pt>
                <c:pt idx="1">
                  <c:v>1.4999999999999999E-4</c:v>
                </c:pt>
                <c:pt idx="2">
                  <c:v>2.0000000000000001E-4</c:v>
                </c:pt>
                <c:pt idx="3">
                  <c:v>2.5000000000000001E-4</c:v>
                </c:pt>
                <c:pt idx="4">
                  <c:v>2.9999999999999997E-4</c:v>
                </c:pt>
                <c:pt idx="5">
                  <c:v>4.0000000000000002E-4</c:v>
                </c:pt>
                <c:pt idx="6">
                  <c:v>5.0000000000000001E-4</c:v>
                </c:pt>
                <c:pt idx="7">
                  <c:v>1E-3</c:v>
                </c:pt>
                <c:pt idx="8">
                  <c:v>2E-3</c:v>
                </c:pt>
                <c:pt idx="9">
                  <c:v>3.0000000000000001E-3</c:v>
                </c:pt>
                <c:pt idx="10">
                  <c:v>5.0000000000000001E-3</c:v>
                </c:pt>
                <c:pt idx="11">
                  <c:v>0.01</c:v>
                </c:pt>
                <c:pt idx="12">
                  <c:v>1.4999999999999999E-2</c:v>
                </c:pt>
                <c:pt idx="13">
                  <c:v>0.02</c:v>
                </c:pt>
                <c:pt idx="14">
                  <c:v>2.5000000000000001E-2</c:v>
                </c:pt>
                <c:pt idx="15">
                  <c:v>0.03</c:v>
                </c:pt>
                <c:pt idx="16">
                  <c:v>3.5000000000000003E-2</c:v>
                </c:pt>
                <c:pt idx="17">
                  <c:v>0.04</c:v>
                </c:pt>
                <c:pt idx="18">
                  <c:v>4.4999999999999998E-2</c:v>
                </c:pt>
                <c:pt idx="19">
                  <c:v>0.05</c:v>
                </c:pt>
                <c:pt idx="20">
                  <c:v>5.5E-2</c:v>
                </c:pt>
                <c:pt idx="21">
                  <c:v>0.06</c:v>
                </c:pt>
                <c:pt idx="22">
                  <c:v>6.5000000000000002E-2</c:v>
                </c:pt>
                <c:pt idx="23">
                  <c:v>7.0000000000000007E-2</c:v>
                </c:pt>
                <c:pt idx="24">
                  <c:v>7.4999999999999997E-2</c:v>
                </c:pt>
                <c:pt idx="25">
                  <c:v>0.08</c:v>
                </c:pt>
                <c:pt idx="26">
                  <c:v>8.5000000000000006E-2</c:v>
                </c:pt>
                <c:pt idx="27">
                  <c:v>0.09</c:v>
                </c:pt>
                <c:pt idx="28">
                  <c:v>9.5000000000000001E-2</c:v>
                </c:pt>
                <c:pt idx="29">
                  <c:v>0.1</c:v>
                </c:pt>
                <c:pt idx="30">
                  <c:v>0.105</c:v>
                </c:pt>
                <c:pt idx="31">
                  <c:v>0.11</c:v>
                </c:pt>
                <c:pt idx="32">
                  <c:v>0.115</c:v>
                </c:pt>
                <c:pt idx="33">
                  <c:v>0.12</c:v>
                </c:pt>
                <c:pt idx="34">
                  <c:v>0.125</c:v>
                </c:pt>
                <c:pt idx="35">
                  <c:v>0.13</c:v>
                </c:pt>
                <c:pt idx="36">
                  <c:v>0.13500000000000001</c:v>
                </c:pt>
                <c:pt idx="37">
                  <c:v>0.14000000000000001</c:v>
                </c:pt>
                <c:pt idx="38">
                  <c:v>0.14499999999999999</c:v>
                </c:pt>
                <c:pt idx="39">
                  <c:v>0.15</c:v>
                </c:pt>
                <c:pt idx="40">
                  <c:v>0.155</c:v>
                </c:pt>
                <c:pt idx="41">
                  <c:v>0.16</c:v>
                </c:pt>
                <c:pt idx="42">
                  <c:v>0.16500000000000001</c:v>
                </c:pt>
                <c:pt idx="43">
                  <c:v>0.17</c:v>
                </c:pt>
                <c:pt idx="44">
                  <c:v>0.17499999999999999</c:v>
                </c:pt>
                <c:pt idx="45">
                  <c:v>0.18</c:v>
                </c:pt>
                <c:pt idx="46">
                  <c:v>0.185</c:v>
                </c:pt>
                <c:pt idx="47">
                  <c:v>0.19</c:v>
                </c:pt>
                <c:pt idx="48">
                  <c:v>0.19500000000000001</c:v>
                </c:pt>
                <c:pt idx="49">
                  <c:v>0.2</c:v>
                </c:pt>
              </c:numCache>
            </c:numRef>
          </c:xVal>
          <c:yVal>
            <c:numRef>
              <c:f>Лист2!$I$4:$I$53</c:f>
              <c:numCache>
                <c:formatCode>General</c:formatCode>
                <c:ptCount val="50"/>
                <c:pt idx="0">
                  <c:v>2.3320619926515806E-2</c:v>
                </c:pt>
                <c:pt idx="1">
                  <c:v>2.669544577505566E-2</c:v>
                </c:pt>
                <c:pt idx="2">
                  <c:v>2.9382139942015072E-2</c:v>
                </c:pt>
                <c:pt idx="3">
                  <c:v>3.1650950779224342E-2</c:v>
                </c:pt>
                <c:pt idx="4">
                  <c:v>3.3634154068319794E-2</c:v>
                </c:pt>
                <c:pt idx="5">
                  <c:v>3.7019176603901721E-2</c:v>
                </c:pt>
                <c:pt idx="6">
                  <c:v>3.9877699135931283E-2</c:v>
                </c:pt>
                <c:pt idx="7">
                  <c:v>5.024275256273443E-2</c:v>
                </c:pt>
                <c:pt idx="8">
                  <c:v>6.3301901558448698E-2</c:v>
                </c:pt>
                <c:pt idx="9">
                  <c:v>7.2462588294665148E-2</c:v>
                </c:pt>
                <c:pt idx="10">
                  <c:v>8.5913898377104836E-2</c:v>
                </c:pt>
                <c:pt idx="11">
                  <c:v>0.10824472904384337</c:v>
                </c:pt>
                <c:pt idx="12">
                  <c:v>0.1239092830178138</c:v>
                </c:pt>
                <c:pt idx="13">
                  <c:v>0.13637981266250521</c:v>
                </c:pt>
                <c:pt idx="14">
                  <c:v>0.14691069971007537</c:v>
                </c:pt>
                <c:pt idx="15">
                  <c:v>0.15611591395152494</c:v>
                </c:pt>
                <c:pt idx="16">
                  <c:v>0.16434737523910198</c:v>
                </c:pt>
                <c:pt idx="17">
                  <c:v>0.17182779675420967</c:v>
                </c:pt>
                <c:pt idx="18">
                  <c:v>0.178708110189541</c:v>
                </c:pt>
                <c:pt idx="19">
                  <c:v>0.18509588301950863</c:v>
                </c:pt>
                <c:pt idx="20">
                  <c:v>0.19107079949387656</c:v>
                </c:pt>
                <c:pt idx="21">
                  <c:v>0.19669372621110295</c:v>
                </c:pt>
                <c:pt idx="22">
                  <c:v>0.20201232941140271</c:v>
                </c:pt>
                <c:pt idx="23">
                  <c:v>0.20706471755871605</c:v>
                </c:pt>
                <c:pt idx="24">
                  <c:v>0.21188189353041692</c:v>
                </c:pt>
                <c:pt idx="25">
                  <c:v>0.21648945808768669</c:v>
                </c:pt>
                <c:pt idx="26">
                  <c:v>0.2209088252787321</c:v>
                </c:pt>
                <c:pt idx="27">
                  <c:v>0.22515810981473514</c:v>
                </c:pt>
                <c:pt idx="28">
                  <c:v>0.22925278807759616</c:v>
                </c:pt>
                <c:pt idx="29">
                  <c:v>0.23320619926515793</c:v>
                </c:pt>
                <c:pt idx="30">
                  <c:v>0.23702993131974523</c:v>
                </c:pt>
                <c:pt idx="31">
                  <c:v>0.24073412230257779</c:v>
                </c:pt>
                <c:pt idx="32">
                  <c:v>0.24432769870497142</c:v>
                </c:pt>
                <c:pt idx="33">
                  <c:v>0.2478185660356276</c:v>
                </c:pt>
                <c:pt idx="34">
                  <c:v>0.25121376281367214</c:v>
                </c:pt>
                <c:pt idx="35">
                  <c:v>0.25451958616372344</c:v>
                </c:pt>
                <c:pt idx="36">
                  <c:v>0.25774169513131445</c:v>
                </c:pt>
                <c:pt idx="37">
                  <c:v>0.26088519634276292</c:v>
                </c:pt>
                <c:pt idx="38">
                  <c:v>0.26395471554424321</c:v>
                </c:pt>
                <c:pt idx="39">
                  <c:v>0.2669544577505566</c:v>
                </c:pt>
                <c:pt idx="40">
                  <c:v>0.26988825813335737</c:v>
                </c:pt>
                <c:pt idx="41">
                  <c:v>0.27275962532501036</c:v>
                </c:pt>
                <c:pt idx="42">
                  <c:v>0.27557177846833653</c:v>
                </c:pt>
                <c:pt idx="43">
                  <c:v>0.27832767907622324</c:v>
                </c:pt>
                <c:pt idx="44">
                  <c:v>0.28103005855831376</c:v>
                </c:pt>
                <c:pt idx="45">
                  <c:v>0.2836814421101263</c:v>
                </c:pt>
                <c:pt idx="46">
                  <c:v>0.28628416953227853</c:v>
                </c:pt>
                <c:pt idx="47">
                  <c:v>0.28884041344605182</c:v>
                </c:pt>
                <c:pt idx="48">
                  <c:v>0.29135219529039419</c:v>
                </c:pt>
                <c:pt idx="49">
                  <c:v>0.29382139942015073</c:v>
                </c:pt>
              </c:numCache>
            </c:numRef>
          </c:yVal>
          <c:smooth val="1"/>
          <c:extLst>
            <c:ext xmlns:c16="http://schemas.microsoft.com/office/drawing/2014/chart" uri="{C3380CC4-5D6E-409C-BE32-E72D297353CC}">
              <c16:uniqueId val="{00000001-5CE6-4EFF-93D2-65BB8D13F0A8}"/>
            </c:ext>
          </c:extLst>
        </c:ser>
        <c:ser>
          <c:idx val="1"/>
          <c:order val="1"/>
          <c:tx>
            <c:v>Re=400</c:v>
          </c:tx>
          <c:spPr>
            <a:ln w="19050" cap="rnd">
              <a:solidFill>
                <a:schemeClr val="accent6"/>
              </a:solidFill>
              <a:prstDash val="sysDash"/>
              <a:round/>
            </a:ln>
            <a:effectLst/>
          </c:spPr>
          <c:marker>
            <c:symbol val="none"/>
          </c:marker>
          <c:dLbls>
            <c:dLbl>
              <c:idx val="48"/>
              <c:layout>
                <c:manualLayout>
                  <c:x val="-2.7399871605067669E-2"/>
                  <c:y val="-0.1041988426145527"/>
                </c:manualLayout>
              </c:layout>
              <c:tx>
                <c:rich>
                  <a:bodyPr/>
                  <a:lstStyle/>
                  <a:p>
                    <a:r>
                      <a:rPr lang="en-US" sz="1000">
                        <a:solidFill>
                          <a:schemeClr val="tx1"/>
                        </a:solidFill>
                        <a:latin typeface="Times New Roman" panose="02020603050405020304" pitchFamily="18" charset="0"/>
                        <a:cs typeface="Times New Roman" panose="02020603050405020304" pitchFamily="18" charset="0"/>
                      </a:rPr>
                      <a:t>Re=400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E6-4EFF-93D2-65BB8D13F0A8}"/>
                </c:ext>
              </c:extLst>
            </c:dLbl>
            <c:spPr>
              <a:no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00B050"/>
                      </a:solidFill>
                      <a:round/>
                    </a:ln>
                    <a:effectLst/>
                  </c:spPr>
                </c15:leaderLines>
              </c:ext>
            </c:extLst>
          </c:dLbls>
          <c:xVal>
            <c:numRef>
              <c:f>Лист2!$B$4:$B$53</c:f>
              <c:numCache>
                <c:formatCode>General</c:formatCode>
                <c:ptCount val="50"/>
                <c:pt idx="0">
                  <c:v>1E-4</c:v>
                </c:pt>
                <c:pt idx="1">
                  <c:v>1.4999999999999999E-4</c:v>
                </c:pt>
                <c:pt idx="2">
                  <c:v>2.0000000000000001E-4</c:v>
                </c:pt>
                <c:pt idx="3">
                  <c:v>2.5000000000000001E-4</c:v>
                </c:pt>
                <c:pt idx="4">
                  <c:v>2.9999999999999997E-4</c:v>
                </c:pt>
                <c:pt idx="5">
                  <c:v>4.0000000000000002E-4</c:v>
                </c:pt>
                <c:pt idx="6">
                  <c:v>5.0000000000000001E-4</c:v>
                </c:pt>
                <c:pt idx="7">
                  <c:v>1E-3</c:v>
                </c:pt>
                <c:pt idx="8">
                  <c:v>2E-3</c:v>
                </c:pt>
                <c:pt idx="9">
                  <c:v>3.0000000000000001E-3</c:v>
                </c:pt>
                <c:pt idx="10">
                  <c:v>5.0000000000000001E-3</c:v>
                </c:pt>
                <c:pt idx="11">
                  <c:v>0.01</c:v>
                </c:pt>
                <c:pt idx="12">
                  <c:v>1.4999999999999999E-2</c:v>
                </c:pt>
                <c:pt idx="13">
                  <c:v>0.02</c:v>
                </c:pt>
                <c:pt idx="14">
                  <c:v>2.5000000000000001E-2</c:v>
                </c:pt>
                <c:pt idx="15">
                  <c:v>0.03</c:v>
                </c:pt>
                <c:pt idx="16">
                  <c:v>3.5000000000000003E-2</c:v>
                </c:pt>
                <c:pt idx="17">
                  <c:v>0.04</c:v>
                </c:pt>
                <c:pt idx="18">
                  <c:v>4.4999999999999998E-2</c:v>
                </c:pt>
                <c:pt idx="19">
                  <c:v>0.05</c:v>
                </c:pt>
                <c:pt idx="20">
                  <c:v>5.5E-2</c:v>
                </c:pt>
                <c:pt idx="21">
                  <c:v>0.06</c:v>
                </c:pt>
                <c:pt idx="22">
                  <c:v>6.5000000000000002E-2</c:v>
                </c:pt>
                <c:pt idx="23">
                  <c:v>7.0000000000000007E-2</c:v>
                </c:pt>
                <c:pt idx="24">
                  <c:v>7.4999999999999997E-2</c:v>
                </c:pt>
                <c:pt idx="25">
                  <c:v>0.08</c:v>
                </c:pt>
                <c:pt idx="26">
                  <c:v>8.5000000000000006E-2</c:v>
                </c:pt>
                <c:pt idx="27">
                  <c:v>0.09</c:v>
                </c:pt>
                <c:pt idx="28">
                  <c:v>9.5000000000000001E-2</c:v>
                </c:pt>
                <c:pt idx="29">
                  <c:v>0.1</c:v>
                </c:pt>
                <c:pt idx="30">
                  <c:v>0.105</c:v>
                </c:pt>
                <c:pt idx="31">
                  <c:v>0.11</c:v>
                </c:pt>
                <c:pt idx="32">
                  <c:v>0.115</c:v>
                </c:pt>
                <c:pt idx="33">
                  <c:v>0.12</c:v>
                </c:pt>
                <c:pt idx="34">
                  <c:v>0.125</c:v>
                </c:pt>
                <c:pt idx="35">
                  <c:v>0.13</c:v>
                </c:pt>
                <c:pt idx="36">
                  <c:v>0.13500000000000001</c:v>
                </c:pt>
                <c:pt idx="37">
                  <c:v>0.14000000000000001</c:v>
                </c:pt>
                <c:pt idx="38">
                  <c:v>0.14499999999999999</c:v>
                </c:pt>
                <c:pt idx="39">
                  <c:v>0.15</c:v>
                </c:pt>
                <c:pt idx="40">
                  <c:v>0.155</c:v>
                </c:pt>
                <c:pt idx="41">
                  <c:v>0.16</c:v>
                </c:pt>
                <c:pt idx="42">
                  <c:v>0.16500000000000001</c:v>
                </c:pt>
                <c:pt idx="43">
                  <c:v>0.17</c:v>
                </c:pt>
                <c:pt idx="44">
                  <c:v>0.17499999999999999</c:v>
                </c:pt>
                <c:pt idx="45">
                  <c:v>0.18</c:v>
                </c:pt>
                <c:pt idx="46">
                  <c:v>0.185</c:v>
                </c:pt>
                <c:pt idx="47">
                  <c:v>0.19</c:v>
                </c:pt>
                <c:pt idx="48">
                  <c:v>0.19500000000000001</c:v>
                </c:pt>
                <c:pt idx="49">
                  <c:v>0.2</c:v>
                </c:pt>
              </c:numCache>
            </c:numRef>
          </c:xVal>
          <c:yVal>
            <c:numRef>
              <c:f>Лист2!$J$4:$J$53</c:f>
              <c:numCache>
                <c:formatCode>General</c:formatCode>
                <c:ptCount val="50"/>
                <c:pt idx="0">
                  <c:v>1.7423110867281186E-2</c:v>
                </c:pt>
                <c:pt idx="1">
                  <c:v>1.9944483159362498E-2</c:v>
                </c:pt>
                <c:pt idx="2">
                  <c:v>2.1951744136339671E-2</c:v>
                </c:pt>
                <c:pt idx="3">
                  <c:v>2.3646799537017104E-2</c:v>
                </c:pt>
                <c:pt idx="4">
                  <c:v>2.5128474161754621E-2</c:v>
                </c:pt>
                <c:pt idx="5">
                  <c:v>2.7657464519280708E-2</c:v>
                </c:pt>
                <c:pt idx="6">
                  <c:v>2.9793100499332179E-2</c:v>
                </c:pt>
                <c:pt idx="7">
                  <c:v>3.7536954460742074E-2</c:v>
                </c:pt>
                <c:pt idx="8">
                  <c:v>4.7293599074034208E-2</c:v>
                </c:pt>
                <c:pt idx="9">
                  <c:v>5.4137656441653997E-2</c:v>
                </c:pt>
                <c:pt idx="10">
                  <c:v>6.4187289239367493E-2</c:v>
                </c:pt>
                <c:pt idx="11">
                  <c:v>8.0870916848369792E-2</c:v>
                </c:pt>
                <c:pt idx="12">
                  <c:v>9.257409032467509E-2</c:v>
                </c:pt>
                <c:pt idx="13">
                  <c:v>0.10189097046155904</c:v>
                </c:pt>
                <c:pt idx="14">
                  <c:v>0.1097587206816984</c:v>
                </c:pt>
                <c:pt idx="15">
                  <c:v>0.11663604507492746</c:v>
                </c:pt>
                <c:pt idx="16">
                  <c:v>0.12278586712361669</c:v>
                </c:pt>
                <c:pt idx="17">
                  <c:v>0.12837457847873499</c:v>
                </c:pt>
                <c:pt idx="18">
                  <c:v>0.13351494199236186</c:v>
                </c:pt>
                <c:pt idx="19">
                  <c:v>0.13828732259640356</c:v>
                </c:pt>
                <c:pt idx="20">
                  <c:v>0.14275125333596733</c:v>
                </c:pt>
                <c:pt idx="21">
                  <c:v>0.14695220836638836</c:v>
                </c:pt>
                <c:pt idx="22">
                  <c:v>0.15092579969929007</c:v>
                </c:pt>
                <c:pt idx="23">
                  <c:v>0.15470049861863952</c:v>
                </c:pt>
                <c:pt idx="24">
                  <c:v>0.15829946774067033</c:v>
                </c:pt>
                <c:pt idx="25">
                  <c:v>0.16174183369673953</c:v>
                </c:pt>
                <c:pt idx="26">
                  <c:v>0.16504359517544107</c:v>
                </c:pt>
                <c:pt idx="27">
                  <c:v>0.16821828589166962</c:v>
                </c:pt>
                <c:pt idx="28">
                  <c:v>0.17127746843332056</c:v>
                </c:pt>
                <c:pt idx="29">
                  <c:v>0.1742311086728118</c:v>
                </c:pt>
                <c:pt idx="30">
                  <c:v>0.17708786409885868</c:v>
                </c:pt>
                <c:pt idx="31">
                  <c:v>0.179855308976861</c:v>
                </c:pt>
                <c:pt idx="32">
                  <c:v>0.18254011239401888</c:v>
                </c:pt>
                <c:pt idx="33">
                  <c:v>0.18514818064935018</c:v>
                </c:pt>
                <c:pt idx="34">
                  <c:v>0.18768477230371036</c:v>
                </c:pt>
                <c:pt idx="35">
                  <c:v>0.19015459201335289</c:v>
                </c:pt>
                <c:pt idx="36">
                  <c:v>0.19256186771810241</c:v>
                </c:pt>
                <c:pt idx="37">
                  <c:v>0.19491041463885669</c:v>
                </c:pt>
                <c:pt idx="38">
                  <c:v>0.19720368872527283</c:v>
                </c:pt>
                <c:pt idx="39">
                  <c:v>0.199444831593625</c:v>
                </c:pt>
                <c:pt idx="40">
                  <c:v>0.20163670854599922</c:v>
                </c:pt>
                <c:pt idx="41">
                  <c:v>0.20378194092311805</c:v>
                </c:pt>
                <c:pt idx="42">
                  <c:v>0.20588293378464295</c:v>
                </c:pt>
                <c:pt idx="43">
                  <c:v>0.20794189971186616</c:v>
                </c:pt>
                <c:pt idx="44">
                  <c:v>0.20996087937322555</c:v>
                </c:pt>
                <c:pt idx="45">
                  <c:v>0.21194175937214835</c:v>
                </c:pt>
                <c:pt idx="46">
                  <c:v>0.2138862878013395</c:v>
                </c:pt>
                <c:pt idx="47">
                  <c:v>0.2157960878518452</c:v>
                </c:pt>
                <c:pt idx="48">
                  <c:v>0.21767266976460314</c:v>
                </c:pt>
                <c:pt idx="49">
                  <c:v>0.21951744136339679</c:v>
                </c:pt>
              </c:numCache>
            </c:numRef>
          </c:yVal>
          <c:smooth val="1"/>
          <c:extLst>
            <c:ext xmlns:c16="http://schemas.microsoft.com/office/drawing/2014/chart" uri="{C3380CC4-5D6E-409C-BE32-E72D297353CC}">
              <c16:uniqueId val="{00000003-5CE6-4EFF-93D2-65BB8D13F0A8}"/>
            </c:ext>
          </c:extLst>
        </c:ser>
        <c:ser>
          <c:idx val="2"/>
          <c:order val="2"/>
          <c:tx>
            <c:v>Re=600</c:v>
          </c:tx>
          <c:spPr>
            <a:ln w="15875" cap="rnd">
              <a:solidFill>
                <a:schemeClr val="accent1"/>
              </a:solidFill>
              <a:prstDash val="lgDash"/>
              <a:round/>
            </a:ln>
            <a:effectLst/>
          </c:spPr>
          <c:marker>
            <c:symbol val="none"/>
          </c:marker>
          <c:dLbls>
            <c:dLbl>
              <c:idx val="48"/>
              <c:layout>
                <c:manualLayout>
                  <c:x val="1.5367923539507646E-2"/>
                  <c:y val="-5.0926043883068831E-2"/>
                </c:manualLayout>
              </c:layout>
              <c:tx>
                <c:rich>
                  <a:bodyPr/>
                  <a:lstStyle/>
                  <a:p>
                    <a:r>
                      <a:rPr lang="en-US" sz="1000">
                        <a:solidFill>
                          <a:schemeClr val="tx1"/>
                        </a:solidFill>
                        <a:latin typeface="Times New Roman" panose="02020603050405020304" pitchFamily="18" charset="0"/>
                        <a:cs typeface="Times New Roman" panose="02020603050405020304" pitchFamily="18" charset="0"/>
                      </a:rPr>
                      <a:t>Re= 600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E6-4EFF-93D2-65BB8D13F0A8}"/>
                </c:ext>
              </c:extLst>
            </c:dLbl>
            <c:spPr>
              <a:no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00B0F0"/>
                      </a:solidFill>
                      <a:round/>
                    </a:ln>
                    <a:effectLst/>
                  </c:spPr>
                </c15:leaderLines>
              </c:ext>
            </c:extLst>
          </c:dLbls>
          <c:xVal>
            <c:numRef>
              <c:f>Лист2!$B$4:$B$53</c:f>
              <c:numCache>
                <c:formatCode>General</c:formatCode>
                <c:ptCount val="50"/>
                <c:pt idx="0">
                  <c:v>1E-4</c:v>
                </c:pt>
                <c:pt idx="1">
                  <c:v>1.4999999999999999E-4</c:v>
                </c:pt>
                <c:pt idx="2">
                  <c:v>2.0000000000000001E-4</c:v>
                </c:pt>
                <c:pt idx="3">
                  <c:v>2.5000000000000001E-4</c:v>
                </c:pt>
                <c:pt idx="4">
                  <c:v>2.9999999999999997E-4</c:v>
                </c:pt>
                <c:pt idx="5">
                  <c:v>4.0000000000000002E-4</c:v>
                </c:pt>
                <c:pt idx="6">
                  <c:v>5.0000000000000001E-4</c:v>
                </c:pt>
                <c:pt idx="7">
                  <c:v>1E-3</c:v>
                </c:pt>
                <c:pt idx="8">
                  <c:v>2E-3</c:v>
                </c:pt>
                <c:pt idx="9">
                  <c:v>3.0000000000000001E-3</c:v>
                </c:pt>
                <c:pt idx="10">
                  <c:v>5.0000000000000001E-3</c:v>
                </c:pt>
                <c:pt idx="11">
                  <c:v>0.01</c:v>
                </c:pt>
                <c:pt idx="12">
                  <c:v>1.4999999999999999E-2</c:v>
                </c:pt>
                <c:pt idx="13">
                  <c:v>0.02</c:v>
                </c:pt>
                <c:pt idx="14">
                  <c:v>2.5000000000000001E-2</c:v>
                </c:pt>
                <c:pt idx="15">
                  <c:v>0.03</c:v>
                </c:pt>
                <c:pt idx="16">
                  <c:v>3.5000000000000003E-2</c:v>
                </c:pt>
                <c:pt idx="17">
                  <c:v>0.04</c:v>
                </c:pt>
                <c:pt idx="18">
                  <c:v>4.4999999999999998E-2</c:v>
                </c:pt>
                <c:pt idx="19">
                  <c:v>0.05</c:v>
                </c:pt>
                <c:pt idx="20">
                  <c:v>5.5E-2</c:v>
                </c:pt>
                <c:pt idx="21">
                  <c:v>0.06</c:v>
                </c:pt>
                <c:pt idx="22">
                  <c:v>6.5000000000000002E-2</c:v>
                </c:pt>
                <c:pt idx="23">
                  <c:v>7.0000000000000007E-2</c:v>
                </c:pt>
                <c:pt idx="24">
                  <c:v>7.4999999999999997E-2</c:v>
                </c:pt>
                <c:pt idx="25">
                  <c:v>0.08</c:v>
                </c:pt>
                <c:pt idx="26">
                  <c:v>8.5000000000000006E-2</c:v>
                </c:pt>
                <c:pt idx="27">
                  <c:v>0.09</c:v>
                </c:pt>
                <c:pt idx="28">
                  <c:v>9.5000000000000001E-2</c:v>
                </c:pt>
                <c:pt idx="29">
                  <c:v>0.1</c:v>
                </c:pt>
                <c:pt idx="30">
                  <c:v>0.105</c:v>
                </c:pt>
                <c:pt idx="31">
                  <c:v>0.11</c:v>
                </c:pt>
                <c:pt idx="32">
                  <c:v>0.115</c:v>
                </c:pt>
                <c:pt idx="33">
                  <c:v>0.12</c:v>
                </c:pt>
                <c:pt idx="34">
                  <c:v>0.125</c:v>
                </c:pt>
                <c:pt idx="35">
                  <c:v>0.13</c:v>
                </c:pt>
                <c:pt idx="36">
                  <c:v>0.13500000000000001</c:v>
                </c:pt>
                <c:pt idx="37">
                  <c:v>0.14000000000000001</c:v>
                </c:pt>
                <c:pt idx="38">
                  <c:v>0.14499999999999999</c:v>
                </c:pt>
                <c:pt idx="39">
                  <c:v>0.15</c:v>
                </c:pt>
                <c:pt idx="40">
                  <c:v>0.155</c:v>
                </c:pt>
                <c:pt idx="41">
                  <c:v>0.16</c:v>
                </c:pt>
                <c:pt idx="42">
                  <c:v>0.16500000000000001</c:v>
                </c:pt>
                <c:pt idx="43">
                  <c:v>0.17</c:v>
                </c:pt>
                <c:pt idx="44">
                  <c:v>0.17499999999999999</c:v>
                </c:pt>
                <c:pt idx="45">
                  <c:v>0.18</c:v>
                </c:pt>
                <c:pt idx="46">
                  <c:v>0.185</c:v>
                </c:pt>
                <c:pt idx="47">
                  <c:v>0.19</c:v>
                </c:pt>
                <c:pt idx="48">
                  <c:v>0.19500000000000001</c:v>
                </c:pt>
                <c:pt idx="49">
                  <c:v>0.2</c:v>
                </c:pt>
              </c:numCache>
            </c:numRef>
          </c:xVal>
          <c:yVal>
            <c:numRef>
              <c:f>Лист2!$K$4:$K$53</c:f>
              <c:numCache>
                <c:formatCode>General</c:formatCode>
                <c:ptCount val="50"/>
                <c:pt idx="0">
                  <c:v>1.445051159516869E-2</c:v>
                </c:pt>
                <c:pt idx="1">
                  <c:v>1.6541706435171659E-2</c:v>
                </c:pt>
                <c:pt idx="2">
                  <c:v>1.820650374050296E-2</c:v>
                </c:pt>
                <c:pt idx="3">
                  <c:v>1.9612361621367421E-2</c:v>
                </c:pt>
                <c:pt idx="4">
                  <c:v>2.0841244138854256E-2</c:v>
                </c:pt>
                <c:pt idx="5">
                  <c:v>2.2938757307649427E-2</c:v>
                </c:pt>
                <c:pt idx="6">
                  <c:v>2.4710027244911153E-2</c:v>
                </c:pt>
                <c:pt idx="7">
                  <c:v>3.1132683469339388E-2</c:v>
                </c:pt>
                <c:pt idx="8">
                  <c:v>3.9224723242734849E-2</c:v>
                </c:pt>
                <c:pt idx="9">
                  <c:v>4.4901099356171273E-2</c:v>
                </c:pt>
                <c:pt idx="10">
                  <c:v>5.3236139888069571E-2</c:v>
                </c:pt>
                <c:pt idx="11">
                  <c:v>6.7073333260126961E-2</c:v>
                </c:pt>
                <c:pt idx="12">
                  <c:v>7.6779799878393409E-2</c:v>
                </c:pt>
                <c:pt idx="13">
                  <c:v>8.4507104461047852E-2</c:v>
                </c:pt>
                <c:pt idx="14">
                  <c:v>9.1032518702514817E-2</c:v>
                </c:pt>
                <c:pt idx="15">
                  <c:v>9.6736486073503686E-2</c:v>
                </c:pt>
                <c:pt idx="16">
                  <c:v>0.10183707204232127</c:v>
                </c:pt>
                <c:pt idx="17">
                  <c:v>0.10647227977613914</c:v>
                </c:pt>
                <c:pt idx="18">
                  <c:v>0.11073563338290171</c:v>
                </c:pt>
                <c:pt idx="19">
                  <c:v>0.11469378653824716</c:v>
                </c:pt>
                <c:pt idx="20">
                  <c:v>0.11839611520982969</c:v>
                </c:pt>
                <c:pt idx="21">
                  <c:v>0.12188033509686953</c:v>
                </c:pt>
                <c:pt idx="22">
                  <c:v>0.1251759823591726</c:v>
                </c:pt>
                <c:pt idx="23">
                  <c:v>0.12830667072578125</c:v>
                </c:pt>
                <c:pt idx="24">
                  <c:v>0.13129161098270312</c:v>
                </c:pt>
                <c:pt idx="25">
                  <c:v>0.13414666652025387</c:v>
                </c:pt>
                <c:pt idx="26">
                  <c:v>0.13688510645189986</c:v>
                </c:pt>
                <c:pt idx="27">
                  <c:v>0.13951815547255925</c:v>
                </c:pt>
                <c:pt idx="28">
                  <c:v>0.14205540344891693</c:v>
                </c:pt>
                <c:pt idx="29">
                  <c:v>0.14450511595168683</c:v>
                </c:pt>
                <c:pt idx="30">
                  <c:v>0.14687447339440243</c:v>
                </c:pt>
                <c:pt idx="31">
                  <c:v>0.149169757778643</c:v>
                </c:pt>
                <c:pt idx="32">
                  <c:v>0.15139650036243982</c:v>
                </c:pt>
                <c:pt idx="33">
                  <c:v>0.15355959975678682</c:v>
                </c:pt>
                <c:pt idx="34">
                  <c:v>0.15566341734669695</c:v>
                </c:pt>
                <c:pt idx="35">
                  <c:v>0.15771185511559085</c:v>
                </c:pt>
                <c:pt idx="36">
                  <c:v>0.15970841966420868</c:v>
                </c:pt>
                <c:pt idx="37">
                  <c:v>0.16165627528934209</c:v>
                </c:pt>
                <c:pt idx="38">
                  <c:v>0.1635582883126816</c:v>
                </c:pt>
                <c:pt idx="39">
                  <c:v>0.16541706435171658</c:v>
                </c:pt>
                <c:pt idx="40">
                  <c:v>0.16723497985238339</c:v>
                </c:pt>
                <c:pt idx="41">
                  <c:v>0.16901420892209568</c:v>
                </c:pt>
                <c:pt idx="42">
                  <c:v>0.17075674628744333</c:v>
                </c:pt>
                <c:pt idx="43">
                  <c:v>0.17246442703584913</c:v>
                </c:pt>
                <c:pt idx="44">
                  <c:v>0.1741389436723513</c:v>
                </c:pt>
                <c:pt idx="45">
                  <c:v>0.17578186092238304</c:v>
                </c:pt>
                <c:pt idx="46">
                  <c:v>0.17739462863230615</c:v>
                </c:pt>
                <c:pt idx="47">
                  <c:v>0.17897859305659922</c:v>
                </c:pt>
                <c:pt idx="48">
                  <c:v>0.18053500677032444</c:v>
                </c:pt>
                <c:pt idx="49">
                  <c:v>0.18206503740502963</c:v>
                </c:pt>
              </c:numCache>
            </c:numRef>
          </c:yVal>
          <c:smooth val="1"/>
          <c:extLst>
            <c:ext xmlns:c16="http://schemas.microsoft.com/office/drawing/2014/chart" uri="{C3380CC4-5D6E-409C-BE32-E72D297353CC}">
              <c16:uniqueId val="{00000005-5CE6-4EFF-93D2-65BB8D13F0A8}"/>
            </c:ext>
          </c:extLst>
        </c:ser>
        <c:ser>
          <c:idx val="3"/>
          <c:order val="3"/>
          <c:tx>
            <c:v>Re=800</c:v>
          </c:tx>
          <c:spPr>
            <a:ln w="19050" cap="rnd" cmpd="sng">
              <a:solidFill>
                <a:schemeClr val="tx1"/>
              </a:solidFill>
              <a:round/>
            </a:ln>
            <a:effectLst/>
          </c:spPr>
          <c:marker>
            <c:symbol val="none"/>
          </c:marker>
          <c:dLbls>
            <c:dLbl>
              <c:idx val="49"/>
              <c:layout>
                <c:manualLayout>
                  <c:x val="-4.2212126770343389E-2"/>
                  <c:y val="5.5316519170043502E-2"/>
                </c:manualLayout>
              </c:layout>
              <c:tx>
                <c:rich>
                  <a:bodyPr/>
                  <a:lstStyle/>
                  <a:p>
                    <a:r>
                      <a:rPr lang="en-US" sz="1000">
                        <a:solidFill>
                          <a:schemeClr val="tx1"/>
                        </a:solidFill>
                        <a:latin typeface="Times New Roman" panose="02020603050405020304" pitchFamily="18" charset="0"/>
                        <a:cs typeface="Times New Roman" panose="02020603050405020304" pitchFamily="18" charset="0"/>
                      </a:rPr>
                      <a:t>Re=800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E6-4EFF-93D2-65BB8D13F0A8}"/>
                </c:ext>
              </c:extLst>
            </c:dLbl>
            <c:spPr>
              <a:no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Лист2!$B$4:$B$53</c:f>
              <c:numCache>
                <c:formatCode>General</c:formatCode>
                <c:ptCount val="50"/>
                <c:pt idx="0">
                  <c:v>1E-4</c:v>
                </c:pt>
                <c:pt idx="1">
                  <c:v>1.4999999999999999E-4</c:v>
                </c:pt>
                <c:pt idx="2">
                  <c:v>2.0000000000000001E-4</c:v>
                </c:pt>
                <c:pt idx="3">
                  <c:v>2.5000000000000001E-4</c:v>
                </c:pt>
                <c:pt idx="4">
                  <c:v>2.9999999999999997E-4</c:v>
                </c:pt>
                <c:pt idx="5">
                  <c:v>4.0000000000000002E-4</c:v>
                </c:pt>
                <c:pt idx="6">
                  <c:v>5.0000000000000001E-4</c:v>
                </c:pt>
                <c:pt idx="7">
                  <c:v>1E-3</c:v>
                </c:pt>
                <c:pt idx="8">
                  <c:v>2E-3</c:v>
                </c:pt>
                <c:pt idx="9">
                  <c:v>3.0000000000000001E-3</c:v>
                </c:pt>
                <c:pt idx="10">
                  <c:v>5.0000000000000001E-3</c:v>
                </c:pt>
                <c:pt idx="11">
                  <c:v>0.01</c:v>
                </c:pt>
                <c:pt idx="12">
                  <c:v>1.4999999999999999E-2</c:v>
                </c:pt>
                <c:pt idx="13">
                  <c:v>0.02</c:v>
                </c:pt>
                <c:pt idx="14">
                  <c:v>2.5000000000000001E-2</c:v>
                </c:pt>
                <c:pt idx="15">
                  <c:v>0.03</c:v>
                </c:pt>
                <c:pt idx="16">
                  <c:v>3.5000000000000003E-2</c:v>
                </c:pt>
                <c:pt idx="17">
                  <c:v>0.04</c:v>
                </c:pt>
                <c:pt idx="18">
                  <c:v>4.4999999999999998E-2</c:v>
                </c:pt>
                <c:pt idx="19">
                  <c:v>0.05</c:v>
                </c:pt>
                <c:pt idx="20">
                  <c:v>5.5E-2</c:v>
                </c:pt>
                <c:pt idx="21">
                  <c:v>0.06</c:v>
                </c:pt>
                <c:pt idx="22">
                  <c:v>6.5000000000000002E-2</c:v>
                </c:pt>
                <c:pt idx="23">
                  <c:v>7.0000000000000007E-2</c:v>
                </c:pt>
                <c:pt idx="24">
                  <c:v>7.4999999999999997E-2</c:v>
                </c:pt>
                <c:pt idx="25">
                  <c:v>0.08</c:v>
                </c:pt>
                <c:pt idx="26">
                  <c:v>8.5000000000000006E-2</c:v>
                </c:pt>
                <c:pt idx="27">
                  <c:v>0.09</c:v>
                </c:pt>
                <c:pt idx="28">
                  <c:v>9.5000000000000001E-2</c:v>
                </c:pt>
                <c:pt idx="29">
                  <c:v>0.1</c:v>
                </c:pt>
                <c:pt idx="30">
                  <c:v>0.105</c:v>
                </c:pt>
                <c:pt idx="31">
                  <c:v>0.11</c:v>
                </c:pt>
                <c:pt idx="32">
                  <c:v>0.115</c:v>
                </c:pt>
                <c:pt idx="33">
                  <c:v>0.12</c:v>
                </c:pt>
                <c:pt idx="34">
                  <c:v>0.125</c:v>
                </c:pt>
                <c:pt idx="35">
                  <c:v>0.13</c:v>
                </c:pt>
                <c:pt idx="36">
                  <c:v>0.13500000000000001</c:v>
                </c:pt>
                <c:pt idx="37">
                  <c:v>0.14000000000000001</c:v>
                </c:pt>
                <c:pt idx="38">
                  <c:v>0.14499999999999999</c:v>
                </c:pt>
                <c:pt idx="39">
                  <c:v>0.15</c:v>
                </c:pt>
                <c:pt idx="40">
                  <c:v>0.155</c:v>
                </c:pt>
                <c:pt idx="41">
                  <c:v>0.16</c:v>
                </c:pt>
                <c:pt idx="42">
                  <c:v>0.16500000000000001</c:v>
                </c:pt>
                <c:pt idx="43">
                  <c:v>0.17</c:v>
                </c:pt>
                <c:pt idx="44">
                  <c:v>0.17499999999999999</c:v>
                </c:pt>
                <c:pt idx="45">
                  <c:v>0.18</c:v>
                </c:pt>
                <c:pt idx="46">
                  <c:v>0.185</c:v>
                </c:pt>
                <c:pt idx="47">
                  <c:v>0.19</c:v>
                </c:pt>
                <c:pt idx="48">
                  <c:v>0.19500000000000001</c:v>
                </c:pt>
                <c:pt idx="49">
                  <c:v>0.2</c:v>
                </c:pt>
              </c:numCache>
            </c:numRef>
          </c:xVal>
          <c:yVal>
            <c:numRef>
              <c:f>Лист2!$L$4:$L$53</c:f>
              <c:numCache>
                <c:formatCode>General</c:formatCode>
                <c:ptCount val="50"/>
                <c:pt idx="0">
                  <c:v>1.2097758805462211E-2</c:v>
                </c:pt>
                <c:pt idx="1">
                  <c:v>1.3848476807587568E-2</c:v>
                </c:pt>
                <c:pt idx="2">
                  <c:v>1.5242220975552886E-2</c:v>
                </c:pt>
                <c:pt idx="3">
                  <c:v>1.6419184811431384E-2</c:v>
                </c:pt>
                <c:pt idx="4">
                  <c:v>1.7447987438860533E-2</c:v>
                </c:pt>
                <c:pt idx="5">
                  <c:v>1.920399505424825E-2</c:v>
                </c:pt>
                <c:pt idx="6">
                  <c:v>2.0686876566036579E-2</c:v>
                </c:pt>
                <c:pt idx="7">
                  <c:v>2.606383124212646E-2</c:v>
                </c:pt>
                <c:pt idx="8">
                  <c:v>3.2838369622862768E-2</c:v>
                </c:pt>
                <c:pt idx="9">
                  <c:v>3.7590549409521674E-2</c:v>
                </c:pt>
                <c:pt idx="10">
                  <c:v>4.4568524502276864E-2</c:v>
                </c:pt>
                <c:pt idx="11">
                  <c:v>5.615282218317405E-2</c:v>
                </c:pt>
                <c:pt idx="12">
                  <c:v>6.4278935312644003E-2</c:v>
                </c:pt>
                <c:pt idx="13">
                  <c:v>7.074812267958476E-2</c:v>
                </c:pt>
                <c:pt idx="14">
                  <c:v>7.6211104877764432E-2</c:v>
                </c:pt>
                <c:pt idx="15">
                  <c:v>8.098638366523106E-2</c:v>
                </c:pt>
                <c:pt idx="16">
                  <c:v>8.5256520290560689E-2</c:v>
                </c:pt>
                <c:pt idx="17">
                  <c:v>8.9137049004553728E-2</c:v>
                </c:pt>
                <c:pt idx="18">
                  <c:v>9.270626683447851E-2</c:v>
                </c:pt>
                <c:pt idx="19">
                  <c:v>9.6019975271241259E-2</c:v>
                </c:pt>
                <c:pt idx="20">
                  <c:v>9.9119511159114423E-2</c:v>
                </c:pt>
                <c:pt idx="21">
                  <c:v>0.10203644953468692</c:v>
                </c:pt>
                <c:pt idx="22">
                  <c:v>0.10479551764273608</c:v>
                </c:pt>
                <c:pt idx="23">
                  <c:v>0.10741648455486676</c:v>
                </c:pt>
                <c:pt idx="24">
                  <c:v>0.10991543326260859</c:v>
                </c:pt>
                <c:pt idx="25">
                  <c:v>0.11230564436634806</c:v>
                </c:pt>
                <c:pt idx="26">
                  <c:v>0.11459822657550499</c:v>
                </c:pt>
                <c:pt idx="27">
                  <c:v>0.11680257704193039</c:v>
                </c:pt>
                <c:pt idx="28">
                  <c:v>0.11892672426297998</c:v>
                </c:pt>
                <c:pt idx="29">
                  <c:v>0.12097758805462205</c:v>
                </c:pt>
                <c:pt idx="30">
                  <c:v>0.12296117975496597</c:v>
                </c:pt>
                <c:pt idx="31">
                  <c:v>0.12488275856465807</c:v>
                </c:pt>
                <c:pt idx="32">
                  <c:v>0.12674695517273057</c:v>
                </c:pt>
                <c:pt idx="33">
                  <c:v>0.12855787062528801</c:v>
                </c:pt>
                <c:pt idx="34">
                  <c:v>0.13031915621063231</c:v>
                </c:pt>
                <c:pt idx="35">
                  <c:v>0.13203407861271274</c:v>
                </c:pt>
                <c:pt idx="36">
                  <c:v>0.13370557350683054</c:v>
                </c:pt>
                <c:pt idx="37">
                  <c:v>0.13533628999638414</c:v>
                </c:pt>
                <c:pt idx="38">
                  <c:v>0.13692862772433714</c:v>
                </c:pt>
                <c:pt idx="39">
                  <c:v>0.13848476807587567</c:v>
                </c:pt>
                <c:pt idx="40">
                  <c:v>0.14000670057708423</c:v>
                </c:pt>
                <c:pt idx="41">
                  <c:v>0.14149624535916949</c:v>
                </c:pt>
                <c:pt idx="42">
                  <c:v>0.1429550723783132</c:v>
                </c:pt>
                <c:pt idx="43">
                  <c:v>0.14438471794310082</c:v>
                </c:pt>
                <c:pt idx="44">
                  <c:v>0.14578659899421251</c:v>
                </c:pt>
                <c:pt idx="45">
                  <c:v>0.14716202549709581</c:v>
                </c:pt>
                <c:pt idx="46">
                  <c:v>0.14851221124210504</c:v>
                </c:pt>
                <c:pt idx="47">
                  <c:v>0.14983828329397181</c:v>
                </c:pt>
                <c:pt idx="48">
                  <c:v>0.15114129029037857</c:v>
                </c:pt>
                <c:pt idx="49">
                  <c:v>0.15242220975552886</c:v>
                </c:pt>
              </c:numCache>
            </c:numRef>
          </c:yVal>
          <c:smooth val="1"/>
          <c:extLst>
            <c:ext xmlns:c16="http://schemas.microsoft.com/office/drawing/2014/chart" uri="{C3380CC4-5D6E-409C-BE32-E72D297353CC}">
              <c16:uniqueId val="{00000007-5CE6-4EFF-93D2-65BB8D13F0A8}"/>
            </c:ext>
          </c:extLst>
        </c:ser>
        <c:dLbls>
          <c:showLegendKey val="0"/>
          <c:showVal val="0"/>
          <c:showCatName val="0"/>
          <c:showSerName val="0"/>
          <c:showPercent val="0"/>
          <c:showBubbleSize val="0"/>
        </c:dLbls>
        <c:axId val="678205928"/>
        <c:axId val="678209456"/>
      </c:scatterChart>
      <c:valAx>
        <c:axId val="678205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0" i="1">
                    <a:solidFill>
                      <a:schemeClr val="tx1"/>
                    </a:solidFill>
                    <a:latin typeface="Times New Roman" panose="02020603050405020304" pitchFamily="18" charset="0"/>
                    <a:cs typeface="Times New Roman" panose="02020603050405020304" pitchFamily="18" charset="0"/>
                  </a:rPr>
                  <a:t>x</a:t>
                </a:r>
                <a:r>
                  <a:rPr lang="kk-KZ" sz="1400" b="0" i="1">
                    <a:solidFill>
                      <a:schemeClr val="tx1"/>
                    </a:solidFill>
                    <a:latin typeface="Times New Roman" panose="02020603050405020304" pitchFamily="18" charset="0"/>
                    <a:cs typeface="Times New Roman" panose="02020603050405020304" pitchFamily="18" charset="0"/>
                  </a:rPr>
                  <a:t>,</a:t>
                </a:r>
                <a:r>
                  <a:rPr lang="kk-KZ" sz="1400" b="0" i="1" baseline="0">
                    <a:solidFill>
                      <a:schemeClr val="tx1"/>
                    </a:solidFill>
                    <a:latin typeface="Times New Roman" panose="02020603050405020304" pitchFamily="18" charset="0"/>
                    <a:cs typeface="Times New Roman" panose="02020603050405020304" pitchFamily="18" charset="0"/>
                  </a:rPr>
                  <a:t> м</a:t>
                </a:r>
                <a:endParaRPr lang="ru-RU" sz="1400" b="0" i="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50295963420545808"/>
              <c:y val="0.900637510672611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ru-RU"/>
          </a:p>
        </c:txPr>
        <c:crossAx val="678209456"/>
        <c:crosses val="autoZero"/>
        <c:crossBetween val="midCat"/>
      </c:valAx>
      <c:valAx>
        <c:axId val="6782094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400" b="0" i="0" u="none" strike="noStrike" baseline="0">
                    <a:solidFill>
                      <a:schemeClr val="tx1"/>
                    </a:solidFill>
                    <a:effectLst/>
                    <a:latin typeface="Times New Roman" panose="02020603050405020304" pitchFamily="18" charset="0"/>
                    <a:cs typeface="Times New Roman" panose="02020603050405020304" pitchFamily="18" charset="0"/>
                  </a:rPr>
                  <a:t>δ(x)*10</a:t>
                </a:r>
                <a:r>
                  <a:rPr lang="kk-KZ" sz="1400" b="0" i="0" u="none" strike="noStrike" baseline="30000">
                    <a:solidFill>
                      <a:schemeClr val="tx1"/>
                    </a:solidFill>
                    <a:effectLst/>
                    <a:latin typeface="Times New Roman" panose="02020603050405020304" pitchFamily="18" charset="0"/>
                    <a:cs typeface="Times New Roman" panose="02020603050405020304" pitchFamily="18" charset="0"/>
                  </a:rPr>
                  <a:t>-3</a:t>
                </a:r>
                <a:r>
                  <a:rPr lang="kk-KZ" sz="1400" b="0" i="0" u="none" strike="noStrike" baseline="0">
                    <a:solidFill>
                      <a:schemeClr val="tx1"/>
                    </a:solidFill>
                    <a:effectLst/>
                    <a:latin typeface="Times New Roman" panose="02020603050405020304" pitchFamily="18" charset="0"/>
                    <a:cs typeface="Times New Roman" panose="02020603050405020304" pitchFamily="18" charset="0"/>
                  </a:rPr>
                  <a:t>, м</a:t>
                </a:r>
                <a:endParaRPr lang="ru-RU" sz="14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3.6290292910769605E-3"/>
              <c:y val="0.326541150178009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ru-RU"/>
          </a:p>
        </c:txPr>
        <c:crossAx val="67820592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551583750894803E-2"/>
          <c:y val="2.3165596862143978E-2"/>
          <c:w val="0.89432414698162732"/>
          <c:h val="0.82054249935436385"/>
        </c:manualLayout>
      </c:layout>
      <c:lineChart>
        <c:grouping val="standard"/>
        <c:varyColors val="0"/>
        <c:ser>
          <c:idx val="0"/>
          <c:order val="0"/>
          <c:tx>
            <c:v>аралық бөлгіштер мембрана бетінде  шахматтық ретпен орналасқан</c:v>
          </c:tx>
          <c:spPr>
            <a:ln w="19050" cap="rnd">
              <a:solidFill>
                <a:schemeClr val="tx1"/>
              </a:solidFill>
              <a:prstDash val="sysDot"/>
              <a:round/>
            </a:ln>
            <a:effectLst/>
          </c:spPr>
          <c:marker>
            <c:symbol val="circle"/>
            <c:size val="5"/>
            <c:spPr>
              <a:solidFill>
                <a:schemeClr val="bg1"/>
              </a:solidFill>
              <a:ln w="12700">
                <a:solidFill>
                  <a:srgbClr val="0070C0"/>
                </a:solidFill>
              </a:ln>
              <a:effectLst/>
            </c:spPr>
          </c:marker>
          <c:dLbls>
            <c:dLbl>
              <c:idx val="1"/>
              <c:layout>
                <c:manualLayout>
                  <c:x val="6.0318074115068745E-2"/>
                  <c:y val="7.8496971236226162E-2"/>
                </c:manualLayout>
              </c:layout>
              <c:tx>
                <c:rich>
                  <a:bodyPr/>
                  <a:lstStyle/>
                  <a:p>
                    <a:r>
                      <a:rPr lang="ru-RU" sz="900" b="0" i="0" u="none" strike="noStrike" baseline="0">
                        <a:effectLst/>
                      </a:rPr>
                      <a:t>аралық бөлгіштер мембрананың бетінде шахматтық ретпен орналасқан</a:t>
                    </a:r>
                    <a:endParaRPr lang="ru-RU"/>
                  </a:p>
                </c:rich>
              </c:tx>
              <c:dLblPos val="r"/>
              <c:showLegendKey val="0"/>
              <c:showVal val="1"/>
              <c:showCatName val="0"/>
              <c:showSerName val="0"/>
              <c:showPercent val="0"/>
              <c:showBubbleSize val="0"/>
              <c:extLst>
                <c:ext xmlns:c15="http://schemas.microsoft.com/office/drawing/2012/chart" uri="{CE6537A1-D6FC-4f65-9D91-7224C49458BB}">
                  <c15:layout>
                    <c:manualLayout>
                      <c:w val="0.4491267690762869"/>
                      <c:h val="0.12828916778320226"/>
                    </c:manualLayout>
                  </c15:layout>
                </c:ext>
                <c:ext xmlns:c16="http://schemas.microsoft.com/office/drawing/2014/chart" uri="{C3380CC4-5D6E-409C-BE32-E72D297353CC}">
                  <c16:uniqueId val="{00000000-A0B0-45E0-8DB9-E1AABAC9461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Лист2!$L$93:$L$96</c:f>
              <c:numCache>
                <c:formatCode>General</c:formatCode>
                <c:ptCount val="4"/>
                <c:pt idx="0">
                  <c:v>200</c:v>
                </c:pt>
                <c:pt idx="1">
                  <c:v>400</c:v>
                </c:pt>
                <c:pt idx="2">
                  <c:v>600</c:v>
                </c:pt>
                <c:pt idx="3">
                  <c:v>800</c:v>
                </c:pt>
              </c:numCache>
            </c:numRef>
          </c:cat>
          <c:val>
            <c:numRef>
              <c:f>Лист2!$K$93:$K$96</c:f>
              <c:numCache>
                <c:formatCode>General</c:formatCode>
                <c:ptCount val="4"/>
                <c:pt idx="0">
                  <c:v>0.42499999999999999</c:v>
                </c:pt>
                <c:pt idx="1">
                  <c:v>1.25</c:v>
                </c:pt>
                <c:pt idx="2">
                  <c:v>1.5625</c:v>
                </c:pt>
                <c:pt idx="3">
                  <c:v>3.125</c:v>
                </c:pt>
              </c:numCache>
            </c:numRef>
          </c:val>
          <c:smooth val="0"/>
          <c:extLst>
            <c:ext xmlns:c16="http://schemas.microsoft.com/office/drawing/2014/chart" uri="{C3380CC4-5D6E-409C-BE32-E72D297353CC}">
              <c16:uniqueId val="{00000001-A0B0-45E0-8DB9-E1AABAC9461B}"/>
            </c:ext>
          </c:extLst>
        </c:ser>
        <c:ser>
          <c:idx val="1"/>
          <c:order val="1"/>
          <c:tx>
            <c:v>аралық бөлгіштер мембранадан 0,1 мм қашықтықта шахматық  ретпен орналасқан</c:v>
          </c:tx>
          <c:spPr>
            <a:ln w="19050" cap="rnd">
              <a:solidFill>
                <a:schemeClr val="tx1"/>
              </a:solidFill>
              <a:prstDash val="sysDash"/>
              <a:round/>
            </a:ln>
            <a:effectLst/>
          </c:spPr>
          <c:marker>
            <c:symbol val="square"/>
            <c:size val="5"/>
            <c:spPr>
              <a:solidFill>
                <a:schemeClr val="bg1"/>
              </a:solidFill>
              <a:ln w="12700">
                <a:solidFill>
                  <a:srgbClr val="FF0000"/>
                </a:solidFill>
              </a:ln>
              <a:effectLst/>
            </c:spPr>
          </c:marker>
          <c:dLbls>
            <c:dLbl>
              <c:idx val="2"/>
              <c:layout>
                <c:manualLayout>
                  <c:x val="-0.38509976735862561"/>
                  <c:y val="-0.1755963206971773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sz="900" b="0" i="0" u="none" strike="noStrike" baseline="0">
                        <a:solidFill>
                          <a:schemeClr val="tx1"/>
                        </a:solidFill>
                        <a:effectLst/>
                      </a:rPr>
                      <a:t> </a:t>
                    </a:r>
                    <a:r>
                      <a:rPr lang="ru-RU" sz="1000" b="0" i="0" u="none" strike="noStrike" baseline="0">
                        <a:solidFill>
                          <a:schemeClr val="tx1"/>
                        </a:solidFill>
                        <a:effectLst/>
                        <a:latin typeface="Times New Roman" panose="02020603050405020304" pitchFamily="18" charset="0"/>
                        <a:cs typeface="Times New Roman" panose="02020603050405020304" pitchFamily="18" charset="0"/>
                      </a:rPr>
                      <a:t>аралық бөлгіштер мембранадан 0,1 мм қашықтықта шахматтық ретпен орналасқан</a:t>
                    </a:r>
                    <a:endParaRPr lang="ru-RU" sz="1000">
                      <a:solidFill>
                        <a:schemeClr val="tx1"/>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49397686262228585"/>
                      <c:h val="9.9691193520558705E-2"/>
                    </c:manualLayout>
                  </c15:layout>
                </c:ext>
                <c:ext xmlns:c16="http://schemas.microsoft.com/office/drawing/2014/chart" uri="{C3380CC4-5D6E-409C-BE32-E72D297353CC}">
                  <c16:uniqueId val="{00000002-A0B0-45E0-8DB9-E1AABAC946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Лист2!$L$93:$L$96</c:f>
              <c:numCache>
                <c:formatCode>General</c:formatCode>
                <c:ptCount val="4"/>
                <c:pt idx="0">
                  <c:v>200</c:v>
                </c:pt>
                <c:pt idx="1">
                  <c:v>400</c:v>
                </c:pt>
                <c:pt idx="2">
                  <c:v>600</c:v>
                </c:pt>
                <c:pt idx="3">
                  <c:v>800</c:v>
                </c:pt>
              </c:numCache>
            </c:numRef>
          </c:cat>
          <c:val>
            <c:numRef>
              <c:f>Лист2!$M$93:$M$96</c:f>
              <c:numCache>
                <c:formatCode>General</c:formatCode>
                <c:ptCount val="4"/>
                <c:pt idx="0">
                  <c:v>0.73</c:v>
                </c:pt>
                <c:pt idx="1">
                  <c:v>1.59</c:v>
                </c:pt>
                <c:pt idx="2">
                  <c:v>2.2999999999999998</c:v>
                </c:pt>
                <c:pt idx="3">
                  <c:v>3.4375</c:v>
                </c:pt>
              </c:numCache>
            </c:numRef>
          </c:val>
          <c:smooth val="0"/>
          <c:extLst>
            <c:ext xmlns:c16="http://schemas.microsoft.com/office/drawing/2014/chart" uri="{C3380CC4-5D6E-409C-BE32-E72D297353CC}">
              <c16:uniqueId val="{00000003-A0B0-45E0-8DB9-E1AABAC9461B}"/>
            </c:ext>
          </c:extLst>
        </c:ser>
        <c:ser>
          <c:idx val="2"/>
          <c:order val="2"/>
          <c:tx>
            <c:v>аралық бөлгіштер каналдың ортасында сызықты орналасқан</c:v>
          </c:tx>
          <c:spPr>
            <a:ln w="19050" cap="rnd">
              <a:solidFill>
                <a:schemeClr val="tx1"/>
              </a:solidFill>
              <a:round/>
            </a:ln>
            <a:effectLst/>
          </c:spPr>
          <c:marker>
            <c:symbol val="triangle"/>
            <c:size val="5"/>
            <c:spPr>
              <a:solidFill>
                <a:schemeClr val="bg1"/>
              </a:solidFill>
              <a:ln w="12700">
                <a:solidFill>
                  <a:schemeClr val="tx1"/>
                </a:solidFill>
              </a:ln>
              <a:effectLst/>
            </c:spPr>
          </c:marker>
          <c:dLbls>
            <c:dLbl>
              <c:idx val="3"/>
              <c:layout>
                <c:manualLayout>
                  <c:x val="-0.31083079523739254"/>
                  <c:y val="-0.1578771036359493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sz="1000" b="0" i="0" u="none" strike="noStrike" baseline="0">
                        <a:effectLst/>
                        <a:latin typeface="Times New Roman" panose="02020603050405020304" pitchFamily="18" charset="0"/>
                        <a:cs typeface="Times New Roman" panose="02020603050405020304" pitchFamily="18" charset="0"/>
                      </a:rPr>
                      <a:t>аралық бөлгіштер каналдың ортасында сызықты орналасқан</a:t>
                    </a:r>
                    <a:endParaRPr lang="ru-RU" sz="100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40596049818944918"/>
                      <c:h val="0.11753137420551314"/>
                    </c:manualLayout>
                  </c15:layout>
                </c:ext>
                <c:ext xmlns:c16="http://schemas.microsoft.com/office/drawing/2014/chart" uri="{C3380CC4-5D6E-409C-BE32-E72D297353CC}">
                  <c16:uniqueId val="{00000004-A0B0-45E0-8DB9-E1AABAC946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Лист2!$L$93:$L$96</c:f>
              <c:numCache>
                <c:formatCode>General</c:formatCode>
                <c:ptCount val="4"/>
                <c:pt idx="0">
                  <c:v>200</c:v>
                </c:pt>
                <c:pt idx="1">
                  <c:v>400</c:v>
                </c:pt>
                <c:pt idx="2">
                  <c:v>600</c:v>
                </c:pt>
                <c:pt idx="3">
                  <c:v>800</c:v>
                </c:pt>
              </c:numCache>
            </c:numRef>
          </c:cat>
          <c:val>
            <c:numRef>
              <c:f>Лист2!$N$93:$N$96</c:f>
              <c:numCache>
                <c:formatCode>General</c:formatCode>
                <c:ptCount val="4"/>
                <c:pt idx="0">
                  <c:v>0.9</c:v>
                </c:pt>
                <c:pt idx="1">
                  <c:v>1.9</c:v>
                </c:pt>
                <c:pt idx="2">
                  <c:v>2.8125</c:v>
                </c:pt>
                <c:pt idx="3">
                  <c:v>4.0625</c:v>
                </c:pt>
              </c:numCache>
            </c:numRef>
          </c:val>
          <c:smooth val="0"/>
          <c:extLst>
            <c:ext xmlns:c16="http://schemas.microsoft.com/office/drawing/2014/chart" uri="{C3380CC4-5D6E-409C-BE32-E72D297353CC}">
              <c16:uniqueId val="{00000005-A0B0-45E0-8DB9-E1AABAC9461B}"/>
            </c:ext>
          </c:extLst>
        </c:ser>
        <c:dLbls>
          <c:showLegendKey val="0"/>
          <c:showVal val="0"/>
          <c:showCatName val="0"/>
          <c:showSerName val="0"/>
          <c:showPercent val="0"/>
          <c:showBubbleSize val="0"/>
        </c:dLbls>
        <c:marker val="1"/>
        <c:smooth val="0"/>
        <c:axId val="678207888"/>
        <c:axId val="678208280"/>
      </c:lineChart>
      <c:catAx>
        <c:axId val="678207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0" i="0" baseline="0">
                    <a:solidFill>
                      <a:schemeClr val="tx1"/>
                    </a:solidFill>
                    <a:effectLst/>
                    <a:latin typeface="Times New Roman" panose="02020603050405020304" pitchFamily="18" charset="0"/>
                    <a:cs typeface="Times New Roman" panose="02020603050405020304" pitchFamily="18" charset="0"/>
                  </a:rPr>
                  <a:t>Re</a:t>
                </a:r>
                <a:endParaRPr lang="ru-RU" sz="1400" b="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47861609715847131"/>
              <c:y val="0.8967381220204618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ru-RU"/>
          </a:p>
        </c:txPr>
        <c:crossAx val="678208280"/>
        <c:crosses val="autoZero"/>
        <c:auto val="1"/>
        <c:lblAlgn val="ctr"/>
        <c:lblOffset val="100"/>
        <c:noMultiLvlLbl val="0"/>
      </c:catAx>
      <c:valAx>
        <c:axId val="678208280"/>
        <c:scaling>
          <c:orientation val="minMax"/>
          <c:max val="6"/>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400" b="0" i="0" baseline="0">
                    <a:solidFill>
                      <a:schemeClr val="tx1"/>
                    </a:solidFill>
                    <a:effectLst/>
                    <a:latin typeface="Times New Roman" panose="02020603050405020304" pitchFamily="18" charset="0"/>
                    <a:cs typeface="Times New Roman" panose="02020603050405020304" pitchFamily="18" charset="0"/>
                  </a:rPr>
                  <a:t>𝜏, Па</a:t>
                </a:r>
                <a:endParaRPr lang="ru-RU" sz="1400" b="0" i="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5.4264346218086388E-4"/>
              <c:y val="0.370206493727711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ru-RU"/>
          </a:p>
        </c:txPr>
        <c:crossAx val="678207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аралық бөлгішсіз</c:v>
          </c:tx>
          <c:spPr>
            <a:ln w="22225" cap="rnd">
              <a:solidFill>
                <a:schemeClr val="tx1"/>
              </a:solidFill>
              <a:prstDash val="sysDot"/>
              <a:round/>
            </a:ln>
            <a:effectLst/>
          </c:spPr>
          <c:marker>
            <c:symbol val="circle"/>
            <c:size val="5"/>
            <c:spPr>
              <a:solidFill>
                <a:schemeClr val="bg1"/>
              </a:solidFill>
              <a:ln w="12700">
                <a:solidFill>
                  <a:srgbClr val="FF0000"/>
                </a:solidFill>
              </a:ln>
              <a:effectLst/>
            </c:spPr>
          </c:marker>
          <c:dLbls>
            <c:dLbl>
              <c:idx val="3"/>
              <c:layout>
                <c:manualLayout>
                  <c:x val="-7.6326931687397542E-3"/>
                  <c:y val="-5.6695357745646976E-2"/>
                </c:manualLayout>
              </c:layout>
              <c:tx>
                <c:rich>
                  <a:bodyPr/>
                  <a:lstStyle/>
                  <a:p>
                    <a:r>
                      <a:rPr lang="ru-RU" sz="1000">
                        <a:solidFill>
                          <a:schemeClr val="tx1"/>
                        </a:solidFill>
                        <a:latin typeface="Times New Roman" panose="02020603050405020304" pitchFamily="18" charset="0"/>
                        <a:cs typeface="Times New Roman" panose="02020603050405020304" pitchFamily="18" charset="0"/>
                      </a:rPr>
                      <a:t>аралық бөлгішсіз</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1E-407E-A633-A955CDDD88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Лист2!$V$122:$V$125</c:f>
              <c:numCache>
                <c:formatCode>General</c:formatCode>
                <c:ptCount val="4"/>
                <c:pt idx="0">
                  <c:v>200</c:v>
                </c:pt>
                <c:pt idx="1">
                  <c:v>400</c:v>
                </c:pt>
                <c:pt idx="2">
                  <c:v>600</c:v>
                </c:pt>
                <c:pt idx="3">
                  <c:v>800</c:v>
                </c:pt>
              </c:numCache>
            </c:numRef>
          </c:xVal>
          <c:yVal>
            <c:numRef>
              <c:f>Лист2!$W$122:$W$125</c:f>
              <c:numCache>
                <c:formatCode>General</c:formatCode>
                <c:ptCount val="4"/>
                <c:pt idx="0">
                  <c:v>4.25</c:v>
                </c:pt>
                <c:pt idx="1">
                  <c:v>5.6</c:v>
                </c:pt>
                <c:pt idx="2">
                  <c:v>6.4</c:v>
                </c:pt>
                <c:pt idx="3">
                  <c:v>6.82</c:v>
                </c:pt>
              </c:numCache>
            </c:numRef>
          </c:yVal>
          <c:smooth val="0"/>
          <c:extLst>
            <c:ext xmlns:c16="http://schemas.microsoft.com/office/drawing/2014/chart" uri="{C3380CC4-5D6E-409C-BE32-E72D297353CC}">
              <c16:uniqueId val="{00000001-251E-407E-A633-A955CDDD8851}"/>
            </c:ext>
          </c:extLst>
        </c:ser>
        <c:ser>
          <c:idx val="1"/>
          <c:order val="1"/>
          <c:tx>
            <c:v>аралық бөлгіштер мембрана бетінде  шахматтық ретпен орналасқан</c:v>
          </c:tx>
          <c:spPr>
            <a:ln w="12700" cap="rnd">
              <a:solidFill>
                <a:schemeClr val="tx1"/>
              </a:solidFill>
              <a:prstDash val="sysDash"/>
              <a:round/>
            </a:ln>
            <a:effectLst/>
          </c:spPr>
          <c:marker>
            <c:symbol val="square"/>
            <c:size val="5"/>
            <c:spPr>
              <a:solidFill>
                <a:schemeClr val="bg1"/>
              </a:solidFill>
              <a:ln w="12700">
                <a:solidFill>
                  <a:srgbClr val="00B050"/>
                </a:solidFill>
                <a:prstDash val="solid"/>
              </a:ln>
              <a:effectLst/>
            </c:spPr>
          </c:marker>
          <c:dLbls>
            <c:dLbl>
              <c:idx val="2"/>
              <c:layout>
                <c:manualLayout>
                  <c:x val="-1.0878390763840451E-2"/>
                  <c:y val="0.1897114752296917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sz="1000">
                        <a:solidFill>
                          <a:schemeClr val="tx1"/>
                        </a:solidFill>
                        <a:latin typeface="Times New Roman" panose="02020603050405020304" pitchFamily="18" charset="0"/>
                        <a:cs typeface="Times New Roman" panose="02020603050405020304" pitchFamily="18" charset="0"/>
                      </a:rPr>
                      <a:t>аралық бөлгіштер мембрана бетінде шахматтық ретпен орналасқан</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34332815472130146"/>
                      <c:h val="6.9746278830585262E-2"/>
                    </c:manualLayout>
                  </c15:layout>
                </c:ext>
                <c:ext xmlns:c16="http://schemas.microsoft.com/office/drawing/2014/chart" uri="{C3380CC4-5D6E-409C-BE32-E72D297353CC}">
                  <c16:uniqueId val="{00000002-251E-407E-A633-A955CDDD88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Лист2!$V$122:$V$125</c:f>
              <c:numCache>
                <c:formatCode>General</c:formatCode>
                <c:ptCount val="4"/>
                <c:pt idx="0">
                  <c:v>200</c:v>
                </c:pt>
                <c:pt idx="1">
                  <c:v>400</c:v>
                </c:pt>
                <c:pt idx="2">
                  <c:v>600</c:v>
                </c:pt>
                <c:pt idx="3">
                  <c:v>800</c:v>
                </c:pt>
              </c:numCache>
            </c:numRef>
          </c:xVal>
          <c:yVal>
            <c:numRef>
              <c:f>Лист2!$X$122:$X$125</c:f>
              <c:numCache>
                <c:formatCode>General</c:formatCode>
                <c:ptCount val="4"/>
                <c:pt idx="0">
                  <c:v>4.5999999999999996</c:v>
                </c:pt>
                <c:pt idx="1">
                  <c:v>6.75</c:v>
                </c:pt>
                <c:pt idx="2">
                  <c:v>7.55</c:v>
                </c:pt>
                <c:pt idx="3">
                  <c:v>8.5500000000000007</c:v>
                </c:pt>
              </c:numCache>
            </c:numRef>
          </c:yVal>
          <c:smooth val="0"/>
          <c:extLst>
            <c:ext xmlns:c16="http://schemas.microsoft.com/office/drawing/2014/chart" uri="{C3380CC4-5D6E-409C-BE32-E72D297353CC}">
              <c16:uniqueId val="{00000003-251E-407E-A633-A955CDDD8851}"/>
            </c:ext>
          </c:extLst>
        </c:ser>
        <c:ser>
          <c:idx val="2"/>
          <c:order val="2"/>
          <c:tx>
            <c:v>аралық бөлгіштер мембранадан 0,1 мм қашықтықта шахматтық ретпен орналасқан</c:v>
          </c:tx>
          <c:spPr>
            <a:ln w="12700" cap="rnd">
              <a:solidFill>
                <a:schemeClr val="tx1"/>
              </a:solidFill>
              <a:prstDash val="dashDot"/>
              <a:round/>
            </a:ln>
            <a:effectLst/>
          </c:spPr>
          <c:marker>
            <c:symbol val="diamond"/>
            <c:size val="5"/>
            <c:spPr>
              <a:solidFill>
                <a:schemeClr val="bg1"/>
              </a:solidFill>
              <a:ln w="12700">
                <a:solidFill>
                  <a:schemeClr val="accent1"/>
                </a:solidFill>
              </a:ln>
              <a:effectLst/>
            </c:spPr>
          </c:marker>
          <c:dLbls>
            <c:dLbl>
              <c:idx val="0"/>
              <c:layout>
                <c:manualLayout>
                  <c:x val="-9.7383259491670787E-2"/>
                  <c:y val="0.2211948448825517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ru-RU" sz="1000">
                        <a:solidFill>
                          <a:schemeClr val="tx1"/>
                        </a:solidFill>
                        <a:latin typeface="Times New Roman" panose="02020603050405020304" pitchFamily="18" charset="0"/>
                        <a:cs typeface="Times New Roman" panose="02020603050405020304" pitchFamily="18" charset="0"/>
                      </a:rPr>
                      <a:t>аралық</a:t>
                    </a:r>
                    <a:r>
                      <a:rPr lang="ru-RU" sz="1000" baseline="0">
                        <a:solidFill>
                          <a:schemeClr val="tx1"/>
                        </a:solidFill>
                        <a:latin typeface="Times New Roman" panose="02020603050405020304" pitchFamily="18" charset="0"/>
                        <a:cs typeface="Times New Roman" panose="02020603050405020304" pitchFamily="18" charset="0"/>
                      </a:rPr>
                      <a:t> бөлгіштер мембранадан 0,1 мм қашықтықта шахматтық ретпен орналасқан</a:t>
                    </a:r>
                    <a:endParaRPr lang="ru-RU" sz="1000">
                      <a:solidFill>
                        <a:schemeClr val="tx1"/>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62950574579298146"/>
                      <c:h val="8.0379013455761997E-2"/>
                    </c:manualLayout>
                  </c15:layout>
                </c:ext>
                <c:ext xmlns:c16="http://schemas.microsoft.com/office/drawing/2014/chart" uri="{C3380CC4-5D6E-409C-BE32-E72D297353CC}">
                  <c16:uniqueId val="{00000004-251E-407E-A633-A955CDDD88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Лист2!$V$122:$V$125</c:f>
              <c:numCache>
                <c:formatCode>General</c:formatCode>
                <c:ptCount val="4"/>
                <c:pt idx="0">
                  <c:v>200</c:v>
                </c:pt>
                <c:pt idx="1">
                  <c:v>400</c:v>
                </c:pt>
                <c:pt idx="2">
                  <c:v>600</c:v>
                </c:pt>
                <c:pt idx="3">
                  <c:v>800</c:v>
                </c:pt>
              </c:numCache>
            </c:numRef>
          </c:xVal>
          <c:yVal>
            <c:numRef>
              <c:f>Лист2!$Y$122:$Y$125</c:f>
              <c:numCache>
                <c:formatCode>General</c:formatCode>
                <c:ptCount val="4"/>
                <c:pt idx="0">
                  <c:v>5.45</c:v>
                </c:pt>
                <c:pt idx="1">
                  <c:v>7.25</c:v>
                </c:pt>
                <c:pt idx="2">
                  <c:v>8.35</c:v>
                </c:pt>
                <c:pt idx="3">
                  <c:v>9.25</c:v>
                </c:pt>
              </c:numCache>
            </c:numRef>
          </c:yVal>
          <c:smooth val="0"/>
          <c:extLst>
            <c:ext xmlns:c16="http://schemas.microsoft.com/office/drawing/2014/chart" uri="{C3380CC4-5D6E-409C-BE32-E72D297353CC}">
              <c16:uniqueId val="{00000005-251E-407E-A633-A955CDDD8851}"/>
            </c:ext>
          </c:extLst>
        </c:ser>
        <c:ser>
          <c:idx val="3"/>
          <c:order val="3"/>
          <c:tx>
            <c:v>аралық бөлгіштер каналдың ортасында сызықты орналасқан</c:v>
          </c:tx>
          <c:spPr>
            <a:ln w="12700" cap="rnd">
              <a:solidFill>
                <a:schemeClr val="tx1"/>
              </a:solidFill>
              <a:round/>
            </a:ln>
            <a:effectLst/>
          </c:spPr>
          <c:marker>
            <c:symbol val="triangle"/>
            <c:size val="5"/>
            <c:spPr>
              <a:solidFill>
                <a:schemeClr val="bg1"/>
              </a:solidFill>
              <a:ln w="12700">
                <a:solidFill>
                  <a:schemeClr val="tx1"/>
                </a:solidFill>
              </a:ln>
              <a:effectLst/>
            </c:spPr>
          </c:marker>
          <c:dLbls>
            <c:dLbl>
              <c:idx val="0"/>
              <c:layout>
                <c:manualLayout>
                  <c:x val="-0.15360795002088476"/>
                  <c:y val="-0.22678125928253415"/>
                </c:manualLayout>
              </c:layout>
              <c:tx>
                <c:rich>
                  <a:bodyPr/>
                  <a:lstStyle/>
                  <a:p>
                    <a:r>
                      <a:rPr lang="ru-RU" sz="1000">
                        <a:solidFill>
                          <a:schemeClr val="tx1"/>
                        </a:solidFill>
                        <a:latin typeface="Times New Roman" panose="02020603050405020304" pitchFamily="18" charset="0"/>
                        <a:cs typeface="Times New Roman" panose="02020603050405020304" pitchFamily="18" charset="0"/>
                      </a:rPr>
                      <a:t>аралық бөлгіштер каналдың ортасында сызықтық орналасқан</a:t>
                    </a:r>
                  </a:p>
                </c:rich>
              </c:tx>
              <c:showLegendKey val="0"/>
              <c:showVal val="1"/>
              <c:showCatName val="0"/>
              <c:showSerName val="0"/>
              <c:showPercent val="0"/>
              <c:showBubbleSize val="0"/>
              <c:extLst>
                <c:ext xmlns:c15="http://schemas.microsoft.com/office/drawing/2012/chart" uri="{CE6537A1-D6FC-4f65-9D91-7224C49458BB}">
                  <c15:layout>
                    <c:manualLayout>
                      <c:w val="0.40428467541521551"/>
                      <c:h val="7.8403223840209063E-2"/>
                    </c:manualLayout>
                  </c15:layout>
                </c:ext>
                <c:ext xmlns:c16="http://schemas.microsoft.com/office/drawing/2014/chart" uri="{C3380CC4-5D6E-409C-BE32-E72D297353CC}">
                  <c16:uniqueId val="{00000006-251E-407E-A633-A955CDDD88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Лист2!$V$122:$V$125</c:f>
              <c:numCache>
                <c:formatCode>General</c:formatCode>
                <c:ptCount val="4"/>
                <c:pt idx="0">
                  <c:v>200</c:v>
                </c:pt>
                <c:pt idx="1">
                  <c:v>400</c:v>
                </c:pt>
                <c:pt idx="2">
                  <c:v>600</c:v>
                </c:pt>
                <c:pt idx="3">
                  <c:v>800</c:v>
                </c:pt>
              </c:numCache>
            </c:numRef>
          </c:xVal>
          <c:yVal>
            <c:numRef>
              <c:f>Лист2!$Z$122:$Z$125</c:f>
              <c:numCache>
                <c:formatCode>General</c:formatCode>
                <c:ptCount val="4"/>
                <c:pt idx="0">
                  <c:v>6.15</c:v>
                </c:pt>
                <c:pt idx="1">
                  <c:v>8.68</c:v>
                </c:pt>
                <c:pt idx="2">
                  <c:v>9</c:v>
                </c:pt>
                <c:pt idx="3">
                  <c:v>10.65</c:v>
                </c:pt>
              </c:numCache>
            </c:numRef>
          </c:yVal>
          <c:smooth val="0"/>
          <c:extLst>
            <c:ext xmlns:c16="http://schemas.microsoft.com/office/drawing/2014/chart" uri="{C3380CC4-5D6E-409C-BE32-E72D297353CC}">
              <c16:uniqueId val="{00000007-251E-407E-A633-A955CDDD8851}"/>
            </c:ext>
          </c:extLst>
        </c:ser>
        <c:dLbls>
          <c:showLegendKey val="0"/>
          <c:showVal val="0"/>
          <c:showCatName val="0"/>
          <c:showSerName val="0"/>
          <c:showPercent val="0"/>
          <c:showBubbleSize val="0"/>
        </c:dLbls>
        <c:axId val="678182800"/>
        <c:axId val="678178880"/>
      </c:scatterChart>
      <c:valAx>
        <c:axId val="678182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0">
                    <a:solidFill>
                      <a:schemeClr val="tx1"/>
                    </a:solidFill>
                    <a:latin typeface="Times New Roman" panose="02020603050405020304" pitchFamily="18" charset="0"/>
                    <a:cs typeface="Times New Roman" panose="02020603050405020304" pitchFamily="18" charset="0"/>
                  </a:rPr>
                  <a:t>Re</a:t>
                </a:r>
                <a:endParaRPr lang="ru-RU" sz="1400" b="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ru-RU"/>
          </a:p>
        </c:txPr>
        <c:crossAx val="678178880"/>
        <c:crosses val="autoZero"/>
        <c:crossBetween val="midCat"/>
      </c:valAx>
      <c:valAx>
        <c:axId val="678178880"/>
        <c:scaling>
          <c:orientation val="minMax"/>
          <c:max val="1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0">
                    <a:solidFill>
                      <a:schemeClr val="tx1"/>
                    </a:solidFill>
                    <a:latin typeface="Times New Roman" panose="02020603050405020304" pitchFamily="18" charset="0"/>
                    <a:cs typeface="Times New Roman" panose="02020603050405020304" pitchFamily="18" charset="0"/>
                  </a:rPr>
                  <a:t>Sh</a:t>
                </a:r>
                <a:endParaRPr lang="ru-RU" sz="14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3446658851113716E-2"/>
              <c:y val="0.444740354201286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ru-RU"/>
          </a:p>
        </c:txPr>
        <c:crossAx val="6781828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8375932742467"/>
          <c:y val="2.420194156016504E-2"/>
          <c:w val="0.85252455426410367"/>
          <c:h val="0.62601497625421687"/>
        </c:manualLayout>
      </c:layout>
      <c:scatterChart>
        <c:scatterStyle val="smoothMarker"/>
        <c:varyColors val="0"/>
        <c:ser>
          <c:idx val="4"/>
          <c:order val="0"/>
          <c:tx>
            <c:v>Аралық бөлгіштер мембрананың бетінде шахматтық ретпен орналасқан</c:v>
          </c:tx>
          <c:spPr>
            <a:ln w="19050" cap="rnd">
              <a:solidFill>
                <a:srgbClr val="00B0F0"/>
              </a:solidFill>
              <a:prstDash val="sysDash"/>
              <a:round/>
            </a:ln>
            <a:effectLst/>
          </c:spPr>
          <c:marker>
            <c:symbol val="none"/>
          </c:marker>
          <c:xVal>
            <c:numRef>
              <c:f>Лист2!$Q$4:$Q$29</c:f>
              <c:numCache>
                <c:formatCode>General</c:formatCode>
                <c:ptCount val="26"/>
                <c:pt idx="0">
                  <c:v>1E-4</c:v>
                </c:pt>
                <c:pt idx="1">
                  <c:v>2.5000000000000001E-3</c:v>
                </c:pt>
                <c:pt idx="2">
                  <c:v>5.0000000000000001E-3</c:v>
                </c:pt>
                <c:pt idx="3">
                  <c:v>7.4999999999999997E-3</c:v>
                </c:pt>
                <c:pt idx="4">
                  <c:v>1.2E-2</c:v>
                </c:pt>
                <c:pt idx="5">
                  <c:v>1.6E-2</c:v>
                </c:pt>
                <c:pt idx="6">
                  <c:v>0.02</c:v>
                </c:pt>
                <c:pt idx="7">
                  <c:v>2.4E-2</c:v>
                </c:pt>
                <c:pt idx="8">
                  <c:v>2.8000000000000001E-2</c:v>
                </c:pt>
                <c:pt idx="9">
                  <c:v>3.2000000000000001E-2</c:v>
                </c:pt>
                <c:pt idx="10">
                  <c:v>3.5999999999999997E-2</c:v>
                </c:pt>
                <c:pt idx="11">
                  <c:v>0.04</c:v>
                </c:pt>
                <c:pt idx="12">
                  <c:v>4.3999999999999997E-2</c:v>
                </c:pt>
                <c:pt idx="13">
                  <c:v>4.8000000000000001E-2</c:v>
                </c:pt>
                <c:pt idx="14">
                  <c:v>5.1999999999999998E-2</c:v>
                </c:pt>
                <c:pt idx="15">
                  <c:v>5.6000000000000001E-2</c:v>
                </c:pt>
                <c:pt idx="16">
                  <c:v>0.06</c:v>
                </c:pt>
                <c:pt idx="17">
                  <c:v>6.5000000000000002E-2</c:v>
                </c:pt>
                <c:pt idx="18">
                  <c:v>6.7500000000000004E-2</c:v>
                </c:pt>
                <c:pt idx="19">
                  <c:v>7.0000000000000007E-2</c:v>
                </c:pt>
                <c:pt idx="20">
                  <c:v>7.2499999999999995E-2</c:v>
                </c:pt>
                <c:pt idx="21">
                  <c:v>7.4999999999999997E-2</c:v>
                </c:pt>
                <c:pt idx="22">
                  <c:v>7.7499999999999999E-2</c:v>
                </c:pt>
                <c:pt idx="23">
                  <c:v>0.08</c:v>
                </c:pt>
                <c:pt idx="24">
                  <c:v>8.2500000000000004E-2</c:v>
                </c:pt>
                <c:pt idx="25">
                  <c:v>8.5000000000000006E-2</c:v>
                </c:pt>
              </c:numCache>
            </c:numRef>
          </c:xVal>
          <c:yVal>
            <c:numRef>
              <c:f>Лист2!$R$4:$R$29</c:f>
              <c:numCache>
                <c:formatCode>General</c:formatCode>
                <c:ptCount val="26"/>
                <c:pt idx="0">
                  <c:v>8.9995492433258772E-2</c:v>
                </c:pt>
                <c:pt idx="1">
                  <c:v>7.2982768489357017E-2</c:v>
                </c:pt>
                <c:pt idx="2">
                  <c:v>5.5404667482934024E-2</c:v>
                </c:pt>
                <c:pt idx="3">
                  <c:v>4.2621969612440969E-2</c:v>
                </c:pt>
                <c:pt idx="4">
                  <c:v>4.8110605254092886E-2</c:v>
                </c:pt>
                <c:pt idx="5">
                  <c:v>2.1987356861589445E-2</c:v>
                </c:pt>
                <c:pt idx="6">
                  <c:v>4.781724061100566E-2</c:v>
                </c:pt>
                <c:pt idx="7">
                  <c:v>1.8245692122339258E-2</c:v>
                </c:pt>
                <c:pt idx="8">
                  <c:v>4.1098344160022379E-2</c:v>
                </c:pt>
                <c:pt idx="9">
                  <c:v>1.5599847329834313E-2</c:v>
                </c:pt>
                <c:pt idx="10">
                  <c:v>3.7795738437439198E-2</c:v>
                </c:pt>
                <c:pt idx="11">
                  <c:v>1.4481615434444612E-2</c:v>
                </c:pt>
                <c:pt idx="12">
                  <c:v>3.381132009566698E-2</c:v>
                </c:pt>
                <c:pt idx="13">
                  <c:v>1.3627721880211968E-2</c:v>
                </c:pt>
                <c:pt idx="14">
                  <c:v>3.1199694659668618E-2</c:v>
                </c:pt>
                <c:pt idx="15">
                  <c:v>1.0918376900215972E-2</c:v>
                </c:pt>
                <c:pt idx="16">
                  <c:v>2.8135252631824946E-2</c:v>
                </c:pt>
                <c:pt idx="17">
                  <c:v>8.2459299332099528E-3</c:v>
                </c:pt>
                <c:pt idx="18">
                  <c:v>7.662710524945434E-3</c:v>
                </c:pt>
                <c:pt idx="19">
                  <c:v>7.0277179961878997E-3</c:v>
                </c:pt>
                <c:pt idx="20">
                  <c:v>6.8282414930971322E-3</c:v>
                </c:pt>
                <c:pt idx="21">
                  <c:v>6.630924577195562E-3</c:v>
                </c:pt>
                <c:pt idx="22">
                  <c:v>6.3063262436715301E-3</c:v>
                </c:pt>
                <c:pt idx="23">
                  <c:v>6.2399389319337251E-3</c:v>
                </c:pt>
                <c:pt idx="24">
                  <c:v>5.9073817445041057E-3</c:v>
                </c:pt>
                <c:pt idx="25">
                  <c:v>5.5559429927851661E-3</c:v>
                </c:pt>
              </c:numCache>
            </c:numRef>
          </c:yVal>
          <c:smooth val="1"/>
          <c:extLst>
            <c:ext xmlns:c16="http://schemas.microsoft.com/office/drawing/2014/chart" uri="{C3380CC4-5D6E-409C-BE32-E72D297353CC}">
              <c16:uniqueId val="{00000000-4F99-4674-8CA5-85C2A6E22F1C}"/>
            </c:ext>
          </c:extLst>
        </c:ser>
        <c:ser>
          <c:idx val="0"/>
          <c:order val="1"/>
          <c:tx>
            <c:v>Аралық бөлгіштер мембранадан 0,1 мм қашықтықта шахматтық ретпен орналасқан</c:v>
          </c:tx>
          <c:spPr>
            <a:ln w="12700" cap="rnd">
              <a:solidFill>
                <a:schemeClr val="accent6"/>
              </a:solidFill>
              <a:prstDash val="solid"/>
              <a:round/>
            </a:ln>
            <a:effectLst/>
          </c:spPr>
          <c:marker>
            <c:symbol val="none"/>
          </c:marker>
          <c:xVal>
            <c:numRef>
              <c:f>Лист2!$Q$4:$Q$29</c:f>
              <c:numCache>
                <c:formatCode>General</c:formatCode>
                <c:ptCount val="26"/>
                <c:pt idx="0">
                  <c:v>1E-4</c:v>
                </c:pt>
                <c:pt idx="1">
                  <c:v>2.5000000000000001E-3</c:v>
                </c:pt>
                <c:pt idx="2">
                  <c:v>5.0000000000000001E-3</c:v>
                </c:pt>
                <c:pt idx="3">
                  <c:v>7.4999999999999997E-3</c:v>
                </c:pt>
                <c:pt idx="4">
                  <c:v>1.2E-2</c:v>
                </c:pt>
                <c:pt idx="5">
                  <c:v>1.6E-2</c:v>
                </c:pt>
                <c:pt idx="6">
                  <c:v>0.02</c:v>
                </c:pt>
                <c:pt idx="7">
                  <c:v>2.4E-2</c:v>
                </c:pt>
                <c:pt idx="8">
                  <c:v>2.8000000000000001E-2</c:v>
                </c:pt>
                <c:pt idx="9">
                  <c:v>3.2000000000000001E-2</c:v>
                </c:pt>
                <c:pt idx="10">
                  <c:v>3.5999999999999997E-2</c:v>
                </c:pt>
                <c:pt idx="11">
                  <c:v>0.04</c:v>
                </c:pt>
                <c:pt idx="12">
                  <c:v>4.3999999999999997E-2</c:v>
                </c:pt>
                <c:pt idx="13">
                  <c:v>4.8000000000000001E-2</c:v>
                </c:pt>
                <c:pt idx="14">
                  <c:v>5.1999999999999998E-2</c:v>
                </c:pt>
                <c:pt idx="15">
                  <c:v>5.6000000000000001E-2</c:v>
                </c:pt>
                <c:pt idx="16">
                  <c:v>0.06</c:v>
                </c:pt>
                <c:pt idx="17">
                  <c:v>6.5000000000000002E-2</c:v>
                </c:pt>
                <c:pt idx="18">
                  <c:v>6.7500000000000004E-2</c:v>
                </c:pt>
                <c:pt idx="19">
                  <c:v>7.0000000000000007E-2</c:v>
                </c:pt>
                <c:pt idx="20">
                  <c:v>7.2499999999999995E-2</c:v>
                </c:pt>
                <c:pt idx="21">
                  <c:v>7.4999999999999997E-2</c:v>
                </c:pt>
                <c:pt idx="22">
                  <c:v>7.7499999999999999E-2</c:v>
                </c:pt>
                <c:pt idx="23">
                  <c:v>0.08</c:v>
                </c:pt>
                <c:pt idx="24">
                  <c:v>8.2500000000000004E-2</c:v>
                </c:pt>
                <c:pt idx="25">
                  <c:v>8.5000000000000006E-2</c:v>
                </c:pt>
              </c:numCache>
            </c:numRef>
          </c:xVal>
          <c:yVal>
            <c:numRef>
              <c:f>Лист2!$S$4:$S$29</c:f>
              <c:numCache>
                <c:formatCode>General</c:formatCode>
                <c:ptCount val="26"/>
                <c:pt idx="0">
                  <c:v>8.9995492433258772E-2</c:v>
                </c:pt>
                <c:pt idx="1">
                  <c:v>7.2982768489357017E-2</c:v>
                </c:pt>
                <c:pt idx="2">
                  <c:v>5.5404667482934024E-2</c:v>
                </c:pt>
                <c:pt idx="3">
                  <c:v>4.3834665915724783E-2</c:v>
                </c:pt>
                <c:pt idx="4">
                  <c:v>5.2137788269614085E-2</c:v>
                </c:pt>
                <c:pt idx="5">
                  <c:v>2.8346803828079397E-2</c:v>
                </c:pt>
                <c:pt idx="6">
                  <c:v>5.2629683246810124E-2</c:v>
                </c:pt>
                <c:pt idx="7">
                  <c:v>2.0886103637684873E-2</c:v>
                </c:pt>
                <c:pt idx="8">
                  <c:v>4.5700949583627734E-2</c:v>
                </c:pt>
                <c:pt idx="9">
                  <c:v>1.3157420811702528E-2</c:v>
                </c:pt>
                <c:pt idx="10">
                  <c:v>4.2028484896615093E-2</c:v>
                </c:pt>
                <c:pt idx="11">
                  <c:v>1.2214267503748566E-2</c:v>
                </c:pt>
                <c:pt idx="12">
                  <c:v>3.8079927592745248E-2</c:v>
                </c:pt>
                <c:pt idx="13">
                  <c:v>1.2650856341354485E-2</c:v>
                </c:pt>
                <c:pt idx="14">
                  <c:v>3.4774433307293726E-2</c:v>
                </c:pt>
                <c:pt idx="15">
                  <c:v>1.2017228733508259E-2</c:v>
                </c:pt>
                <c:pt idx="16">
                  <c:v>3.0048411875090674E-2</c:v>
                </c:pt>
                <c:pt idx="17">
                  <c:v>1.0030682299025604E-2</c:v>
                </c:pt>
                <c:pt idx="18">
                  <c:v>9.2516666339926418E-3</c:v>
                </c:pt>
                <c:pt idx="19">
                  <c:v>8.8543698361221498E-3</c:v>
                </c:pt>
                <c:pt idx="20">
                  <c:v>8.2899258189279845E-3</c:v>
                </c:pt>
                <c:pt idx="21">
                  <c:v>7.8618304104018325E-3</c:v>
                </c:pt>
                <c:pt idx="22">
                  <c:v>7.4141418244143076E-3</c:v>
                </c:pt>
                <c:pt idx="23">
                  <c:v>7.3360924299574904E-3</c:v>
                </c:pt>
                <c:pt idx="24">
                  <c:v>7.0700546679707777E-3</c:v>
                </c:pt>
                <c:pt idx="25">
                  <c:v>6.7999375765336175E-3</c:v>
                </c:pt>
              </c:numCache>
            </c:numRef>
          </c:yVal>
          <c:smooth val="1"/>
          <c:extLst>
            <c:ext xmlns:c16="http://schemas.microsoft.com/office/drawing/2014/chart" uri="{C3380CC4-5D6E-409C-BE32-E72D297353CC}">
              <c16:uniqueId val="{00000001-4F99-4674-8CA5-85C2A6E22F1C}"/>
            </c:ext>
          </c:extLst>
        </c:ser>
        <c:ser>
          <c:idx val="1"/>
          <c:order val="2"/>
          <c:tx>
            <c:v>Аралық бөлгіштер каналдың ортасында сызықты орналасқан</c:v>
          </c:tx>
          <c:spPr>
            <a:ln w="12700" cap="rnd">
              <a:solidFill>
                <a:srgbClr val="FF0000"/>
              </a:solidFill>
              <a:prstDash val="sysDash"/>
              <a:round/>
            </a:ln>
            <a:effectLst/>
          </c:spPr>
          <c:marker>
            <c:symbol val="none"/>
          </c:marker>
          <c:dLbls>
            <c:dLbl>
              <c:idx val="4"/>
              <c:layout>
                <c:manualLayout>
                  <c:x val="-0.11668277127006033"/>
                  <c:y val="-0.1562726303239262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r>
                      <a:rPr lang="ru-RU"/>
                      <a:t>1-аралық бөлгіш</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12994758224911088"/>
                      <c:h val="7.5496176242052834E-2"/>
                    </c:manualLayout>
                  </c15:layout>
                </c:ext>
                <c:ext xmlns:c16="http://schemas.microsoft.com/office/drawing/2014/chart" uri="{C3380CC4-5D6E-409C-BE32-E72D297353CC}">
                  <c16:uniqueId val="{00000000-A42B-4BCC-B20A-E6E42E0D1B84}"/>
                </c:ext>
              </c:extLst>
            </c:dLbl>
            <c:dLbl>
              <c:idx val="6"/>
              <c:layout>
                <c:manualLayout>
                  <c:x val="-7.7699455302787601E-2"/>
                  <c:y val="-0.1189839384339842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r>
                      <a:rPr lang="ru-RU" sz="800" b="0" i="0" u="none" strike="noStrike" kern="1200" baseline="0">
                        <a:solidFill>
                          <a:sysClr val="windowText" lastClr="000000"/>
                        </a:solidFill>
                        <a:latin typeface="Times New Roman" panose="02020603050405020304" pitchFamily="18" charset="0"/>
                      </a:rPr>
                      <a:t>2-аралық бөлгіш</a:t>
                    </a:r>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8.4887322439389068E-2"/>
                      <c:h val="7.7773338660274333E-2"/>
                    </c:manualLayout>
                  </c15:layout>
                </c:ext>
                <c:ext xmlns:c16="http://schemas.microsoft.com/office/drawing/2014/chart" uri="{C3380CC4-5D6E-409C-BE32-E72D297353CC}">
                  <c16:uniqueId val="{00000001-A42B-4BCC-B20A-E6E42E0D1B84}"/>
                </c:ext>
              </c:extLst>
            </c:dLbl>
            <c:dLbl>
              <c:idx val="8"/>
              <c:layout>
                <c:manualLayout>
                  <c:x val="-7.4484589618543789E-2"/>
                  <c:y val="-0.1321081369023837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r>
                      <a:rPr lang="ru-RU" sz="800" b="0" i="0" u="none" strike="noStrike" kern="1200" baseline="0">
                        <a:solidFill>
                          <a:sysClr val="windowText" lastClr="000000"/>
                        </a:solidFill>
                        <a:latin typeface="Times New Roman" panose="02020603050405020304" pitchFamily="18" charset="0"/>
                      </a:rPr>
                      <a:t>3-аралық бөлгіш</a:t>
                    </a:r>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9.5567659938054023E-2"/>
                      <c:h val="7.510986815821015E-2"/>
                    </c:manualLayout>
                  </c15:layout>
                </c:ext>
                <c:ext xmlns:c16="http://schemas.microsoft.com/office/drawing/2014/chart" uri="{C3380CC4-5D6E-409C-BE32-E72D297353CC}">
                  <c16:uniqueId val="{00000002-A42B-4BCC-B20A-E6E42E0D1B84}"/>
                </c:ext>
              </c:extLst>
            </c:dLbl>
            <c:dLbl>
              <c:idx val="10"/>
              <c:layout>
                <c:manualLayout>
                  <c:x val="-6.0600150870279312E-2"/>
                  <c:y val="-0.1747236649354108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r>
                      <a:rPr lang="ru-RU" sz="800" b="0" i="0" u="none" strike="noStrike" kern="1200" baseline="0">
                        <a:solidFill>
                          <a:sysClr val="windowText" lastClr="000000"/>
                        </a:solidFill>
                        <a:latin typeface="Times New Roman" panose="02020603050405020304" pitchFamily="18" charset="0"/>
                      </a:rPr>
                      <a:t>4-аралық бөлгіш</a:t>
                    </a:r>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8.0615187439923089E-2"/>
                      <c:h val="6.978292715408177E-2"/>
                    </c:manualLayout>
                  </c15:layout>
                </c:ext>
                <c:ext xmlns:c16="http://schemas.microsoft.com/office/drawing/2014/chart" uri="{C3380CC4-5D6E-409C-BE32-E72D297353CC}">
                  <c16:uniqueId val="{00000003-A42B-4BCC-B20A-E6E42E0D1B84}"/>
                </c:ext>
              </c:extLst>
            </c:dLbl>
            <c:dLbl>
              <c:idx val="12"/>
              <c:layout>
                <c:manualLayout>
                  <c:x val="-5.7396133717825482E-2"/>
                  <c:y val="-0.1520841656678652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r>
                      <a:rPr lang="ru-RU" sz="800" b="0" i="0" u="none" strike="noStrike" kern="1200" baseline="0">
                        <a:solidFill>
                          <a:sysClr val="windowText" lastClr="000000"/>
                        </a:solidFill>
                        <a:latin typeface="Times New Roman" panose="02020603050405020304" pitchFamily="18" charset="0"/>
                      </a:rPr>
                      <a:t>5-аралық бөлгіш</a:t>
                    </a:r>
                    <a:endParaRPr lang="ru-RU" sz="80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9.1295524938588057E-2"/>
                      <c:h val="8.3100279664402713E-2"/>
                    </c:manualLayout>
                  </c15:layout>
                </c:ext>
                <c:ext xmlns:c16="http://schemas.microsoft.com/office/drawing/2014/chart" uri="{C3380CC4-5D6E-409C-BE32-E72D297353CC}">
                  <c16:uniqueId val="{00000004-A42B-4BCC-B20A-E6E42E0D1B84}"/>
                </c:ext>
              </c:extLst>
            </c:dLbl>
            <c:dLbl>
              <c:idx val="14"/>
              <c:layout>
                <c:manualLayout>
                  <c:x val="-4.4579644622281873E-2"/>
                  <c:y val="-0.1654015181781861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r>
                      <a:rPr lang="ru-RU" sz="800" b="0" i="0" u="none" strike="noStrike" kern="1200" baseline="0">
                        <a:solidFill>
                          <a:sysClr val="windowText" lastClr="000000"/>
                        </a:solidFill>
                        <a:latin typeface="Times New Roman" panose="02020603050405020304" pitchFamily="18" charset="0"/>
                      </a:rPr>
                      <a:t>6-аралық бөлгіш</a:t>
                    </a:r>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0.10411192993698599"/>
                      <c:h val="9.3754161672659486E-2"/>
                    </c:manualLayout>
                  </c15:layout>
                </c:ext>
                <c:ext xmlns:c16="http://schemas.microsoft.com/office/drawing/2014/chart" uri="{C3380CC4-5D6E-409C-BE32-E72D297353CC}">
                  <c16:uniqueId val="{00000005-A42B-4BCC-B20A-E6E42E0D1B84}"/>
                </c:ext>
              </c:extLst>
            </c:dLbl>
            <c:dLbl>
              <c:idx val="16"/>
              <c:layout>
                <c:manualLayout>
                  <c:x val="-2.9263283774885397E-3"/>
                  <c:y val="-0.1680649886802503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r>
                      <a:rPr lang="ru-RU" sz="800" b="0" i="0" u="none" strike="noStrike" kern="1200" baseline="0">
                        <a:solidFill>
                          <a:sysClr val="windowText" lastClr="000000"/>
                        </a:solidFill>
                        <a:latin typeface="Times New Roman" panose="02020603050405020304" pitchFamily="18" charset="0"/>
                      </a:rPr>
                      <a:t>7-аралық бөлгіш</a:t>
                    </a:r>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8.9159457438855047E-2"/>
                      <c:h val="8.3100279664402713E-2"/>
                    </c:manualLayout>
                  </c15:layout>
                </c:ext>
                <c:ext xmlns:c16="http://schemas.microsoft.com/office/drawing/2014/chart" uri="{C3380CC4-5D6E-409C-BE32-E72D297353CC}">
                  <c16:uniqueId val="{00000006-A42B-4BCC-B20A-E6E42E0D1B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Лист2!$Q$4:$Q$29</c:f>
              <c:numCache>
                <c:formatCode>General</c:formatCode>
                <c:ptCount val="26"/>
                <c:pt idx="0">
                  <c:v>1E-4</c:v>
                </c:pt>
                <c:pt idx="1">
                  <c:v>2.5000000000000001E-3</c:v>
                </c:pt>
                <c:pt idx="2">
                  <c:v>5.0000000000000001E-3</c:v>
                </c:pt>
                <c:pt idx="3">
                  <c:v>7.4999999999999997E-3</c:v>
                </c:pt>
                <c:pt idx="4">
                  <c:v>1.2E-2</c:v>
                </c:pt>
                <c:pt idx="5">
                  <c:v>1.6E-2</c:v>
                </c:pt>
                <c:pt idx="6">
                  <c:v>0.02</c:v>
                </c:pt>
                <c:pt idx="7">
                  <c:v>2.4E-2</c:v>
                </c:pt>
                <c:pt idx="8">
                  <c:v>2.8000000000000001E-2</c:v>
                </c:pt>
                <c:pt idx="9">
                  <c:v>3.2000000000000001E-2</c:v>
                </c:pt>
                <c:pt idx="10">
                  <c:v>3.5999999999999997E-2</c:v>
                </c:pt>
                <c:pt idx="11">
                  <c:v>0.04</c:v>
                </c:pt>
                <c:pt idx="12">
                  <c:v>4.3999999999999997E-2</c:v>
                </c:pt>
                <c:pt idx="13">
                  <c:v>4.8000000000000001E-2</c:v>
                </c:pt>
                <c:pt idx="14">
                  <c:v>5.1999999999999998E-2</c:v>
                </c:pt>
                <c:pt idx="15">
                  <c:v>5.6000000000000001E-2</c:v>
                </c:pt>
                <c:pt idx="16">
                  <c:v>0.06</c:v>
                </c:pt>
                <c:pt idx="17">
                  <c:v>6.5000000000000002E-2</c:v>
                </c:pt>
                <c:pt idx="18">
                  <c:v>6.7500000000000004E-2</c:v>
                </c:pt>
                <c:pt idx="19">
                  <c:v>7.0000000000000007E-2</c:v>
                </c:pt>
                <c:pt idx="20">
                  <c:v>7.2499999999999995E-2</c:v>
                </c:pt>
                <c:pt idx="21">
                  <c:v>7.4999999999999997E-2</c:v>
                </c:pt>
                <c:pt idx="22">
                  <c:v>7.7499999999999999E-2</c:v>
                </c:pt>
                <c:pt idx="23">
                  <c:v>0.08</c:v>
                </c:pt>
                <c:pt idx="24">
                  <c:v>8.2500000000000004E-2</c:v>
                </c:pt>
                <c:pt idx="25">
                  <c:v>8.5000000000000006E-2</c:v>
                </c:pt>
              </c:numCache>
            </c:numRef>
          </c:xVal>
          <c:yVal>
            <c:numRef>
              <c:f>Лист2!$T$4:$T$29</c:f>
              <c:numCache>
                <c:formatCode>General</c:formatCode>
                <c:ptCount val="26"/>
                <c:pt idx="0">
                  <c:v>8.9995492433258772E-2</c:v>
                </c:pt>
                <c:pt idx="1">
                  <c:v>7.2982768489357017E-2</c:v>
                </c:pt>
                <c:pt idx="2">
                  <c:v>5.5404667482934024E-2</c:v>
                </c:pt>
                <c:pt idx="3">
                  <c:v>4.3834665915724783E-2</c:v>
                </c:pt>
                <c:pt idx="4">
                  <c:v>5.669360765615878E-2</c:v>
                </c:pt>
                <c:pt idx="5">
                  <c:v>1.965457602600458E-2</c:v>
                </c:pt>
                <c:pt idx="6">
                  <c:v>5.9108959522005858E-2</c:v>
                </c:pt>
                <c:pt idx="7">
                  <c:v>1.4481615434444612E-2</c:v>
                </c:pt>
                <c:pt idx="8">
                  <c:v>5.2837707872600961E-2</c:v>
                </c:pt>
                <c:pt idx="9">
                  <c:v>9.1228460611696306E-3</c:v>
                </c:pt>
                <c:pt idx="10">
                  <c:v>4.859174322476062E-2</c:v>
                </c:pt>
                <c:pt idx="11">
                  <c:v>8.4689000816586552E-3</c:v>
                </c:pt>
                <c:pt idx="12">
                  <c:v>4.4187841674817374E-2</c:v>
                </c:pt>
                <c:pt idx="13">
                  <c:v>7.9695401018342795E-3</c:v>
                </c:pt>
                <c:pt idx="14">
                  <c:v>4.1794509579273338E-2</c:v>
                </c:pt>
                <c:pt idx="15">
                  <c:v>1.448161543444461E-2</c:v>
                </c:pt>
                <c:pt idx="16">
                  <c:v>3.8415450850940315E-2</c:v>
                </c:pt>
                <c:pt idx="17">
                  <c:v>1.2317783180821631E-2</c:v>
                </c:pt>
                <c:pt idx="18">
                  <c:v>1.2163794748226172E-2</c:v>
                </c:pt>
                <c:pt idx="19">
                  <c:v>1.2017228733508261E-2</c:v>
                </c:pt>
                <c:pt idx="20">
                  <c:v>1.1877480844291629E-2</c:v>
                </c:pt>
                <c:pt idx="21">
                  <c:v>1.1744014705934079E-2</c:v>
                </c:pt>
                <c:pt idx="22">
                  <c:v>1.1616352261194215E-2</c:v>
                </c:pt>
                <c:pt idx="23">
                  <c:v>1.1494065787418149E-2</c:v>
                </c:pt>
                <c:pt idx="24">
                  <c:v>1.1376771217512113E-2</c:v>
                </c:pt>
                <c:pt idx="25">
                  <c:v>1.1264122519336664E-2</c:v>
                </c:pt>
              </c:numCache>
            </c:numRef>
          </c:yVal>
          <c:smooth val="1"/>
          <c:extLst>
            <c:ext xmlns:c16="http://schemas.microsoft.com/office/drawing/2014/chart" uri="{C3380CC4-5D6E-409C-BE32-E72D297353CC}">
              <c16:uniqueId val="{00000002-4F99-4674-8CA5-85C2A6E22F1C}"/>
            </c:ext>
          </c:extLst>
        </c:ser>
        <c:dLbls>
          <c:showLegendKey val="0"/>
          <c:showVal val="0"/>
          <c:showCatName val="0"/>
          <c:showSerName val="0"/>
          <c:showPercent val="0"/>
          <c:showBubbleSize val="0"/>
        </c:dLbls>
        <c:axId val="678180056"/>
        <c:axId val="678182408"/>
      </c:scatterChart>
      <c:valAx>
        <c:axId val="678180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r>
                  <a:rPr lang="en-US" sz="1400" b="0" i="1"/>
                  <a:t>x</a:t>
                </a:r>
                <a:r>
                  <a:rPr lang="kk-KZ" sz="1400" b="0" i="1"/>
                  <a:t>, м</a:t>
                </a:r>
                <a:endParaRPr lang="ru-RU" sz="1400" b="0" i="1"/>
              </a:p>
            </c:rich>
          </c:tx>
          <c:layout>
            <c:manualLayout>
              <c:xMode val="edge"/>
              <c:yMode val="edge"/>
              <c:x val="0.52858487210085603"/>
              <c:y val="0.7120922768089571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ru-RU"/>
          </a:p>
        </c:txPr>
        <c:crossAx val="678182408"/>
        <c:crosses val="autoZero"/>
        <c:crossBetween val="midCat"/>
      </c:valAx>
      <c:valAx>
        <c:axId val="678182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r>
                  <a:rPr lang="en-US" sz="1400" b="0" i="1"/>
                  <a:t>k(x)</a:t>
                </a:r>
                <a:endParaRPr lang="ru-RU" sz="1400" b="0" i="1"/>
              </a:p>
            </c:rich>
          </c:tx>
          <c:layout>
            <c:manualLayout>
              <c:xMode val="edge"/>
              <c:yMode val="edge"/>
              <c:x val="3.7805030859447602E-3"/>
              <c:y val="0.2681768459924104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ru-RU"/>
          </a:p>
        </c:txPr>
        <c:crossAx val="678180056"/>
        <c:crosses val="autoZero"/>
        <c:crossBetween val="midCat"/>
      </c:valAx>
      <c:spPr>
        <a:noFill/>
        <a:ln>
          <a:noFill/>
        </a:ln>
        <a:effectLst/>
      </c:spPr>
    </c:plotArea>
    <c:legend>
      <c:legendPos val="b"/>
      <c:layout>
        <c:manualLayout>
          <c:xMode val="edge"/>
          <c:yMode val="edge"/>
          <c:x val="0"/>
          <c:y val="0.77703249538873564"/>
          <c:w val="0.99400286434878116"/>
          <c:h val="0.18567891758236574"/>
        </c:manualLayout>
      </c:layout>
      <c:overlay val="0"/>
      <c:spPr>
        <a:noFill/>
        <a:ln>
          <a:solidFill>
            <a:schemeClr val="bg1"/>
          </a:solid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Общие"/>
          <w:gallery w:val="placeholder"/>
        </w:category>
        <w:types>
          <w:type w:val="bbPlcHdr"/>
        </w:types>
        <w:behaviors>
          <w:behavior w:val="content"/>
        </w:behaviors>
        <w:guid w:val="{329D57AA-CC4B-4435-9CE9-AF5A9787C03F}"/>
      </w:docPartPr>
      <w:docPartBody>
        <w:p w:rsidR="00D35B60" w:rsidRDefault="00D35B60">
          <w:r w:rsidRPr="00204EC0">
            <w:rPr>
              <w:rStyle w:val="a3"/>
            </w:rPr>
            <w:t>Место для ввода текста.</w:t>
          </w:r>
        </w:p>
      </w:docPartBody>
    </w:docPart>
    <w:docPart>
      <w:docPartPr>
        <w:name w:val="E658C0EE60C143D5BC152BEA9C194D05"/>
        <w:category>
          <w:name w:val="Общие"/>
          <w:gallery w:val="placeholder"/>
        </w:category>
        <w:types>
          <w:type w:val="bbPlcHdr"/>
        </w:types>
        <w:behaviors>
          <w:behavior w:val="content"/>
        </w:behaviors>
        <w:guid w:val="{A4104B41-352A-4163-99F9-2DBD18625FA5}"/>
      </w:docPartPr>
      <w:docPartBody>
        <w:p w:rsidR="005E46A0" w:rsidRDefault="005E46A0" w:rsidP="005E46A0">
          <w:pPr>
            <w:pStyle w:val="E658C0EE60C143D5BC152BEA9C194D05"/>
          </w:pPr>
          <w:r w:rsidRPr="00204EC0">
            <w:rPr>
              <w:rStyle w:val="a3"/>
            </w:rPr>
            <w:t>Место для ввода текста.</w:t>
          </w:r>
        </w:p>
      </w:docPartBody>
    </w:docPart>
    <w:docPart>
      <w:docPartPr>
        <w:name w:val="A9ECB7B110864A8D8AB776E32CD11CA4"/>
        <w:category>
          <w:name w:val="Общие"/>
          <w:gallery w:val="placeholder"/>
        </w:category>
        <w:types>
          <w:type w:val="bbPlcHdr"/>
        </w:types>
        <w:behaviors>
          <w:behavior w:val="content"/>
        </w:behaviors>
        <w:guid w:val="{16B64982-A295-436D-AB79-BB66831286AF}"/>
      </w:docPartPr>
      <w:docPartBody>
        <w:p w:rsidR="005E46A0" w:rsidRDefault="005E46A0" w:rsidP="005E46A0">
          <w:pPr>
            <w:pStyle w:val="A9ECB7B110864A8D8AB776E32CD11CA4"/>
          </w:pPr>
          <w:r w:rsidRPr="00204EC0">
            <w:rPr>
              <w:rStyle w:val="a3"/>
            </w:rPr>
            <w:t>Место для ввода текста.</w:t>
          </w:r>
        </w:p>
      </w:docPartBody>
    </w:docPart>
    <w:docPart>
      <w:docPartPr>
        <w:name w:val="96E1C49AE0FE43299F98A5E19A8954C0"/>
        <w:category>
          <w:name w:val="Общие"/>
          <w:gallery w:val="placeholder"/>
        </w:category>
        <w:types>
          <w:type w:val="bbPlcHdr"/>
        </w:types>
        <w:behaviors>
          <w:behavior w:val="content"/>
        </w:behaviors>
        <w:guid w:val="{DE340C4C-6F9B-403D-91D6-4A243451046E}"/>
      </w:docPartPr>
      <w:docPartBody>
        <w:p w:rsidR="005E46A0" w:rsidRDefault="005E46A0" w:rsidP="005E46A0">
          <w:pPr>
            <w:pStyle w:val="96E1C49AE0FE43299F98A5E19A8954C0"/>
          </w:pPr>
          <w:r w:rsidRPr="00204EC0">
            <w:rPr>
              <w:rStyle w:val="a3"/>
            </w:rPr>
            <w:t>Место для ввода текста.</w:t>
          </w:r>
        </w:p>
      </w:docPartBody>
    </w:docPart>
    <w:docPart>
      <w:docPartPr>
        <w:name w:val="566806714664449CB3FA37AA1B16DE2B"/>
        <w:category>
          <w:name w:val="Общие"/>
          <w:gallery w:val="placeholder"/>
        </w:category>
        <w:types>
          <w:type w:val="bbPlcHdr"/>
        </w:types>
        <w:behaviors>
          <w:behavior w:val="content"/>
        </w:behaviors>
        <w:guid w:val="{7A1CF733-42E5-40CD-8946-05726B877327}"/>
      </w:docPartPr>
      <w:docPartBody>
        <w:p w:rsidR="005E46A0" w:rsidRDefault="005E46A0" w:rsidP="005E46A0">
          <w:pPr>
            <w:pStyle w:val="566806714664449CB3FA37AA1B16DE2B"/>
          </w:pPr>
          <w:r w:rsidRPr="00204EC0">
            <w:rPr>
              <w:rStyle w:val="a3"/>
            </w:rPr>
            <w:t>Место для ввода текста.</w:t>
          </w:r>
        </w:p>
      </w:docPartBody>
    </w:docPart>
    <w:docPart>
      <w:docPartPr>
        <w:name w:val="CD6682C2E58C4326A4AE9B998767CD3D"/>
        <w:category>
          <w:name w:val="Общие"/>
          <w:gallery w:val="placeholder"/>
        </w:category>
        <w:types>
          <w:type w:val="bbPlcHdr"/>
        </w:types>
        <w:behaviors>
          <w:behavior w:val="content"/>
        </w:behaviors>
        <w:guid w:val="{AFB378AA-5C1D-4C1F-B670-5C3CDEF5B809}"/>
      </w:docPartPr>
      <w:docPartBody>
        <w:p w:rsidR="00A94EDC" w:rsidRDefault="005E46A0" w:rsidP="005E46A0">
          <w:pPr>
            <w:pStyle w:val="CD6682C2E58C4326A4AE9B998767CD3D"/>
          </w:pPr>
          <w:r w:rsidRPr="00204EC0">
            <w:rPr>
              <w:rStyle w:val="a3"/>
            </w:rPr>
            <w:t>Место для ввода текста.</w:t>
          </w:r>
        </w:p>
      </w:docPartBody>
    </w:docPart>
    <w:docPart>
      <w:docPartPr>
        <w:name w:val="229F84BF98014842B028BE651B25DF1E"/>
        <w:category>
          <w:name w:val="Общие"/>
          <w:gallery w:val="placeholder"/>
        </w:category>
        <w:types>
          <w:type w:val="bbPlcHdr"/>
        </w:types>
        <w:behaviors>
          <w:behavior w:val="content"/>
        </w:behaviors>
        <w:guid w:val="{EEBFF385-3130-4E9A-9200-DA24F05138CC}"/>
      </w:docPartPr>
      <w:docPartBody>
        <w:p w:rsidR="00A94EDC" w:rsidRDefault="005E46A0" w:rsidP="005E46A0">
          <w:pPr>
            <w:pStyle w:val="229F84BF98014842B028BE651B25DF1E"/>
          </w:pPr>
          <w:r w:rsidRPr="00204EC0">
            <w:rPr>
              <w:rStyle w:val="a3"/>
            </w:rPr>
            <w:t>Место для ввода текста.</w:t>
          </w:r>
        </w:p>
      </w:docPartBody>
    </w:docPart>
    <w:docPart>
      <w:docPartPr>
        <w:name w:val="56DBD2B3699B4358A59E3D43BD0C0246"/>
        <w:category>
          <w:name w:val="Общие"/>
          <w:gallery w:val="placeholder"/>
        </w:category>
        <w:types>
          <w:type w:val="bbPlcHdr"/>
        </w:types>
        <w:behaviors>
          <w:behavior w:val="content"/>
        </w:behaviors>
        <w:guid w:val="{D838816A-0FC8-4220-977C-0D9182DAF996}"/>
      </w:docPartPr>
      <w:docPartBody>
        <w:p w:rsidR="00A94EDC" w:rsidRDefault="00A94EDC" w:rsidP="00A94EDC">
          <w:pPr>
            <w:pStyle w:val="56DBD2B3699B4358A59E3D43BD0C0246"/>
          </w:pPr>
          <w:r w:rsidRPr="00204EC0">
            <w:rPr>
              <w:rStyle w:val="a3"/>
            </w:rPr>
            <w:t>Место для ввода текста.</w:t>
          </w:r>
        </w:p>
      </w:docPartBody>
    </w:docPart>
    <w:docPart>
      <w:docPartPr>
        <w:name w:val="EDAF8572191B409F8F9E207AFF9B82EF"/>
        <w:category>
          <w:name w:val="Общие"/>
          <w:gallery w:val="placeholder"/>
        </w:category>
        <w:types>
          <w:type w:val="bbPlcHdr"/>
        </w:types>
        <w:behaviors>
          <w:behavior w:val="content"/>
        </w:behaviors>
        <w:guid w:val="{BD2ADDE2-6CD7-46BC-97EE-4F34CA6BF657}"/>
      </w:docPartPr>
      <w:docPartBody>
        <w:p w:rsidR="00844C7A" w:rsidRDefault="008D5456" w:rsidP="008D5456">
          <w:pPr>
            <w:pStyle w:val="EDAF8572191B409F8F9E207AFF9B82EF"/>
          </w:pPr>
          <w:r w:rsidRPr="00204EC0">
            <w:rPr>
              <w:rStyle w:val="a3"/>
            </w:rPr>
            <w:t>Место для ввода текста.</w:t>
          </w:r>
        </w:p>
      </w:docPartBody>
    </w:docPart>
    <w:docPart>
      <w:docPartPr>
        <w:name w:val="8470064650984A4EB1848B9FCB19942A"/>
        <w:category>
          <w:name w:val="Общие"/>
          <w:gallery w:val="placeholder"/>
        </w:category>
        <w:types>
          <w:type w:val="bbPlcHdr"/>
        </w:types>
        <w:behaviors>
          <w:behavior w:val="content"/>
        </w:behaviors>
        <w:guid w:val="{26BCE783-4EB6-4E39-8A33-831043B08A1A}"/>
      </w:docPartPr>
      <w:docPartBody>
        <w:p w:rsidR="00844C7A" w:rsidRDefault="008D5456" w:rsidP="008D5456">
          <w:pPr>
            <w:pStyle w:val="8470064650984A4EB1848B9FCB19942A"/>
          </w:pPr>
          <w:r w:rsidRPr="00204EC0">
            <w:rPr>
              <w:rStyle w:val="a3"/>
            </w:rPr>
            <w:t>Место для ввода текста.</w:t>
          </w:r>
        </w:p>
      </w:docPartBody>
    </w:docPart>
    <w:docPart>
      <w:docPartPr>
        <w:name w:val="352D6A6F032C4D10967EB86430AD29DF"/>
        <w:category>
          <w:name w:val="Общие"/>
          <w:gallery w:val="placeholder"/>
        </w:category>
        <w:types>
          <w:type w:val="bbPlcHdr"/>
        </w:types>
        <w:behaviors>
          <w:behavior w:val="content"/>
        </w:behaviors>
        <w:guid w:val="{0643EFF4-00BF-415D-8CCA-E35DA55C0437}"/>
      </w:docPartPr>
      <w:docPartBody>
        <w:p w:rsidR="00844C7A" w:rsidRDefault="008D5456" w:rsidP="008D5456">
          <w:pPr>
            <w:pStyle w:val="352D6A6F032C4D10967EB86430AD29DF"/>
          </w:pPr>
          <w:r w:rsidRPr="00204EC0">
            <w:rPr>
              <w:rStyle w:val="a3"/>
            </w:rPr>
            <w:t>Место для ввода текста.</w:t>
          </w:r>
        </w:p>
      </w:docPartBody>
    </w:docPart>
    <w:docPart>
      <w:docPartPr>
        <w:name w:val="BC3C66C9ACEA462E88BFC38B99A9463A"/>
        <w:category>
          <w:name w:val="Общие"/>
          <w:gallery w:val="placeholder"/>
        </w:category>
        <w:types>
          <w:type w:val="bbPlcHdr"/>
        </w:types>
        <w:behaviors>
          <w:behavior w:val="content"/>
        </w:behaviors>
        <w:guid w:val="{8E6A980E-BDF3-4AC6-82C1-E61BBEAADF6E}"/>
      </w:docPartPr>
      <w:docPartBody>
        <w:p w:rsidR="00404532" w:rsidRDefault="00844C7A" w:rsidP="00844C7A">
          <w:pPr>
            <w:pStyle w:val="BC3C66C9ACEA462E88BFC38B99A9463A"/>
          </w:pPr>
          <w:r w:rsidRPr="00204EC0">
            <w:rPr>
              <w:rStyle w:val="a3"/>
            </w:rPr>
            <w:t>Место для ввода текста.</w:t>
          </w:r>
        </w:p>
      </w:docPartBody>
    </w:docPart>
    <w:docPart>
      <w:docPartPr>
        <w:name w:val="779AC798BADD4A6E8D6FA8EC39806659"/>
        <w:category>
          <w:name w:val="Общие"/>
          <w:gallery w:val="placeholder"/>
        </w:category>
        <w:types>
          <w:type w:val="bbPlcHdr"/>
        </w:types>
        <w:behaviors>
          <w:behavior w:val="content"/>
        </w:behaviors>
        <w:guid w:val="{C69177F0-E315-473E-B102-A9A73BF0F24C}"/>
      </w:docPartPr>
      <w:docPartBody>
        <w:p w:rsidR="00862556" w:rsidRDefault="00862556" w:rsidP="00862556">
          <w:pPr>
            <w:pStyle w:val="779AC798BADD4A6E8D6FA8EC39806659"/>
          </w:pPr>
          <w:r w:rsidRPr="00204EC0">
            <w:rPr>
              <w:rStyle w:val="a3"/>
            </w:rPr>
            <w:t>Место для ввода текста.</w:t>
          </w:r>
        </w:p>
      </w:docPartBody>
    </w:docPart>
    <w:docPart>
      <w:docPartPr>
        <w:name w:val="286F25AD684F452E9BD7D404BB9606E6"/>
        <w:category>
          <w:name w:val="Общие"/>
          <w:gallery w:val="placeholder"/>
        </w:category>
        <w:types>
          <w:type w:val="bbPlcHdr"/>
        </w:types>
        <w:behaviors>
          <w:behavior w:val="content"/>
        </w:behaviors>
        <w:guid w:val="{C7117DD9-9592-4F47-AEEB-E57A00141AF4}"/>
      </w:docPartPr>
      <w:docPartBody>
        <w:p w:rsidR="00862556" w:rsidRDefault="00862556" w:rsidP="00862556">
          <w:pPr>
            <w:pStyle w:val="286F25AD684F452E9BD7D404BB9606E6"/>
          </w:pPr>
          <w:r w:rsidRPr="00204EC0">
            <w:rPr>
              <w:rStyle w:val="a3"/>
            </w:rPr>
            <w:t>Место для ввода текста.</w:t>
          </w:r>
        </w:p>
      </w:docPartBody>
    </w:docPart>
    <w:docPart>
      <w:docPartPr>
        <w:name w:val="6C94A38F7C6446CB8F0150E2D01CCC87"/>
        <w:category>
          <w:name w:val="Общие"/>
          <w:gallery w:val="placeholder"/>
        </w:category>
        <w:types>
          <w:type w:val="bbPlcHdr"/>
        </w:types>
        <w:behaviors>
          <w:behavior w:val="content"/>
        </w:behaviors>
        <w:guid w:val="{1602CB0F-DD9D-4898-9D1C-5C9CF777F0CD}"/>
      </w:docPartPr>
      <w:docPartBody>
        <w:p w:rsidR="00031D52" w:rsidRDefault="00031D52" w:rsidP="00031D52">
          <w:pPr>
            <w:pStyle w:val="6C94A38F7C6446CB8F0150E2D01CCC87"/>
          </w:pPr>
          <w:r w:rsidRPr="00204EC0">
            <w:rPr>
              <w:rStyle w:val="a3"/>
            </w:rPr>
            <w:t>Место для ввода текста.</w:t>
          </w:r>
        </w:p>
      </w:docPartBody>
    </w:docPart>
    <w:docPart>
      <w:docPartPr>
        <w:name w:val="DD564D8719214979A53777BACD386384"/>
        <w:category>
          <w:name w:val="Общие"/>
          <w:gallery w:val="placeholder"/>
        </w:category>
        <w:types>
          <w:type w:val="bbPlcHdr"/>
        </w:types>
        <w:behaviors>
          <w:behavior w:val="content"/>
        </w:behaviors>
        <w:guid w:val="{B2FD9670-9549-46D3-B728-7D4B741A4375}"/>
      </w:docPartPr>
      <w:docPartBody>
        <w:p w:rsidR="004B3065" w:rsidRDefault="002B73BD" w:rsidP="002B73BD">
          <w:pPr>
            <w:pStyle w:val="DD564D8719214979A53777BACD386384"/>
          </w:pPr>
          <w:r w:rsidRPr="00204EC0">
            <w:rPr>
              <w:rStyle w:val="a3"/>
            </w:rPr>
            <w:t>Место для ввода текста.</w:t>
          </w:r>
        </w:p>
      </w:docPartBody>
    </w:docPart>
    <w:docPart>
      <w:docPartPr>
        <w:name w:val="CD5F8A261B0B4C33803C9F4D63D02459"/>
        <w:category>
          <w:name w:val="Общие"/>
          <w:gallery w:val="placeholder"/>
        </w:category>
        <w:types>
          <w:type w:val="bbPlcHdr"/>
        </w:types>
        <w:behaviors>
          <w:behavior w:val="content"/>
        </w:behaviors>
        <w:guid w:val="{4345DF62-2356-42F6-B118-62640F4080DD}"/>
      </w:docPartPr>
      <w:docPartBody>
        <w:p w:rsidR="004B3065" w:rsidRDefault="002B73BD" w:rsidP="002B73BD">
          <w:pPr>
            <w:pStyle w:val="CD5F8A261B0B4C33803C9F4D63D02459"/>
          </w:pPr>
          <w:r w:rsidRPr="00204EC0">
            <w:rPr>
              <w:rStyle w:val="a3"/>
            </w:rPr>
            <w:t>Место для ввода текста.</w:t>
          </w:r>
        </w:p>
      </w:docPartBody>
    </w:docPart>
    <w:docPart>
      <w:docPartPr>
        <w:name w:val="AAC4E6444F7B4504B330C578AA47E710"/>
        <w:category>
          <w:name w:val="Общие"/>
          <w:gallery w:val="placeholder"/>
        </w:category>
        <w:types>
          <w:type w:val="bbPlcHdr"/>
        </w:types>
        <w:behaviors>
          <w:behavior w:val="content"/>
        </w:behaviors>
        <w:guid w:val="{4627202E-75DD-4CA3-8E93-49174605B904}"/>
      </w:docPartPr>
      <w:docPartBody>
        <w:p w:rsidR="006961C2" w:rsidRDefault="004B3065" w:rsidP="004B3065">
          <w:pPr>
            <w:pStyle w:val="AAC4E6444F7B4504B330C578AA47E710"/>
          </w:pPr>
          <w:r w:rsidRPr="00204EC0">
            <w:rPr>
              <w:rStyle w:val="a3"/>
            </w:rPr>
            <w:t>Место для ввода текста.</w:t>
          </w:r>
        </w:p>
      </w:docPartBody>
    </w:docPart>
    <w:docPart>
      <w:docPartPr>
        <w:name w:val="580E06BD2B104D5B951CCC5B8B2AD282"/>
        <w:category>
          <w:name w:val="Общие"/>
          <w:gallery w:val="placeholder"/>
        </w:category>
        <w:types>
          <w:type w:val="bbPlcHdr"/>
        </w:types>
        <w:behaviors>
          <w:behavior w:val="content"/>
        </w:behaviors>
        <w:guid w:val="{5FE2B74A-D35C-4451-9C93-06113D4F7BF8}"/>
      </w:docPartPr>
      <w:docPartBody>
        <w:p w:rsidR="007D5ADD" w:rsidRDefault="00144664" w:rsidP="00144664">
          <w:pPr>
            <w:pStyle w:val="580E06BD2B104D5B951CCC5B8B2AD282"/>
          </w:pPr>
          <w:r w:rsidRPr="00204EC0">
            <w:rPr>
              <w:rStyle w:val="a3"/>
            </w:rPr>
            <w:t>Место для ввода текста.</w:t>
          </w:r>
        </w:p>
      </w:docPartBody>
    </w:docPart>
    <w:docPart>
      <w:docPartPr>
        <w:name w:val="B84BC364E8AE4A2EB26A263617515DE6"/>
        <w:category>
          <w:name w:val="Общие"/>
          <w:gallery w:val="placeholder"/>
        </w:category>
        <w:types>
          <w:type w:val="bbPlcHdr"/>
        </w:types>
        <w:behaviors>
          <w:behavior w:val="content"/>
        </w:behaviors>
        <w:guid w:val="{E66B9FE5-C656-4D21-B5F6-117FD9579DA4}"/>
      </w:docPartPr>
      <w:docPartBody>
        <w:p w:rsidR="000B33DE" w:rsidRDefault="007D5ADD" w:rsidP="007D5ADD">
          <w:pPr>
            <w:pStyle w:val="B84BC364E8AE4A2EB26A263617515DE6"/>
          </w:pPr>
          <w:r w:rsidRPr="00204EC0">
            <w:rPr>
              <w:rStyle w:val="a3"/>
            </w:rPr>
            <w:t>Место для ввода текста.</w:t>
          </w:r>
        </w:p>
      </w:docPartBody>
    </w:docPart>
    <w:docPart>
      <w:docPartPr>
        <w:name w:val="DF6B44B01D9F4B7DBA828621F6A17B4B"/>
        <w:category>
          <w:name w:val="Общие"/>
          <w:gallery w:val="placeholder"/>
        </w:category>
        <w:types>
          <w:type w:val="bbPlcHdr"/>
        </w:types>
        <w:behaviors>
          <w:behavior w:val="content"/>
        </w:behaviors>
        <w:guid w:val="{A34C7562-A761-4315-AED5-2685A4761729}"/>
      </w:docPartPr>
      <w:docPartBody>
        <w:p w:rsidR="000B33DE" w:rsidRDefault="000B33DE" w:rsidP="000B33DE">
          <w:pPr>
            <w:pStyle w:val="DF6B44B01D9F4B7DBA828621F6A17B4B"/>
          </w:pPr>
          <w:r w:rsidRPr="00204EC0">
            <w:rPr>
              <w:rStyle w:val="a3"/>
            </w:rPr>
            <w:t>Место для ввода текста.</w:t>
          </w:r>
        </w:p>
      </w:docPartBody>
    </w:docPart>
    <w:docPart>
      <w:docPartPr>
        <w:name w:val="7883E5A4961F4B838B67A3FA155A1478"/>
        <w:category>
          <w:name w:val="Общие"/>
          <w:gallery w:val="placeholder"/>
        </w:category>
        <w:types>
          <w:type w:val="bbPlcHdr"/>
        </w:types>
        <w:behaviors>
          <w:behavior w:val="content"/>
        </w:behaviors>
        <w:guid w:val="{D63D8316-89C6-4D13-B95D-3DE9C06A1A6F}"/>
      </w:docPartPr>
      <w:docPartBody>
        <w:p w:rsidR="000B33DE" w:rsidRDefault="000B33DE" w:rsidP="000B33DE">
          <w:pPr>
            <w:pStyle w:val="7883E5A4961F4B838B67A3FA155A1478"/>
          </w:pPr>
          <w:r w:rsidRPr="00204EC0">
            <w:rPr>
              <w:rStyle w:val="a3"/>
            </w:rPr>
            <w:t>Место для ввода текста.</w:t>
          </w:r>
        </w:p>
      </w:docPartBody>
    </w:docPart>
    <w:docPart>
      <w:docPartPr>
        <w:name w:val="48A197FEBFF346F2AA351140BEA7BF49"/>
        <w:category>
          <w:name w:val="Общие"/>
          <w:gallery w:val="placeholder"/>
        </w:category>
        <w:types>
          <w:type w:val="bbPlcHdr"/>
        </w:types>
        <w:behaviors>
          <w:behavior w:val="content"/>
        </w:behaviors>
        <w:guid w:val="{B1817F69-6664-4ACA-9B97-995DA43A17CD}"/>
      </w:docPartPr>
      <w:docPartBody>
        <w:p w:rsidR="000B33DE" w:rsidRDefault="000B33DE" w:rsidP="000B33DE">
          <w:pPr>
            <w:pStyle w:val="48A197FEBFF346F2AA351140BEA7BF49"/>
          </w:pPr>
          <w:r w:rsidRPr="00204EC0">
            <w:rPr>
              <w:rStyle w:val="a3"/>
            </w:rPr>
            <w:t>Место для ввода текста.</w:t>
          </w:r>
        </w:p>
      </w:docPartBody>
    </w:docPart>
    <w:docPart>
      <w:docPartPr>
        <w:name w:val="F17A933F8B9D47109926B9A8ADE14654"/>
        <w:category>
          <w:name w:val="Общие"/>
          <w:gallery w:val="placeholder"/>
        </w:category>
        <w:types>
          <w:type w:val="bbPlcHdr"/>
        </w:types>
        <w:behaviors>
          <w:behavior w:val="content"/>
        </w:behaviors>
        <w:guid w:val="{113EF842-DD37-414D-8F23-E08D0D4271A1}"/>
      </w:docPartPr>
      <w:docPartBody>
        <w:p w:rsidR="000B33DE" w:rsidRDefault="000B33DE" w:rsidP="000B33DE">
          <w:pPr>
            <w:pStyle w:val="F17A933F8B9D47109926B9A8ADE14654"/>
          </w:pPr>
          <w:r w:rsidRPr="00204EC0">
            <w:rPr>
              <w:rStyle w:val="a3"/>
            </w:rPr>
            <w:t>Место для ввода текста.</w:t>
          </w:r>
        </w:p>
      </w:docPartBody>
    </w:docPart>
    <w:docPart>
      <w:docPartPr>
        <w:name w:val="8F46277FE56F44989383FA04FF85BE08"/>
        <w:category>
          <w:name w:val="Общие"/>
          <w:gallery w:val="placeholder"/>
        </w:category>
        <w:types>
          <w:type w:val="bbPlcHdr"/>
        </w:types>
        <w:behaviors>
          <w:behavior w:val="content"/>
        </w:behaviors>
        <w:guid w:val="{C178173E-7233-4484-9570-34EE8939A16C}"/>
      </w:docPartPr>
      <w:docPartBody>
        <w:p w:rsidR="003A0343" w:rsidRDefault="003A0343" w:rsidP="003A0343">
          <w:pPr>
            <w:pStyle w:val="8F46277FE56F44989383FA04FF85BE08"/>
          </w:pPr>
          <w:r w:rsidRPr="00204EC0">
            <w:rPr>
              <w:rStyle w:val="a3"/>
            </w:rPr>
            <w:t>Место для ввода текста.</w:t>
          </w:r>
        </w:p>
      </w:docPartBody>
    </w:docPart>
    <w:docPart>
      <w:docPartPr>
        <w:name w:val="9F66DB284C6F4BBA85494E7664EEEDC3"/>
        <w:category>
          <w:name w:val="Общие"/>
          <w:gallery w:val="placeholder"/>
        </w:category>
        <w:types>
          <w:type w:val="bbPlcHdr"/>
        </w:types>
        <w:behaviors>
          <w:behavior w:val="content"/>
        </w:behaviors>
        <w:guid w:val="{F853D97E-C370-433D-BD09-90D8B1CD14B4}"/>
      </w:docPartPr>
      <w:docPartBody>
        <w:p w:rsidR="003A0343" w:rsidRDefault="003A0343" w:rsidP="003A0343">
          <w:pPr>
            <w:pStyle w:val="9F66DB284C6F4BBA85494E7664EEEDC3"/>
          </w:pPr>
          <w:r w:rsidRPr="00204EC0">
            <w:rPr>
              <w:rStyle w:val="a3"/>
            </w:rPr>
            <w:t>Место для ввода текста.</w:t>
          </w:r>
        </w:p>
      </w:docPartBody>
    </w:docPart>
    <w:docPart>
      <w:docPartPr>
        <w:name w:val="70684D3165A442D0B57089566C096484"/>
        <w:category>
          <w:name w:val="Общие"/>
          <w:gallery w:val="placeholder"/>
        </w:category>
        <w:types>
          <w:type w:val="bbPlcHdr"/>
        </w:types>
        <w:behaviors>
          <w:behavior w:val="content"/>
        </w:behaviors>
        <w:guid w:val="{B83DBDF6-8A84-4C43-8CD1-82343D01642D}"/>
      </w:docPartPr>
      <w:docPartBody>
        <w:p w:rsidR="003A0343" w:rsidRDefault="003A0343" w:rsidP="003A0343">
          <w:pPr>
            <w:pStyle w:val="70684D3165A442D0B57089566C096484"/>
          </w:pPr>
          <w:r w:rsidRPr="00204EC0">
            <w:rPr>
              <w:rStyle w:val="a3"/>
            </w:rPr>
            <w:t>Место для ввода текста.</w:t>
          </w:r>
        </w:p>
      </w:docPartBody>
    </w:docPart>
    <w:docPart>
      <w:docPartPr>
        <w:name w:val="706E3B9EC92A4FAC8A8660519DC25D87"/>
        <w:category>
          <w:name w:val="Общие"/>
          <w:gallery w:val="placeholder"/>
        </w:category>
        <w:types>
          <w:type w:val="bbPlcHdr"/>
        </w:types>
        <w:behaviors>
          <w:behavior w:val="content"/>
        </w:behaviors>
        <w:guid w:val="{2AEFFAF4-4CB8-4A75-9C7D-6BB294CC8475}"/>
      </w:docPartPr>
      <w:docPartBody>
        <w:p w:rsidR="003A0343" w:rsidRDefault="003A0343" w:rsidP="003A0343">
          <w:pPr>
            <w:pStyle w:val="706E3B9EC92A4FAC8A8660519DC25D87"/>
          </w:pPr>
          <w:r w:rsidRPr="00204EC0">
            <w:rPr>
              <w:rStyle w:val="a3"/>
            </w:rPr>
            <w:t>Место для ввода текста.</w:t>
          </w:r>
        </w:p>
      </w:docPartBody>
    </w:docPart>
    <w:docPart>
      <w:docPartPr>
        <w:name w:val="B22225A71FB84239B768625CC70E9D45"/>
        <w:category>
          <w:name w:val="Общие"/>
          <w:gallery w:val="placeholder"/>
        </w:category>
        <w:types>
          <w:type w:val="bbPlcHdr"/>
        </w:types>
        <w:behaviors>
          <w:behavior w:val="content"/>
        </w:behaviors>
        <w:guid w:val="{37366365-CA19-4059-AE8E-0E69E2CF52DC}"/>
      </w:docPartPr>
      <w:docPartBody>
        <w:p w:rsidR="003A0343" w:rsidRDefault="003A0343" w:rsidP="003A0343">
          <w:pPr>
            <w:pStyle w:val="B22225A71FB84239B768625CC70E9D45"/>
          </w:pPr>
          <w:r w:rsidRPr="00204EC0">
            <w:rPr>
              <w:rStyle w:val="a3"/>
            </w:rPr>
            <w:t>Место для ввода текста.</w:t>
          </w:r>
        </w:p>
      </w:docPartBody>
    </w:docPart>
    <w:docPart>
      <w:docPartPr>
        <w:name w:val="079609C17D6B4A86A9C4095EAD9C9439"/>
        <w:category>
          <w:name w:val="Общие"/>
          <w:gallery w:val="placeholder"/>
        </w:category>
        <w:types>
          <w:type w:val="bbPlcHdr"/>
        </w:types>
        <w:behaviors>
          <w:behavior w:val="content"/>
        </w:behaviors>
        <w:guid w:val="{9E06520F-567C-4CA5-8FF4-272BF8699022}"/>
      </w:docPartPr>
      <w:docPartBody>
        <w:p w:rsidR="003A0343" w:rsidRDefault="003A0343" w:rsidP="003A0343">
          <w:pPr>
            <w:pStyle w:val="079609C17D6B4A86A9C4095EAD9C9439"/>
          </w:pPr>
          <w:r w:rsidRPr="00204EC0">
            <w:rPr>
              <w:rStyle w:val="a3"/>
            </w:rPr>
            <w:t>Место для ввода текста.</w:t>
          </w:r>
        </w:p>
      </w:docPartBody>
    </w:docPart>
    <w:docPart>
      <w:docPartPr>
        <w:name w:val="6C78C665671F4710B51B6178A6DC9236"/>
        <w:category>
          <w:name w:val="Общие"/>
          <w:gallery w:val="placeholder"/>
        </w:category>
        <w:types>
          <w:type w:val="bbPlcHdr"/>
        </w:types>
        <w:behaviors>
          <w:behavior w:val="content"/>
        </w:behaviors>
        <w:guid w:val="{348732EA-765C-4C77-A81C-992054D23823}"/>
      </w:docPartPr>
      <w:docPartBody>
        <w:p w:rsidR="003A0343" w:rsidRDefault="003A0343" w:rsidP="003A0343">
          <w:pPr>
            <w:pStyle w:val="6C78C665671F4710B51B6178A6DC9236"/>
          </w:pPr>
          <w:r w:rsidRPr="00204EC0">
            <w:rPr>
              <w:rStyle w:val="a3"/>
            </w:rPr>
            <w:t>Место для ввода текста.</w:t>
          </w:r>
        </w:p>
      </w:docPartBody>
    </w:docPart>
    <w:docPart>
      <w:docPartPr>
        <w:name w:val="FA6CC8A145144F27816E6054028F491E"/>
        <w:category>
          <w:name w:val="Общие"/>
          <w:gallery w:val="placeholder"/>
        </w:category>
        <w:types>
          <w:type w:val="bbPlcHdr"/>
        </w:types>
        <w:behaviors>
          <w:behavior w:val="content"/>
        </w:behaviors>
        <w:guid w:val="{723E407C-94A1-4DA5-942D-FA44A9C1FC52}"/>
      </w:docPartPr>
      <w:docPartBody>
        <w:p w:rsidR="00260629" w:rsidRDefault="003A0343" w:rsidP="003A0343">
          <w:pPr>
            <w:pStyle w:val="FA6CC8A145144F27816E6054028F491E"/>
          </w:pPr>
          <w:r w:rsidRPr="00204EC0">
            <w:rPr>
              <w:rStyle w:val="a3"/>
            </w:rPr>
            <w:t>Место для ввода текста.</w:t>
          </w:r>
        </w:p>
      </w:docPartBody>
    </w:docPart>
    <w:docPart>
      <w:docPartPr>
        <w:name w:val="6EC12A2407634805A7C5D3A9C1628FCA"/>
        <w:category>
          <w:name w:val="Общие"/>
          <w:gallery w:val="placeholder"/>
        </w:category>
        <w:types>
          <w:type w:val="bbPlcHdr"/>
        </w:types>
        <w:behaviors>
          <w:behavior w:val="content"/>
        </w:behaviors>
        <w:guid w:val="{73575FF3-FAD0-4667-8D53-EB70A282A208}"/>
      </w:docPartPr>
      <w:docPartBody>
        <w:p w:rsidR="00260629" w:rsidRDefault="003A0343" w:rsidP="003A0343">
          <w:pPr>
            <w:pStyle w:val="6EC12A2407634805A7C5D3A9C1628FCA"/>
          </w:pPr>
          <w:r w:rsidRPr="00204EC0">
            <w:rPr>
              <w:rStyle w:val="a3"/>
            </w:rPr>
            <w:t>Место для ввода текста.</w:t>
          </w:r>
        </w:p>
      </w:docPartBody>
    </w:docPart>
    <w:docPart>
      <w:docPartPr>
        <w:name w:val="465F3A71600E457EA41444B9EC2D41F4"/>
        <w:category>
          <w:name w:val="Общие"/>
          <w:gallery w:val="placeholder"/>
        </w:category>
        <w:types>
          <w:type w:val="bbPlcHdr"/>
        </w:types>
        <w:behaviors>
          <w:behavior w:val="content"/>
        </w:behaviors>
        <w:guid w:val="{87F4D398-69D1-4FD2-9549-5209F420ABB7}"/>
      </w:docPartPr>
      <w:docPartBody>
        <w:p w:rsidR="00260629" w:rsidRDefault="003A0343" w:rsidP="003A0343">
          <w:pPr>
            <w:pStyle w:val="465F3A71600E457EA41444B9EC2D41F4"/>
          </w:pPr>
          <w:r w:rsidRPr="00204EC0">
            <w:rPr>
              <w:rStyle w:val="a3"/>
            </w:rPr>
            <w:t>Место для ввода текста.</w:t>
          </w:r>
        </w:p>
      </w:docPartBody>
    </w:docPart>
    <w:docPart>
      <w:docPartPr>
        <w:name w:val="7F1845CE510244BFBA3774F063D38055"/>
        <w:category>
          <w:name w:val="Общие"/>
          <w:gallery w:val="placeholder"/>
        </w:category>
        <w:types>
          <w:type w:val="bbPlcHdr"/>
        </w:types>
        <w:behaviors>
          <w:behavior w:val="content"/>
        </w:behaviors>
        <w:guid w:val="{3B2D1E3A-DEFE-4710-BD46-DC1A5E7D3F0C}"/>
      </w:docPartPr>
      <w:docPartBody>
        <w:p w:rsidR="00260629" w:rsidRDefault="003A0343" w:rsidP="003A0343">
          <w:pPr>
            <w:pStyle w:val="7F1845CE510244BFBA3774F063D38055"/>
          </w:pPr>
          <w:r w:rsidRPr="00204EC0">
            <w:rPr>
              <w:rStyle w:val="a3"/>
            </w:rPr>
            <w:t>Место для ввода текста.</w:t>
          </w:r>
        </w:p>
      </w:docPartBody>
    </w:docPart>
    <w:docPart>
      <w:docPartPr>
        <w:name w:val="83EB20BE7F7042B09A6DE458A8E14B97"/>
        <w:category>
          <w:name w:val="Общие"/>
          <w:gallery w:val="placeholder"/>
        </w:category>
        <w:types>
          <w:type w:val="bbPlcHdr"/>
        </w:types>
        <w:behaviors>
          <w:behavior w:val="content"/>
        </w:behaviors>
        <w:guid w:val="{468C6325-2209-4B37-B09C-EBE90317207F}"/>
      </w:docPartPr>
      <w:docPartBody>
        <w:p w:rsidR="00260629" w:rsidRDefault="003A0343" w:rsidP="003A0343">
          <w:pPr>
            <w:pStyle w:val="83EB20BE7F7042B09A6DE458A8E14B97"/>
          </w:pPr>
          <w:r w:rsidRPr="00204EC0">
            <w:rPr>
              <w:rStyle w:val="a3"/>
            </w:rPr>
            <w:t>Место для ввода текста.</w:t>
          </w:r>
        </w:p>
      </w:docPartBody>
    </w:docPart>
    <w:docPart>
      <w:docPartPr>
        <w:name w:val="A1ED551DD4804D6C94AF00C7A1767AD6"/>
        <w:category>
          <w:name w:val="Общие"/>
          <w:gallery w:val="placeholder"/>
        </w:category>
        <w:types>
          <w:type w:val="bbPlcHdr"/>
        </w:types>
        <w:behaviors>
          <w:behavior w:val="content"/>
        </w:behaviors>
        <w:guid w:val="{CC281B64-E867-42DC-A3BF-DA847DB9A1AF}"/>
      </w:docPartPr>
      <w:docPartBody>
        <w:p w:rsidR="00260629" w:rsidRDefault="003A0343" w:rsidP="003A0343">
          <w:pPr>
            <w:pStyle w:val="A1ED551DD4804D6C94AF00C7A1767AD6"/>
          </w:pPr>
          <w:r w:rsidRPr="00204EC0">
            <w:rPr>
              <w:rStyle w:val="a3"/>
            </w:rPr>
            <w:t>Место для ввода текста.</w:t>
          </w:r>
        </w:p>
      </w:docPartBody>
    </w:docPart>
    <w:docPart>
      <w:docPartPr>
        <w:name w:val="7B7882EA2E5B4C2C961F9FDF26F0B2F4"/>
        <w:category>
          <w:name w:val="Общие"/>
          <w:gallery w:val="placeholder"/>
        </w:category>
        <w:types>
          <w:type w:val="bbPlcHdr"/>
        </w:types>
        <w:behaviors>
          <w:behavior w:val="content"/>
        </w:behaviors>
        <w:guid w:val="{8951586A-1E47-4D3D-94A0-CC912ADC8F8A}"/>
      </w:docPartPr>
      <w:docPartBody>
        <w:p w:rsidR="00260629" w:rsidRDefault="003A0343" w:rsidP="003A0343">
          <w:pPr>
            <w:pStyle w:val="7B7882EA2E5B4C2C961F9FDF26F0B2F4"/>
          </w:pPr>
          <w:r w:rsidRPr="00204EC0">
            <w:rPr>
              <w:rStyle w:val="a3"/>
            </w:rPr>
            <w:t>Место для ввода текста.</w:t>
          </w:r>
        </w:p>
      </w:docPartBody>
    </w:docPart>
    <w:docPart>
      <w:docPartPr>
        <w:name w:val="340B449F7B144B5BAF76BEAE567556F4"/>
        <w:category>
          <w:name w:val="Общие"/>
          <w:gallery w:val="placeholder"/>
        </w:category>
        <w:types>
          <w:type w:val="bbPlcHdr"/>
        </w:types>
        <w:behaviors>
          <w:behavior w:val="content"/>
        </w:behaviors>
        <w:guid w:val="{7E989B2E-A2B4-4A11-AFA6-19EF23C4A1DE}"/>
      </w:docPartPr>
      <w:docPartBody>
        <w:p w:rsidR="00260629" w:rsidRDefault="003A0343" w:rsidP="003A0343">
          <w:pPr>
            <w:pStyle w:val="340B449F7B144B5BAF76BEAE567556F4"/>
          </w:pPr>
          <w:r w:rsidRPr="00204EC0">
            <w:rPr>
              <w:rStyle w:val="a3"/>
            </w:rPr>
            <w:t>Место для ввода текста.</w:t>
          </w:r>
        </w:p>
      </w:docPartBody>
    </w:docPart>
    <w:docPart>
      <w:docPartPr>
        <w:name w:val="8D08D18E04484F96A5A7FA304168A2DD"/>
        <w:category>
          <w:name w:val="Общие"/>
          <w:gallery w:val="placeholder"/>
        </w:category>
        <w:types>
          <w:type w:val="bbPlcHdr"/>
        </w:types>
        <w:behaviors>
          <w:behavior w:val="content"/>
        </w:behaviors>
        <w:guid w:val="{3AC7B52F-D279-423D-BC82-30FF0E54CC85}"/>
      </w:docPartPr>
      <w:docPartBody>
        <w:p w:rsidR="00260629" w:rsidRDefault="003A0343" w:rsidP="003A0343">
          <w:pPr>
            <w:pStyle w:val="8D08D18E04484F96A5A7FA304168A2DD"/>
          </w:pPr>
          <w:r w:rsidRPr="00204EC0">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AdvOT596495f2">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B60"/>
    <w:rsid w:val="00005391"/>
    <w:rsid w:val="00031D52"/>
    <w:rsid w:val="000A64AB"/>
    <w:rsid w:val="000B33DE"/>
    <w:rsid w:val="00144664"/>
    <w:rsid w:val="00197C5D"/>
    <w:rsid w:val="001B3DD1"/>
    <w:rsid w:val="001C4090"/>
    <w:rsid w:val="0020647F"/>
    <w:rsid w:val="0020799E"/>
    <w:rsid w:val="00223613"/>
    <w:rsid w:val="00236F0A"/>
    <w:rsid w:val="00260629"/>
    <w:rsid w:val="00282560"/>
    <w:rsid w:val="002A0C8D"/>
    <w:rsid w:val="002B73BD"/>
    <w:rsid w:val="002C666D"/>
    <w:rsid w:val="002F4BF6"/>
    <w:rsid w:val="0033060A"/>
    <w:rsid w:val="003A0343"/>
    <w:rsid w:val="00404532"/>
    <w:rsid w:val="004300C6"/>
    <w:rsid w:val="004A33F5"/>
    <w:rsid w:val="004B3065"/>
    <w:rsid w:val="00545FA6"/>
    <w:rsid w:val="005E46A0"/>
    <w:rsid w:val="00617BAA"/>
    <w:rsid w:val="006961C2"/>
    <w:rsid w:val="006C2E64"/>
    <w:rsid w:val="007D5ADD"/>
    <w:rsid w:val="00844C7A"/>
    <w:rsid w:val="00862556"/>
    <w:rsid w:val="008C11DF"/>
    <w:rsid w:val="008D5456"/>
    <w:rsid w:val="00917E7A"/>
    <w:rsid w:val="009B44A2"/>
    <w:rsid w:val="00A21C1A"/>
    <w:rsid w:val="00A605DF"/>
    <w:rsid w:val="00A80A99"/>
    <w:rsid w:val="00A94EDC"/>
    <w:rsid w:val="00B216FB"/>
    <w:rsid w:val="00B37385"/>
    <w:rsid w:val="00C271F4"/>
    <w:rsid w:val="00C67DCF"/>
    <w:rsid w:val="00CA3C2D"/>
    <w:rsid w:val="00D35B60"/>
    <w:rsid w:val="00E0223B"/>
    <w:rsid w:val="00E840DC"/>
    <w:rsid w:val="00ED1DC4"/>
    <w:rsid w:val="00F06AEE"/>
    <w:rsid w:val="00F30DF6"/>
    <w:rsid w:val="00F7385E"/>
    <w:rsid w:val="00FD7B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A0343"/>
    <w:rPr>
      <w:color w:val="808080"/>
    </w:rPr>
  </w:style>
  <w:style w:type="paragraph" w:customStyle="1" w:styleId="9F07CFF489D74E8EAD71534702CFBFCE">
    <w:name w:val="9F07CFF489D74E8EAD71534702CFBFCE"/>
    <w:rsid w:val="0020799E"/>
  </w:style>
  <w:style w:type="paragraph" w:customStyle="1" w:styleId="450241FAB1A645C3BDC69D88CCFC460C">
    <w:name w:val="450241FAB1A645C3BDC69D88CCFC460C"/>
    <w:rsid w:val="005E46A0"/>
  </w:style>
  <w:style w:type="paragraph" w:customStyle="1" w:styleId="9ED39DAB99ED4846B170BF801DDD96E4">
    <w:name w:val="9ED39DAB99ED4846B170BF801DDD96E4"/>
    <w:rsid w:val="005E46A0"/>
  </w:style>
  <w:style w:type="paragraph" w:customStyle="1" w:styleId="893679C2A389460889E93858A333A70E">
    <w:name w:val="893679C2A389460889E93858A333A70E"/>
    <w:rsid w:val="005E46A0"/>
  </w:style>
  <w:style w:type="paragraph" w:customStyle="1" w:styleId="E658C0EE60C143D5BC152BEA9C194D05">
    <w:name w:val="E658C0EE60C143D5BC152BEA9C194D05"/>
    <w:rsid w:val="005E46A0"/>
  </w:style>
  <w:style w:type="paragraph" w:customStyle="1" w:styleId="A9ECB7B110864A8D8AB776E32CD11CA4">
    <w:name w:val="A9ECB7B110864A8D8AB776E32CD11CA4"/>
    <w:rsid w:val="005E46A0"/>
  </w:style>
  <w:style w:type="paragraph" w:customStyle="1" w:styleId="96E1C49AE0FE43299F98A5E19A8954C0">
    <w:name w:val="96E1C49AE0FE43299F98A5E19A8954C0"/>
    <w:rsid w:val="005E46A0"/>
  </w:style>
  <w:style w:type="paragraph" w:customStyle="1" w:styleId="566806714664449CB3FA37AA1B16DE2B">
    <w:name w:val="566806714664449CB3FA37AA1B16DE2B"/>
    <w:rsid w:val="005E46A0"/>
  </w:style>
  <w:style w:type="paragraph" w:customStyle="1" w:styleId="CD6682C2E58C4326A4AE9B998767CD3D">
    <w:name w:val="CD6682C2E58C4326A4AE9B998767CD3D"/>
    <w:rsid w:val="005E46A0"/>
  </w:style>
  <w:style w:type="paragraph" w:customStyle="1" w:styleId="223EA8F6969F402C81CF5162418448ED">
    <w:name w:val="223EA8F6969F402C81CF5162418448ED"/>
    <w:rsid w:val="005E46A0"/>
  </w:style>
  <w:style w:type="paragraph" w:customStyle="1" w:styleId="229F84BF98014842B028BE651B25DF1E">
    <w:name w:val="229F84BF98014842B028BE651B25DF1E"/>
    <w:rsid w:val="005E46A0"/>
  </w:style>
  <w:style w:type="paragraph" w:customStyle="1" w:styleId="56DBD2B3699B4358A59E3D43BD0C0246">
    <w:name w:val="56DBD2B3699B4358A59E3D43BD0C0246"/>
    <w:rsid w:val="00A94EDC"/>
  </w:style>
  <w:style w:type="paragraph" w:customStyle="1" w:styleId="EDAF8572191B409F8F9E207AFF9B82EF">
    <w:name w:val="EDAF8572191B409F8F9E207AFF9B82EF"/>
    <w:rsid w:val="008D5456"/>
  </w:style>
  <w:style w:type="paragraph" w:customStyle="1" w:styleId="8470064650984A4EB1848B9FCB19942A">
    <w:name w:val="8470064650984A4EB1848B9FCB19942A"/>
    <w:rsid w:val="008D5456"/>
  </w:style>
  <w:style w:type="paragraph" w:customStyle="1" w:styleId="352D6A6F032C4D10967EB86430AD29DF">
    <w:name w:val="352D6A6F032C4D10967EB86430AD29DF"/>
    <w:rsid w:val="008D5456"/>
  </w:style>
  <w:style w:type="paragraph" w:customStyle="1" w:styleId="BC3C66C9ACEA462E88BFC38B99A9463A">
    <w:name w:val="BC3C66C9ACEA462E88BFC38B99A9463A"/>
    <w:rsid w:val="00844C7A"/>
  </w:style>
  <w:style w:type="paragraph" w:customStyle="1" w:styleId="779AC798BADD4A6E8D6FA8EC39806659">
    <w:name w:val="779AC798BADD4A6E8D6FA8EC39806659"/>
    <w:rsid w:val="00862556"/>
  </w:style>
  <w:style w:type="paragraph" w:customStyle="1" w:styleId="286F25AD684F452E9BD7D404BB9606E6">
    <w:name w:val="286F25AD684F452E9BD7D404BB9606E6"/>
    <w:rsid w:val="00862556"/>
  </w:style>
  <w:style w:type="paragraph" w:customStyle="1" w:styleId="6C94A38F7C6446CB8F0150E2D01CCC87">
    <w:name w:val="6C94A38F7C6446CB8F0150E2D01CCC87"/>
    <w:rsid w:val="00031D52"/>
  </w:style>
  <w:style w:type="paragraph" w:customStyle="1" w:styleId="C96D17A52DC140B9B62CE3BDC6EEC64F">
    <w:name w:val="C96D17A52DC140B9B62CE3BDC6EEC64F"/>
    <w:rsid w:val="002B73BD"/>
  </w:style>
  <w:style w:type="paragraph" w:customStyle="1" w:styleId="DD564D8719214979A53777BACD386384">
    <w:name w:val="DD564D8719214979A53777BACD386384"/>
    <w:rsid w:val="002B73BD"/>
  </w:style>
  <w:style w:type="paragraph" w:customStyle="1" w:styleId="CD5F8A261B0B4C33803C9F4D63D02459">
    <w:name w:val="CD5F8A261B0B4C33803C9F4D63D02459"/>
    <w:rsid w:val="002B73BD"/>
  </w:style>
  <w:style w:type="paragraph" w:customStyle="1" w:styleId="4C785CDA678042F7802CC0DDB7AC45E9">
    <w:name w:val="4C785CDA678042F7802CC0DDB7AC45E9"/>
    <w:rsid w:val="004B3065"/>
  </w:style>
  <w:style w:type="paragraph" w:customStyle="1" w:styleId="5C2AA1A6EC454ABCBE6CC03B5A4EB9C2">
    <w:name w:val="5C2AA1A6EC454ABCBE6CC03B5A4EB9C2"/>
    <w:rsid w:val="004B3065"/>
  </w:style>
  <w:style w:type="paragraph" w:customStyle="1" w:styleId="AAC4E6444F7B4504B330C578AA47E710">
    <w:name w:val="AAC4E6444F7B4504B330C578AA47E710"/>
    <w:rsid w:val="004B3065"/>
  </w:style>
  <w:style w:type="paragraph" w:customStyle="1" w:styleId="3889B46761A44C46B95E1473E46A6F1F">
    <w:name w:val="3889B46761A44C46B95E1473E46A6F1F"/>
    <w:rsid w:val="004B3065"/>
  </w:style>
  <w:style w:type="paragraph" w:customStyle="1" w:styleId="580E06BD2B104D5B951CCC5B8B2AD282">
    <w:name w:val="580E06BD2B104D5B951CCC5B8B2AD282"/>
    <w:rsid w:val="00144664"/>
  </w:style>
  <w:style w:type="paragraph" w:customStyle="1" w:styleId="389BC8CC2DF843AFA24FBED33324B2E9">
    <w:name w:val="389BC8CC2DF843AFA24FBED33324B2E9"/>
    <w:rsid w:val="007D5ADD"/>
  </w:style>
  <w:style w:type="paragraph" w:customStyle="1" w:styleId="B84BC364E8AE4A2EB26A263617515DE6">
    <w:name w:val="B84BC364E8AE4A2EB26A263617515DE6"/>
    <w:rsid w:val="007D5ADD"/>
  </w:style>
  <w:style w:type="paragraph" w:customStyle="1" w:styleId="DF6B44B01D9F4B7DBA828621F6A17B4B">
    <w:name w:val="DF6B44B01D9F4B7DBA828621F6A17B4B"/>
    <w:rsid w:val="000B33DE"/>
  </w:style>
  <w:style w:type="paragraph" w:customStyle="1" w:styleId="7883E5A4961F4B838B67A3FA155A1478">
    <w:name w:val="7883E5A4961F4B838B67A3FA155A1478"/>
    <w:rsid w:val="000B33DE"/>
  </w:style>
  <w:style w:type="paragraph" w:customStyle="1" w:styleId="48A197FEBFF346F2AA351140BEA7BF49">
    <w:name w:val="48A197FEBFF346F2AA351140BEA7BF49"/>
    <w:rsid w:val="000B33DE"/>
  </w:style>
  <w:style w:type="paragraph" w:customStyle="1" w:styleId="F17A933F8B9D47109926B9A8ADE14654">
    <w:name w:val="F17A933F8B9D47109926B9A8ADE14654"/>
    <w:rsid w:val="000B33DE"/>
  </w:style>
  <w:style w:type="paragraph" w:customStyle="1" w:styleId="BF22B3AD993047C08812180CB3417965">
    <w:name w:val="BF22B3AD993047C08812180CB3417965"/>
    <w:rsid w:val="000B33DE"/>
  </w:style>
  <w:style w:type="paragraph" w:customStyle="1" w:styleId="8F46277FE56F44989383FA04FF85BE08">
    <w:name w:val="8F46277FE56F44989383FA04FF85BE08"/>
    <w:rsid w:val="003A0343"/>
  </w:style>
  <w:style w:type="paragraph" w:customStyle="1" w:styleId="9F66DB284C6F4BBA85494E7664EEEDC3">
    <w:name w:val="9F66DB284C6F4BBA85494E7664EEEDC3"/>
    <w:rsid w:val="003A0343"/>
  </w:style>
  <w:style w:type="paragraph" w:customStyle="1" w:styleId="70684D3165A442D0B57089566C096484">
    <w:name w:val="70684D3165A442D0B57089566C096484"/>
    <w:rsid w:val="003A0343"/>
  </w:style>
  <w:style w:type="paragraph" w:customStyle="1" w:styleId="706E3B9EC92A4FAC8A8660519DC25D87">
    <w:name w:val="706E3B9EC92A4FAC8A8660519DC25D87"/>
    <w:rsid w:val="003A0343"/>
  </w:style>
  <w:style w:type="paragraph" w:customStyle="1" w:styleId="B22225A71FB84239B768625CC70E9D45">
    <w:name w:val="B22225A71FB84239B768625CC70E9D45"/>
    <w:rsid w:val="003A0343"/>
  </w:style>
  <w:style w:type="paragraph" w:customStyle="1" w:styleId="079609C17D6B4A86A9C4095EAD9C9439">
    <w:name w:val="079609C17D6B4A86A9C4095EAD9C9439"/>
    <w:rsid w:val="003A0343"/>
  </w:style>
  <w:style w:type="paragraph" w:customStyle="1" w:styleId="843087F48D284D2890305E0D663BCB7C">
    <w:name w:val="843087F48D284D2890305E0D663BCB7C"/>
    <w:rsid w:val="003A0343"/>
  </w:style>
  <w:style w:type="paragraph" w:customStyle="1" w:styleId="6C78C665671F4710B51B6178A6DC9236">
    <w:name w:val="6C78C665671F4710B51B6178A6DC9236"/>
    <w:rsid w:val="003A0343"/>
  </w:style>
  <w:style w:type="paragraph" w:customStyle="1" w:styleId="FA6CC8A145144F27816E6054028F491E">
    <w:name w:val="FA6CC8A145144F27816E6054028F491E"/>
    <w:rsid w:val="003A0343"/>
  </w:style>
  <w:style w:type="paragraph" w:customStyle="1" w:styleId="6EC12A2407634805A7C5D3A9C1628FCA">
    <w:name w:val="6EC12A2407634805A7C5D3A9C1628FCA"/>
    <w:rsid w:val="003A0343"/>
  </w:style>
  <w:style w:type="paragraph" w:customStyle="1" w:styleId="465F3A71600E457EA41444B9EC2D41F4">
    <w:name w:val="465F3A71600E457EA41444B9EC2D41F4"/>
    <w:rsid w:val="003A0343"/>
  </w:style>
  <w:style w:type="paragraph" w:customStyle="1" w:styleId="7F1845CE510244BFBA3774F063D38055">
    <w:name w:val="7F1845CE510244BFBA3774F063D38055"/>
    <w:rsid w:val="003A0343"/>
  </w:style>
  <w:style w:type="paragraph" w:customStyle="1" w:styleId="83EB20BE7F7042B09A6DE458A8E14B97">
    <w:name w:val="83EB20BE7F7042B09A6DE458A8E14B97"/>
    <w:rsid w:val="003A0343"/>
  </w:style>
  <w:style w:type="paragraph" w:customStyle="1" w:styleId="A1ED551DD4804D6C94AF00C7A1767AD6">
    <w:name w:val="A1ED551DD4804D6C94AF00C7A1767AD6"/>
    <w:rsid w:val="003A0343"/>
  </w:style>
  <w:style w:type="paragraph" w:customStyle="1" w:styleId="7B7882EA2E5B4C2C961F9FDF26F0B2F4">
    <w:name w:val="7B7882EA2E5B4C2C961F9FDF26F0B2F4"/>
    <w:rsid w:val="003A0343"/>
  </w:style>
  <w:style w:type="paragraph" w:customStyle="1" w:styleId="340B449F7B144B5BAF76BEAE567556F4">
    <w:name w:val="340B449F7B144B5BAF76BEAE567556F4"/>
    <w:rsid w:val="003A0343"/>
  </w:style>
  <w:style w:type="paragraph" w:customStyle="1" w:styleId="8D08D18E04484F96A5A7FA304168A2DD">
    <w:name w:val="8D08D18E04484F96A5A7FA304168A2DD"/>
    <w:rsid w:val="003A0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0T14:07:45.199"/>
    </inkml:context>
    <inkml:brush xml:id="br0">
      <inkml:brushProperty name="width" value="0.05" units="cm"/>
      <inkml:brushProperty name="height" value="0.05" units="cm"/>
      <inkml:brushProperty name="color" value="#FEFDFF"/>
    </inkml:brush>
  </inkml:definitions>
  <inkml:trace contextRef="#ctx0" brushRef="#br0">995 36 24575,'-2'2'0,"-2"0"0,-10 2 0,2-3 0,-6 4 0,-2-2 0,-1 0 0,-5 1 0,2-1 0,-2 0 0,2 0 0,-1 0 0,0 1 0,1-2 0,-1 1 0,0-1 0,5 0 0,0 0 0,-6 0 0,8 0 0,-4 0 0,7 0 0,4-1 0,-1 1 0,-1-1 0,4 0 0,-4 1 0,4-1 0,-1 0 0,6 0 0,-3 0 0,4 1 0,-4-1 0,4 0 0,-4-1 0,10 1 0,4-2 0,4-1 0,11-1 0,-6 2 0,2-2 0,-2 1 0,-2 0 0,1 0 0,-4 0 0,4 0 0,-4 1 0,0-1 0,4 0 0,-8 1 0,4-1 0,-5 1 0,1 0 0,-1 0 0,2 0 0,-2 0 0,1 1 0,0-1 0,0 1 0,-1-1 0,-1 1 0,0 0 0,-7-1 0,1 1 0,-6 1 0,0-1 0,1 2 0,-11 0 0,3-2 0,-3 2 0,6-1 0,1 0 0,-2 0 0,1 1 0,-3-2 0,6 1 0,-6 0 0,6 0 0,-3 0 0,1 0 0,2-1 0,-2 2 0,2-2 0,-2 1 0,3 0 0,-4 0 0,4 0 0,1-1 0,-2 1 0,-1 1 0,0-1 0,-4 1 0,5-2 0,-2 0 0,3 1 0,0 0 0,0 0 0,1 0 0,-2-1 0,1 1 0,1-1 0,-2 2 0,2-2 0,-1 1 0,1-1 0,-2 1 0,2-1 0,-1 0 0,-1 0 0,2 1 0,-1-1 0,-3 1 0,-1-1 0,0 0 0,0 0 0,4 0 0,-3 0 0,2 0 0,-3 0 0,1 0 0,2 0 0,-6 1 0,6-1 0,-2 1 0,-1-1 0,3 1 0,-6-1 0,6 1 0,-2-1 0,-1 1 0,4-1 0,-8 1 0,4-1 0,-1 0 0,2 1 0,-4-1 0,6 0 0,-6 0 0,8 1 0,-2-1 0,2 1 0,5-2 0,2 0 0,13 0 0,-2 0 0,8-1 0,-1 0 0,-3 0 0,8 0 0,-9 0 0,9 0 0,-9 0 0,15 0 0,-13 0 0,10-1 0,-12 1 0,0 1 0,0-1 0,0 2 0,0-2 0,0 1 0,0-1 0,0 1 0,0-1 0,0 1 0,0 0 0,0 0 0,0 0 0,-3-1 0,2 2 0,-7-2 0,8 2 0,-5-2 0,5 2 0,-5-2 0,1 2 0,-4-1 0,-1 0 0,2 1 0,-2-1 0,1 1 0,0-1 0,-1 1 0,0-1 0,1 1 0,-3-2 0,2 2 0,-2-1 0,2 0 0,2 0 0,-2-1 0,1 2 0,4 0 0,-4-1 0,7-1 0,-6 1 0,6-1 0,-6 0 0,6 0 0,-6 0 0,3 1 0,-1-1 0,-3 1 0,8 0 0,-8-1 0,4 1 0,-4-1 0,-1 1 0,2 0 0,-2 0 0,1 1 0,0-1 0,-6 2 0,-6 0 0,-6 1 0,-4-1 0,-10 3 0,4-2 0,-13 2 0,2-1 0,1 0 0,-4 1 0,9-2 0,-3 2 0,4-1 0,1 0 0,-2 1 0,1-2 0,5 1 0,0-1 0,6 1 0,-2-1 0,1 0 0,0 0 0,0 0 0,0-1 0,0 1 0,3-1 0,-1 1 0,1-1 0,0 1 0,-2-2 0,2 1 0,1-1 0,-3 1 0,6 1 0,-6-2 0,6 0 0,-3 1 0,1-1 0,2 0 0,-2 0 0,11 0 0,4 0 0,10 0 0,4-2 0,1 1 0,23-3 0,-19 1 0,18-1 0,-27 2 0,5 1 0,-5-1 0,0 0 0,-1 1 0,2-1 0,-1 1 0,0-1 0,0 2 0,0-2 0,0 1 0,0 0 0,0 0 0,5 0 0,-5 0 0,4 0 0,-3-1 0,-5 2 0,3-1 0,-2 0 0,-1 0 0,0 0 0,-5 0 0,4 0 0,-1 1 0,1-1 0,-4-1 0,2 1 0,-2 1 0,1-1 0,0 0 0,0-1 0,2 0 0,0 0 0,0 1 0,-1 0 0,-2-1 0,1 1 0,-1-1 0,2 1 0,-2 0 0,5-1 0,-4 1 0,3-1 0,-2 1 0,-2 0 0,1-1 0,0 1 0,0 0 0,-1 0 0,2 0 0,-2 0 0,1 0 0,-1 1 0,2-1 0,-2 0 0,5-1 0,-4 1 0,2 0 0,-1 0 0,-2-1 0,1 2 0,0-1 0,-1 0 0,0 0 0,5 0 0,-4 0 0,3 0 0,-2 1 0,2-2 0,-2 2 0,2-2 0,1 1 0,-4 0 0,3 0 0,-2 0 0,-2 0 0,1 0 0,4 0 0,-4 0 0,4 0 0,-4 1 0,2-1 0,-1 1 0,1-1 0,-2 1 0,0 0 0,-3 0 0,-2 2 0,-2 1 0,0 1 0,-3 1 0,-6 0 0,-4-1 0,-3 1 0,-1 0 0,1 0 0,-1 0 0,1-1 0,0-1 0,2 0 0,-2 0 0,1 0 0,0 0 0,3-1 0,-2 1 0,6 1 0,-6-2 0,6 1 0,-2-1 0,2 0 0,1 0 0,1-1 0,-2 1 0,1-1 0,1 0 0,-1 0 0,0-1 0,1 0 0,3-1 0,0 0 0,3 0 0,0 0 0,0-1 0,0 0 0,3 1 0,1-2 0,3 1 0,4-1 0,0 2 0,1-2 0,1 1 0,-4-1 0,5 3 0,-5-3 0,4 1 0,-4 0 0,0 0 0,-1 0 0,-1 0 0,-1 1 0,2-1 0,-2 0 0,1 1 0,0-1 0,0 0 0,0 1 0,-1 0 0,2-1 0,-2 1 0,1-1 0,0 2 0,0-1 0,-1 0 0,0 1 0,2 0 0,-5 0 0,0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13:08:58.977"/>
    </inkml:context>
    <inkml:brush xml:id="br0">
      <inkml:brushProperty name="width" value="0.05" units="cm"/>
      <inkml:brushProperty name="height" value="0.05" units="cm"/>
      <inkml:brushProperty name="color" value="#FEFDFF"/>
    </inkml:brush>
  </inkml:definitions>
  <inkml:trace contextRef="#ctx0" brushRef="#br0">44 333 24575,'0'0'0</inkml:trace>
  <inkml:trace contextRef="#ctx0" brushRef="#br0" timeOffset="-10153">0 11 24575,'1'0'0,"-1"0"0,1 0 0,1 0 0,-2-1 0,1 0 0,0 0 0,0 1 0,-1-1 0,1 1 0,-1 0 0,1 0 0,0-1 0,-1 1 0,0-1 0,2 1 0,-2 0 0,1-1 0,-1 1 0,0 0 0,1-1 0,-1 1 0,1-1 0,-1 0 0,0 1 0,1 0 0,-1 0 0,1-1 0,0 1 0,-1 0 0,0 1 0,-1 0 0,0-1 0,1 1 0</inkml:trace>
  <inkml:trace contextRef="#ctx0" brushRef="#br0" timeOffset="-8451">6 43 24575,'1'0'0,"0"0"0,0 0 0,0 0 0,0 0 0,0-1 0,0 1 0,0-1 0,0 1 0,0 0 0,0 0 0,0-1 0,0 1 0,1 0 0,-2 0 0,1-1 0,0 1 0,0 0 0,-1-1 0,1 1 0,-1 0 0,1 0 0,0-1 0,-1 1 0,1 0 0,0 0 0,0 0 0,-1 0 0,1-1 0,-1 1 0,0-1 0</inkml:trace>
  <inkml:trace contextRef="#ctx0" brushRef="#br0" timeOffset="-7165">16 85 24575,'1'0'0,"0"0"0,1-1 0,-1 1 0,0-1 0,0 0 0,0 0 0,2 0 0,-2 1 0,1-1 0,-1 0 0,0 0 0,1 1 0,-1 0 0,2 0 0,-2-1 0,1 0 0,-2 0 0,2 1 0,-2 0 0,0 0 0,1-1 0,0 1 0,-1 0 0,0 0 0,-1 0 0,0 0 0,1 0 0</inkml:trace>
  <inkml:trace contextRef="#ctx0" brushRef="#br0" timeOffset="-6095">34 126 17865,'1'0'0,"0"0"3023,0 0-3023,0 0 1148,0 0-1148,0 0 604,0 0-604,0 0 1935,-1 0-1935,1 0 0,-1-1 0,2 1 0,-1-1 0,1 0 0,-1 0 0,1 0 0,-1 0 0,1 0 0,-1 1 0,1 0 0,-1 0 0,0 0 0,1-1 0,-1 0 0,-1 1 0,1 0 0,0-1 0,0 1 0,-1 0 0,0 0 0</inkml:trace>
  <inkml:trace contextRef="#ctx0" brushRef="#br0" timeOffset="-4832">55 183 24575,'1'-1'0,"-1"0"0,1 0 0,0 0 0,0-1 0,-1 1 0,2 0 0,-1 0 0,0 0 0,1 0 0,-1-1 0,0 1 0,0-1 0,1 1 0,-1-1 0,1 0 0,0 1 0,-1 0 0,1-1 0,-1 1 0,1-1 0,-1 1 0,1 0 0,-1 0 0,0 0 0,1 1 0,-2-1 0,2 0 0,-2 0 0,1 1 0,0-1 0,-1 1 0,1 0 0,-1-1 0</inkml:trace>
  <inkml:trace contextRef="#ctx0" brushRef="#br0" timeOffset="-3474">71 233 14359,'1'0'0,"0"-1"4234,0 1-4234,0 0 1770,0 0-1770,-1 0 963,1-1-963,1 0 3249,-1 1-3249,1-2 0,-2 1 0,3-1 0,-3 1 0,2-1 0,-1 0 0,1 0 0,-1 1 0,1 0 0,-2 0 0,3-1 0,-3 1 0,2 0 0,-1 0 0,1 0 0,-1 0 0,0 0 0,0 0 0,-1 0 0,1 0 0,0 0 0,-1 1 0,-1 0 0,1 0 0</inkml:trace>
  <inkml:trace contextRef="#ctx0" brushRef="#br0" timeOffset="-1070">88 258 24575,'0'0'0</inkml:trace>
  <inkml:trace contextRef="#ctx0" brushRef="#br0" timeOffset="-766">88 258 24575,'0'0'0</inkml:trace>
  <inkml:trace contextRef="#ctx0" brushRef="#br0" timeOffset="2515">93 266 24575,'1'-1'0,"0"0"0,0 0 0,0 0 0,0-1 0,0 1 0,0 0 0,1 1 0,-2-1 0,2-1 0,-2 1 0,2 0 0,-1-1 0,0 2 0,0-1 0,0 0 0,-1 1 0,1-1 0,0 0 0,0 1 0,0-1 0,0 0 0,1 0 0,-1 1 0,0-1 0,0 0 0,0 0 0,0 0 0,0 0 0,0-1 0,0 2 0,0-2 0,0 2 0,0-1 0,0 0 0,-1 0 0,2 1 0,-1-1 0,-1 1 0,1 0 0,-1 0 0,-1 1 0,1-1 0,-2 1 0,2 0 0</inkml:trace>
  <inkml:trace contextRef="#ctx0" brushRef="#br0" timeOffset="4161">140 274 24575,'-1'0'0,"0"0"0,0 0 0,0 0 0,-1 0 0,2 0 0,-1 0 0,0 0 0,1 0 0,-1 0 0,0 0 0,0 1 0,1 0 0,-1 0 0,1 0 0,-1-1 0,1 1 0,0-1 0,-1 1 0,0 0 0,0-1 0,1 1 0,0 0 0,-2 0 0,2-1 0,-1 1 0,1 0 0,-1-1 0,0 0 0,1 1 0,-1-1 0,0 0 0,0 1 0,1-1 0,-1 1 0,0-1 0,1 1 0,-1-1 0,1 1 0,0-1 0,-1 1 0</inkml:trace>
  <inkml:trace contextRef="#ctx0" brushRef="#br0" timeOffset="5545">112 333 19669,'0'-1'0,"1"1"2285,-1 0-2285,1 0 834,0 0-834,0-1 432,0 1-432,0-1 1355,0 1-1355,0-2 0,1 2 0,-1 0 0,0-2 0,1 2 0,-1-1 0,-1 0 0,1 1 0,0-1 0,-1 1 0,2-1 0,-1 0 0,-1 1 0,2-1 0,-2 1 0,1-1 0,0 0 0,0 0 0,-1 1 0,1-1 0,0 1 0,-1-1 0,1 1 0,-1 0 0,0-1 0,1 1 0,-1 0 0,1 0 0,0-1 0,-1 0 0,1 1 0,-1-1 0,0 1 0,0 0 0</inkml:trace>
  <inkml:trace contextRef="#ctx0" brushRef="#br0" timeOffset="6791">133 363 23441,'0'0'0,"1"-1"559,-1 0-559,0 0 190,0 0-190,1 0 95,-1 1-95,2-1 290,-2 1-290,0-1 0,1 1 0,0 0 0,-1-1 0,1 1 0,-1 0 0,1 0 0,0 0 0,0-1 0,-1 1 0,1 0 0,0 0 0,0 0 0,-1 0 0,1 0 0,0 0 0,-1 0 0,1-1 0,0 1 0,-1 0 0,0 0 0,0 0 0</inkml:trace>
  <inkml:trace contextRef="#ctx0" brushRef="#br0" timeOffset="8069">147 406 19096,'1'-1'0,"-1"1"2527,1 0-2527,0 0 933,0 0-933,0 0 485,0 0-485,0 0 1534,1 0-1534,-1 0 0,-1 0 0,1-1 0,0 1 0,0-1 0,-1 1 0,1 0 0,0-1 0,0 1 0,-1-1 0,1 1 0,0-1 0,-1 1 0,1-1 0,0 1 0,0-1 0,-1 1 0,0 0 0,0 0 0,0-1 0,1 1 0,-1-1 0,1 1 0,-1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13:27:14.588"/>
    </inkml:context>
    <inkml:brush xml:id="br0">
      <inkml:brushProperty name="width" value="0.05" units="cm"/>
      <inkml:brushProperty name="height" value="0.05" units="cm"/>
      <inkml:brushProperty name="color" value="#FEFDFF"/>
    </inkml:brush>
  </inkml:definitions>
  <inkml:trace contextRef="#ctx0" brushRef="#br0">75 0 13968,'-42'0'0,"9"0"0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13:25:16.062"/>
    </inkml:context>
    <inkml:brush xml:id="br0">
      <inkml:brushProperty name="width" value="0.05" units="cm"/>
      <inkml:brushProperty name="height" value="0.05" units="cm"/>
      <inkml:brushProperty name="color" value="#FEFDFF"/>
    </inkml:brush>
  </inkml:definitions>
  <inkml:trace contextRef="#ctx0" brushRef="#br0">1065 100 24575,'-15'0'0,"1"0"0,1 0 0,0 0 0,3 0 0,-2 0 0,-1 0 0,6 0 0,-2 0 0,2 0 0,1 0 0,-1 0 0,0 0 0,1 0 0,0 0 0,-1 0 0,1 0 0,0-1 0,-2 0 0,2 1 0,3-2 0,-3 2 0,2 0 0,1-1 0,-3 1 0,2-1 0,-2 0 0,0 1 0,2-1 0,-2 1 0,3 0 0,-1-1 0,-1 1 0,1-1 0,-2 0 0,0 1 0,3-1 0,-3 1 0,2 0 0,3 0 0,6 0 0,2 0 0,2 0 0,1 0 0,-3 0 0,13 0 0,-8 0 0,6 0 0,-4 0 0,-3 0 0,3 0 0,-3 0 0,3 0 0,-7 0 0,3 0 0,-4 0 0,1 0 0,-1 0 0,2 0 0,-2 0 0,1 0 0,-1 0 0,1 0 0,-1 0 0,1 0 0,-1 0 0,1 0 0,-1 1 0,-2 0 0,1 0 0,-4 0 0,4-1 0,-4 1 0,2 0 0,0 0 0,-3 0 0,6-1 0,-1 1 0,-2-1 0,3 0 0,-3 1 0,3-1 0,-5 0 0,-8 0 0,-5 0 0,-10 0 0,6 0 0,-2 0 0,3 0 0,1 0 0,-2 0 0,2 0 0,3 0 0,1 0 0,3 0 0,1 0 0,-1 0 0,1 0 0,-1 0 0,1-1 0,-1 1 0,1-1 0,-2 0 0,2 1 0,0-2 0,0 2 0,2-1 0,-1 1 0,1-1 0,-2 1 0,-1 0 0,1-1 0,-1 1 0,1 0 0,0 0 0,0 0 0,-1-1 0,0 1 0,1 0 0,0 0 0,0 0 0,2-1 0,-2 1 0,3-1 0,-3 1 0,-1 0 0,4 0 0,-3-1 0,3 1 0,-4 0 0,1-1 0,0 1 0,0-1 0,0 1 0,-1-1 0,3 1 0,-1-1 0,1 1 0,1-1 0,-3 1 0,3 0 0,-1-1 0,-1 1 0,1-1 0,1 1 0,-3-1 0,6 0 0,-6 1 0,5-1 0,-4 1 0,4-1 0,-4 1 0,4-2 0,-5 2 0,6-1 0,-6 1 0,2-1 0,-2 0 0,-1 0 0,1 0 0,0 1 0,-1-1 0,1 1 0,0 0 0,3 0 0,-3 0 0,2-1 0,-2 0 0,0 0 0,0 1 0,-1-1 0,1 1 0,0-1 0,3 1 0,-3 0 0,2 0 0,-2 0 0,3-1 0,-3 1 0,6-1 0,-6 1 0,5-1 0,1 1 0,7-1 0,0 1 0,4 1 0,-4-1 0,-1 0 0,4 1 0,-3-1 0,2 1 0,-2-1 0,2 1 0,-2-1 0,0 0 0,-2 0 0,-1 1 0,2-1 0,-3 1 0,4-1 0,-7 2 0,6-2 0,-5 1 0,5-1 0,-6 1 0,6 0 0,-5 0 0,4-1 0,-4 1 0,4 0 0,-1 0 0,-1 0 0,3 0 0,-6 0 0,3 0 0,-3 0 0,0 0 0,0 1 0,0-1 0,-2 0 0,-2-1 0,-2 0 0,-1 0 0,1 0 0,-1 0 0,0 0 0,1 0 0,-2 0 0,2 0 0,-1 0 0,1 0 0,0 0 0,0 0 0,2 0 0,-1-1 0,4 0 0,-4 0 0,4 0 0,-4 1 0,4-1 0,-4 0 0,4 0 0,-4 1 0,4-1 0,-5 1 0,6-1 0,-6 0 0,3 0 0,-3 1 0,1-1 0,0 1 0,4-1 0,-5 1 0,3-1 0,-1 0 0,-1 1 0,4-1 0,-4 1 0,1-1 0,-2 1 0,0-1 0,0 0 0,0 0 0,0 1 0,0-1 0,2 1 0,-1 0 0,4-1 0,-4 1 0,1-1 0,-3 1 0,4-1 0,-3 1 0,3-1 0,-1 0 0,-1 1 0,1-1 0,1 0 0,-3 1 0,3-2 0,-3 2 0,-1-1 0,1-1 0,0 1 0,0 0 0,3 0 0,-3 1 0,3-1 0,-4 1 0,3-2 0,-2 2 0,3-1 0,-3 1 0,0-1 0,-1 1 0,4 0 0,-3 0 0,2-1 0,3 1 0,5 1 0,3-1 0,2 1 0,-2 0 0,-1-1 0,0 2 0,2-2 0,1 1 0,-2-1 0,3 1 0,-4-1 0,-2 2 0,1-2 0,-1 1 0,0-1 0,1 0 0,-1 1 0,-1-1 0,3 0 0,-3 1 0,1 0 0,2-1 0,-3 1 0,1 0 0,2-1 0,-5 1 0,4 0 0,-4 0 0,4-1 0,-2 1 0,4-1 0,-4 1 0,2 0 0,-4-1 0,2 1 0,-3 0 0,0 0 0,0 0 0,0 1 0,0-1 0,0 0 0,0 1 0,-3-1 0,-1 0 0,-2 0 0,-1-1 0,1 1 0,2-1 0,-2 0 0,2 1 0,-3-1 0,1 0 0,-1 0 0,1 0 0,-1 0 0,1 0 0,0 0 0,0 0 0,0 0 0,3-1 0,0 1 0,0-1 0,2 0 0,-2 0 0,1 0 0,1-1 0,-2 1 0,3 0 0,0 0 0,0-1 0,0 1 0,0 0 0,0 0 0,0 0 0,0 0 0,3 0 0,0 0 0,4 2 0,-1-1 0,6 2 0,-7-1 0,7-1 0,-9 1 0,4 0 0,-1-1 0,1 1 0,-1-1 0,1 1 0,-1-1 0,-3 0 0,3 0 0,-3 1 0,1-1 0,1 1 0,-4 0 0,1 0 0,-2 0 0,-2-1 0,-2 1 0,-2-1 0,-1 0 0,1 0 0,-1 0 0,0-1 0,1 1 0,-1 0 0,4-1 0,-3 1 0,3-1 0,-4 0 0,4 0 0,-3 0 0,6 0 0,-3 0 0,0 0 0,2 0 0,-4 1 0,4 0 0,-5 0 0,5-1 0,-4 0 0,4 0 0,-5 1 0,5-1 0,-4 1 0,4-1 0,-5 1 0,3-2 0,-5 2 0,2-1 0,0 0 0,0 1 0,0-1 0,0 1 0,-1-1 0,1 1 0,3-1 0,-3 0 0,3 1 0,0-1 0,-3 0 0,5 0 0,-4 1 0,1-1 0,1 1 0,-3 0 0,3-1 0,-2 1 0,0-1 0,1 1 0,-2-1 0,0 1 0,0-2 0,0 2 0,2-2 0,-1 2 0,4-2 0,-4 2 0,4-2 0,-4 2 0,4-1 0,-4 0 0,4 0 0,-5 0 0,6 0 0,-6 1 0,3-1 0,-3 1 0,3-1 0,-4 0 0,6 0 0,-4 1 0,2-1 0,-3 1 0,0-1 0,0 0 0,0 0 0,0 1 0,2-1 0,-1 1 0,4-1 0,-2 0 0,6 0 0,0 0 0,3 1 0,-2 1 0,1 0 0,-4 0 0,4 0 0,-1 0 0,-1 0 0,3 0 0,-3 1 0,1-1 0,1 0 0,-3 0 0,3-1 0,-4 1 0,4 0 0,-1 0 0,2-1 0,-3 1 0,2 0 0,-1-1 0,2 1 0,-1-1 0,1 1 0,0-1 0,-3 1 0,3 0 0,-6 0 0,6-1 0,-6 2 0,6-2 0,-5 1 0,1 0 0,-2 0 0,3 0 0,-2 0 0,2-1 0,-3 2 0,0-1 0,0 0 0,0 1 0,3-2 0,-3 1 0,7 0 0,-4-1 0,3 0 0,0 0 0,0 0 0,0 1 0,0-1 0,-3 2 0,3-2 0,-3 1 0,3 0 0,0 0 0,0-1 0,-3 1 0,3-1 0,-3 1 0,1-1 0,2 0 0,-3 1 0,2-1 0,0 2 0,-2-1 0,1 0 0,1 0 0,-4 0 0,1 0 0,-2 0 0,0 0 0,0 1 0,0-1 0,-2-1 0,-2 1 0,-2-1 0,-1 0 0,0 0 0,0 0 0,1 0 0,-1 0 0,1 0 0,3-1 0,-3 1 0,3-1 0,-4 0 0,4 0 0,-3 0 0,5 0 0,-4 1 0,4-1 0,-5 0 0,3 0 0,-1 0 0,2 0 0,-1 1 0,2-2 0,-2 2 0,0 0 0,2-1 0,-5 1 0,5-2 0,-4 2 0,4-2 0,-5 2 0,6-2 0,-6 2 0,5-1 0,-5 1 0,5-1 0,-4 1 0,4-1 0,-5 0 0,5 0 0,-4 1 0,4-1 0,-4 1 0,4-1 0,-5 0 0,6 0 0,-6 1 0,2-1 0,1 1 0,-3 0 0,3-1 0,0 1 0,-3-1 0,6 0 0,-7 0 0,4 0 0,0 0 0,-3 0 0,5 0 0,-4 1 0,4-1 0,-4 1 0,4-1 0,-4 0 0,4 0 0,-2 1 0,1-1 0,1 0 0,-2 0 0,3 0 0,0 0 0,-2 0 0,1 0 0,-2 0 0,3 0 0,-3 0 0,3 0 0,-6 1 0,3-1 0,0 1 0,-3 0 0,3 0 0,-3 0 0,0 0 0,3-1 0,-4 1 0,7-1 0,-6 1 0,6-1 0,-3 0 0,3 0 0,0-1 0,0 0 0,0 1 0,3 0 0,0 1 0,0 1 0,4 0 0,-4 0 0,1 0 0,2 1 0,-6 0 0,6-2 0,-5 2 0,2-2 0,-3 1 0,2-1 0,-1 2 0,2-2 0,0 1 0,-3 0 0,6-1 0,-5 1 0,4 0 0,-4 0 0,1 0 0,-2 0 0,0 0 0,0 0 0,-2 0 0,-2 0 0,-2-1 0,0 0 0,0 0 0,0 0 0,0 0 0,2-1 0,2 0 0,-1 0 0,2 0 0,-1-1 0,2 1 0,0 0 0,0 0 0,0-1 0,0 1 0,-3 0 0,1 0 0,0 0 0,-1 1 0,2-2 0,-2 2 0,0-1 0,2 0 0,-1 0 0,-1 0 0,2 0 0,-4 0 0,4 0 0,-4 1 0,4-2 0,-5 2 0,6-1 0,-6 1 0,5 0 0,-1 1 0,2 0 0,0 0 0,0 0 0,0 1 0,0-1 0,0 0 0,0 0 0,0 1 0,0-1 0,0 0 0,0 0 0,0 0 0,2 0 0,-1 0 0,2 1 0,0-2 0,-3 2 0,3-2 0,-3 1 0,0 1 0,0-1 0,0 0 0,0 1 0,0-1 0,3 0 0,0 0 0,0-1 0,0-1 0,-3 0 0,0-1 0,0 0 0,0 0 0,0 1 0,0 0 0,0-1 0,0 1 0,0-1 0,0 1 0,0 0 0,0 1 0,0-2 0,0 1 0,0 0 0,0-1 0,0 1 0,0-1 0,0 1 0,0-1 0,0 1 0,0 0 0,0-1 0,0 1 0,0 0 0,0-1 0,0 1 0,0 1 0,0 1 0,0 0 0,3 1 0,0 0 0,4 0 0,-3-1 0,1 1 0,-3-1 0,4 1 0,-3-1 0,4 0 0,-1 1 0,1-1 0,-1 1 0,4-2 0,1 1 0,3 1 0,0 0 0,-2-1 0,2 1 0,-3-1 0,3 1 0,-3-1 0,2 0 0,-5 1 0,5-1 0,-5 1 0,2-1 0,-3 0 0,3 0 0,-3-1 0,3 2 0,-3-2 0,2 2 0,-2-1 0,3 0 0,-4-1 0,0 1 0,2 0 0,-2 0 0,1 0 0,-1-1 0,1 2 0,-1-1 0,4 0 0,1 0 0,3 0 0,1 1 0,0-1 0,-1 0 0,5 0 0,-4 1 0,4-1 0,-1 0 0,-2 1 0,3-2 0,-5 2 0,11 0 0,-8-2 0,9 2 0,-8-2 0,-2 0 0,2 0 0,-4 1 0,2-1 0,-2 1 0,0-1 0,-3 0 0,-1 0 0,-3 0 0,-1 0 0,1 1 0,-1-1 0,1 0 0,0 0 0,0 0 0,-1 1 0,1-1 0,-1 1 0,1-1 0,-1 0 0,3 0 0,-1 1 0,1-1 0,-3 0 0,1 0 0,-1 0 0,1 0 0,0 0 0,-1 0 0,1 0 0,-1 0 0,1 0 0,-1 0 0,1 0 0,-1 1 0,0-1 0,1 0 0,-1 0 0,1 0 0,-1 0 0,1 0 0,0 0 0,0 0 0,-1 0 0,0 0 0,0 0 0,0 0 0,0 1 0,0-1 0,-2 1 0,1 0 0,-1 0 0,2-1 0,0 0 0,-3 1 0,3-1 0,-2 1 0,2-1 0,2 0 0,-2 0 0,1 1 0,-1-1 0,0 0 0,0 0 0,1 0 0,-1 1 0,1-1 0,-1 0 0,1 0 0,-1 1 0,0-1 0,1 1 0,-1-1 0,-2 0 0,2 1 0,-5 0 0,4-1 0,-1 0 0,-1 1 0,2-1 0,-1 1 0,2 0 0,0 0 0,0-1 0,0 0 0,-3 1 0,3-1 0,-2 1 0,2-1 0,0 0 0,-3 1 0,0 0 0,-6 0 0,-4 0 0,-3-1 0,-5 0 0,4 0 0,-2 0 0,2 0 0,0 0 0,0 0 0,4 0 0,0 0 0,1 0 0,0 0 0,-1 0 0,1 0 0,-1 0 0,1 0 0,-1 0 0,6 0 0,5 0 0,3 0 0,9 0 0,-8 0 0,5 0 0,-3 0 0,-3 0 0,7 0 0,-6 0 0,5 0 0,-5 0 0,5 0 0,-6 0 0,3 0 0,0 0 0,-2 0 0,6 0 0,-6 0 0,2 0 0,0 0 0,-3 0 0,3 0 0,-4 0 0,4 0 0,-2 0 0,2 1 0,-3-1 0,0 1 0,-1-1 0,0 1 0,1-1 0,-1 1 0,1-1 0,-1 1 0,1-1 0,-1 0 0,0 0 0,1 0 0,-1 0 0,1 0 0,-1 0 0,2 0 0,-2 0 0,1 0 0,-1 0 0,1 0 0,-1 0 0,0 1 0,1-1 0,-1 1 0,1-1 0,-1 0 0,-3 0 0,3 1 0,-2-1 0,2 0 0,2 0 0,-5 1 0,3-1 0,-3 1 0,4-1 0,-1 0 0,1 0 0,-1 0 0,1 1 0,-1-1 0,0 0 0,1 0 0,-1 0 0,1 0 0,-1 0 0,1 0 0,0 0 0,-1 0 0,1 0 0,-1 1 0,0-1 0,0 0 0,-2 1 0,-1 0 0,-6 0 0,-4-1 0,-7 1 0,-1-1 0,0 0 0,2 0 0,2 0 0,0 0 0,-2 0 0,2 0 0,-4 0 0,3 0 0,-1 0 0,5 0 0,-5 0 0,5 0 0,-2 0 0,4 0 0,-1 0 0,1 0 0,-1 0 0,1 0 0,-2 0 0,2-1 0,-1 1 0,1 0 0,3-1 0,-3 1 0,5-1 0,-4 1 0,4-2 0,-2 2 0,0-1 0,3 0 0,-3 0 0,3 0 0,0 0 0,0-1 0,0 1 0,0 0 0,0-1 0,0 2 0,2-1 0,2 1 0,2 0 0,1 0 0,-1 0 0,1 0 0,5 0 0,-2 0 0,2 0 0,-5 0 0,-1 0 0,1 0 0,-1 0 0,0 0 0,1 0 0,-1 0 0,1 0 0,-1 0 0,0 0 0,0 0 0,2 0 0,-2 0 0,0 0 0,0 0 0,0 0 0,1 0 0,-1 0 0,0 0 0,0 0 0,1 0 0,-1 0 0,0 0 0,0 0 0,1 1 0,-1-1 0,2 0 0,-2 0 0,1 0 0,-1 0 0,1 0 0,-1 0 0,1 0 0,-1 0 0,1 0 0,3 0 0,-3 0 0,6 0 0,-4 0 0,4 0 0,-2 0 0,3 0 0,-3 0 0,-1 0 0,0 0 0,-2 0 0,2 0 0,-3 1 0,0-1 0,-1 1 0,1-1 0,-1 0 0,0 1 0,1-1 0,-1 0 0,1 0 0,-1 1 0,1-1 0,-1 0 0,1 0 0,-1 0 0,1 1 0,0-1 0,0 1 0,-1-1 0,0 0 0,1 0 0,-1 0 0,0 0 0,1 0 0,-1 0 0,-2 1 0,1-1 0,-4 1 0,-3-1 0,-6 1 0,-6-1 0,0 1 0,0-1 0,-15 0 0,12 1 0,-11-1 0,14 1 0,0-1 0,-2 0 0,2 1 0,-1-1 0,4 0 0,-2 0 0,5 0 0,-5 0 0,5 0 0,-3 0 0,5 0 0,-1 0 0,0 0 0,1 0 0,-1 0 0,1 0 0,-1 0 0,1 0 0,0 0 0,-1 0 0,1 0 0,0 0 0,5 0 0,5 0 0,3 0 0,7 0 0,9 0 0,-5 0 0,10 0 0,-14 0 0,1-1 0,-5 0 0,4 0 0,-7 1 0,7 0 0,-7 0 0,4 0 0,-4 0 0,3 0 0,-3 0 0,3 0 0,-4 0 0,1 0 0,-1 0 0,1 0 0,-1 0 0,1 0 0,-1 0 0,1 0 0,0 0 0,0 0 0,-1 0 0,1 0 0,-1 0 0,1 0 0,-1 0 0,1 0 0,-1 0 0,0 0 0,1 0 0,-1 0 0,1 0 0,-1 0 0,2 0 0,-2 0 0,1 0 0,-1 0 0,1 0 0,-1 0 0,1 0 0,-1 0 0,1 0 0,-1 0 0,1 0 0,-1 0 0,0 0 0,0 0 0,0 0 0,1 0 0,-1 0 0,1 1 0,-1-1 0,0 0 0,0 0 0,0 0 0,0 0 0,0 0 0,0 0 0,0 0 0,0 0 0,0 0 0,0 0 0,1 0 0,0 0 0,-1 0 0,1 0 0,-1 0 0,-2 1 0,1-1 0,-1 1 0,2-1 0,1 0 0,-1 0 0,0 0 0,1 0 0,-1 0 0,0 0 0,1 0 0,-1 0 0,1 0 0,0 0 0,-1 0 0,1 0 0,-1 0 0,1 0 0,-1 0 0,-1 0 0,2 0 0,-1 0 0,1 0 0,-1 0 0,1 0 0,-1 0 0,2 0 0,-2 0 0,1 0 0,-1 0 0,0 0 0,1 0 0,-1 0 0,0 0 0,1 0 0,-1 0 0,1 1 0,-1-1 0,1 0 0,-1 0 0,0 0 0,2 0 0,-2 1 0,1-1 0,-1 0 0,1 0 0,-1 1 0,0-1 0,1 1 0,-1-1 0,1 0 0,-1 0 0,1 0 0,-1 0 0,0 0 0,2 0 0,-2 0 0,1 1 0,-1-1 0,0 0 0,1 0 0,-1 0 0,0 0 0,1 0 0,-1 0 0,0 0 0,1 0 0,-1 0 0,1 0 0,-1 0 0,2 0 0,-2 0 0,1 0 0,-1 0 0,0 0 0,-2 1 0,-7-1 0,-2 0 0,-7 0 0,-7 0 0,3 0 0,-5 0 0,7 0 0,-5 0 0,4 0 0,-5 0 0,6 0 0,3 0 0,-2 0 0,2 0 0,-4 0 0,4 0 0,-3 0 0,6 0 0,-5 0 0,5 0 0,-5 0 0,5 0 0,-2 0 0,1 0 0,1-1 0,-2 1 0,3 0 0,1 0 0,-1 0 0,1 0 0,-1 0 0,0-1 0,2 1 0,-2 0 0,1 0 0,-1 0 0,-3 0 0,3-1 0,-5 1 0,2-1 0,3 1 0,-3-1 0,0 1 0,-4-1 0,2 0 0,-4 1 0,8-1 0,-6 0 0,6 1 0,-5 0 0,5-1 0,-2 1 0,4-1 0,-1 0 0,1 1 0,-1-1 0,1 1 0,-1-1 0,0 1 0,0 0 0,1 0 0,-1-1 0,1 1 0,2-1 0,-2 1 0,3 0 0,-1-1 0,-1 1 0,1-1 0,1 1 0,0-1 0,6 1 0,4-1 0,4 1 0,3-1 0,7 0 0,-4 1 0,3 0 0,-5 0 0,-1 0 0,-3 0 0,2 0 0,-4 0 0,4 0 0,-5 0 0,2 0 0,-4 0 0,1 0 0,3 0 0,-3 0 0,3 0 0,-4 0 0,1 0 0,-1 0 0,2 0 0,2 0 0,0 0 0,4 0 0,-4 0 0,-1 0 0,1 0 0,1 0 0,0 0 0,3 0 0,-3 0 0,0 0 0,2 0 0,-6 0 0,3 0 0,-3 0 0,-1 0 0,1 0 0,-1 0 0,2 0 0,-2 0 0,1 0 0,-1 0 0,1 0 0,-1 0 0,1 0 0,-1 0 0,0 0 0,0 0 0,0 0 0,0 2 0,0-2 0,0 0 0,0 0 0,1 0 0,-1 1 0,-2-1 0,-2 1 0,-4-1 0,-2 1 0,-7-1 0,0 1 0,-4-1 0,1 0 0,0 0 0,-1 1 0,4-1 0,-3 1 0,6-1 0,-2 0 0,4 0 0,-1 0 0,1 0 0,6 0 0,7 0 0,1 0 0,4 0 0,2 0 0,-6 0 0,4 0 0,-6 0 0,1 0 0,-1 0 0,0 0 0,0 0 0,1 0 0,-1 0 0,0 0 0,0 0 0,0 0 0,1 0 0,0 0 0,0 0 0,-1 0 0,1 0 0,-1 0 0,1 0 0,-1 0 0,0 0 0,0 0 0,0 0 0,0 0 0,-5 0 0,-5 1 0,-7-1 0,-4 0 0,1 0 0,-5 1 0,3-1 0,-3 1 0,1-1 0,2 0 0,-2 0 0,7 0 0,-4 0 0,4 0 0,0 0 0,-2 0 0,2 0 0,0 0 0,-2 0 0,5 0 0,-6 0 0,3 0 0,-4 0 0,5 0 0,-3 0 0,2 0 0,-4 0 0,3 0 0,-1 0 0,5 0 0,-2 0 0,4 0 0,-1 0 0,6 0 0,5 0 0,3 0 0,5 0 0,-1 0 0,-1 0 0,1 0 0,-1 0 0,-3 0 0,7 0 0,-7 0 0,5 0 0,-4 0 0,5 0 0,-5 0 0,6 0 0,-7 0 0,7 0 0,-7 0 0,7 0 0,-7 0 0,3 0 0,0 0 0,-3 0 0,3 0 0,-2 0 0,-2-1 0,1 1 0,-1 0 0,1 0 0,-1 0 0,4 0 0,-2 0 0,2 0 0,-4 0 0,0 0 0,4 0 0,-3 0 0,3 0 0,-4 0 0,0 0 0,0 0 0,1 0 0,-1 0 0,0 0 0,0 0 0,0 0 0,0 0 0,0 0 0,0 0 0,0 0 0,-2 0 0,1 0 0,0 1 0,1-1 0,0 0 0,0 0 0,-2 1 0,1-1 0,-1 1 0,2-1 0,0 0 0,1 0 0,-1 0 0,0 0 0,1 0 0,-1 0 0,1 1 0,-1-1 0,2 0 0,-2 0 0,0 1 0,1-1 0,-1 1 0,1-1 0,-1 1 0,1-1 0,-1 0 0,0 0 0,1 1 0,-1-1 0,1 0 0,-1 0 0,0 0 0,1 0 0,-1 1 0,0-1 0,1 0 0,-1 0 0,-3 1 0,3-1 0,-3 1 0,4-1 0,-1 0 0,0 0 0,0 0 0,0 0 0,-3 0 0,0 1 0,-6-1 0,-4 1 0,-4-1 0,-3 0 0,-5 0 0,4 0 0,-9 0 0,5 0 0,-5 0 0,5 0 0,-5 0 0,8 0 0,-2 0 0,3 0 0,1 0 0,0 0 0,3 0 0,0 0 0,4 0 0,0 0 0,1 0 0,-1 0 0,4-1 0,-3 1 0,5-1 0,-2 0 0,3 0 0,3 0 0,1 1 0,2 0 0,0-1 0,4 1 0,1-1 0,5 1 0,-2 0 0,0 0 0,1-1 0,-1 0 0,-3 1 0,2-1 0,-4 1 0,4 0 0,-6 0 0,3-1 0,-3 1 0,-1-1 0,1 1 0,-1-1 0,1 1 0,-1 0 0,1 0 0,-1 0 0,1 0 0,0 0 0,0 0 0,-1 0 0,0 0 0,1 0 0,-1 0 0,1 0 0,-1 0 0,1 0 0,-1 0 0,0 0 0,-2 0 0,2 0 0,-3-1 0,3 1 0,1 0 0,0 0 0,-1 0 0,1 0 0,-4-1 0,3 1 0,-2 0 0,2 0 0,1 0 0,-1 0 0,0 0 0,1 0 0,-1 0 0,0 0 0,1 0 0,-1 0 0,2 0 0,-2 0 0,1 0 0,3 0 0,-3 0 0,3 0 0,-4 0 0,1 0 0,-1 0 0,1 0 0,-1 0 0,1 0 0,-1 0 0,2 0 0,-2 0 0,0 0 0,0 0 0,1 0 0,-1 0 0,0 0 0,0 0 0,0 0 0,0 0 0,1 0 0,-1 0 0,0-1 0,0 1 0,0-1 0,1 1 0,0 0 0,-1 0 0,0 0 0,0 0 0,1 0 0,-1 0 0,1 0 0,-1 0 0,0 0 0,0 0 0,1 0 0,-1 0 0,0 0 0,0 0 0,1 0 0,-1 0 0,1 0 0,-1 0 0,0 0 0,1 0 0,-1 0 0,0-1 0,1 1 0,-1 0 0,1 0 0,-1 0 0,0 0 0,1 0 0,-1-1 0,1 1 0,0 0 0,-1 0 0,-6 0 0,-4 0 0,-7 0 0,-4 0 0,0 0 0,-16 0 0,8 0 0,-14 0 0,17 0 0,2 0 0,3 0 0,1 0 0,-2 0 0,2 0 0,3 0 0,1 0 0,3 0 0,1 0 0,-1 0 0,1 0 0,-1 0 0,1 0 0,-2 0 0,2 0 0,-1 0 0,1 0 0,5-1 0,2 1 0,5 0 0,0 0 0,1 0 0,0 0 0,6 0 0,-1 0 0,1 0 0,1 0 0,-7 0 0,7 0 0,-7 0 0,4 0 0,-1 0 0,-3 0 0,3 0 0,0 0 0,-2 0 0,1 0 0,-2 0 0,-1 0 0,1 0 0,2 0 0,-1 0 0,2 0 0,-4 0 0,1 0 0,-1 0 0,1 0 0,-1 0 0,0 0 0,1 0 0,-1 0 0,0 0 0,1 0 0,-1 0 0,0 0 0,0 0 0,1 0 0,-1 0 0,1 0 0,-4 0 0,3 0 0,-3-1 0,3 1 0,1 0 0,-1 0 0,0 0 0,1 0 0,-1 0 0,0 0 0,1 0 0,-1 0 0,0 0 0,2 0 0,-2 0 0,0 0 0,-2-1 0,2 1 0,-3 0 0,4 0 0,-1 0 0,1 0 0,-1 0 0,0 0 0,1 0 0,-1-1 0,0 1 0,0-1 0,0 1 0,1 0 0,-1 0 0,1 0 0,-1 0 0,-8-1 0,0 1 0,-10 0 0,0 0 0,1 0 0,-9 0 0,3 0 0,-6 0 0,5 0 0,2 0 0,2 0 0,0 0 0,-1 0 0,1 0 0,-1 0 0,0 0 0,4 0 0,1 0 0,0 0 0,2 0 0,-2 0 0,10 0 0,6 0 0,2 0 0,13 0 0,-9 0 0,9 0 0,-10 0 0,3 0 0,-7 0 0,6 0 0,-5 0 0,5-1 0,-5 1 0,3-1 0,-1 1 0,-3 0 0,3-1 0,-4 1 0,1-1 0,-1 1 0,1-1 0,-1 1 0,1 0 0,-1 0 0,1-1 0,-1 1 0,2 0 0,-2 0 0,1 0 0,-1 0 0,0-1 0,1 1 0,-1 0 0,0 0 0,0 0 0,1 0 0,-1 0 0,0 0 0,1 0 0,-1 0 0,0 0 0,1 0 0,-1 0 0,0 0 0,0 0 0,1 0 0,-1 0 0,0 0 0,0 0 0,0 0 0,1 0 0,-1 0 0,0 0 0,1 0 0,-1 0 0,0 0 0,2 0 0,-5-1 0,3 1 0,-2-1 0,2 1 0,0 0 0,1 0 0,-1 0 0,0 0 0,1 0 0,-1 0 0,0 0 0,-2 0 0,1 0 0,-1-1 0,2 1 0,0 0 0,2 0 0,-2 0 0,0 0 0,0 0 0,-3-1 0,3 1 0,-3 0 0,3 0 0,1 0 0,-4-1 0,3 1 0,-3-1 0,4 1 0,-1 0 0,0 0 0,0 0 0,-2 0 0,3-1 0,-4 1 0,3 0 0,1 0 0,-1 0 0,0 0 0,-3-1 0,3 1 0,-3 0 0,4 0 0,-1 0 0,-6 0 0,-4 0 0,-11 0 0,0 0 0,-9 0 0,2 0 0,6 0 0,-4 0 0,12 0 0,-2 0 0,4 0 0,-1 0 0,0 0 0,0 1 0,-3-1 0,2 0 0,-5 0 0,6 0 0,-2 0 0,8 0 0,7 0 0,2 0 0,4 0 0,1-1 0,-5 1 0,9-1 0,-9 1 0,5 0 0,-6-1 0,7 1 0,-7-1 0,3 1 0,0-1 0,-2 1 0,2-1 0,-3 0 0,0 1 0,-1 0 0,0-1 0,1 1 0,2-2 0,-2 2 0,3 0 0,-4 0 0,1-1 0,-1 1 0,1-1 0,-1 1 0,2 0 0,-2 0 0,0 0 0,1 0 0,-1 0 0,0 0 0,0-1 0,1 1 0,-1 0 0,-8 0 0,-3 0 0,-5 0 0,-4 0 0,-6 0 0,6 0 0,-9 1 0,12-1 0,-3 1 0,-5-1 0,3 2 0,-7-2 0,7 1 0,-2 0 0,-1-1 0,4 1 0,-5-1 0,9 1 0,-2-1 0,2 0 0,0 1 0,1-1 0,3 0 0,1 0 0,-5 0 0,3 0 0,-2 0 0,3 0 0,1 0 0,-1 0 0,1 0 0,-4 0 0,2 0 0,-2 0 0,4 0 0,-1 0 0,6 0 0,4 0 0,4 0 0,2 0 0,-2 0 0,-1 0 0,13 0 0,-5 0 0,9 0 0,-8 0 0,0-1 0,-1 0 0,0 1 0,1-2 0,-1 2 0,-2-1 0,1 1 0,-2-2 0,4 2 0,-1-1 0,-3 1 0,2-1 0,-5 0 0,6 1 0,-6 0 0,1-1 0,-2 1 0,-1-1 0,1 1 0,-1 0 0,1 0 0,-1 0 0,1 0 0,-1 0 0,1-1 0,-1 1 0,2 0 0,-2 0 0,1 0 0,-1 0 0,1 0 0,-1 0 0,1 0 0,-1 0 0,1-1 0,-1 1 0,0 0 0,1 0 0,-1 0 0,0 0 0,0 0 0,2 0 0,-2 0 0,1 0 0,-1 0 0,0 0 0,1 0 0,-1 0 0,0 0 0,0 0 0,1 0 0,-1 0 0,0 0 0,0 0 0,1 0 0,0 0 0,-1 0 0,0 0 0,0 0 0,0 0 0,0 0 0,0 0 0,1 0 0,-1-1 0,0 1 0,0-1 0,0 1 0,0 0 0,0 0 0,0-1 0,0 0 0,1 1 0,-1 0 0,0-1 0,0 1 0,0 0 0,0 0 0,-3 0 0,3 0 0,-3-1 0,-2 1 0,-6 0 0,-2 0 0,-3 0 0,-3 0 0,0 0 0,-4 0 0,3 0 0,-1 0 0,1 0 0,-1 0 0,1 0 0,-2 1 0,6-1 0,-4 0 0,7 0 0,-4 0 0,5 0 0,5 0 0,5 0 0,3 0 0,2 0 0,-3 0 0,4 0 0,-2 0 0,2 0 0,-3 0 0,0 0 0,-1-1 0,1 0 0,-1 1 0,0-1 0,1 1 0,-1 0 0,1 0 0,-1-1 0,1 1 0,-1-1 0,1 1 0,-1 0 0,0-1 0,1 1 0,-1 0 0,-2-1 0,1 1 0,-4-1 0,4 1 0,-4-1 0,4 0 0,-4 0 0,4 1 0,-1 0 0,2-1 0,0 1 0,0-1 0,0 1 0,0 0 0,0-2 0,0 2 0,0 0 0,1 0 0,-1-1 0,0 1 0,0-1 0,0 1 0,0-1 0,0 0 0,-3 0 0,2 1 0,-1-1 0,2 1 0,0-1 0,0 1 0,-3 0 0,3 0 0,-3-1 0,1 0 0,1 1 0,-4-1 0,6 1 0,-7-1 0,6 1 0,-3-1 0,0 0 0,0 1 0,0-1 0,-2 0 0,4 1 0,-4-2 0,4 2 0,-4-2 0,5 2 0,-3-1 0,3 0 0,0 1 0,0 0 0,0-1 0,0 1 0,-3-1 0,2 1 0,-1-1 0,2 0 0,1 1 0,-1 0 0,-3-1 0,2 1 0,-2 0 0,1 0 0,-2-1 0,1 1 0,-2-1 0,4 0 0,-4 0 0,4 1 0,-4-1 0,2 0 0,-1 1 0,-1-2 0,2 2 0,-6-1 0,2-1 0,-1 3 0,-1-1 0,-4 2 0,0 0 0,-2 0 0,-1-2 0,2 2 0,0-2 0,5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13:24:32.692"/>
    </inkml:context>
    <inkml:brush xml:id="br0">
      <inkml:brushProperty name="width" value="0.05" units="cm"/>
      <inkml:brushProperty name="height" value="0.05" units="cm"/>
      <inkml:brushProperty name="color" value="#FEFDFF"/>
    </inkml:brush>
  </inkml:definitions>
  <inkml:trace contextRef="#ctx0" brushRef="#br0">0 0 24575,'0'0'0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13:27:08.800"/>
    </inkml:context>
    <inkml:brush xml:id="br0">
      <inkml:brushProperty name="width" value="0.05" units="cm"/>
      <inkml:brushProperty name="height" value="0.05" units="cm"/>
      <inkml:brushProperty name="color" value="#FEFDFF"/>
    </inkml:brush>
  </inkml:definitions>
  <inkml:trace contextRef="#ctx0" brushRef="#br0">866 280 24575,'-9'0'0,"-3"0"0,5 0 0,-3 0 0,3 0 0,1 0 0,-1 0 0,1 0 0,-1 0 0,1 0 0,-2 0 0,-7 0 0,6 0 0,-6 0 0,7 0 0,2 0 0,-1 0 0,1 0 0,0-4 0,-1 3 0,1-2 0,0-1 0,-2 4 0,2-6 0,0 6 0,-1-4 0,1 4 0,2-3 0,-1 2 0,1-3 0,1 1 0,-4 3 0,9-4 0,6 4 0,3 0 0,6 0 0,-2 0 0,-3 0 0,4 0 0,-5 0 0,4 0 0,-5 0 0,-3 4 0,-1-4 0,1 3 0,-1 1 0,4-3 0,-2 2 0,1 1 0,1-4 0,-3 3 0,4-3 0,-4 3 0,-1-1 0,1 1 0,-1-1 0,1-1 0,-1 3 0,-2-1 0,2-2 0,-5 5 0,2-1 0,-3 1 0,0 1 0,0 0 0,-6-4 0,0 1 0,-7-4 0,6 0 0,-7 0 0,7 0 0,-8 0 0,8 0 0,-7 0 0,7 0 0,-8 0 0,8 0 0,-3 0 0,0 0 0,2 0 0,-3 0 0,5 0 0,-1 0 0,1 0 0,0 0 0,-1 0 0,1 0 0,1-4 0,0 3 0,4-4 0,-5 3 0,5-4 0,-5 5 0,6-6 0,-6 7 0,5-7 0,-5 6 0,6-5 0,-6 5 0,2-5 0,-3 5 0,4-6 0,-3 7 0,2-3 0,-2 3 0,2-4 0,-1 3 0,1-2 0,-2 3 0,2-4 0,-2 3 0,2-2 0,-2 3 0,0 0 0,-1-2 0,1 1 0,0-3 0,0 4 0,-1 0 0,0 0 0,1 0 0,3-3 0,-3 3 0,2-4 0,-2 1 0,0 2 0,-2-6 0,2 7 0,0-4 0,2 1 0,-2 2 0,3-5 0,-3 5 0,2-6 0,-2 7 0,2-3 0,-2-1 0,-1 3 0,1-2 0,3 1 0,3 1 0,3-3 0,4 4 0,-1 0 0,0 0 0,8 4 0,-6 0 0,4-1 0,-6 1 0,1-4 0,0 0 0,0 0 0,-1 0 0,0 3 0,1-2 0,-1 3 0,1-4 0,0 0 0,0 3 0,-1-3 0,1 4 0,-4-1 0,3-2 0,-2 6 0,2-7 0,2 7 0,-2-6 0,1 6 0,-1-7 0,1 7 0,-1-3 0,1 0 0,0 2 0,-4-2 0,3 0 0,-5 2 0,2-3 0,-3 4 0,0 1 0,0-1 0,-3 0 0,-1-4 0,-7 4 0,0-6 0,1 3 0,-4-4 0,2 0 0,1 0 0,1 0 0,0 0 0,3 0 0,-5 0 0,6 0 0,-1 0 0,1 0 0,-1 0 0,1 0 0,0 0 0,-1-4 0,3 1 0,-1-1 0,4-2 0,-2 1 0,0 2 0,3-4 0,-6 3 0,2 0 0,1-3 0,-3 7 0,3-7 0,-4 6 0,1-1 0,-1-2 0,1 3 0,2-6 0,-1 7 0,1-3 0,-2 3 0,2-3 0,-3 2 0,4-3 0,-3 4 0,-1 0 0,7 0 0,3 0 0,4 0 0,10 0 0,-9 0 0,8 0 0,-5 4 0,1-3 0,1 7 0,-5-8 0,5 4 0,-4-2 0,1 3 0,-4 0 0,4-2 0,-3-1 0,4-1 0,-4 3 0,-1-1 0,4-2 0,-3 5 0,2-5 0,-2 6 0,0-6 0,0 5 0,-1-5 0,1 6 0,-1-4 0,0 2 0,1 0 0,0-3 0,-1 3 0,0-4 0,-3 5 0,3-5 0,-6 6 0,3-4 0,-3 4 0,-3-2 0,-4-3 0,0-2 0,-3 0 0,-1 0 0,3 0 0,-2-3 0,0-2 0,3-2 0,-4 3 0,1-3 0,2 2 0,-2-3 0,4 0 0,-6 2 0,5 1 0,-3-2 0,3 3 0,1-1 0,-1-1 0,0 5 0,0-2 0,0 3 0,1-4 0,-1 3 0,1-2 0,-1 3 0,0 0 0,0 0 0,1 0 0,-1 0 0,1 0 0,-1 0 0,1 0 0,2-3 0,-2 3 0,2-4 0,-2 4 0,-1 0 0,1 0 0,2-3 0,-1 2 0,1-3 0,-2 1 0,-2 3 0,2-4 0,0 4 0,-1-3 0,1 2 0,0-3 0,3 1 0,-3 0 0,2-2 0,0-1 0,-1 5 0,4-6 0,-5 7 0,3-6 0,-4 2 0,1 0 0,3-2 0,-3 5 0,2-3 0,0 1 0,-2 2 0,3-3 0,-4 2 0,1 1 0,0-2 0,5 3 0,5 0 0,6 0 0,1 0 0,9 0 0,-11 0 0,6 0 0,-8 0 0,0 0 0,0 0 0,-1 0 0,1 0 0,-1 0 0,0 3 0,1-2 0,-1 3 0,2-1 0,-4 0 0,1 2 0,-1 2 0,2-7 0,1 7 0,-1-3 0,0 3 0,2-4 0,-5 4 0,2-7 0,-4 7 0,5-6 0,-3 3 0,3-4 0,1 3 0,-1-3 0,1 3 0,-4 1 0,3-3 0,-6 5 0,0-5 0,-3 2 0,-3-3 0,-2 0 0,1 0 0,-3 0 0,0 0 0,-4 0 0,2 0 0,2 0 0,4-3 0,-1 2 0,-3-6 0,2 2 0,-2 1 0,3-2 0,1 5 0,-1-3 0,3 1 0,-1 2 0,0-3 0,-1 2 0,-1 1 0,4-6 0,-3 6 0,3-5 0,-4 2 0,1 0 0,0 1 0,2 1 0,-2 1 0,3-3 0,-4 4 0,1 0 0,0-3 0,0 3 0,0-7 0,-1 7 0,3-7 0,-1 6 0,2-1 0,-1-2 0,-1 3 0,1-2 0,1-1 0,-2 3 0,4-4 0,-4 3 0,1-1 0,0 1 0,1-3 0,0 2 0,3-3 0,-6 5 0,6-6 0,-6 7 0,3-3 0,-1-1 0,-1 1 0,4-4 0,-4 2 0,4 0 0,-4 4 0,2-2 0,-2 0 0,0 2 0,1-1 0,1-2 0,-3 3 0,3-2 0,0-1 0,-3 4 0,3-3 0,-3 3 0,5 0 0,4 0 0,4 0 0,2 0 0,-3 0 0,1 0 0,-2 0 0,1 0 0,1 0 0,-1 0 0,0 0 0,0 0 0,-2 2 0,1-1 0,-4 5 0,4-5 0,-4 6 0,5-7 0,-6 7 0,4-4 0,-4 4 0,0 0 0,0 0 0,0-1 0,-2-2 0,-3-2 0,-1-2 0,0 0 0,0 0 0,0 0 0,0 0 0,0 0 0,3-2 0,0-2 0,-4 0 0,5-2 0,-7 5 0,6-5 0,-3 5 0,0-1 0,0 2 0,0 0 0,1-4 0,0 3 0,4-4 0,-1 1 0,2-3 0,0 1 0,-3 2 0,2-3 0,-2 4 0,3-4 0,-3 4 0,0-1 0,-1 1 0,2-1 0,-1 0 0,3-2 0,-6 5 0,3-2 0,0 0 0,-4 2 0,4-2 0,-3 3 0,5 0 0,2 3 0,5-2 0,-3 5 0,-1-1 0,-2 1 0,0 1 0,0 0 0,4-3 0,-3 1 0,2 0 0,-3 2 0,0-1 0,0 0 0,3-1 0,0-3 0,4 1 0,-1 2 0,1 2 0,-1 1 0,0-1 0,2-1 0,-2 2 0,4 4 0,-2-4 0,5 6 0,-1-4 0,-1 1 0,-1-3 0,0 0 0,-3-1 0,4 1 0,-5 0 0,1-2 0,-1-1 0,1-2 0,-4 0 0,3-2 0,-5 6 0,5-7 0,-8 3 0,-3-3 0,-2 0 0,-8 0 0,6 0 0,-5 0 0,8-3 0,-1 1 0,1-4 0,-1 2 0,1 0 0,2-3 0,-2 7 0,5-7 0,-6 6 0,7-6 0,-6 7 0,5-7 0,-2 4 0,0-2 0,3 0 0,-3 1 0,3-4 0,-3 5 0,3-3 0,-3 2 0,0 0 0,2-3 0,-1 4 0,-1-1 0,2-2 0,-5 6 0,6-7 0,-7 6 0,7-5 0,-6 5 0,5-5 0,-1 2 0,2-3 0,-3 2 0,2 0 0,-1 0 0,-1 2 0,2-4 0,-4 7 0,4-7 0,-2 2 0,1 2 0,1-4 0,-2 4 0,1-1 0,1-2 0,-2 2 0,3-3 0,-2 4 0,1-4 0,-5 4 0,7-2 0,0 3 0,3 4 0,-1 3 0,-3 1 0,0 5 0,0-4 0,0 4 0,0-4 0,0 0 0,0 1 0,0-2 0,0 1 0,0 0 0,0 0 0,0-6 0,0-6 0,0-5 0,0-1 0,0 1 0,0 2 0,0 1 0,0 0 0,0-1 0,0 1 0,0-1 0,0 1 0,0 1 0,0-1 0,0-1 0,0 1 0,0 0 0,0 6 0,0 6 0,0 3 0,0 2 0,0 1 0,0-3 0,0 2 0,0-3 0,0 1 0,0-1 0,0 0 0,-8-3 0,7 2 0,-6-1 0,7 1 0,0 1 0,0-6 0,0-5 0,-6-4 0,5-2 0,-6 2 0,7 1 0,0 0 0,0-1 0,0 1 0,0 0 0,0 1 0,0-1 0,0 6 0,3-2 0,-2 10 0,4-3 0,-4 2 0,5 2 0,-3 3 0,1-3 0,3 2 0,-7-2 0,6-1 0,-2-1 0,2 2 0,-3-1 0,3-2 0,-2 0 0,2 0 0,2 2 0,2 1 0,1 0 0,-1 0 0,4 0 0,-2 0 0,-1 0 0,2-1 0,-6 0 0,8 2 0,-8-5 0,7 4 0,-7-8 0,4 7 0,-1-6 0,-3 2 0,3-3 0,-3 4 0,-1-3 0,5 1 0,-1 1 0,1-1 0,-2 1 0,-2-3 0,0 0 0,0 0 0,-1 0 0,1 3 0,-1-3 0,1 4 0,-1-4 0,2 0 0,-2 3 0,4-2 0,-2 6 0,5-7 0,-1 8 0,2-3 0,1 3 0,4-4 0,-4 3 0,8-2 0,-3 4 0,4-5 0,1 4 0,-2-2 0,12 2 0,-12 1 0,10-5 0,-12 4 0,2-6 0,-2 1 0,1 1 0,-6-2 0,3 1 0,-4 0 0,-1-1 0,-2 1 0,1 0 0,-5-1 0,1 1 0,2 1 0,-3-4 0,2 5 0,-4-2 0,1-3 0,-1 4 0,0-4 0,2 0 0,-2 0 0,0 0 0,-5 0 0,-9 0 0,1 0 0,-11 0 0,11 0 0,-4 0 0,2 0 0,1 0 0,-2 0 0,4 0 0,2-4 0,-1 3 0,1-1 0,-3-1 0,1 1 0,-2-1 0,2 0 0,-1-1 0,4-4 0,0 1 0,6 4 0,0 0 0,3 3 0,1 0 0,0-4 0,-1 4 0,1-3 0,-1 3 0,1 0 0,-1-4 0,4 3 0,-1-2 0,1 3 0,-4 0 0,1 0 0,-1 0 0,-2-4 0,1 3 0,0-1 0,1 2 0,0 0 0,1 0 0,-1 0 0,0 0 0,0 0 0,0 0 0,1 0 0,-1 0 0,0 0 0,0 0 0,0 0 0,0 0 0,0 0 0,1 0 0,0 0 0,-1 0 0,1 0 0,-1 0 0,1 0 0,-1 0 0,1 0 0,0 0 0,0 0 0,-1 0 0,4 0 0,-3 0 0,3 0 0,-2 0 0,-2 0 0,1 0 0,-1 0 0,1 0 0,-1 0 0,1 0 0,0 0 0,-1 0 0,-5 0 0,-5 0 0,-11 0 0,0 0 0,-3 0 0,7 0 0,-3 0 0,7 0 0,-7 0 0,5 0 0,-1 0 0,4 0 0,-1 0 0,1 0 0,-1 0 0,1 0 0,-2 0 0,2 0 0,-1 0 0,0 0 0,1 0 0,-1 0 0,1 0 0,-2 0 0,2 0 0,-1 0 0,1 0 0,-1 0 0,1 0 0,0 0 0,-1 0 0,3-3 0,4 1 0,8-4 0,5 6 0,3-5 0,8 5 0,-8-3 0,5 2 0,-6-3 0,-1 4 0,1 0 0,-3 0 0,1 0 0,-6 0 0,17 0 0,-15 0 0,13 0 0,-15 0 0,4 0 0,-1 0 0,-2 0 0,2 0 0,-4 0 0,1 0 0,0 0 0,0 0 0,-1 0 0,27 0 0,-20 0 0,20 0 0,-27 0 0,-6 0 0,-7 0 0,-5 0 0,-6 0 0,0 0 0,1 0 0,-1 0 0,2 0 0,2 0 0,-1 0 0,4 0 0,-3-3 0,6 2 0,-5-3 0,5 4 0,-3 0 0,5-3 0,-1 2 0,1-3 0,-1 4 0,1 0 0,0 0 0,0 0 0,-2 0 0,2-2 0,0 1 0,-1-3 0,1 4 0,0 0 0,2-3 0,-3 2 0,4-3 0,-4 4 0,1-2 0,0 1 0,-1-2 0,1 0 0,0 2 0,-2-2 0,5-1 0,-3 4 0,2-3 0,-2 0 0,-1 1 0,1-1 0,0 3 0,2-2 0,-2 1 0,2-3 0,-2 4 0,0-3 0,5 2 0,2-2 0,5 3 0,0 0 0,4 0 0,-2 0 0,1 0 0,-3 0 0,1 0 0,3 0 0,5 0 0,-4 0 0,2 0 0,-7 0 0,2 0 0,-2 0 0,1 0 0,-1 0 0,1 0 0,-1 0 0,1 0 0,-1 0 0,1 0 0,0 0 0,-1 0 0,1 0 0,-1 0 0,0 0 0,1 0 0,0 0 0,0 0 0,-1 0 0,0 0 0,1 0 0,-1 0 0,1 0 0,0 0 0,0 0 0,-1 0 0,1 0 0,-1 4 0,1-4 0,-1 3 0,2-3 0,-2 0 0,1 0 0,-1 4 0,1-3 0,-1 2 0,1-3 0,0 0 0,-1 0 0,1 4 0,-1-4 0,1 3 0,-1-3 0,0 0 0,1 0 0,0 0 0,0 0 0,-1 3 0,0-1 0,0 0 0,0-2 0,0 0 0,1 3 0,-1 1 0,1 0 0,-4 3 0,0-4 0,-3 4 0,2-3 0,2-1 0,2-3 0,4 0 0,4 0 0,1 0 0,-1 0 0,1 3 0,-8-1 0,3 1 0,-4-3 0,1 3 0,-1-1 0,2 1 0,-2-3 0,0 0 0,0 0 0,0 0 0,0 0 0,0 0 0,0 0 0,1 0 0,-1 0 0,1 0 0,-1 0 0,0 0 0,1 0 0,-1 0 0,1 0 0,0 0 0,-1 0 0,0 0 0,1 0 0,-1 0 0,0 0 0,2 0 0,-2 0 0,1 0 0,-1 0 0,1 0 0,-1 0 0,1 0 0,-1 0 0,1 0 0,0 0 0,-1 0 0,1 0 0,-1 0 0,0 0 0,1 0 0,0 0 0,-1 0 0,0 0 0,1 0 0,-1 0 0,0 0 0,-5 0 0,-6 0 0,-5 0 0,-5 0 0,0 0 0,-10 0 0,7 0 0,-14 0 0,15 0 0,0 0 0,3 0 0,7 0 0,-8 0 0,4 0 0,1 0 0,-5 0 0,8 0 0,-4 0 0,1 0 0,3 0 0,-8 0 0,8 0 0,-3 0 0,3 0 0,1 0 0,-1 0 0,1 0 0,-2 0 0,2 0 0,5 0 0,5 0 0,3 0 0,10 0 0,-6-3 0,6 1 0,-1-1 0,-2-2 0,1 5 0,0-4 0,-4 1 0,2 3 0,-6-4 0,4 4 0,-1-4 0,-2 4 0,2-5 0,-4 5 0,1 0 0,0-3 0,0 3 0,-1-4 0,1 4 0,-1 0 0,0 0 0,0 0 0,0 0 0,1 0 0,0 0 0,-1 0 0,0 0 0,1 0 0,-1 0 0,0 0 0,2 0 0,-2 0 0,0 0 0,1 0 0,-1 0 0,0 0 0,1 0 0,0-3 0,-1 2 0,1-3 0,-1 4 0,1-3 0,-1 3 0,1-4 0,0 4 0,-1 0 0,1 0 0,-1 0 0,1 0 0,-1 0 0,1 0 0,-1 0 0,2 0 0,-2 0 0,1 0 0,-1 0 0,1 0 0,-1 0 0,1 0 0,0 0 0,0 0 0,-1 0 0,0 0 0,1-3 0,-1 2 0,0-3 0,2 4 0,-2 0 0,0 0 0,0 0 0,0 0 0,-3-2 0,3 1 0,-3-2 0,3 3 0,1 0 0,-1 0 0,0 0 0,0 0 0,0 0 0,0 0 0,0 0 0,1 0 0,-1 0 0,0 0 0,0 0 0,1 0 0,-1-4 0,0 3 0,0-2 0,2 3 0,-5-4 0,3 4 0,-8-3 0,-2 3 0,-4 0 0,-6 0 0,-3 0 0,0 0 0,-3 0 0,6 0 0,3 0 0,-4 0 0,8 0 0,-7 0 0,3 0 0,-1 0 0,2 0 0,0 0 0,3 0 0,-4 0 0,4 0 0,0 0 0,1 0 0,-1 0 0,1 0 0,5 0 0,5 0 0,2 0 0,4 0 0,-4 0 0,1 0 0,7 0 0,-6 0 0,11 0 0,-10 0 0,4 0 0,-7 0 0,1 0 0,-1 0 0,1 0 0,-1 0 0,2-4 0,-2 3 0,0-2 0,-2-1 0,2 4 0,-3-3 0,3 3 0,0-3 0,1 1 0,-1-1 0,1 3 0,-1-2 0,0 1 0,-3-6 0,3 7 0,-3-7 0,3 6 0,1-1 0,-1 2 0,0 0 0,0 0 0,0 0 0,0 0 0,-3-4 0,2 3 0,-4-6 0,5 7 0,-5-7 0,4 6 0,-4-6 0,5 7 0,-3-3 0,3 0 0,0 1 0,1-3 0,-1 4 0,2-3 0,-2 1 0,1 2 0,-1-3 0,0 1 0,4 3 0,-1-4 0,1 4 0,0-3 0,-3 2 0,3-4 0,-4 5 0,2-2 0,-2 1 0,1-2 0,-1 3 0,1 0 0,-1 0 0,1 0 0,0 0 0,-1 0 0,-3-4 0,3 3 0,-3-1 0,3 2 0,-2-4 0,1 3 0,-4-5 0,4 5 0,-2-1 0,1-1 0,-1-2 0,-3-2 0,3 4 0,-3-4 0,6 4 0,-3-1 0,0-5 0,0 5 0,-3-7 0,0 5 0,0-2 0,0 1 0,0 0 0,-3 2 0,0 5 0,-4 5 0,1-2 0,-2 4 0,-1 1 0,2 0 0,-3 2 0,4-2 0,-1-1 0,-1 1 0,2-5 0,-1 4 0,1-2 0,-1 2 0,1 1 0,-1-2 0,0-2 0,3 3 0,-1-6 0,4 6 0,-4-7 0,4 6 0,-4-6 0,1 4 0,-2-4 0,-1 3 0,1-2 0,-1 3 0,0-4 0,1 0 0,-1 0 0,1 0 0,-1 0 0,1 0 0,-2 0 0,-2 0 0,3 0 0,-3 0 0,3 3 0,0-3 0,0 4 0,0-4 0,1 3 0,0-3 0,0 3 0,-1-3 0,1 4 0,-1-3 0,3 5 0,-1-5 0,4 5 0,-2-2 0,3 3 0,3-4 0,0 1 0,3-4 0,2 0 0,-2 0 0,7 0 0,-5 0 0,10 0 0,-11 0 0,3 0 0,-4 0 0,1 0 0,-1 0 0,1 0 0,0 0 0,0 0 0,-1 0 0,0 0 0,1-4 0,-1 3 0,1-2 0,0 3 0,0 0 0,-4-4 0,3 3 0,-3-2 0,-2 3 0,-5 0 0,-3 0 0,-8 0 0,8 0 0,-7 0 0,-3 0 0,3 0 0,-2 0 0,6 0 0,2 0 0,-3 0 0,5 0 0,-1 0 0,1 0 0,0 0 0,0 0 0,-1 3 0,0-2 0,0 6 0,1-6 0,-1 2 0,1 0 0,0-2 0,-1 3 0,0-1 0,1-3 0,-1 3 0,4 1 0,3-4 0,3 3 0,3-3 0,1 0 0,3 0 0,-3 0 0,2 0 0,-5 0 0,-2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13:28:38.669"/>
    </inkml:context>
    <inkml:brush xml:id="br0">
      <inkml:brushProperty name="width" value="0.05" units="cm"/>
      <inkml:brushProperty name="height" value="0.05" units="cm"/>
      <inkml:brushProperty name="color" value="#FEFDFF"/>
    </inkml:brush>
  </inkml:definitions>
  <inkml:trace contextRef="#ctx0" brushRef="#br0">142 0 24575,'-9'0'0,"0"3"0,-1 3 0,1-2 0,5 4 0,-1-7 0,4 5 0,-6-6 0,6 7 0,-1-3 0,-1-1 0,2 3 0,-5-5 0,3 4 0,-4-4 0,0 5 0,1-6 0,0 6 0,-2-6 0,2 3 0,-1 0 0,1-3 0,-1 6 0,3-3 0,-1 0 0,4 0 0,-1-3 0</inkml:trace>
  <inkml:trace contextRef="#ctx0" brushRef="#br0" timeOffset="1958">515 224 24575,'-10'0'0,"-11"3"0,8 0 0,-11 5 0,15-2 0,-4-2 0,8 2 0,-9-2 0,6 3 0,0 0 0,-2 0 0,3 0 0,-1 0 0,-3-1 0,1 1 0,3-3 0,-4 2 0,4-5 0,0 4 0,0-4 0,0 3 0,4-1 0,-3-2 0,2 4 0,-6-1 0,3 0 0,-3 1 0,3-1 0,0 2 0,1 0 0,0-2 0,2 1 0,-3-4 0,4 5 0,-1-1 0,-2-2 0,2 3 0,-3-5 0,0 4 0,1-1 0,-1-1 0,0 3 0,0-5 0,4 4 0,-3-4 0,2 5 0,-3-5 0,0 4 0,1-1 0,0 3 0,-2-3 0,5 1 0,-3-4 0,2 4 0,-2-1 0,-1-1 0,3 3 0,-1-6 0,1 3 0,1-3 0,0 0 0</inkml:trace>
  <inkml:trace contextRef="#ctx0" brushRef="#br0" timeOffset="3436">509 661 23658,'-6'0'0,"-5"3"453,4 0-453,-2 4 153,3 0-153,-1-4 78,0 3-78,1-6 233,2 6-233,-1-5 0,0 4 0,-1-1 0,-1-1 0,1 3 0,1-2 0,-1-1 0,2 3 0,-2-2 0,-1-1 0,0 4 0,0-3 0,1 2 0,-1 0 0,0-2 0,0 2 0,1-6 0,2 6 0,-3-5 0,3 4 0,-2-1 0,0 2 0,0-2 0,1 2 0,2-5 0,3 1 0</inkml:trace>
  <inkml:trace contextRef="#ctx0" brushRef="#br0" timeOffset="4797">799 912 24575,'-6'0'0,"-8"0"0,-1 0 0,-1 0 0,-3 0 0,4 0 0,-1 4 0,-8 0 0,12 0 0,-11 3 0,11-3 0,-4 1 0,2 1 0,3-2 0,-5 3 0,2 0 0,2 0 0,-2 1 0,7-1 0,-8 0 0,8 0 0,-4-1 0,1-2 0,2 2 0,-3-3 0,1 1 0,3 2 0,-4-3 0,4 5 0,0-5 0,0 3 0,0-2 0,1 2 0,-1-2 0,3 2 0,-2-6 0,2 6 0,0-2 0,-2-1 0,3 3 0,-5-3 0,2 2 0,2 1 0,-1-6 0,4 6 0,-5-5 0,5 4 0,-5-4 0,5-1 0,-2 0 0,3-3 0</inkml:trace>
  <inkml:trace contextRef="#ctx0" brushRef="#br0" timeOffset="6039">823 1213 24124,'-6'0'0,"-2"0"224,2 0-224,0 0 75,-4 0-75,1 0 38,-4 0-38,1 0 114,-6 3-114,-2 1 0,1 3 0,-1 1 0,6-1 0,-2 3 0,2-2 0,-2 4 0,2-5 0,2 3 0,-2-2 0,2 2 0,1-3 0,0 0 0,4-1 0,1 2 0,-1-2 0,-1 1 0,2-1 0,-1-2 0,4 2 0,-4-6 0,4 3 0,-1 0 0,4-5 0,3 2 0,1-4 0,0 1 0</inkml:trace>
  <inkml:trace contextRef="#ctx0" brushRef="#br0" timeOffset="7333">876 1477 24575,'-6'0'0,"-1"0"0,1 0 0,-1 0 0,1 0 0,-1 0 0,0 0 0,1 0 0,-4 3 0,1 1 0,-1 3 0,4-1 0,-2 1 0,1 0 0,1-3 0,-1 2 0,-4-2 0,4 2 0,-4 1 0,4-4 0,-3 3 0,3-2 0,-4 3 0,4-4 0,1 4 0,-2-6 0,2 5 0,-1-3 0,0 1 0,0 2 0,0-6 0,1 6 0,-1-5 0,0 4 0,1-4 0,2 4 0,-1-4 0,1 1 0,1-2 0,-1 0 0</inkml:trace>
  <inkml:trace contextRef="#ctx0" brushRef="#br0" timeOffset="9442">1010 1692 24575,'-10'0'0,"-4"3"0,-2 1 0,0 0 0,0 2 0,2-2 0,-2 0 0,5 2 0,0-2 0,1 2 0,-2 1 0,-2-2 0,-2 2 0,5-7 0,-3 7 0,6-6 0,-5 5 0,4-5 0,-1 5 0,4-5 0,-5 5 0,3-6 0,-2 7 0,3-7 0,-3 6 0,2-5 0,-3 6 0,4-6 0,1 5 0,-5-6 0,3 3 0,1 0 0,0-2 0,4 2 0,-4-3 0,4 3 0,-3-3 0,2 3 0,0 0 0,1-2 0,3 2 0</inkml:trace>
  <inkml:trace contextRef="#ctx0" brushRef="#br0" timeOffset="10951">1041 1929 24575,'-9'0'0,"1"0"0,-5 0 0,6 0 0,-4 0 0,4 3 0,-3-2 0,2 5 0,-6-2 0,7 2 0,-4 1 0,1 0 0,1-1 0,-1 1 0,0-2 0,2 0 0,-2-1 0,3 2 0,-1 1 0,2-3 0,-1 1 0,-3-1 0,2 3 0,-2-3 0,3 1 0,0 0 0,0 2 0,0-4 0,1 3 0,-2-2 0,2-1 0,2 3 0,-2-2 0,2-1 0,-3 3 0,3-6 0,2 3 0</inkml:trace>
  <inkml:trace contextRef="#ctx0" brushRef="#br0" timeOffset="12236">1148 2151 19468,'-6'0'0,"0"0"2370,-1 0-2370,0 0 869,-3 0-869,2 4 451,-2-3-451,4 4 1417,2-1-1417,-6 3 0,5-1 0,-5 1 0,4-3 0,-2-2 0,2 1 0,-1 1 0,-1-1 0,2 3 0,-1-2 0,1 3 0,-2-3 0,-1 4 0,1-6 0,-2 7 0,3-9 0,1 6 0,2-2 0,-2-1 0,2 3 0,-3-5 0,3 4 0,-1-4 0,1 6 0,-3-4 0,0 1 0,4 2 0,0-3 0,3 0 0,0 0 0</inkml:trace>
  <inkml:trace contextRef="#ctx0" brushRef="#br0" timeOffset="13411">1115 2362 14427,'-8'3'0,"2"3"4215,1-3-4215,-1 4 1757,2-1-1757,-4 1 956,-2 0-956,9-1 3220,-6 1-3220,4-3 0,0 1 0,-2-1 0,-1-1 0,6 3 0,-6-6 0,5 6 0,-2-3 0,0 0 0,3 4 0,-3-4 0,3 0 0,0 0 0</inkml:trace>
  <inkml:trace contextRef="#ctx0" brushRef="#br0" timeOffset="14729">1282 2597 19026,'-6'3'0,"-3"0"2556,1-1-2556,-1-1 945,2 4-945,0-1 492,0 3-492,4 0 1556,-7 0-1556,5-1 0,-5 1 0,3 0 0,1-1 0,-2 1 0,1-1 0,1 1 0,-1 3 0,-1-2 0,2 2 0,-1-4 0,-1 1 0,5-1 0,-3 1 0,2-1 0,-2-1 0,2 1 0,-3-3 0,4 1 0,-1 1 0,-2-1 0,2 2 0,-3 1 0,1-4 0,2 3 0,-1-3 0,4 4 0,-5-3 0,6-1 0,-4-3 0</inkml:trace>
  <inkml:trace contextRef="#ctx0" brushRef="#br0" timeOffset="16071">1331 2873 17168,'-5'4'0,"1"-2"3290,-3 1-3290,5 1 1271,-1 0-1271,2 1 672,-5-4-672,5 5 2174,-4-6-2174,4 6 0,-6-5 0,4 5 0,-3-6 0,2 7 0,-1-6 0,4 4 0,-6-1 0,7 2 0,-3 0 0,3-3 0,0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14:28:34.101"/>
    </inkml:context>
    <inkml:brush xml:id="br0">
      <inkml:brushProperty name="width" value="0.1" units="cm"/>
      <inkml:brushProperty name="height" value="0.1" units="cm"/>
      <inkml:brushProperty name="color" value="#FEFDFF"/>
    </inkml:brush>
  </inkml:definitions>
  <inkml:trace contextRef="#ctx0" brushRef="#br0">1 1 24575,'20'0'0,"-2"0"0,2 0 0,8 0 0,-5 0 0,11 0 0,-20 0 0,6 0 0,-3 0 0,-4 0 0,9 0 0,-8 0 0,4 0 0,-5 0 0,-1 0 0,-2 0 0,-1 0 0,-4 0 0,1 0 0,0 0 0,-1 0 0,1 0 0,0 0 0,-1 0 0,1 0 0,-3 0 0,-1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14:05:36.923"/>
    </inkml:context>
    <inkml:brush xml:id="br0">
      <inkml:brushProperty name="width" value="0.1" units="cm"/>
      <inkml:brushProperty name="height" value="0.6" units="cm"/>
      <inkml:brushProperty name="color" value="#849398"/>
      <inkml:brushProperty name="inkEffects" value="pencil"/>
    </inkml:brush>
  </inkml:definitions>
  <inkml:trace contextRef="#ctx0" brushRef="#br0">0 1 16383,'0'0'0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14:28:06.602"/>
    </inkml:context>
    <inkml:brush xml:id="br0">
      <inkml:brushProperty name="width" value="0.1" units="cm"/>
      <inkml:brushProperty name="height" value="0.1" units="cm"/>
      <inkml:brushProperty name="color" value="#FEFDFF"/>
    </inkml:brush>
  </inkml:definitions>
  <inkml:trace contextRef="#ctx0" brushRef="#br0">6360 113 24575,'-9'-3'0,"1"0"0,2 3 0,1 0 0,-1 0 0,0 0 0,-3 0 0,3 0 0,-3-2 0,-3-2 0,5 1 0,-4-2 0,5 2 0,0-3 0,1 3 0,-1-2 0,0 1 0,0-1 0,0 1 0,1-1 0,-1 2 0,0 0 0,3-2 0,-2 2 0,2-1 0,-3-1 0,0 2 0,0-3 0,1 3 0,-1-2 0,0 2 0,1 0 0,2 1 0,0 2 0</inkml:trace>
  <inkml:trace contextRef="#ctx0" brushRef="#br0" timeOffset="1397">6055 347 24575,'-11'-7'0,"3"3"0,0-7 0,3 6 0,-1-1 0,3 0 0,-2 3 0,4-2 0,-4 2 0,4-3 0,-4 3 0,2-2 0,0 1 0,-2 1 0,4-2 0,-4 2 0,2-3 0,-2 1 0,2-1 0,-2 3 0,2-2 0,-1 5 0,2-3 0</inkml:trace>
  <inkml:trace contextRef="#ctx0" brushRef="#br0" timeOffset="3265">5599 642 24575,'0'-9'0,"0"2"0,0 1 0,-2 3 0,-1 1 0,0 0 0,-5 1 0,6-5 0,-9 4 0,10-5 0,-8 7 0,9-5 0,-3 0 0,3-1 0,0-2 0,-2 0 0,1 2 0,-4-3 0,5 4 0,-6 2 0,6-3 0,-5 6 0,4-5 0,-4 2 0,2-1 0,0-1 0,-2 5 0,5-5 0,-5 4 0,4-4 0,-4 5 0,5-2 0,-3 2 0</inkml:trace>
  <inkml:trace contextRef="#ctx0" brushRef="#br0" timeOffset="5278">5230 868 24575,'0'-12'0,"-2"-5"0,1 6 0,-8-6 0,8 10 0,-7-1 0,4-1 0,-2-1 0,-3 0 0,2-2 0,-2 5 0,0-4 0,2 4 0,-1-2 0,2 3 0,0 1 0,0-1 0,0 0 0,1 0 0,-1 0 0,0 1 0,0-1 0,1 3 0,2-2 0,0 6 0,3 5 0,0 0 0,0 2 0,0-6 0</inkml:trace>
  <inkml:trace contextRef="#ctx0" brushRef="#br0" timeOffset="6642">4858 1018 24575,'0'-16'0,"0"5"0,0 0 0,0 2 0,0 2 0,-3-1 0,0 2 0,0 0 0,-3-3 0,3 3 0,-6-3 0,5 0 0,-4 2 0,2-2 0,2 3 0,-5-3 0,6 2 0,-3-2 0,0 4 0,3-1 0,-2 0 0,2 0 0,-2 3 0,2-2 0,-2 5 0,4-6 0,-4 6 0,4-5 0,-4 2 0,5-3 0,-3 5 0,3 2 0</inkml:trace>
  <inkml:trace contextRef="#ctx0" brushRef="#br0" timeOffset="7865">4375 1102 24575,'0'-9'0,"0"-5"0,0 1 0,0-1 0,0-1 0,0 6 0,0-1 0,0-2 0,0 6 0,0-6 0,-6 2 0,5-2 0,-5 2 0,3 5 0,3 0 0,-3 1 0,1-1 0,1-1 0,-2 0 0,1 0 0,1 0 0,-1 1 0,-1-1 0,2 0 0,-4 0 0,5 1 0,-6-4 0,5 2 0,-4-2 0,4 4 0,-4-1 0,5 0 0,-5 0 0,1 1 0,1 2 0,1 0 0</inkml:trace>
  <inkml:trace contextRef="#ctx0" brushRef="#br0" timeOffset="9295">4011 1092 12398,'0'-11'0,"0"2"4737,0 1-4737,0 2 2117,0 0-2117,0 0 1185,0-2-1185,0 2 4138,0-2-4138,0 3 0,0-3 0,0-1 0,0 1 0,0 0 0,0 3 0,0-1 0,0 1 0,0-1 0,0 1 0,-5-1 0,3 0 0,-3 1 0,5-1 0,0 1 0,0-1 0,0 1 0,0-1 0,0 1 0,0-1 0,-2 3 0,1-2 0,-2 2 0,1 0 0,-1 1 0,0 2 0,1 0 0</inkml:trace>
  <inkml:trace contextRef="#ctx0" brushRef="#br0" timeOffset="11125">3546 1214 24575,'0'-8'0,"0"0"0,0 2 0,0-2 0,0 1 0,0-1 0,0 0 0,0 2 0,0-5 0,0 4 0,0-3 0,0 3 0,0-1 0,0 2 0,0-7 0,0 5 0,0-6 0,0 8 0,0 0 0,0-3 0,0 3 0,0-6 0,0 5 0,0-4 0,0 4 0,0-5 0,-3 2 0,2-2 0,-2 2 0,1 1 0,1 4 0,-4-1 0,2 3 0,0 2 0,0 7 0,3 0 0,0 5 0,-2-4 0,1 5 0,-1-9 0,2 3 0</inkml:trace>
  <inkml:trace contextRef="#ctx0" brushRef="#br0" timeOffset="13064">3067 1119 24575,'0'-12'0,"0"-5"0,0 6 0,0-6 0,0 7 0,0-2 0,0-1 0,0 4 0,0-7 0,0 9 0,0-9 0,0 7 0,0 0 0,0-2 0,0 1 0,0 1 0,0 0 0,0 4 0,0-1 0,0 0 0,0 6 0,0 0 0</inkml:trace>
  <inkml:trace contextRef="#ctx0" brushRef="#br0" timeOffset="14696">2532 1106 24575,'3'-11'0,"0"2"0,-3 1 0,0 2 0,0 1 0,0-1 0,0-2 0,0 2 0,0-2 0,0 2 0,0-1 0,0 1 0,2 0 0,-1 1 0,4 5 0,-5-5 0,3 1 0,-1-1 0,-1-1 0,1 1 0,-2-1 0,0 1 0,0-1 0,0 0 0,0 0 0,0 1 0,3-1 0,-3 0 0,3 0 0,-3 1 0,0-1 0,0 0 0,0-3 0,0 3 0,0-3 0,0 3 0,0-3 0,0 3 0,0-3 0,0 3 0,0 0 0,0 1 0,0-1 0,0 0 0,0 1 0,-2 4 0,-1 2 0</inkml:trace>
  <inkml:trace contextRef="#ctx0" brushRef="#br0" timeOffset="16308">2111 1002 13143,'0'-9'0,"0"1"4565,0 0-4565,0 2 1985,0-2-1985,0 3 1099,0-3-1099,0 2 3783,2 0-3783,-1 1 0,4 2 0,-5-2 0,5-1 0,-4 1 0,4-1 0,-5 0 0,3 1 0,-3-1 0,3 0 0,-3 0 0,3 1 0,-3-1 0,2 0 0,-1 0 0,1 0 0,-2 1 0,3 1 0,-2-1 0,-1 5 0,-6 4-1696,0 1 0,1 3 0,2-6 0</inkml:trace>
  <inkml:trace contextRef="#ctx0" brushRef="#br0" timeOffset="18397">1650 912 14935,'0'-9'0,"0"0"4059,0 4-4059,0 0 1667,0-3-1667,0 2 902,0-2-902,0 3 3012,3 2-3012,-2-2 0,1 2 0,1 0 0,-3-2 0,3 1 0,-1-1 0,-1-1 0,1 1 0,1 2 0,-3-3 0,3 3 0,-1 0 0,-1-2 0,1 2 0,1 0 0,-2-3 0,1 3 0,1 0 0,-3-2 0,2 2 0,1 0 0,-2-2 0,1 2 0,-2-2 0,0 0 0,0-1 0,0 3 0,0 1 0</inkml:trace>
  <inkml:trace contextRef="#ctx0" brushRef="#br0" timeOffset="20162">1178 765 24575,'5'-9'0,"-2"0"0,2 6 0,-4-3 0,3 0 0,-3 1 0,4-1 0,-5 1 0,5-1 0,-4 1 0,1-1 0,1 0 0,-3 1 0,3-1 0,-1 1 0,-1-1 0,3 3 0,-3-1 0,4 3 0,-4-4 0,3 5 0,-3-5 0,1 2 0,1 0 0,-3-2 0,3 5 0,-3-3 0</inkml:trace>
  <inkml:trace contextRef="#ctx0" brushRef="#br0" timeOffset="21998">782 560 24575,'3'-11'0,"0"2"0,-1 6 0,-1-2 0,1 2 0,-2-3 0,2 3 0,-1-2 0,1 2 0,1 0 0,-3-2 0,3 2 0,-1 0 0,-1-2 0,1 2 0,1 0 0,-3-2 0,2 2 0,-2-2 0,3 2 0,-2-2 0,3 2 0,-3-2 0,1-1 0,-2 1 0,3 2 0,-5 1 0,1 13 0,-2-8 0,0 8 0</inkml:trace>
  <inkml:trace contextRef="#ctx0" brushRef="#br0" timeOffset="24608">346 325 24575,'8'-3'0,"2"1"0,-6-1 0,4 3 0,-5-3 0,3 3 0,-3-5 0,2 3 0,-2-6 0,2 8 0,-2-5 0,2 4 0,-2-4 0,2 4 0,1-4 0,-1 5 0,-2-5 0,2 4 0,-2-4 0,0 2 0,2 0 0,-4-2 0,4 5 0,-4-5 0,3 4 0,-1-1 0,2 2 0,-2-5 0,2 4 0,-4-6 0,4 6 0,-5-4 0,5 5 0,-4-5 0,1 2 0,1-1 0,-3-1 0,5 2 0,-4-2 0,4-1 0,-5 1 0,5 2 0,-5-2 0,5 4 0,-4-4 0,1 5 0,-2-3 0</inkml:trace>
  <inkml:trace contextRef="#ctx0" brushRef="#br0" timeOffset="26141">0 40 24575,'16'-3'0,"2"0"0,26 3 0,-16 0 0,16 0 0,-24 0 0,-7 0 0,4 0 0,-8 0 0,3 0 0,-6 0 0,6 0 0,-5 0 0,5 0 0,-3 0 0,1 0 0,-2-2 0,1 1 0,-2-4 0,1 4 0,-2-4 0,0 5 0,-1-3 0,1 1 0,0 1 0,-1-2 0,-2 1 0,2 1 0,-1-1 0,-1-1 0,2 3 0,-2-3 0,0 3 0,-1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14:05:41.612"/>
    </inkml:context>
    <inkml:brush xml:id="br0">
      <inkml:brushProperty name="width" value="0.1" units="cm"/>
      <inkml:brushProperty name="height" value="0.6" units="cm"/>
      <inkml:brushProperty name="color" value="#849398"/>
      <inkml:brushProperty name="inkEffects" value="pencil"/>
    </inkml:brush>
  </inkml:definitions>
  <inkml:trace contextRef="#ctx0" brushRef="#br0">1 1 16383,'0'0'0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0T14:06:30.728"/>
    </inkml:context>
    <inkml:brush xml:id="br0">
      <inkml:brushProperty name="width" value="0.05" units="cm"/>
      <inkml:brushProperty name="height" value="0.05" units="cm"/>
      <inkml:brushProperty name="color" value="#FFFFFF"/>
    </inkml:brush>
  </inkml:definitions>
  <inkml:trace contextRef="#ctx0" brushRef="#br0">0 236 12565,'0'-6'0,"0"-1"4701,0-3-4701,0 1 2088,0-5-2088,3 6 1165,-2-6-1165,10 5 0,-3-2 0,5-1 4056,2 1-4056,-2 2 0,2-5 0,1 9 0,-4-6 0,-1 3 0,1 1 0,-3 0 0,5-1 0,-6 1 0,3 3 0,-3-2 0,-1 1 0,0-1 0,0 2 0,1-3 0,-1 6 0,0-4 0,0 4 0,-3-6 0,2 7 0,-6-3 0,4 3 0</inkml:trace>
  <inkml:trace contextRef="#ctx0" brushRef="#br0" timeOffset="1534">115 520 24575,'0'-10'0,"0"3"0,0-3 0,-3 0 0,5 2 0,-1-6 0,7 10 0,0-10 0,3 8 0,1-5 0,0 4 0,3-5 0,-3 8 0,4-7 0,1 7 0,-5-4 0,2 1 0,-6-1 0,8 1 0,-8-1 0,3 4 0,-3-1 0,-2 3 0,2-4 0,-1 5 0,1-2 0,-1-1 0,0 4 0,-3-6 0,1 5 0,-4-5 0,5 4 0,-5-3 0,2 1 0,-3 1 0,0-1 0</inkml:trace>
  <inkml:trace contextRef="#ctx0" brushRef="#br0" timeOffset="3251">323 708 24575,'3'-3'0,"1"-1"0,0 1 0,3 0 0,-4-4 0,5-4 0,3 2 0,-2-2 0,2 4 0,-4 0 0,1 3 0,-2-2 0,1 3 0,1-2 0,-5 0 0,3 4 0,-2-6 0,3 4 0,0-3 0,-1 1 0,-2 0 0,3 4 0,-7-2 0,3 3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14:05:32.600"/>
    </inkml:context>
    <inkml:brush xml:id="br0">
      <inkml:brushProperty name="width" value="0.1" units="cm"/>
      <inkml:brushProperty name="height" value="0.6" units="cm"/>
      <inkml:brushProperty name="color" value="#849398"/>
      <inkml:brushProperty name="inkEffects" value="pencil"/>
    </inkml:brush>
  </inkml:definitions>
  <inkml:trace contextRef="#ctx0" brushRef="#br0">1 1 16383,'0'0'0</inkml:trace>
  <inkml:trace contextRef="#ctx0" brushRef="#br0" timeOffset="1798">1 1 16383,'0'0'0</inkml:trace>
  <inkml:trace contextRef="#ctx0" brushRef="#br0" timeOffset="2582">1 1 16383,'0'0'0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8T10:52:26.462"/>
    </inkml:context>
    <inkml:brush xml:id="br0">
      <inkml:brushProperty name="width" value="0.05" units="cm"/>
      <inkml:brushProperty name="height" value="0.05" units="cm"/>
      <inkml:brushProperty name="color" value="#FEFDFF"/>
    </inkml:brush>
  </inkml:definitions>
  <inkml:trace contextRef="#ctx0" brushRef="#br0">0 0 24575,'0'0'0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8T10:52:26.463"/>
    </inkml:context>
    <inkml:brush xml:id="br0">
      <inkml:brushProperty name="width" value="0.05" units="cm"/>
      <inkml:brushProperty name="height" value="0.05" units="cm"/>
      <inkml:brushProperty name="color" value="#849398"/>
    </inkml:brush>
  </inkml:definitions>
  <inkml:trace contextRef="#ctx0" brushRef="#br0">0 17 21167,'0'-9'0,"0"3"0,0 4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15:01:05.872"/>
    </inkml:context>
    <inkml:brush xml:id="br0">
      <inkml:brushProperty name="width" value="0.1" units="cm"/>
      <inkml:brushProperty name="height" value="0.1" units="cm"/>
      <inkml:brushProperty name="color" value="#FEFDFF"/>
    </inkml:brush>
  </inkml:definitions>
  <inkml:trace contextRef="#ctx0" brushRef="#br0">1 1 24575,'0'0'0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15:50:15.576"/>
    </inkml:context>
    <inkml:brush xml:id="br0">
      <inkml:brushProperty name="width" value="0.1" units="cm"/>
      <inkml:brushProperty name="height" value="0.1" units="cm"/>
      <inkml:brushProperty name="color" value="#FFFFFF"/>
    </inkml:brush>
  </inkml:definitions>
  <inkml:trace contextRef="#ctx0" brushRef="#br0">0 0 24575,'0'0'0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15:48:49.636"/>
    </inkml:context>
    <inkml:brush xml:id="br0">
      <inkml:brushProperty name="width" value="0.1" units="cm"/>
      <inkml:brushProperty name="height" value="0.1" units="cm"/>
      <inkml:brushProperty name="color" value="#FFFFFF"/>
    </inkml:brush>
  </inkml:definitions>
  <inkml:trace contextRef="#ctx0" brushRef="#br0">0 0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0T14:06:26.575"/>
    </inkml:context>
    <inkml:brush xml:id="br0">
      <inkml:brushProperty name="width" value="0.05" units="cm"/>
      <inkml:brushProperty name="height" value="0.05" units="cm"/>
      <inkml:brushProperty name="color" value="#FFFFFF"/>
    </inkml:brush>
  </inkml:definitions>
  <inkml:trace contextRef="#ctx0" brushRef="#br0">0 268 24575,'0'-11'0,"0"-2"0,4 0 0,7-10 0,-1 12 0,6-9 0,-4 11 0,-3 2 0,3-2 0,-3 1 0,-2 0 0,2 0 0,-2-1 0,2 2 0,-2-2 0,2 5 0,-2-3 0,1 2 0,0 0 0,-4-1 0,3 5 0,-5-6 0,4 5 0,-5-5 0,6 7 0,-7-7 0,8 5 0,-8-5 0,7 7 0,-7-7 0,8 7 0,-5-4 0,5 4 0,-5-4 0,5 4 0,-8-7 0,7 6 0,-2-2 0,-1 0 0,3 1 0,-3-1 0,0-1 0,3 3 0,-7-3 0,4 4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0T14:06:22.325"/>
    </inkml:context>
    <inkml:brush xml:id="br0">
      <inkml:brushProperty name="width" value="0.05" units="cm"/>
      <inkml:brushProperty name="height" value="0.05" units="cm"/>
      <inkml:brushProperty name="color" value="#FFFFFF"/>
    </inkml:brush>
  </inkml:definitions>
  <inkml:trace contextRef="#ctx0" brushRef="#br0">0 387 24575,'0'-7'0,"0"-8"0,0 1 0,7-13 0,-5 4 0,12-2 0,-4 5 0,4-2 0,1 5 0,-1-5 0,2 6 0,1-1 0,0 1 0,0 0 0,0-1 0,0 1 0,-1-1 0,2 4 0,-6-3 0,4 7 0,-7-2 0,3 3 0,-5 1 0,4 2 0,-1 2 0,2 3 0,-5-3 0,0 1 0,1-1 0,-1 3 0,-4 0 0,1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0T14:06:11.543"/>
    </inkml:context>
    <inkml:brush xml:id="br0">
      <inkml:brushProperty name="width" value="0.05" units="cm"/>
      <inkml:brushProperty name="height" value="0.05" units="cm"/>
      <inkml:brushProperty name="color" value="#FFFFFF"/>
    </inkml:brush>
  </inkml:definitions>
  <inkml:trace contextRef="#ctx0" brushRef="#br0">0 191 24575,'6'0'0,"5"0"0,-4 0 0,4 0 0,-5-3 0,2 2 0,-2-9 0,1 8 0,1-7 0,-2 5 0,2-3 0,-2 0 0,1 3 0,0-2 0,0 3 0,0-1 0,-3-3 0,1 4 0,-4-4 0,6 1 0,-3 2 0,-1-3 0,3 7 0,-5-6 0,5 5 0,-5-5 0,4 5 0,-4-4 0,4 4 0,0-2 0,-2 0 0,2 1 0,-1-3 0,3 4 0,-4-5 0,3 3 0,-2-4 0,3-1 0,0 2 0,0-1 0,-1 1 0,1 2 0,0-2 0,-1 5 0,-3-4 0,3 4 0,-5-2 0,2 3 0</inkml:trace>
  <inkml:trace contextRef="#ctx0" brushRef="#br0" timeOffset="1917">211 602 24575,'0'-6'0,"0"0"0,6 0 0,-2-4 0,6 3 0,1-6 0,-4 2 0,2 0 0,-1 1 0,-1 3 0,0-3 0,0 2 0,0 0 0,0 2 0,0 5 0,0-4 0,0 4 0,-1-5 0,2 5 0,-2-6 0,1 7 0,0-6 0,-1 2 0,2 1 0,-2-3 0,1 5 0,-3-5 0,2 4 0,-2 0 0,3 2 0,-4-3 0,2 2 0,-4-5 0,5 6 0,-2-3 0,0 0 0,1 2 0,-1-5 0,3 2 0,0-3 0,0 1 0,-1-1 0,1 4 0,0-4 0,0 6 0,-4-5 0,4 5 0,-6-1 0,2 2 0</inkml:trace>
  <inkml:trace contextRef="#ctx0" brushRef="#br0" timeOffset="4936">325 1006 24575,'3'-9'0,"-2"1"0,6-1 0,6-1 0,-7-2 0,10 1 0,-9 0 0,2 4 0,1 3 0,-3-2 0,0 3 0,4-5 0,-4 1 0,4 0 0,-5 1 0,1-2 0,0 2 0,3-1 0,-1 0 0,1-1 0,-3 5 0,0-3 0,0 2 0,0-3 0,-1 4 0,2-4 0,-2 6 0,0-5 0,2 3 0,-2-1 0,2-2 0,-4 2 0,1 0 0,-1-2 0,3 5 0,-3-5 0,2 6 0,-2-3 0,-1 0 0,0 2 0,-3-2 0</inkml:trace>
  <inkml:trace contextRef="#ctx0" brushRef="#br0" timeOffset="6406">452 1430 15943,'4'-9'0,"-1"2"3729,-3-2-3729,0 2 1488,0 1-1488,0-4 796,3 0-796,1 3 2619,6-6-2619,1 11 0,5-8 0,-1 2 0,-3 3 0,6-5 0,-6 3 0,13-3 0,-9 0 0,4 2 0,-1 0 0,-3 0 0,4-3 0,-5 2 0,5-1 0,-4 2 0,0 0 0,-2-2 0,-3 2 0,1-3 0,2 4 0,-6 0 0,3 3 0,-4-2 0,-1 1 0,1 2 0,0-3 0,-1 5 0,2-5 0,-2 6 0,2-6 0,-5 5 0,0-1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0T13:32:07.114"/>
    </inkml:context>
    <inkml:brush xml:id="br0">
      <inkml:brushProperty name="width" value="0.05" units="cm"/>
      <inkml:brushProperty name="height" value="0.05" units="cm"/>
      <inkml:brushProperty name="color" value="#FFFFFF"/>
    </inkml:brush>
  </inkml:definitions>
  <inkml:trace contextRef="#ctx0" brushRef="#br0">0 0 24575,'0'0'0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0T14:08:22.823"/>
    </inkml:context>
    <inkml:brush xml:id="br0">
      <inkml:brushProperty name="width" value="0.05" units="cm"/>
      <inkml:brushProperty name="height" value="0.05" units="cm"/>
      <inkml:brushProperty name="color" value="#FEFDFF"/>
    </inkml:brush>
  </inkml:definitions>
  <inkml:trace contextRef="#ctx0" brushRef="#br0">3822 491 24575,'0'-24'0,"0"7"0,0-20 0,0 20 0,2-17 0,-2 15 0,5-6 0,-1 8 0,1 0 0,1-2 0,1 4 0,-1-2 0,-4 0 0,4 8 0,-5-6 0,3 3 0,0-3 0,-2 1 0,3 2 0,-4-1 0,5 11 0,-6-13 0,5 13 0,-4-15 0,3 17 0,-3-15 0,3 13 0,-1-5 0,1-3 0,0 10 0,0-7 0,-2-1 0,4 8 0,-3-14 0,2 11 0,-1-11 0,0 11 0,0-4 0,1 7 0,0 0 0,-2 7 0,0 1 0,-3 18 0,0-9 0,0 20 0,0-8 0,0 7 0,0 1 0,-6-10 0,5 9 0,-11-14 0,11 12 0,-8-15 0,7 8 0,-4-10 0,-1 0 0,4 0 0,-2-2 0,1 2 0,1 0 0,-2-10 0,4 8 0,-3-13 0,1 6 0,-2-8 0,-1 0 0,1 0 0,-1 0 0,1 0 0,-1 0 0,0 0 0,-1 0 0,2 0 0,-1 7 0,1-7 0,-1 7 0,0-7 0,0 0 0,1 7 0,-1 6 0,-3-6 0,3 8 0,-3-7 0,4 4 0,-2 0 0,1-2 0,0-3 0,3 10 0,-2-17 0,3 15 0,-5-13 0,5 13 0,-4-13 0,6 10 0,-5-9 0,4 11 0,1-14 0,4 10 0,1-10 0,0 0 0,1 0 0,2-10 0,-1 1 0,1-16 0,-1-4 0,2 0 0,-2-8 0,2 10 0,0-2 0,-2 2 0,2 0 0,-3 8 0,0 2 0,-1 0 0,1 7 0,1 3 0,-2-8 0,1 10 0,-1-10 0,2 8 0,-2-12 0,0 4 0,0 1 0,-1-3 0,0 7 0,-4-2 0,3 17 0,-8 12 0,-2 4 0,-6 13 0,-5 10 0,-1-10 0,0 20 0,-1-23 0,3 3 0,-1-1 0,-3-1 0,8-6 0,-4-6 0,5 7 0,-1-8 0,0 10 0,0-12 0,0 3 0,3-11 0,-1 6 0,-6 4 0,3-6 0,-1 11 0,3-14 0,2 7 0,1-5 0,-3 5 0,2-8 0,0 4 0,-3 1 0,7-4 0,-6 9 0,6-4 0,-6 2 0,5 2 0,-6-9 0,7 7 0,-3-10 0,0 10 0,2 3 0,-4-13 0,1 10 0,-6 0 0,2 3 0,-1 6 0,2-9 0,1 5 0,-1-5 0,0 0 0,1 3 0,-1-3 0,3 2 0,-1-2 0,1 3 0,-3-3 0,0 5 0,-1 2 0,2-2 0,0 2 0,-1-4 0,3-3 0,-2 12 0,2-12 0,-3 12 0,-6-2 0,9-8 0,-8 8 0,7-9 0,-2 1 0,1-2 0,0-7 0,-2 7 0,5-14 0,-3 14 0,2-17 0,-4 19 0,5-17 0,-3 13 0,5-12 0,-4 14 0,1-15 0,0 5 0,-3 1 0,7-6 0,-6 5 0,2-7 0,0 8 0,-1-6 0,4 8 0,-5-10 0,-1 0 0,0 0 0,1 0 0,-3 7 0,4-5 0,-6 8 0,4-3 0,1-4 0,-1 7 0,0-3 0,-4-5 0,4 6 0,-4-1 0,5-5 0,-2 6 0,2 1 0,-2-6 0,2 4 0,-2-7 0,-1 7 0,5-4 0,-2 4 0,7-7 0,-2 0 0,10 0 0,1 0 0,8 0 0,4-17 0,-3 5 0,8-20 0,-4 3 0,10-2 0,-9 1 0,4 1 0,-9 12 0,1-2 0,-2 2 0,0-3 0,-2 11 0,1-8 0,-4 4 0,3-2 0,-5 5 0,1-7 0,0 15 0,-1-11 0,1 11 0,0-15 0,0 15 0,-1-13 0,1 15 0,0-15 0,0 3 0,-1 3 0,2-4 0,-2 11 0,1-15 0,0 14 0,-1-11 0,1 14 0,-3-15 0,2 13 0,-2-8 0,2 10 0,0-5 0,1 3 0,0-13 0,-4 8 0,4-5 0,1-10 0,-1 20 0,2-15 0,-5 9 0,2 6 0,-2-6 0,0 4 0,-8 1 0,-2-4 0,-12 7 0,1 0 0,-3 0 0,1 10 0,-2-1 0,1 13 0,4-2 0,-3-11 0,7 8 0,-8-14 0,7 11 0,-2-11 0,6 14 0,-1-15 0,0 6 0,1-1 0,2-7 0,-1 7 0,2-7 0,-2 0 0,3 0 0,0 7 0,0-4 0,1 7 0,-1-10 0,0 0 0,-1 7 0,1-7 0,1 7 0,-1-7 0,1 0 0,-2 0 0,2 8 0,-1-6 0,0 5 0,1-7 0,-2 0 0,2 0 0,-2 0 0,1 0 0,-2 0 0,2 0 0,-3 0 0,0 0 0,3 0 0,-3 10 0,0-10 0,2 7 0,-6 1 0,7-6 0,-6 15 0,2-17 0,0 19 0,-1-11 0,1 1 0,-3 8 0,0-14 0,0 15 0,0-18 0,1 19 0,-1-16 0,0 4 0,-6 0 0,1-4 0,-1 4 0,6-7 0,0 0 0,6 0 0,-1 0 0,1 0 0,9 0 0,3-7 0,10-5 0,0-8 0,4 11 0,-1-10 0,2 7 0,-3-7 0,0 9 0,-5-9 0,2 16 0,-2-4 0,-2 7 0,2 0 0,-5 0 0,2 0 0,-4 0 0,1-7 0,3 4 0,0-14 0,1 17 0,2-17 0,2 15 0,-1-13 0,3 10 0,-3-9 0,3 11 0,-1-14 0,4 15 0,-4-15 0,4 14 0,-6-11 0,8-1 0,-8 6 0,8-8 0,-2 4 0,0-6 0,-4 9 0,-4-7 0,-4 15 0,4-13 0,-3 13 0,0-15 0,-2 14 0,3-4 0,-3 0 0,3 4 0,0-11 0,-2 11 0,2-14 0,-4 17 0,1-14 0,0 11 0,0-4 0,-1 7 0,2 0 0,-2-10 0,1 8 0,0-6 0,-4 16 0,1 4 0,-3 3 0,-6-1 0,-1 15 0,-6 0 0,-4-2 0,-6 29 0,1-32 0,-7 40 0,11-43 0,0 14 0,5-14 0,3-4 0,0-2 0,4 4 0,1-4 0,0-3 0,-2-7 0,5 2 0,-3-4 0,1 5 0,-1-1 0,-1-7 0,0 8 0,1-8 0,-1 0 0,1 0 0,-2 0 0,2 0 0,2-8 0,-2 6 0,2-5 0,-6-2 0,3 7 0,-7-15 0,7 14 0,-6-4 0,2 7 0,-3 0 0,0-7 0,0 4 0,0-4 0,-3 7 0,3 0 0,-4 0 0,4 0 0,-3 0 0,2 0 0,-7 0 0,8 0 0,-7 0 0,6 0 0,-6 0 0,5 0 0,-1 0 0,0 0 0,3 7 0,-4 3 0,4 10 0,-1-11 0,5 7 0,-3-14 0,3 15 0,-1-9 0,-2 1 0,5-1 0,-2-1 0,0-2 0,2 9 0,-5-6 0,6 1 0,-2 1 0,0-3 0,1-4 0,-2 4 0,2-7 0,1 0 0,0 0 0,1 0 0,-1 0 0,0 8 0,0-8 0,0 7 0,1-7 0,0 0 0,-2 0 0,2 0 0,-4 0 0,3 0 0,-2 0 0,1 0 0,-1 0 0,0 0 0,-3 0 0,4 0 0,-4 0 0,4 0 0,-6 0 0,6 0 0,-2 0 0,1 0 0,1 0 0,-5 0 0,6 0 0,-6 0 0,5 0 0,-2 0 0,0 0 0,2 0 0,-2 0 0,3 0 0,-3 0 0,3 0 0,-3 0 0,3 0 0,1 0 0,1-5 0,4 3 0,7-13 0,2 12 0,4-14 0,3 8 0,-2-3 0,12-8 0,-7 10 0,3 1 0,-5-11 0,-4 18 0,-1-14 0,2 14 0,-2-18 0,3 20 0,-2-17 0,-1 15 0,1-5 0,-7 7 0,5-8 0,-1 6 0,0-8 0,1 10 0,-1-7 0,0 4 0,3-4 0,-7 7 0,3 0 0,-4 0 0,1 0 0,-1 0 0,1 0 0,2 0 0,-1 0 0,2 0 0,-4 0 0,1 0 0,0 0 0,-1 0 0,-1-7 0,0 4 0,0-6 0,1 9 0,1 0 0,-3-8 0,2 6 0,-2-5 0,3-1 0,-1 8 0,1-7 0,0-3 0,1 8 0,-2-5 0,1 7 0,-1-8 0,1 8 0,0-7 0,0 7 0,-1 0 0,0 0 0,-1 5 0,-2 5 0,-2 7 0,-6 0 0,-4 0 0,-8 5 0,-6 9 0,1-2 0,-6 6 0,2-3 0,-4 0 0,5-11 0,-4 14 0,8-16 0,-3-7 0,4 5 0,0-14 0,1 6 0,2-9 0,-1 0 0,4 0 0,-5 0 0,7 0 0,-4 0 0,5 0 0,-6 0 0,5 0 0,-4 0 0,5 0 0,-1-9 0,-1-1 0,5 0 0,-3-4 0,3 1 0,-1-4 0,-2-5 0,-1-2 0,-1 2 0,2 0 0,0 10 0,5-2 0,-1 3 0,-1 1 0,3-4 0,-4 4 0,0 0 0,4-7 0,-3 17 0,0-14 0,2 11 0,-4-4 0,4 0 0,-5 2 0,5-10 0,-5 13 0,5-13 0,-4 15 0,4-17 0,-5 15 0,5-6 0,-7 1 0,3 5 0,-2-6 0,2-1 0,4 6 0,-2-4 0,0 7 0,3 0 0,-3 0 0,3 0 0,3-7 0,3 4 0,3-2 0,6 5 0,4 0 0,0-9 0,4 9 0,-1-20 0,-2 18 0,3-15 0,-2 14 0,-1-6 0,2 9 0,1 0 0,-3 0 0,6 0 0,-6 0 0,6 0 0,-3 0 0,4 0 0,0 0 0,0 0 0,0 0 0,0 0 0,-1 0 0,-1 0 0,-3 0 0,-4 0 0,1 9 0,0 1 0,-4 0 0,4 7 0,-6-8 0,4 1 0,-4 5 0,2-3 0,-4-5 0,1 8 0,0-13 0,0 5 0,-1 3 0,0-10 0,3 8 0,-3-1 0,1-5 0,-1 3 0,1-5 0,0 7 0,-1-4 0,1 7 0,-1-10 0,1 0 0,0 0 0,-1 4 0,0-1 0,1 4 0,0-7 0,-1 7 0,1 1 0,-3 9 0,-1 0 0,-2-3 0,0 3 0,0-1 0,0 3 0,-2-11 0,-4-1 0,-4 0 0,-7-4 0,4 4 0,-7-7 0,2 0 0,1 0 0,-4 0 0,8 0 0,-3 0 0,3 0 0,0 0 0,0 0 0,3 0 0,-1 0 0,4 0 0,-2-7 0,3 4 0,0-9 0,0 10 0,1-6 0,1-1 0,-2 6 0,4-4 0,-5 7 0,4-7 0,-2 7 0,2-9 0,-3 9 0,1-7 0,-2 5 0,2-8 0,0 10 0,1-7 0,0 7 0,3-15 0,-2 8 0,3-10 0,0 2 0,3 5 0,0 6 0,3-6 0,-1 7 0,0-4 0,2 0 0,1 4 0,2-4 0,2 7 0,2 0 0,-1 0 0,-1 0 0,0 0 0,2 0 0,1 0 0,0 0 0,5 0 0,-3 0 0,4 0 0,-3 0 0,2 0 0,-6 0 0,1 0 0,-2 0 0,-4 0 0,4 0 0,-7 0 0,3 0 0,-1 0 0,-1 0 0,1 0 0,-1 0 0,-2 0 0,1 0 0,-1 0 0,2 0 0,-1 0 0,-1 0 0,0 0 0,0 0 0,-2-10 0,7-4 0,-6-3 0,7 0 0,-5 9 0,-1 1 0,1 5 0,0-6 0,1 8 0,-2 0 0,-1 8 0,-8-1 0,-7 10 0,-3 5 0,-6-5 0,7 5 0,-7-5 0,2 5 0,0-5 0,-2-3 0,7 1 0,-7-13 0,7 6 0,-4-8 0,5 0 0,-5 0 0,4 0 0,-5 0 0,8 0 0,-1 0 0,1 0 0,-3-8 0,4 6 0,-4-13 0,7 13 0,-6-8 0,4 3 0,-3 4 0,4-4 0,-4 7 0,3 0 0,-3 0 0,3-7 0,-3 4 0,1-6 0,0 9 0,-2-8 0,2 6 0,-2-5 0,-1 7 0,0-8 0,0 6 0,0-15 0,3 14 0,2-11 0,-1 4 0,2-9 0,1 4 0,3-4 0,3 4 0,3 8 0,3-8 0,3 10 0,5-2 0,1 7 0,0 0 0,0-10 0,-1 10 0,-1-9 0,-1 9 0,5 0 0,-4 0 0,7 0 0,-2 0 0,-1 0 0,7 0 0,-5 0 0,6 0 0,0 0 0,-3 0 0,8 0 0,-8 0 0,7 0 0,-7 0 0,7 0 0,-8 0 0,5 0 0,-9 0 0,3 0 0,-6 0 0,3 9 0,-4-9 0,-4 10 0,0-10 0,-4 0 0,1 5 0,0-3 0,3 8 0,-4-10 0,2 7 0,-7-7 0,-7 8 0,-3-8 0,-2 0 0,-4 7 0,3-5 0,-2 15 0,1-14 0,1 4 0,4 0 0,-4-4 0,7 14 0,-3-10 0,3 3 0,1 2 0,-5 0 0,3 5 0,-2-2 0,4-3 0,2 0 0,-2-2 0,2 7 0,-3 0 0,3-3 0,-1-4 0,3 5 0,-2-7 0,3 12 0,0-6 0,3-7 0,-1 1 0,4-8 0,0 0 0,3 0 0,-3 0 0,3 0 0,-1 0 0,0 0 0,0 0 0,-2 0 0,0 0 0,0 0 0,-1-8 0,1 6 0,-1-13 0,2 15 0,-2-9 0,0 9 0,1 0 0,0 0 0,-6 0 0,-4 0 0,-2 0 0,-6 0 0,2 0 0,-14-10 0,8-1 0,-8 1 0,14 3 0,-1-3 0,1 8 0,-7-5 0,4-1 0,-7 6 0,7-5 0,-8 7 0,4 0 0,-4 0 0,3 0 0,-1 0 0,1 0 0,-4 0 0,2 0 0,-1 0 0,-1 0 0,-8 0 0,7 0 0,-4 0 0,6 0 0,8 0 0,-4 0 0,5 0 0,-2 0 0,2 0 0,-1 0 0,0 0 0,1 0 0,2 0 0,-2 0 0,1-12 0,1 12 0,2-10 0,-1 3 0,3 4 0,-7-11 0,7 9 0,-3-3 0,0 1 0,2 5 0,-7-6 0,7 8 0,-5 0 0,3 0 0,2-7 0,-2 5 0,4-8 0,-1 10 0,-1 0 0,2 0 0,-1-7 0,0 4 0,0-2 0,1 5 0,-1 0 0,0 0 0,0 0 0,1 0 0,-1-7 0,0 5 0,0-15 0,0 14 0,1-9 0,-1 10 0,0-6 0,1 1 0,-1 7 0,1-17 0,-1 7 0,0 3 0,1-10 0,0 15 0,-1-13 0,0 15 0,3-15 0,-3 13 0,6-15 0,-6 17 0,4-15 0,-5 13 0,5-15 0,-3 17 0,1-7 0,-1-1 0,-1-1 0,0 1 0,0-1 0,1 9 0,0-8 0,-2 6 0,2-10 0,4 9 0,5-4 0,2 7 0,6 0 0,-2 0 0,0 0 0,4 0 0,-4 0 0,6 0 0,-6 0 0,1 10 0,-5-10 0,3 14 0,0-4 0,-2 2 0,2 3 0,-4-13 0,5 5 0,-4 1 0,3-8 0,-3 9 0,-1-1 0,4-6 0,-2 13 0,2-15 0,0 7 0,-3 3 0,4-8 0,-2 5 0,-1-2 0,1-2 0,-2 4 0,0-7 0,0 7 0,-1-2 0,1 3 0,0-8 0,-1 4 0,1-1 0,-3 9 0,2-10 0,-4 15 0,2-9 0,-3 9 0,0 0 0,0-3 0,0 1 0,0 4 0,0-4 0,0 4 0,-3-4 0,-1 12 0,-5-8 0,-2 8 0,-1-7 0,-1 0 0,0-3 0,-3 2 0,1-9 0,-1 0 0,3-10 0,1 0 0,-1 0 0,1 0 0,-3 0 0,3 0 0,2 0 0,-2 0 0,6 0 0,-6 0 0,5-8 0,-2-1 0,3-1 0,0-5 0,0 6 0,0 1 0,1-9 0,-1 15 0,3-14 0,-2 7 0,1-1 0,1-5 0,-2 13 0,4-13 0,-4 15 0,5-17 0,-5 15 0,1-13 0,-2 15 0,1-17 0,-1 15 0,3-10 0,-2 9 0,2-4 0,-3 7 0,1-7 0,-2 7 0,2-10 0,-1 10 0,1 0 0,-1 0 0,2-7 0,0 4 0,0-4 0,-2 7 0,2-5 0,4 3 0,7-15 0,0 14 0,5-4 0,-3 7 0,0 0 0,4 0 0,-4 0 0,4 0 0,-3 0 0,-1 0 0,0 0 0,-3 0 0,6 0 0,-3 0 0,1 0 0,2 0 0,-1 0 0,1 0 0,0 0 0,2 0 0,-2 0 0,-2 0 0,1 7 0,0-4 0,1 6 0,1-1 0,-3-6 0,1 5 0,-4-7 0,5 0 0,-5 8 0,2-6 0,0 5 0,-2-7 0,1 10 0,-2-10 0,0 7 0,2-7 0,-2 0 0,2 0 0,-3 8 0,2-6 0,-2 3 0,1-5 0,-1 0 0,1 0 0,-1 0 0,1 0 0,-1 0 0,1 0 0,-1 0 0,1 0 0,0 0 0,-1 0 0,1 0 0,0 0 0,0 0 0,-3 7 0,2-4 0,-2 6 0,3-9 0,-3 5 0,-1 5 0,-2 5 0,-5-6 0,-2-1 0,-5-8 0,-6 0 0,5 0 0,-7 0 0,7 0 0,-8 0 0,7 0 0,-2 0 0,3 0 0,-3 0 0,2 0 0,-3 0 0,4 0 0,0 0 0,1-10 0,-5 10 0,3-20 0,-3 18 0,5-13 0,-1 3 0,1-5 0,-2 8 0,1-18 0,1 15 0,-5-18 0,3 13 0,-2-4 0,-1 4 0,3 4 0,-2-4 0,7 8 0,-4-11 0,4 3 0,-1 7 0,0-7 0,2 8 0,1-1 0,-1-7 0,1 10 0,1-3 0,1-5 0,-1 13 0,1-15 0,-2 17 0,2-15 0,-2 13 0,1-5 0,3-3 0,-5 10 0,5-7 0,-6-1 0,3 6 0,1-5 0,-2 7 0,-1 0 0,1-8 0,-1 3 0,1 1 0,-2 4 0,3 0 0,-3 0 0,3 0 0,-3 0 0,2 0 0,-2 0 0,4-8 0,-1 6 0,0-5 0,-1 7 0,2 0 0,-1-8 0,0 6 0,-2-15 0,2 17 0,-3-8 0,3 8 0,0-7 0,1 5 0,2-13 0,-3 15 0,8-10 0,2 10 0,4 0 0,1 0 0,3 0 0,-2 0 0,15 0 0,-13 0 0,11 0 0,-13 0 0,2 10 0,1 0 0,0 7 0,0 5 0,3-5 0,-2 2 0,2 1 0,-7-3 0,4 9 0,-3-4 0,2 3 0,-2-6 0,2 5 0,-5-4 0,1 4 0,1-4 0,-2-3 0,2 0 0,-1 7 0,-2-5 0,3 3 0,-4-2 0,1-6 0,-3 1 0,-1 2 0,-2-2 0,0 2 0,-5-10 0,-2 0 0,-8-7 0,1 0 0,-7 0 0,8 0 0,-4 0 0,1 0 0,2-10 0,-2-2 0,2-5 0,2 0 0,-1 5 0,1-5 0,2 10 0,1-5 0,-1-5 0,4 17 0,-3-15 0,3 13 0,0-8 0,1 3 0,-1 4 0,0-4 0,0 0 0,1 7 0,-1-8 0,0-1 0,-1 6 0,2-4 0,-1-1 0,0 8 0,1-14 0,-1 9 0,0-2 0,3 2 0,-2 2 0,2-11 0,-4 11 0,2-11 0,-1 11 0,1-11 0,-1 11 0,-1-9 0,2 7 0,-1-9 0,1 11 0,-1-9 0,-1 10 0,2-8 0,-4 3 0,3 4 0,-3-4 0,0-3 0,3 10 0,-3-19 0,3 19 0,0-15 0,1 6 0,2-8 0,3 2 0,6 8 0,0-10 0,5 14 0,-1-4 0,2 7 0,1 0 0,0 0 0,0 0 0,-1 0 0,5 0 0,-3 0 0,5 0 0,-1 0 0,2 10 0,2 2 0,-1 7 0,0 3 0,4-2 0,-3 1 0,3-1 0,-3 2 0,3-3 0,-7 3 0,6-2 0,-6 1 0,-1-4 0,3 5 0,-7-5 0,10 13 0,-9-18 0,5 12 0,-9-22 0,1 6 0,-5-1 0,3-5 0,-2 6 0,-2-8 0,2 0 0,-2 0 0,1 0 0,-1 0 0,1 0 0,0 0 0,-1 0 0,0 0 0,1 0 0,-4 5 0,3-3 0,-2 8 0,1-3 0,0-7 0,-3 15 0,4-13 0,-4 15 0,2-10 0,-3 8 0,0 2 0,0 0 0,0-2 0,-6-6 0,-2-1 0,-7-8 0,-2 0 0,-1 0 0,-2 0 0,2 0 0,-3 0 0,5 0 0,-1 0 0,0 0 0,3 0 0,1-8 0,1-4 0,3 2 0,-4-4 0,2 2 0,-1-5 0,5 0 0,-4-3 0,1 3 0,1-2 0,0 9 0,0-5 0,1 3 0,-1 3 0,0-6 0,2 13 0,-1-15 0,2 9 0,0-2 0,1-4 0,0 14 0,-2-10 0,2 10 0,-1-7 0,0 4 0,0-11 0,0 14 0,0-17 0,1 14 0,-1-11 0,1 14 0,-2-7 0,5-1 0,-4 3 0,4-2 0,-4 7 0,0 0 0,0 0 0,4-7 0,-5 7 0,4-7 0,-2 7 0,-2 0 0,2 0 0,-1 0 0,1-8 0,-1 6 0,0-8 0,1 10 0,1-5 0,7 3 0,1-13 0,6 15 0,0-7 0,3 7 0,4 0 0,-4 0 0,19 0 0,-16 0 0,12 0 0,-12 0 0,-2 7 0,2 3 0,-3 9 0,0-2 0,0 0 0,-1 3 0,-2-3 0,2 2 0,-5-9 0,1-3 0,-2 1 0,0-6 0,0 8 0,-1-10 0,4 7 0,-3-7 0,2 7 0,-3-7 0,1 0 0,-1 0 0,-2 8 0,-1-1 0,-2 10 0,0-2 0,-2-6 0,-4-1 0,-4 1 0,-3-9 0,-3 10 0,2-10 0,-7 0 0,7 0 0,-5 0 0,5 0 0,-6 0 0,2 0 0,1 0 0,-3 0 0,5 0 0,-4 0 0,5 0 0,-2 0 0,3-10 0,-1 1 0,-2-4 0,2-1 0,-2 11 0,3-16 0,4 12 0,-4-10 0,3 7 0,0-7 0,-1 7 0,4-9 0,-5 9 0,5-5 0,-2 8 0,4-5 0,-1-3 0,1 8 0,-1-3 0,0-7 0,1 17 0,-1-7 0,1 7 0,2-7 0,-2 7 0,1-8 0,-1 8 0,0 0 0,1-9 0,0 6 0,0-4 0,-2 7 0,0 0 0,1-7 0,-2 7 0,2-8 0,-1 8 0,1 0 0,-2 0 0,2-7 0,-1 5 0,1-6 0,-1 1 0,0 5 0,4-13 0,-5 13 0,5-10 0,-4 7 0,0-8 0,1 11 0,2-13 0,-2 13 0,2-3 0,0-5 0,-2 8 0,2-13 0,-2 15 0,2-14 0,-2 9 0,5-7 0,-5 9 0,2-4 0,-1 0 0,-1 7 0,3-7 0,-2-3 0,-1 7 0,2-4 0,0 0 0,-2 4 0,3-9 0,-5 7 0,2-2 0,2 0 0,-2 7 0,2-15 0,-3 13 0,0-3 0,4-5 0,-4 8 0,4-6 0,-2 1 0,-1 5 0,4-10 0,-4 7 0,1-10 0,-1 15 0,-1-14 0,0 14 0,4-18 0,-4 16 0,4-10 0,1 9 0,2-4 0,4 7 0,0 0 0,2 0 0,-2 7 0,0 8 0,2 7 0,-4 0 0,2-5 0,-4-3 0,1 6 0,0-13 0,-1 5 0,2-2 0,-6-3 0,1 3 0,-4-10 0,-6-12 0,5 12 0,-4-10 0,4 10 0,1-7 0,1 7 0,-1-7 0,3-1 0,-2 6 0,1-15 0,-1 10 0,-1-3 0,3-5 0,-2 13 0,1-5 0,-2-1 0,0 6 0,1-10 0,-1 9 0,0-14 0,0 15 0,0-10 0,1 2 0,-1 0 0,3-4 0,-2 11 0,4-11 0,-4 14 0,2-17 0,-3 14 0,2-11 0,0 14 0,3-17 0,-4 7 0,2 2 0,0-6 0,-1 14 0,3-17 0,-4 14 0,2-4 0,0 0 0,-3 7 0,4-17 0,-4 10 0,0-11 0,1 10 0,2-9 0,-2 17 0,5-14 0,-5 11 0,4-14 0,-1 10 0,-1-3 0,2-2 0,-5 10 0,6-15 0,-2 9 0,-1-1 0,3-6 0,-5 5 0,2-4 0,-2-3 0,2 2 0,-2 0 0,4-2 0,-3 8 0,3-3 0,-2 4 0,6-4 0,-1 7 0,4 5 0,2 0 0,-2 5 0,2-2 0,-5 14 0,3-17 0,-3 14 0,1-4 0,1 7 0,-2 0 0,0 0 0,2 0 0,-2-2 0,3 4 0,-1-4 0,1 2 0,0 0 0,-1-3 0,0 3 0,2 0 0,-2-9 0,1 9 0,0-15 0,0 14 0,3-16 0,-3 17 0,3-15 0,-4 13 0,2-15 0,-2 7 0,1 0 0,-1-4 0,1 6 0,0-4 0,1-2 0,-2 4 0,1 0 0,0-4 0,0 4 0,-1-7 0,1 0 0,-1 7 0,1-4 0,0 4 0,-1-7 0,0 7 0,1-4 0,0 4 0,-3-2 0,3-3 0,-4 8 0,4-10 0,-4 7 0,4-7 0,-4 8 0,2-1 0,0-7 0,-3 17 0,3-15 0,-3 13 0,5-15 0,-3 7 0,0 0 0,2-4 0,-2 12 0,3-13 0,-1 13 0,0-8 0,2 10 0,-4-3 0,1-4 0,-3 5 0,2-6 0,-3 6 0,0 2 0,0 0 0,0-2 0,0 4 0,0-4 0,0 2 0,0 0 0,0-3 0,0 3 0,0-2 0,0 2 0,0-2 0,0 2 0,0 0 0,0-3 0,0 6 0,0-6 0,0 1 0,-3-3 0,0-7 0,-2-5 0,-3 0 0,3 0 0,-1 0 0,1 0 0,-1 0 0,-1 0 0,2 0 0,-1 0 0,1 0 0,-1 0 0,0 0 0,0 0 0,0 0 0,0 0 0,-3 0 0,2 0 0,-2-10 0,4 3 0,-4-10 0,2-3 0,-2 3 0,3 3 0,3-6 0,-2 6 0,2-6 0,0 6 0,-3-3 0,5-10 0,-4 10 0,4-10 0,-1 0 0,-1 8 0,2-8 0,-4 3 0,4 4 0,-4-6 0,4 9 0,-2 0 0,1 0 0,-1 0 0,0 0 0,-2 2 0,4-2 0,-4-2 0,4 4 0,-3-2 0,3 0 0,-4 2 0,4-4 0,-4 9 0,4-2 0,-4 0 0,2-6 0,-3 11 0,0-10 0,0 9 0,1-1 0,-1-6 0,0 15 0,3-17 0,-2 14 0,1-11 0,-1 11 0,-1-1 0,0-6 0,0 7 0,1-11 0,-2 7 0,2-6 0,-2 6 0,2 0 0,-1 0 0,1-3 0,-2-5 0,2 13 0,-1-13 0,1 13 0,1-15 0,-1 17 0,1-15 0,-1 5 0,-2 3 0,4-10 0,-2 15 0,3-10 0,-5 9 0,5-14 0,-4 17 0,4-7 0,-2 0 0,0 4 0,3-9 0,1 9 0,3-6 0,2 9 0,1 0 0,2 0 0,-2 0 0,6 0 0,-5 0 0,1 9 0,-2-6 0,-1 12 0,4-6 0,-2 1 0,2 5 0,-4-13 0,4 13 0,-3-3 0,7-3 0,-3 6 0,-1-13 0,3 15 0,-2-7 0,-1 7 0,3-5 0,-2 3 0,3-5 0,-4-1 0,4 8 0,-5-7 0,6 10 0,9 6 0,-8-11 0,9 9 0,-6-14 0,3 12 0,4-2 0,1 5 0,6-6 0,-2 5 0,5 10 0,2-9 0,3 9 0,7-8 0,-5 9 0,15-9 0,-12 11 0,13-11 0,-11 1 0,7-2 0,-1-1 0,-5 0 0,4 3 0,-4-15 0,0 12 0,28-12 0,-28 1 0,28 1 0,-30-14 0,8 0 0,0 0 0,-8 0 0,7 0 0,-4 0 0,-3 0 0,2 0 0,-8 0 0,2 0 0,-6 0 0,0 0 0,-10 0 0,-1 0 0,-8 0 0,-4 0 0,-4 0 0,3 0 0,11 0 0,5 0 0,12 0 0,-3 0 0,29 0 0,6 0 0,5 0 0,2 0 0,-25 0 0,5 0 0,-10 0 0,-3 0 0,1 0 0,-5 0 0,1 0 0,-4 0 0,-7 0 0,3 0 0,-4 8 0,-1-6 0,15 17 0,-12-14 0,8 12 0,-17-14 0,-2 6 0,-2-9 0,-2 0 0,2 0 0,-6 0 0,2 0 0,-4 0 0,-2 0 0,3 0 0,-4 0 0,0 0 0,4 0 0,-4 0 0,1 0 0,1-9 0,-5 1 0,7-21 0,-7 12 0,6-12 0,-6 14 0,9-4 0,-5 2 0,3-2 0,-1 9 0,-6 3 0,6-1 0,-2 6 0,0-5 0,1 7 0,-5 0 0,7 0 0,-6 0 0,5 0 0,-6 0 0,3 0 0,0 0 0,-3 0 0,3 0 0,-3 0 0,0 0 0,0 7 0,-1-5 0,2 10 0,-5-2 0,3 10 0,-4-6 0,2 3 0,-3 0 0,0-2 0,0 2 0,0 0 0,0-3 0,0 6 0,0-6 0,0 13 0,0-10 0,-4 20 0,1-8 0,-6 0 0,-1 3 0,-4-11 0,2 16 0,-1-18 0,1 8 0,-2-10 0,2 5 0,-1-12 0,0-3 0,0-7 0,4 0 0,-4 0 0,7 0 0,-3 0 0,3 0 0,-1 7 0,2-7 0,0 10 0,1-3 0,0-4 0,0 2 0,-1-5 0,1 7 0,-1-5 0,2 6 0,-3-8 0,1 9 0,-1-9 0,0 8 0,0-1 0,1-5 0,-1 6 0,-3-1 0,3-2 0,-6 9 0,2-11 0,-2 11 0,-2-1 0,1-4 0,-3 9 0,2-5 0,-2-4 0,3 8 0,0-7 0,0 9 0,3-9 0,-2 7 0,6-7 0,-3 0 0,3 4 0,3-4 0,-2 0 0,1 2 0,-1-10 0,2-2 0,-3-2 0,4-10 0,-7 9 0,3-4 0,-3-3 0,3 10 0,-2-7 0,1 7 0,-5 0 0,2 0 0,-4 0 0,2 0 0,-5 0 0,4 0 0,-7 0 0,6 0 0,-3 0 0,5 0 0,-1 0 0,0 0 0,4 0 0,-1 0 0,4 0 0,0 0 0,3-7 0,0-1 0,6-11 0,3 12 0,4-8 0,6 3 0,-1 0 0,0-3 0,-1 5 0,-2-2 0,1-6 0,0 16 0,0-6 0,-4 1 0,3 2 0,-5-2 0,4 7 0,0 0 0,-1 0 0,1 0 0,-1 0 0,2 0 0,1 0 0,3 0 0,-1 0 0,4 0 0,-1 0 0,2 0 0,2 0 0,-5 0 0,12 0 0,-13 0 0,14 0 0,-16 0 0,2 0 0,0 0 0,-2 0 0,1 0 0,-1 0 0,-2 0 0,0 0 0,6 0 0,-5 0 0,4 0 0,-5 0 0,4 0 0,-1 0 0,1 0 0,-4 0 0,-2 0 0,2 0 0,-2 0 0,-1 0 0,4 0 0,-4 0 0,3 0 0,-3 0 0,0 0 0,-3 0 0,3 0 0,-3 0 0,3 0 0,-3 0 0,0 0 0,-1 0 0,1 0 0,0 0 0,0 0 0,-1 0 0,1 0 0,-1 0 0,1 0 0,0 0 0,-1 0 0,0 0 0,1 0 0,0 0 0,0 0 0,-1 0 0,1 0 0,0 0 0,-1 0 0,0 0 0,1 0 0,-1 0 0,0 0 0,0 0 0,1 0 0,-1 0 0,0 0 0,2 0 0,-2 0 0,0 0 0,1 0 0,0 0 0,-1 0 0,0 0 0,0 0 0,1 0 0,-1 0 0,0 0 0,0 0 0,1 0 0,-1 0 0,0 0 0,1 0 0,-1 0 0,0 0 0,0 0 0,1 0 0,-1 0 0,0 0 0,1 0 0,-1 0 0,0 0 0,-5 0 0,-2 0 0,-7 0 0,0 0 0,0 0 0,0 0 0,3 0 0,-7 0 0,7 0 0,-7 12 0,7-12 0,-6 17 0,6-13 0,-3 3 0,3-7 0,-3 0 0,2 0 0,-2 0 0,-1 7 0,4-4 0,-6 6 0,6-9 0,-6 8 0,5-6 0,-1 5 0,-2 1 0,3-6 0,-2 8 0,0-10 0,3 7 0,-3-4 0,3 4 0,0-7 0,-3 0 0,3 0 0,-7 0 0,7 0 0,-7 7 0,7-4 0,-6 4 0,2-7 0,0 0 0,-4 10 0,3-8 0,-1 3 0,0-5 0,5 0 0,-4 0 0,1 0 0,0 7 0,-3-4 0,3 4 0,2-7 0,-5 0 0,7 0 0,-6 7 0,6-4 0,-7 6 0,5-9 0,0 0 0,-1 8 0,3-6 0,-3 5 0,0 1 0,2-6 0,-2 8 0,4-10 0,-1 7 0,0-4 0,0 4 0,-5 0 0,4-4 0,-5 4 0,6 3 0,1-8 0,-1 5 0,-3-7 0,3 0 0,-5 0 0,6 5 0,-1-2 0,1 4 0,-2-7 0,2 0 0,-5 0 0,4 7 0,-3-4 0,3 4 0,1-7 0,-4 0 0,-4 0 0,2 0 0,-3 0 0,5 10 0,-5-10 0,2 9 0,-1-9 0,0 0 0,3 8 0,-1-8 0,1 7 0,0 3 0,-2-8 0,1 5 0,2-7 0,-3 0 0,5 5 0,-4-2 0,1 4 0,0-7 0,-3 7 0,3-2 0,1 2 0,-3 1 0,-4-6 0,2 15 0,-4-17 0,5 12 0,0-4 0,0-6 0,-3 5 0,2 1 0,-3-6 0,1 15 0,-1-5 0,-4-2 0,2 9 0,0-16 0,1 11 0,2-11 0,-5 16 0,3-16 0,1 6 0,0-9 0,5 0 0,-2 0 0,2 0 0,-1 0 0,1 0 0,2 0 0,-5 0 0,0 0 0,-9-21 0,-7-4 0,-2-21 0,-6 0 0,-17-34 0,11 14 0,-10-17 0,14 27 0,-3-9 0,5 24 0,-1-12 0,10 22 0,9 16 0,-1-14 0,3 27 0,0-6 0,2 1 0,1 5 0,3-8 0,0 10 0,-4 0 0,7 0 0,-9 0 0,8 0 0,-6 0 0,4 0 0,0 0 0,1 0 0,-1 0 0,0 0 0,1 0 0,-2 0 0,-8 10 0,3-8 0,-7 15 0,4-5 0,2 0 0,-6 5 0,3-14 0,-6 19 0,7-20 0,-8 15 0,8-5 0,-7 3 0,2 3 0,1-16 0,1 18 0,-1-8 0,4 10 0,-2-12 0,2 7 0,0-15 0,2 17 0,3-16 0,-5 14 0,6-15 0,-2 18 0,2-10 0,3-1 0,0 8 0,0-7 0,3 0 0,-2 4 0,5-2 0,-1-2 0,2 5 0,0-15 0,1 17 0,-1-15 0,0 3 0,-1 2 0,2-4 0,-1 4 0,0-7 0,3 10 0,-2-10 0,1 7 0,-1-7 0,-1 0 0,0 0 0,-3 0 0,3 0 0,-4 0 0,4 7 0,1-4 0,-1 4 0,0-7 0,0 0 0,0 0 0,1 0 0,-2 0 0,2 0 0,-1 0 0,1 0 0,-1 0 0,-1 0 0,2 0 0,0 0 0,2-7 0,3-10 0,4-3 0,5 3 0,1 0 0,0 8 0,7-8 0,-9-3 0,10 10 0,-12 3 0,3 0 0,1 7 0,-4-10 0,3 10 0,-3 0 0,-1 0 0,1 0 0,-1 0 0,2 0 0,-2-7 0,1 4 0,-1-4 0,1 7 0,1-7 0,-2 4 0,1-11 0,-1 4 0,1-5 0,0 3 0,-1-2 0,0 14 0,2-15 0,-2 15 0,0-7 0,-1-3 0,0 8 0,-3-13 0,3 15 0,-3-14 0,5 4 0,-3-8 0,2 3 0,-1-2 0,0 10 0,-3-8 0,4 13 0,-5-15 0,6 17 0,-5-15 0,3 13 0,-6-5 0,1 7 0,-4 0 0,-1 0 0,-6 17 0,5-15 0,-8 22 0,8-14 0,-1 7 0,2 0 0,0-7 0,1-2 0,1-1 0,-1-7 0,1 8 0,-1-8 0,-1 0 0,1 0 0,-1 0 0,-1 0 0,5 9 0,-4-6 0,4 4 0,-4-7 0,0 0 0,1 0 0,0 0 0,0 0 0,-2 0 0,2 0 0,0 0 0,0 0 0,-1 0 0,0 0 0,3 5 0,-2-3 0,2 6 0,-3-8 0,0 0 0,1 0 0,0 0 0,-2 0 0,2 0 0,0 0 0,-1 0 0,0 0 0,1 0 0,-1 0 0,0 0 0,1 0 0,1 7 0,0-2 0,0 2 0,-1-7 0,-1 0 0,0 5 0,0-3 0,1 6 0,1-1 0,-1-7 0,3 7 0,-2 3 0,-1-8 0,2 6 0,-4-3 0,2-3 0,-1 5 0,1-7 0,-1 0 0,1 0 0,5 0 0,0-7 0,6-3 0,3-9 0,0 2 0,7 0 0,-6-3 0,7 6 0,-10 2 0,4-3 0,-2 15 0,-2-8 0,3 0 0,-2 6 0,-1-15 0,1 15 0,1-13 0,-3 13 0,7-15 0,-7 14 0,3-11 0,0 11 0,-2-11 0,5 4 0,-6 0 0,9-7 0,-8 17 0,4-19 0,-5 19 0,-1-8 0,1 8 0,0 0 0,1 0 0,-2 0 0,-4 0 0,-5 0 0,-5 0 0,-2 0 0,-1 8 0,-1 1 0,-6 21 0,1-9 0,-1 4 0,6-6 0,3-2 0,-1-7 0,4 7 0,-5-15 0,5 7 0,-3-4 0,2-3 0,1 5 0,-1-7 0,1 0 0,2 0 0,-1 0 0,1 0 0,-1 0 0,0 0 0,0 0 0,1 0 0,-2 0 0,2 0 0,-1 0 0,0 0 0,1 0 0,0 0 0,-2 0 0,2 0 0,-1 0 0,1 0 0,-1 0 0,0 0 0,1 0 0,-1 0 0,0 0 0,0 0 0,0 0 0,1 0 0,-4 0 0,3 0 0,-2 0 0,2 0 0,1 0 0,-2 0 0,2 0 0,-1 0 0,1 0 0,-2 0 0,1 0 0,0 0 0,1 0 0,0 0 0,-1 0 0,0 0 0,1 0 0,0 0 0,-2 0 0,2 0 0,0 0 0,0 0 0,-2 0 0,1 0 0,1 0 0,0 0 0,1-7 0,2 0 0,2-9 0,2-1 0,2 7 0,4-4 0,2 2 0,3 2 0,0-5 0,-1 6 0,1-4 0,0-4 0,-1 17 0,-1-9 0,1-1 0,-3 7 0,0-4 0,4 7 0,-7-7 0,3 4 0,-1-11 0,-2 9 0,7-10 0,-7 13 0,6-13 0,-6 13 0,6-8 0,-5 3 0,2 5 0,-4-6 0,2 8 0,-2 0 0,2 0 0,-2 0 0,1 0 0,2 0 0,-2 0 0,2 0 0,-4 8 0,-3-1 0,-1 10 0,-2 0 0,-1 0 0,-17 27 0,7-15 0,-12 17 0,9-19 0,2-8 0,1 2 0,1-4 0,3-8 0,-1 1 0,1-10 0,3 0 0,1 0 0,-1 0 0,0 0 0,0 0 0,1 0 0,-1 0 0,0 0 0,0 0 0,1 0 0,0 0 0,-2 0 0,1 0 0,0 0 0,1 0 0,-1-7 0,1 4 0,-2-6 0,2 9 0,-5 0 0,4 0 0,-3 0 0,3-8 0,0 6 0,-3-5 0,2 1 0,-2 3 0,4-4 0,-5-3 0,4 8 0,-3-5 0,3-1 0,-2 6 0,0-5 0,0 7 0,-1-8 0,3 6 0,-3-8 0,4 10 0,-2 0 0,5-5 0,-3 3 0,1-5 0,-1 7 0,-1 0 0,0 0 0,0 0 0,1 0 0,-1 0 0,0 0 0,1 0 0,0 0 0,0 0 0,-1 0 0,1 0 0,0 0 0,-1 0 0,1 0 0,0 0 0,0 0 0,-2 0 0,2 0 0,-1 0 0,1 0 0,-1 0 0,2 0 0,-1 0 0,-1 0 0,1 0 0,0 0 0,1 7 0,0-7 0,0 7 0,-1-7 0,0 0 0,-1 0 0,3 10 0,-1-8 0,0 3 0,-1-5 0,0 0 0,-1 0 0,2 0 0,-1 0 0,-3 0 0,2 0 0,-4 0 0,5 0 0,-3 0 0,1 0 0,2 0 0,-2 0 0,-1 0 0,0 0 0,0 0 0,8 0 0,-1-5 0,2 3 0,-1-8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13:09:10.330"/>
    </inkml:context>
    <inkml:brush xml:id="br0">
      <inkml:brushProperty name="width" value="0.05" units="cm"/>
      <inkml:brushProperty name="height" value="0.05" units="cm"/>
      <inkml:brushProperty name="color" value="#FEFDFF"/>
    </inkml:brush>
  </inkml:definitions>
  <inkml:trace contextRef="#ctx0" brushRef="#br0">0 0 24575,'30'0'0,"-2"0"0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11T13:05:43.439"/>
    </inkml:context>
    <inkml:brush xml:id="br0">
      <inkml:brushProperty name="width" value="0.05" units="cm"/>
      <inkml:brushProperty name="height" value="0.05" units="cm"/>
      <inkml:brushProperty name="color" value="#FFFFFF"/>
    </inkml:brush>
  </inkml:definitions>
  <inkml:trace contextRef="#ctx0" brushRef="#br0">0 0 24575,'0'0'0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73FB68D-B475-4A5D-B7B9-47FAADDD70C7}">
  <we:reference id="wa104382081" version="1.46.0.0" store="ru-RU" storeType="OMEX"/>
  <we:alternateReferences>
    <we:reference id="wa104382081" version="1.46.0.0" store="" storeType="OMEX"/>
  </we:alternateReferences>
  <we:properties>
    <we:property name="MENDELEY_CITATIONS_STYLE" value="{&quot;id&quot;:&quot;https://www.zotero.org/styles/gost-r-7-0-5-2008-numeric&quot;,&quot;title&quot;:&quot;Russian GOST R 7.0.5-2008 (numeric)&quot;,&quot;format&quot;:&quot;numeric&quot;,&quot;defaultLocale&quot;:&quot;en-US&quot;,&quot;isLocaleCodeValid&quot;:true}"/>
    <we:property name="MENDELEY_CITATIONS_LOCALE_CODE" value="&quot;en-US&quot;"/>
    <we:property name="MENDELEY_CITATIONS" value="[{&quot;citationID&quot;:&quot;MENDELEY_CITATION_c0ea6fcb-7615-4e8a-9b88-0f7e4db44a9e&quot;,&quot;properties&quot;:{&quot;noteIndex&quot;:0},&quot;isEdited&quot;:false,&quot;manualOverride&quot;:{&quot;isManuallyOverridden&quot;:false,&quot;citeprocText&quot;:&quot;[1]&quot;,&quot;manualOverrideText&quot;:&quot;&quot;},&quot;citationTag&quot;:&quot;MENDELEY_CITATION_v3_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&quot;,&quot;citationItems&quot;:[{&quot;id&quot;:&quot;5d2cd141-6000-33bf-988d-3f4acae6859a&quot;,&quot;itemData&quot;:{&quot;type&quot;:&quot;article-journal&quot;,&quot;id&quot;:&quot;5d2cd141-6000-33bf-988d-3f4acae6859a&quot;,&quot;title&quot;:&quot;Resource Recovery from Wastewater by Biological Technologies: Opportunities, Challenges, and Prospects&quot;,&quot;author&quot;:[{&quot;family&quot;:&quot;Puyol&quot;,&quot;given&quot;:&quot;Daniel&quot;,&quot;parse-names&quot;:false,&quot;dropping-particle&quot;:&quot;&quot;,&quot;non-dropping-particle&quot;:&quot;&quot;},{&quot;family&quot;:&quot;Batstone&quot;,&quot;given&quot;:&quot;Damien J.&quot;,&quot;parse-names&quot;:false,&quot;dropping-particle&quot;:&quot;&quot;,&quot;non-dropping-particle&quot;:&quot;&quot;},{&quot;family&quot;:&quot;Hülsen&quot;,&quot;given&quot;:&quot;Tim&quot;,&quot;parse-names&quot;:false,&quot;dropping-particle&quot;:&quot;&quot;,&quot;non-dropping-particle&quot;:&quot;&quot;},{&quot;family&quot;:&quot;Astals&quot;,&quot;given&quot;:&quot;Sergi&quot;,&quot;parse-names&quot;:false,&quot;dropping-particle&quot;:&quot;&quot;,&quot;non-dropping-particle&quot;:&quot;&quot;},{&quot;family&quot;:&quot;Peces&quot;,&quot;given&quot;:&quot;Miriam&quot;,&quot;parse-names&quot;:false,&quot;dropping-particle&quot;:&quot;&quot;,&quot;non-dropping-particle&quot;:&quot;&quot;},{&quot;family&quot;:&quot;Krömer&quot;,&quot;given&quot;:&quot;Jens O.&quot;,&quot;parse-names&quot;:false,&quot;dropping-particle&quot;:&quot;&quot;,&quot;non-dropping-particle&quot;:&quot;&quot;}],&quot;container-title&quot;:&quot;Frontiers in Microbiology&quot;,&quot;DOI&quot;:&quot;10.3389/fmicb.2016.02106&quot;,&quot;ISSN&quot;:&quot;1664-302X&quot;,&quot;issued&quot;:{&quot;date-parts&quot;:[[2017,1,6]]},&quot;page&quot;:&quot;1-23&quot;,&quot;volume&quot;:&quot;7&quot;,&quot;container-title-short&quot;:&quot;Front Microbiol&quot;},&quot;isTemporary&quot;:false}]},{&quot;citationID&quot;:&quot;MENDELEY_CITATION_4607d49e-8e28-4cbb-9547-bcba7ec1e68c&quot;,&quot;properties&quot;:{&quot;noteIndex&quot;:0},&quot;isEdited&quot;:false,&quot;manualOverride&quot;:{&quot;isManuallyOverridden&quot;:false,&quot;citeprocText&quot;:&quot;[2]&quot;,&quot;manualOverrideText&quot;:&quot;&quot;},&quot;citationTag&quot;:&quot;MENDELEY_CITATION_v3_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&quot;,&quot;citationItems&quot;:[{&quot;id&quot;:&quot;26d8170a-ba1a-396e-9226-ab2c982ecbd4&quot;,&quot;itemData&quot;:{&quot;type&quot;:&quot;article&quot;,&quot;id&quot;:&quot;26d8170a-ba1a-396e-9226-ab2c982ecbd4&quot;,&quot;title&quot;:&quot;Feasibility, sustainability and circular economy concepts in water reuse&quot;,&quot;author&quot;:[{&quot;family&quot;:&quot;Sgroi&quot;,&quot;given&quot;:&quot;Massimiliano&quot;,&quot;parse-names&quot;:false,&quot;dropping-particle&quot;:&quot;&quot;,&quot;non-dropping-particle&quot;:&quot;&quot;},{&quot;family&quot;:&quot;Vagliasindi&quot;,&quot;given&quot;:&quot;Federico G.A.&quot;,&quot;parse-names&quot;:false,&quot;dropping-particle&quot;:&quot;&quot;,&quot;non-dropping-particle&quot;:&quot;&quot;},{&quot;family&quot;:&quot;Roccaro&quot;,&quot;given&quot;:&quot;Paolo&quot;,&quot;parse-names&quot;:false,&quot;dropping-particle&quot;:&quot;&quot;,&quot;non-dropping-particle&quot;:&quot;&quot;}],&quot;container-title&quot;:&quot;Current Opinion in Environmental Science and Health&quot;,&quot;DOI&quot;:&quot;10.1016/j.coesh.2018.01.004&quot;,&quot;ISSN&quot;:&quot;24685844&quot;,&quot;issued&quot;:{&quot;date-parts&quot;:[[2018]]},&quot;abstract&quot;:&quot;This review examines the feasibility and sustainability in wastewater reuse. Prior research has shown the need of changes in water utilization patterns, including the establishment of water reuse, to shift towards an efficient and sustainable water use. Nevertheless, the characteristics of local water markets have often determined the feasibility of water reuse systems, and economics have resulted in the major barriers to an actual development of water reuse. A Holistic Approach that takes into account all the reuse factors (political, decisional, social, economic, technological and environmental factors) is needed for a sustainable water reuse implementation. New policies based on circular-economy concept may lead to a “paradigm shift” that starting from the principle of segregation at source could establish a more sustainable model in wastewater management with an enhanced resource recovery.&quot;,&quot;volume&quot;:&quot;2&quot;,&quot;container-title-short&quot;:&quot;Curr Opin Environ Sci Health&quot;},&quot;isTemporary&quot;:false}]},{&quot;citationID&quot;:&quot;MENDELEY_CITATION_715615b6-b851-4a9c-97b0-1e7483220d5b&quot;,&quot;properties&quot;:{&quot;noteIndex&quot;:0},&quot;isEdited&quot;:false,&quot;manualOverride&quot;:{&quot;isManuallyOverridden&quot;:false,&quot;citeprocText&quot;:&quot;[3]&quot;,&quot;manualOverrideText&quot;:&quot;&quot;},&quot;citationTag&quot;:&quot;MENDELEY_CITATION_v3_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&quot;,&quot;citationItems&quot;:[{&quot;id&quot;:&quot;b573e00b-380e-3bee-b742-826940f88e6a&quot;,&quot;itemData&quot;:{&quot;type&quot;:&quot;article&quot;,&quot;id&quot;:&quot;b573e00b-380e-3bee-b742-826940f88e6a&quot;,&quot;title&quot;:&quot;Carbon neutrality: An ultimate goal towards sustainable wastewater treatment plants&quot;,&quot;author&quot;:[{&quot;family&quot;:&quot;Hao&quot;,&quot;given&quot;:&quot;Xiaodi&quot;,&quot;parse-names&quot;:false,&quot;dropping-particle&quot;:&quot;&quot;,&quot;non-dropping-particle&quot;:&quot;&quot;},{&quot;family&quot;:&quot;Batstone&quot;,&quot;given&quot;:&quot;Damien&quot;,&quot;parse-names&quot;:false,&quot;dropping-particle&quot;:&quot;&quot;,&quot;non-dropping-particle&quot;:&quot;&quot;},{&quot;family&quot;:&quot;Guest&quot;,&quot;given&quot;:&quot;Jeremy S.&quot;,&quot;parse-names&quot;:false,&quot;dropping-particle&quot;:&quot;&quot;,&quot;non-dropping-particle&quot;:&quot;&quot;}],&quot;container-title&quot;:&quot;Water Research&quot;,&quot;DOI&quot;:&quot;10.1016/j.watres.2015.11.043&quot;,&quot;ISSN&quot;:&quot;18792448&quot;,&quot;issued&quot;:{&quot;date-parts&quot;:[[2015]]},&quot;volume&quot;:&quot;87&quot;,&quot;container-title-short&quot;:&quot;Water Res&quot;},&quot;isTemporary&quot;:false}]},{&quot;citationID&quot;:&quot;MENDELEY_CITATION_37b390b8-5af3-4970-abb1-c20be7531fa5&quot;,&quot;properties&quot;:{&quot;noteIndex&quot;:0},&quot;isEdited&quot;:false,&quot;manualOverride&quot;:{&quot;isManuallyOverridden&quot;:false,&quot;citeprocText&quot;:&quot;[4]&quot;,&quot;manualOverrideText&quot;:&quot;&quot;},&quot;citationTag&quot;:&quot;MENDELEY_CITATION_v3_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&quot;,&quot;citationItems&quot;:[{&quot;id&quot;:&quot;526cb704-427e-3721-835f-9b73868547aa&quot;,&quot;itemData&quot;:{&quot;type&quot;:&quot;article&quot;,&quot;id&quot;:&quot;526cb704-427e-3721-835f-9b73868547aa&quot;,&quot;title&quot;:&quot;Water-energy nexus for urban water systems: A comparative review on energy intensity and environmental impacts in relation to global water risks&quot;,&quot;author&quot;:[{&quot;family&quot;:&quot;Lee&quot;,&quot;given&quot;:&quot;Mengshan&quot;,&quot;parse-names&quot;:false,&quot;dropping-particle&quot;:&quot;&quot;,&quot;non-dropping-particle&quot;:&quot;&quot;},{&quot;family&quot;:&quot;Keller&quot;,&quot;given&quot;:&quot;Arturo A.&quot;,&quot;parse-names&quot;:false,&quot;dropping-particle&quot;:&quot;&quot;,&quot;non-dropping-particle&quot;:&quot;&quot;},{&quot;family&quot;:&quot;Chiang&quot;,&quot;given&quot;:&quot;Pen Chi&quot;,&quot;parse-names&quot;:false,&quot;dropping-particle&quot;:&quot;&quot;,&quot;non-dropping-particle&quot;:&quot;&quot;},{&quot;family&quot;:&quot;Den&quot;,&quot;given&quot;:&quot;Walter&quot;,&quot;parse-names&quot;:false,&quot;dropping-particle&quot;:&quot;&quot;,&quot;non-dropping-particle&quot;:&quot;&quot;},{&quot;family&quot;:&quot;Wang&quot;,&quot;given&quot;:&quot;Hongtao&quot;,&quot;parse-names&quot;:false,&quot;dropping-particle&quot;:&quot;&quot;,&quot;non-dropping-particle&quot;:&quot;&quot;},{&quot;family&quot;:&quot;Hou&quot;,&quot;given&quot;:&quot;Chia Hung&quot;,&quot;parse-names&quot;:false,&quot;dropping-particle&quot;:&quot;&quot;,&quot;non-dropping-particle&quot;:&quot;&quot;},{&quot;family&quot;:&quot;Wu&quot;,&quot;given&quot;:&quot;Jiang&quot;,&quot;parse-names&quot;:false,&quot;dropping-particle&quot;:&quot;&quot;,&quot;non-dropping-particle&quot;:&quot;&quot;},{&quot;family&quot;:&quot;Wang&quot;,&quot;given&quot;:&quot;Xin&quot;,&quot;parse-names&quot;:false,&quot;dropping-particle&quot;:&quot;&quot;,&quot;non-dropping-particle&quot;:&quot;&quot;},{&quot;family&quot;:&quot;Yan&quot;,&quot;given&quot;:&quot;Jinyue&quot;,&quot;parse-names&quot;:false,&quot;dropping-particle&quot;:&quot;&quot;,&quot;non-dropping-particle&quot;:&quot;&quot;}],&quot;container-title&quot;:&quot;Applied Energy&quot;,&quot;DOI&quot;:&quot;10.1016/j.apenergy.2017.08.002&quot;,&quot;ISSN&quot;:&quot;03062619&quot;,&quot;issued&quot;:{&quot;date-parts&quot;:[[2017]]},&quot;page&quot;:&quot;589-601&quot;,&quot;abstract&quot;:&quot;The importance of the interdependence between water and energy, also known as the water-energy nexus, is well recognized. The water-energy nexus is typically characterized in resource use efficiency terms such as energy intensity. This study aims to explore the quantitative results of the nexus in terms of energy intensity and environmental impacts (mainly greenhouse gas emissions) on existing water systems within urban water cycles. We also characterized the influence of water risks on the water-energy nexus, including baseline water stress (a water quantity indicator) and return flow ratio (a water quality indicator). For the 20 regions and 4 countries surveyed (including regions with low to extremely high water risks that are geographically located in Africa, Australia, Asia, Europe, and North America), their energy intensities were positively related to the water risks. Regions with higher water risks were observed to have relatively higher energy and GHG intensities associated with their water supply systems. This mainly reflected the major influence of source water accessibility on the nexus, particularly for regions requiring energy-intensive imported or groundwater supplies, or desalination. Regions that use tertiary treatment (for water reclamation or environmental protection) for their wastewater treatment systems also had relatively higher energy and GHG emission intensities, but the intensities seemed to be independent from the water risks. On-site energy recovery (e.g., biogas or waste heat) in the wastewater treatment systems offered a great opportunity for reducing overall energy demand and its associated environmental impacts. Future policy making for the water and energy sectors should carefully consider the water-energy nexus at the regional or local level to achieve maximum environmental and economic benefits. The results from this study can provide a better understanding of the water-energy nexus and informative recommendations for future policy directions for the effective management of water and energy.&quot;,&quot;volume&quot;:&quot;205&quot;,&quot;container-title-short&quot;:&quot;Appl Energy&quot;},&quot;isTemporary&quot;:false}]},{&quot;citationID&quot;:&quot;MENDELEY_CITATION_f8e02353-00a6-47a1-bfaa-594947bd9fe2&quot;,&quot;properties&quot;:{&quot;noteIndex&quot;:0},&quot;isEdited&quot;:false,&quot;manualOverride&quot;:{&quot;isManuallyOverridden&quot;:false,&quot;citeprocText&quot;:&quot;[5]&quot;,&quot;manualOverrideText&quot;:&quot;&quot;},&quot;citationTag&quot;:&quot;MENDELEY_CITATION_v3_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&quot;,&quot;citationItems&quot;:[{&quot;id&quot;:&quot;4beedc2b-9e1f-3f92-9bd6-d0921ef6e9b7&quot;,&quot;itemData&quot;:{&quot;type&quot;:&quot;article&quot;,&quot;id&quot;:&quot;4beedc2b-9e1f-3f92-9bd6-d0921ef6e9b7&quot;,&quot;title&quot;:&quot;The role of anaerobic digestion in the emerging energy economy&quot;,&quot;author&quot;:[{&quot;family&quot;:&quot;Batstone&quot;,&quot;given&quot;:&quot;Damien John&quot;,&quot;parse-names&quot;:false,&quot;dropping-particle&quot;:&quot;&quot;,&quot;non-dropping-particle&quot;:&quot;&quot;},{&quot;family&quot;:&quot;Virdis&quot;,&quot;given&quot;:&quot;Bernardino&quot;,&quot;parse-names&quot;:false,&quot;dropping-particle&quot;:&quot;&quot;,&quot;non-dropping-particle&quot;:&quot;&quot;}],&quot;container-title&quot;:&quot;Current Opinion in Biotechnology&quot;,&quot;DOI&quot;:&quot;10.1016/j.copbio.2014.01.013&quot;,&quot;ISSN&quot;:&quot;18790429&quot;,&quot;issued&quot;:{&quot;date-parts&quot;:[[2014]]},&quot;abstract&quot;:&quot;Anaerobic digestion is the default process for biological conversion of residue organics to renewable energy and biofuel in the form of methane. However, its scope of application is expanding, due to availability of new technologies, and the emerging drivers of energy and nutrient conservation and recovery. Here, we outline two of these new application areas, namely wastewater nutrient and energy recovery, and generation of value added chemicals through mixed culture biotechnology. There exist two options for nutrient and energy recovery from domestic wastewater: low energy mainline and partition-release-recovery. Both are heavily dependent on anaerobic digestion as an energy generating and nutrient release step, and have been enabled by new technologies such as low emission anaerobic membrane processes. The area of mixed culture biotechnology has been previously identified as a key industrial opportunity, but is now moving closer to application due application of existing and new technologies. As well as acting as a core technology option in bioproduction, anaerobic digestion has a key role in residual waste valorization and generation of energy for downstream processing. These new application areas and technologies are emerging simultaneously with substantial advances in knowledge of underlying mechanisms such as electron transfer, understanding of which is critical to development of the new application areas. © 2014 Elsevier Ltd.&quot;,&quot;volume&quot;:&quot;27&quot;,&quot;container-title-short&quot;:&quot;Curr Opin Biotechnol&quot;},&quot;isTemporary&quot;:false}]},{&quot;citationID&quot;:&quot;MENDELEY_CITATION_846e0c8c-6b79-4fc8-bb19-2c6c1756342f&quot;,&quot;properties&quot;:{&quot;noteIndex&quot;:0},&quot;isEdited&quot;:false,&quot;manualOverride&quot;:{&quot;isManuallyOverridden&quot;:false,&quot;citeprocText&quot;:&quot;[6]&quot;,&quot;manualOverrideText&quot;:&quot;&quot;},&quot;citationTag&quot;:&quot;MENDELEY_CITATION_v3_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&quot;,&quot;citationItems&quot;:[{&quot;id&quot;:&quot;1c207ecb-318d-3535-af9f-2588fb675826&quot;,&quot;itemData&quot;:{&quot;type&quot;:&quot;article-journal&quot;,&quot;id&quot;:&quot;1c207ecb-318d-3535-af9f-2588fb675826&quot;,&quot;title&quot;:&quot;Co-management of domestic wastewater and food waste: A life cycle comparison of alternative food waste diversion strategies&quot;,&quot;author&quot;:[{&quot;family&quot;:&quot;Becker&quot;,&quot;given&quot;:&quot;Adilson M.&quot;,&quot;parse-names&quot;:false,&quot;dropping-particle&quot;:&quot;&quot;,&quot;non-dropping-particle&quot;:&quot;&quot;},{&quot;family&quot;:&quot;Yu&quot;,&quot;given&quot;:&quot;Kevin&quot;,&quot;parse-names&quot;:false,&quot;dropping-particle&quot;:&quot;&quot;,&quot;non-dropping-particle&quot;:&quot;&quot;},{&quot;family&quot;:&quot;Stadler&quot;,&quot;given&quot;:&quot;Lauren B.&quot;,&quot;parse-names&quot;:false,&quot;dropping-particle&quot;:&quot;&quot;,&quot;non-dropping-particle&quot;:&quot;&quot;},{&quot;family&quot;:&quot;Smith&quot;,&quot;given&quot;:&quot;Adam L.&quot;,&quot;parse-names&quot;:false,&quot;dropping-particle&quot;:&quot;&quot;,&quot;non-dropping-particle&quot;:&quot;&quot;}],&quot;container-title&quot;:&quot;Bioresource Technology&quot;,&quot;DOI&quot;:&quot;10.1016/j.biortech.2016.10.031&quot;,&quot;ISSN&quot;:&quot;18732976&quot;,&quot;issued&quot;:{&quot;date-parts&quot;:[[2017]]},&quot;page&quot;:&quot;131-149&quot;,&quot;abstract&quot;:&quot;Food waste is increasingly viewed as a resource that should be diverted from landfills. This study used life cycle assessment to compare co-management of food waste and domestic wastewater using anaerobic membrane bioreactor (AnMBR) against conventional activated sludge (CAS) and high rate activated sludge (HRAS) with three disposal options for food waste: landfilling (LF), anaerobic digestion (AD), and composting (CP). Based on the net energy balance (NEB), AnMBR and HRAS/AD were the most attractive scenarios due to cogeneration of produced biogas. However, cogeneration negatively impacted carcinogenics, non-carcinogenics, and ozone depletion, illustrating unavoidable tradeoffs between energy recovery from biogas and environmental impacts. Fugitive emissions of methane severely increased global warming impacts of all scenarios except HRAS/AD with AnMBR particularly affected by effluent dissolved methane emissions. AnMBR was also most sensitive to food waste diversion participation, with 40% diversion necessary to achieve a positive NEB at the current state of development.&quot;,&quot;volume&quot;:&quot;223&quot;,&quot;container-title-short&quot;:&quot;Bioresour Technol&quot;},&quot;isTemporary&quot;:false}]},{&quot;citationID&quot;:&quot;MENDELEY_CITATION_e3a1d98b-c7e1-40a2-92d1-3c2278fa20b8&quot;,&quot;properties&quot;:{&quot;noteIndex&quot;:0},&quot;isEdited&quot;:false,&quot;manualOverride&quot;:{&quot;isManuallyOverridden&quot;:false,&quot;citeprocText&quot;:&quot;[7]&quot;,&quot;manualOverrideText&quot;:&quot;&quot;},&quot;citationTag&quot;:&quot;MENDELEY_CITATION_v3_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&quot;,&quot;citationItems&quot;:[{&quot;id&quot;:&quot;c3fc0808-7421-3802-982d-4c249c3c145b&quot;,&quot;itemData&quot;:{&quot;type&quot;:&quot;article&quot;,&quot;id&quot;:&quot;c3fc0808-7421-3802-982d-4c249c3c145b&quot;,&quot;title&quot;:&quot;Enhancing anaerobic treatment of domestic wastewater: State of the art, innovative technologies and future perspectives&quot;,&quot;author&quot;:[{&quot;family&quot;:&quot;Stazi&quot;,&quot;given&quot;:&quot;Valentina&quot;,&quot;parse-names&quot;:false,&quot;dropping-particle&quot;:&quot;&quot;,&quot;non-dropping-particle&quot;:&quot;&quot;},{&quot;family&quot;:&quot;Tomei&quot;,&quot;given&quot;:&quot;Maria Concetta&quot;,&quot;parse-names&quot;:false,&quot;dropping-particle&quot;:&quot;&quot;,&quot;non-dropping-particle&quot;:&quot;&quot;}],&quot;container-title&quot;:&quot;Science of the Total Environment&quot;,&quot;DOI&quot;:&quot;10.1016/j.scitotenv.2018.04.071&quot;,&quot;ISSN&quot;:&quot;18791026&quot;,&quot;issued&quot;:{&quot;date-parts&quot;:[[2018]]},&quot;abstract&quot;:&quot;Recent concerns over public health, environmental protection, and resource recovery have induced to look at domestic wastewater more as a resource than as a waste. Anaerobic treatment, owing to attractive advantages of energy saving, biogas recovery and lower sludge production, has been suggested as an alternative technology to the traditional practice of aerobic wastewater treatment, which is energy intensive, produces high excess of sludge, and fails to recover the potential resources available in wastewater. Sewage treatment by high-rate anaerobic processes has been widely reported over the last decades as an attractive method for providing a good quality effluent. Among the available high-rate anaerobic technologies, membrane bioreactors feature many advantages over aerobic treatment and conventional anaerobic systems, since high treatment efficiency, high quality effluent, pathogens retention and recycling of nutrients, were generally achieved. The objective of this paper is to review the currently available knowledge on anaerobic domestic wastewater treatment for the mostly applied high-rate systems and membrane bioreactors, presenting benefits and drawbacks, and focusing on the most promising emerging technologies, which need more investigation for their scale-up.&quot;,&quot;volume&quot;:&quot;635&quot;,&quot;container-title-short&quot;:&quot;&quot;},&quot;isTemporary&quot;:false}]},{&quot;citationID&quot;:&quot;MENDELEY_CITATION_f42eefd3-ab73-46d6-9f4f-88bca0e21458&quot;,&quot;properties&quot;:{&quot;noteIndex&quot;:0},&quot;isEdited&quot;:false,&quot;manualOverride&quot;:{&quot;isManuallyOverridden&quot;:false,&quot;citeprocText&quot;:&quot;[6]&quot;,&quot;manualOverrideText&quot;:&quot;&quot;},&quot;citationTag&quot;:&quot;MENDELEY_CITATION_v3_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&quot;,&quot;citationItems&quot;:[{&quot;id&quot;:&quot;1c207ecb-318d-3535-af9f-2588fb675826&quot;,&quot;itemData&quot;:{&quot;type&quot;:&quot;article-journal&quot;,&quot;id&quot;:&quot;1c207ecb-318d-3535-af9f-2588fb675826&quot;,&quot;title&quot;:&quot;Co-management of domestic wastewater and food waste: A life cycle comparison of alternative food waste diversion strategies&quot;,&quot;author&quot;:[{&quot;family&quot;:&quot;Becker&quot;,&quot;given&quot;:&quot;Adilson M.&quot;,&quot;parse-names&quot;:false,&quot;dropping-particle&quot;:&quot;&quot;,&quot;non-dropping-particle&quot;:&quot;&quot;},{&quot;family&quot;:&quot;Yu&quot;,&quot;given&quot;:&quot;Kevin&quot;,&quot;parse-names&quot;:false,&quot;dropping-particle&quot;:&quot;&quot;,&quot;non-dropping-particle&quot;:&quot;&quot;},{&quot;family&quot;:&quot;Stadler&quot;,&quot;given&quot;:&quot;Lauren B.&quot;,&quot;parse-names&quot;:false,&quot;dropping-particle&quot;:&quot;&quot;,&quot;non-dropping-particle&quot;:&quot;&quot;},{&quot;family&quot;:&quot;Smith&quot;,&quot;given&quot;:&quot;Adam L.&quot;,&quot;parse-names&quot;:false,&quot;dropping-particle&quot;:&quot;&quot;,&quot;non-dropping-particle&quot;:&quot;&quot;}],&quot;container-title&quot;:&quot;Bioresource Technology&quot;,&quot;DOI&quot;:&quot;10.1016/j.biortech.2016.10.031&quot;,&quot;ISSN&quot;:&quot;18732976&quot;,&quot;issued&quot;:{&quot;date-parts&quot;:[[2017]]},&quot;page&quot;:&quot;131-149&quot;,&quot;abstract&quot;:&quot;Food waste is increasingly viewed as a resource that should be diverted from landfills. This study used life cycle assessment to compare co-management of food waste and domestic wastewater using anaerobic membrane bioreactor (AnMBR) against conventional activated sludge (CAS) and high rate activated sludge (HRAS) with three disposal options for food waste: landfilling (LF), anaerobic digestion (AD), and composting (CP). Based on the net energy balance (NEB), AnMBR and HRAS/AD were the most attractive scenarios due to cogeneration of produced biogas. However, cogeneration negatively impacted carcinogenics, non-carcinogenics, and ozone depletion, illustrating unavoidable tradeoffs between energy recovery from biogas and environmental impacts. Fugitive emissions of methane severely increased global warming impacts of all scenarios except HRAS/AD with AnMBR particularly affected by effluent dissolved methane emissions. AnMBR was also most sensitive to food waste diversion participation, with 40% diversion necessary to achieve a positive NEB at the current state of development.&quot;,&quot;volume&quot;:&quot;223&quot;,&quot;container-title-short&quot;:&quot;Bioresour Technol&quot;},&quot;isTemporary&quot;:false}]},{&quot;citationID&quot;:&quot;MENDELEY_CITATION_cc6d790e-73df-4457-bd1c-d8392faa835b&quot;,&quot;properties&quot;:{&quot;noteIndex&quot;:0},&quot;isEdited&quot;:false,&quot;manualOverride&quot;:{&quot;isManuallyOverridden&quot;:false,&quot;citeprocText&quot;:&quot;[6]&quot;,&quot;manualOverrideText&quot;:&quot;&quot;},&quot;citationTag&quot;:&quot;MENDELEY_CITATION_v3_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&quot;,&quot;citationItems&quot;:[{&quot;id&quot;:&quot;1c207ecb-318d-3535-af9f-2588fb675826&quot;,&quot;itemData&quot;:{&quot;type&quot;:&quot;article-journal&quot;,&quot;id&quot;:&quot;1c207ecb-318d-3535-af9f-2588fb675826&quot;,&quot;title&quot;:&quot;Co-management of domestic wastewater and food waste: A life cycle comparison of alternative food waste diversion strategies&quot;,&quot;author&quot;:[{&quot;family&quot;:&quot;Becker&quot;,&quot;given&quot;:&quot;Adilson M.&quot;,&quot;parse-names&quot;:false,&quot;dropping-particle&quot;:&quot;&quot;,&quot;non-dropping-particle&quot;:&quot;&quot;},{&quot;family&quot;:&quot;Yu&quot;,&quot;given&quot;:&quot;Kevin&quot;,&quot;parse-names&quot;:false,&quot;dropping-particle&quot;:&quot;&quot;,&quot;non-dropping-particle&quot;:&quot;&quot;},{&quot;family&quot;:&quot;Stadler&quot;,&quot;given&quot;:&quot;Lauren B.&quot;,&quot;parse-names&quot;:false,&quot;dropping-particle&quot;:&quot;&quot;,&quot;non-dropping-particle&quot;:&quot;&quot;},{&quot;family&quot;:&quot;Smith&quot;,&quot;given&quot;:&quot;Adam L.&quot;,&quot;parse-names&quot;:false,&quot;dropping-particle&quot;:&quot;&quot;,&quot;non-dropping-particle&quot;:&quot;&quot;}],&quot;container-title&quot;:&quot;Bioresource Technology&quot;,&quot;DOI&quot;:&quot;10.1016/j.biortech.2016.10.031&quot;,&quot;ISSN&quot;:&quot;18732976&quot;,&quot;issued&quot;:{&quot;date-parts&quot;:[[2017]]},&quot;page&quot;:&quot;131-149&quot;,&quot;abstract&quot;:&quot;Food waste is increasingly viewed as a resource that should be diverted from landfills. This study used life cycle assessment to compare co-management of food waste and domestic wastewater using anaerobic membrane bioreactor (AnMBR) against conventional activated sludge (CAS) and high rate activated sludge (HRAS) with three disposal options for food waste: landfilling (LF), anaerobic digestion (AD), and composting (CP). Based on the net energy balance (NEB), AnMBR and HRAS/AD were the most attractive scenarios due to cogeneration of produced biogas. However, cogeneration negatively impacted carcinogenics, non-carcinogenics, and ozone depletion, illustrating unavoidable tradeoffs between energy recovery from biogas and environmental impacts. Fugitive emissions of methane severely increased global warming impacts of all scenarios except HRAS/AD with AnMBR particularly affected by effluent dissolved methane emissions. AnMBR was also most sensitive to food waste diversion participation, with 40% diversion necessary to achieve a positive NEB at the current state of development.&quot;,&quot;volume&quot;:&quot;223&quot;,&quot;container-title-short&quot;:&quot;Bioresour Technol&quot;},&quot;isTemporary&quot;:false}]},{&quot;citationID&quot;:&quot;MENDELEY_CITATION_5f784661-b66d-4a0b-88e7-2653f8b2900a&quot;,&quot;properties&quot;:{&quot;noteIndex&quot;:0},&quot;isEdited&quot;:false,&quot;manualOverride&quot;:{&quot;isManuallyOverridden&quot;:false,&quot;citeprocText&quot;:&quot;[6]&quot;,&quot;manualOverrideText&quot;:&quot;&quot;},&quot;citationTag&quot;:&quot;MENDELEY_CITATION_v3_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&quot;,&quot;citationItems&quot;:[{&quot;id&quot;:&quot;1c207ecb-318d-3535-af9f-2588fb675826&quot;,&quot;itemData&quot;:{&quot;type&quot;:&quot;article-journal&quot;,&quot;id&quot;:&quot;1c207ecb-318d-3535-af9f-2588fb675826&quot;,&quot;title&quot;:&quot;Co-management of domestic wastewater and food waste: A life cycle comparison of alternative food waste diversion strategies&quot;,&quot;author&quot;:[{&quot;family&quot;:&quot;Becker&quot;,&quot;given&quot;:&quot;Adilson M.&quot;,&quot;parse-names&quot;:false,&quot;dropping-particle&quot;:&quot;&quot;,&quot;non-dropping-particle&quot;:&quot;&quot;},{&quot;family&quot;:&quot;Yu&quot;,&quot;given&quot;:&quot;Kevin&quot;,&quot;parse-names&quot;:false,&quot;dropping-particle&quot;:&quot;&quot;,&quot;non-dropping-particle&quot;:&quot;&quot;},{&quot;family&quot;:&quot;Stadler&quot;,&quot;given&quot;:&quot;Lauren B.&quot;,&quot;parse-names&quot;:false,&quot;dropping-particle&quot;:&quot;&quot;,&quot;non-dropping-particle&quot;:&quot;&quot;},{&quot;family&quot;:&quot;Smith&quot;,&quot;given&quot;:&quot;Adam L.&quot;,&quot;parse-names&quot;:false,&quot;dropping-particle&quot;:&quot;&quot;,&quot;non-dropping-particle&quot;:&quot;&quot;}],&quot;container-title&quot;:&quot;Bioresource Technology&quot;,&quot;DOI&quot;:&quot;10.1016/j.biortech.2016.10.031&quot;,&quot;ISSN&quot;:&quot;18732976&quot;,&quot;issued&quot;:{&quot;date-parts&quot;:[[2017]]},&quot;page&quot;:&quot;131-149&quot;,&quot;abstract&quot;:&quot;Food waste is increasingly viewed as a resource that should be diverted from landfills. This study used life cycle assessment to compare co-management of food waste and domestic wastewater using anaerobic membrane bioreactor (AnMBR) against conventional activated sludge (CAS) and high rate activated sludge (HRAS) with three disposal options for food waste: landfilling (LF), anaerobic digestion (AD), and composting (CP). Based on the net energy balance (NEB), AnMBR and HRAS/AD were the most attractive scenarios due to cogeneration of produced biogas. However, cogeneration negatively impacted carcinogenics, non-carcinogenics, and ozone depletion, illustrating unavoidable tradeoffs between energy recovery from biogas and environmental impacts. Fugitive emissions of methane severely increased global warming impacts of all scenarios except HRAS/AD with AnMBR particularly affected by effluent dissolved methane emissions. AnMBR was also most sensitive to food waste diversion participation, with 40% diversion necessary to achieve a positive NEB at the current state of development.&quot;,&quot;volume&quot;:&quot;223&quot;,&quot;container-title-short&quot;:&quot;Bioresour Technol&quot;},&quot;isTemporary&quot;:false}]},{&quot;citationID&quot;:&quot;MENDELEY_CITATION_7977aedf-293e-4524-bb33-a70fa5d97a3b&quot;,&quot;properties&quot;:{&quot;noteIndex&quot;:0},&quot;isEdited&quot;:false,&quot;manualOverride&quot;:{&quot;isManuallyOverridden&quot;:false,&quot;citeprocText&quot;:&quot;[8]&quot;,&quot;manualOverrideText&quot;:&quot;&quot;},&quot;citationTag&quot;:&quot;MENDELEY_CITATION_v3_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&quot;,&quot;citationItems&quot;:[{&quot;id&quot;:&quot;415ce53e-3a58-39f2-9076-30562e5a7dc5&quot;,&quot;itemData&quot;:{&quot;type&quot;:&quot;article-journal&quot;,&quot;id&quot;:&quot;415ce53e-3a58-39f2-9076-30562e5a7dc5&quot;,&quot;title&quot;:&quot;AnMBR digestion of mixed WRRF sludges: Impact of digester loading and temperature&quot;,&quot;author&quot;:[{&quot;family&quot;:&quot;Pileggi&quot;,&quot;given&quot;:&quot;Vince&quot;,&quot;parse-names&quot;:false,&quot;dropping-particle&quot;:&quot;&quot;,&quot;non-dropping-particle&quot;:&quot;&quot;},{&quot;family&quot;:&quot;Parker&quot;,&quot;given&quot;:&quot;Wayne J.&quot;,&quot;parse-names&quot;:false,&quot;dropping-particle&quot;:&quot;&quot;,&quot;non-dropping-particle&quot;:&quot;&quot;}],&quot;container-title&quot;:&quot;Journal of Water Process Engineering&quot;,&quot;DOI&quot;:&quot;10.1016/j.jwpe.2017.07.011&quot;,&quot;ISSN&quot;:&quot;22147144&quot;,&quot;issued&quot;:{&quot;date-parts&quot;:[[2017]]},&quot;abstract&quot;:&quot;This study compared the performance of a pilot-scale anaerobic membrane bioreactor (AnMBR) and a conventional anaerobic digester (AD) when treating raw mixed sludges from two water resource recovery facilities (WRRF). The study was carried out over a 2-year period and examined ambient (25 °C), mesophilic (35 °C) and thermophilic (55 °C) operations. Four operating conditions that spanned these temperature regimes and a range of loading conditions (0.5–2.5 kg VS/m3 d) were assessed. The AnMBR consistently had greater volatile solids reduction (VSr) and increased methane yields (0.19–0.34 Nm3/kg VS fed) when compared to the AD. The VSr in the AnMBR was maintained at high values (49–64%) at an HRT of 7 days. An energy balance showed improved net energy production was realized using AnMBR over AD due to the higher methane yield (38% increase on average) and higher VSLR employed. The quality of the produced biosolids was assessed and it was found that the TS in the waste stream from the AnMBR were 2–3.4 times more concentrated than those of the AD because of the extended SRTs. The nutrient contents (N and P) of the digested sludges fell within the ranges typically reported. The results of this study extend previous work and are considered applicable to full-scale applications. Further the results suggest the potential benefit of a positive energy balance towards a sustainable practice when treating mixed municipal sludge using AnMBR at ambient and mesophilic operating conditions.&quot;,&quot;volume&quot;:&quot;19&quot;,&quot;container-title-short&quot;:&quot;&quot;},&quot;isTemporary&quot;:false}]},{&quot;citationID&quot;:&quot;MENDELEY_CITATION_c1ede593-61aa-4526-a51f-ddbb23ebca2b&quot;,&quot;properties&quot;:{&quot;noteIndex&quot;:0},&quot;isEdited&quot;:false,&quot;manualOverride&quot;:{&quot;isManuallyOverridden&quot;:false,&quot;citeprocText&quot;:&quot;[9]&quot;,&quot;manualOverrideText&quot;:&quot;&quot;},&quot;citationTag&quot;:&quot;MENDELEY_CITATION_v3_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&quot;,&quot;citationItems&quot;:[{&quot;id&quot;:&quot;5c338a53-da7f-3f2f-83d9-aed4e0bfdb9d&quot;,&quot;itemData&quot;:{&quot;type&quot;:&quot;article&quot;,&quot;id&quot;:&quot;5c338a53-da7f-3f2f-83d9-aed4e0bfdb9d&quot;,&quot;title&quot;:&quot;Anaerobic treatment of pharmaceutical wastewater: A critical review&quot;,&quot;author&quot;:[{&quot;family&quot;:&quot;Shi&quot;,&quot;given&quot;:&quot;Xueqing&quot;,&quot;parse-names&quot;:false,&quot;dropping-particle&quot;:&quot;&quot;,&quot;non-dropping-particle&quot;:&quot;&quot;},{&quot;family&quot;:&quot;Leong&quot;,&quot;given&quot;:&quot;Kwok Yii&quot;,&quot;parse-names&quot;:false,&quot;dropping-particle&quot;:&quot;&quot;,&quot;non-dropping-particle&quot;:&quot;&quot;},{&quot;family&quot;:&quot;Ng&quot;,&quot;given&quot;:&quot;How Yong&quot;,&quot;parse-names&quot;:false,&quot;dropping-particle&quot;:&quot;&quot;,&quot;non-dropping-particle&quot;:&quot;&quot;}],&quot;container-title&quot;:&quot;Bioresource Technology&quot;,&quot;DOI&quot;:&quot;10.1016/j.biortech.2017.08.150&quot;,&quot;ISSN&quot;:&quot;18732976&quot;,&quot;issued&quot;:{&quot;date-parts&quot;:[[2017]]},&quot;abstract&quot;:&quot;Pharmaceutical wastewaters are usually produced by chemical-synthetic process, and thus contain high levels of organic pollutants, biotoxicity and salinity. Anaerobic technology is a viable option for treating pharmaceutical wastewater owing to its advantages of withstanding high organic-loading, less sludge production and lower operating cost as compared with conventional activated sludge process. In this paper, several types of modern anaerobic or hybrid systems were reviewed on their pollutant reduction performance and operating conditions for treating pharmaceutical wastewater. Meanwhile, the typical predominant microbial populations found in anaerobic process treating pharmaceutical wastewater were summarized. Moreover, the environmental impact of antibiotic residues and health risk of spreading of antibiotic resistant genes (ARGs) were also assessed to offer an in-depth understanding of the growing concern on the discharge of treated pharmaceutical effluent.&quot;,&quot;volume&quot;:&quot;245&quot;,&quot;container-title-short&quot;:&quot;Bioresour Technol&quot;},&quot;isTemporary&quot;:false}]},{&quot;citationID&quot;:&quot;MENDELEY_CITATION_54c2a25a-749e-4039-a8a5-17311945adf6&quot;,&quot;properties&quot;:{&quot;noteIndex&quot;:0},&quot;isEdited&quot;:false,&quot;manualOverride&quot;:{&quot;isManuallyOverridden&quot;:false,&quot;citeprocText&quot;:&quot;[10]&quot;,&quot;manualOverrideText&quot;:&quot;&quot;},&quot;citationTag&quot;:&quot;MENDELEY_CITATION_v3_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&quot;,&quot;citationItems&quot;:[{&quot;id&quot;:&quot;6e00da9a-b1a8-39d7-8f13-d2714b6013a4&quot;,&quot;itemData&quot;:{&quot;type&quot;:&quot;article-journal&quot;,&quot;id&quot;:&quot;6e00da9a-b1a8-39d7-8f13-d2714b6013a4&quot;,&quot;title&quot;:&quot;Platforms for energy and nutrient recovery from domestic wastewater: A review&quot;,&quot;author&quot;:[{&quot;family&quot;:&quot;Batstone&quot;,&quot;given&quot;:&quot;D. J.&quot;,&quot;parse-names&quot;:false,&quot;dropping-particle&quot;:&quot;&quot;,&quot;non-dropping-particle&quot;:&quot;&quot;},{&quot;family&quot;:&quot;Hülsen&quot;,&quot;given&quot;:&quot;T.&quot;,&quot;parse-names&quot;:false,&quot;dropping-particle&quot;:&quot;&quot;,&quot;non-dropping-particle&quot;:&quot;&quot;},{&quot;family&quot;:&quot;Mehta&quot;,&quot;given&quot;:&quot;C. M.&quot;,&quot;parse-names&quot;:false,&quot;dropping-particle&quot;:&quot;&quot;,&quot;non-dropping-particle&quot;:&quot;&quot;},{&quot;family&quot;:&quot;Keller&quot;,&quot;given&quot;:&quot;J.&quot;,&quot;parse-names&quot;:false,&quot;dropping-particle&quot;:&quot;&quot;,&quot;non-dropping-particle&quot;:&quot;&quot;}],&quot;container-title&quot;:&quot;Chemosphere&quot;,&quot;DOI&quot;:&quot;10.1016/j.chemosphere.2014.10.021&quot;,&quot;ISSN&quot;:&quot;18791298&quot;,&quot;issued&quot;:{&quot;date-parts&quot;:[[2015]]},&quot;page&quot;:&quot;2-11&quot;,&quot;abstract&quot;:&quot;Alternative domestic wastewater treatment processes that recover energy and nutrients while achieving acceptable nutrient limits (&lt;5 mgNL-1) are a key challenge. Major drivers are value and availability of phosphorous, nitrogen, and potassium, and increasing energy costs. The two major platforms that can achieve this are (a) low energy mainline (LEM), with low strength anaerobic treatment, followed by mainline anaerobic nitrogen removal and chemical or adsorptive phosphorous removal and (b) partition-release-recover (PRR), in which carbon and nutrients are partitioned to solids through either heterotrophic or phototrophic microbes, followed by anaerobic digestion of these solids and recovery from the digestate. This paper reviews practical application of these processes, with a focus on energy costs. Compared to conventional processes which require 0.5 kWhkL-1 electricity (500 mgCODL-1 influent concentration), PRR requires only 0.05kWhkL-1 electricity. LEM offers the possibility to recover 0.1kWhkL-1 as electricity with net energy generation above 400mgCODL-1influent, while PRR becomes energy generating at 650mgCODL-1. PRR offers the possibility for recovery of nitrogen and other nutrients (including potassium) through assimilative recovery. However, the energetic overhead of this is substantial, requiring 5kWhkgN-1 as electricity, which compares to ammonia fixation costs. The lower energy costs, and near to market status of LEM treatment make it likely as a recovery platform in the shorter term, while ability to recover other elements such as nitrogen and potassium, as well as enhance favourability on concentrated wastewaters may enhance the desirability of partitioning in the longer term.&quot;,&quot;volume&quot;:&quot;140&quot;,&quot;container-title-short&quot;:&quot;Chemosphere&quot;},&quot;isTemporary&quot;:false}]},{&quot;citationID&quot;:&quot;MENDELEY_CITATION_12780c93-b769-4037-b078-c2a433122e4a&quot;,&quot;properties&quot;:{&quot;noteIndex&quot;:0},&quot;isEdited&quot;:false,&quot;manualOverride&quot;:{&quot;isManuallyOverridden&quot;:false,&quot;citeprocText&quot;:&quot;[11]&quot;,&quot;manualOverrideText&quot;:&quot;&quot;},&quot;citationTag&quot;:&quot;MENDELEY_CITATION_v3_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&quot;,&quot;citationItems&quot;:[{&quot;id&quot;:&quot;9fd58af4-87b6-3746-b936-3caaec8c23cd&quot;,&quot;itemData&quot;:{&quot;type&quot;:&quot;article&quot;,&quot;id&quot;:&quot;9fd58af4-87b6-3746-b936-3caaec8c23cd&quot;,&quot;title&quot;:&quot;Comparing the value of bioproducts from different stages of anaerobic membrane bioreactors&quot;,&quot;author&quot;:[{&quot;family&quot;:&quot;Khan&quot;,&quot;given&quot;:&quot;M. A.&quot;,&quot;parse-names&quot;:false,&quot;dropping-particle&quot;:&quot;&quot;,&quot;non-dropping-particle&quot;:&quot;&quot;},{&quot;family&quot;:&quot;Ngo&quot;,&quot;given&quot;:&quot;H. H.&quot;,&quot;parse-names&quot;:false,&quot;dropping-particle&quot;:&quot;&quot;,&quot;non-dropping-particle&quot;:&quot;&quot;},{&quot;family&quot;:&quot;Guo&quot;,&quot;given&quot;:&quot;W. S.&quot;,&quot;parse-names&quot;:false,&quot;dropping-particle&quot;:&quot;&quot;,&quot;non-dropping-particle&quot;:&quot;&quot;},{&quot;family&quot;:&quot;Liu&quot;,&quot;given&quot;:&quot;Y. W.&quot;,&quot;parse-names&quot;:false,&quot;dropping-particle&quot;:&quot;&quot;,&quot;non-dropping-particle&quot;:&quot;&quot;},{&quot;family&quot;:&quot;Zhou&quot;,&quot;given&quot;:&quot;J. L.&quot;,&quot;parse-names&quot;:false,&quot;dropping-particle&quot;:&quot;&quot;,&quot;non-dropping-particle&quot;:&quot;&quot;},{&quot;family&quot;:&quot;Zhang&quot;,&quot;given&quot;:&quot;J.&quot;,&quot;parse-names&quot;:false,&quot;dropping-particle&quot;:&quot;&quot;,&quot;non-dropping-particle&quot;:&quot;&quot;},{&quot;family&quot;:&quot;Liang&quot;,&quot;given&quot;:&quot;S.&quot;,&quot;parse-names&quot;:false,&quot;dropping-particle&quot;:&quot;&quot;,&quot;non-dropping-particle&quot;:&quot;&quot;},{&quot;family&quot;:&quot;Ni&quot;,&quot;given&quot;:&quot;B. J.&quot;,&quot;parse-names&quot;:false,&quot;dropping-particle&quot;:&quot;&quot;,&quot;non-dropping-particle&quot;:&quot;&quot;},{&quot;family&quot;:&quot;Zhang&quot;,&quot;given&quot;:&quot;X. B.&quot;,&quot;parse-names&quot;:false,&quot;dropping-particle&quot;:&quot;&quot;,&quot;non-dropping-particle&quot;:&quot;&quot;},{&quot;family&quot;:&quot;Wang&quot;,&quot;given&quot;:&quot;J.&quot;,&quot;parse-names&quot;:false,&quot;dropping-particle&quot;:&quot;&quot;,&quot;non-dropping-particle&quot;:&quot;&quot;}],&quot;container-title&quot;:&quot;Bioresource Technology&quot;,&quot;DOI&quot;:&quot;10.1016/j.biortech.2016.05.013&quot;,&quot;ISSN&quot;:&quot;18732976&quot;,&quot;issued&quot;:{&quot;date-parts&quot;:[[2016]]},&quot;page&quot;:&quot;816-825&quot;,&quot;abstract&quot;:&quot;The anaerobic digestion process in anaerobic membrane bioreactors is an effective way for waste management, energy sustainability and pollution control in the environment. This digestion process basically involves the production of volatile fatty acids and biohydrogen as intermediate products and methane as a final product. This paper compares the value of bioproducts from different stages of anaerobic membrane bioreactors through a thorough assessment. The value was assessed in terms of technical feasibility, economic assessment, environmental impact and impact on society. Even though the current research objective is more inclined to optimize the production of methane, the intermediate products could also be considered as economically attractive and environment friendly options. Hence, this is the first review study to correlate the idea into an anaerobic membrane bioreactor which is expected to guide future research pathways regarding anaerobic process and its bioproducts.&quot;,&quot;volume&quot;:&quot;214&quot;,&quot;container-title-short&quot;:&quot;Bioresour Technol&quot;},&quot;isTemporary&quot;:false}]},{&quot;citationID&quot;:&quot;MENDELEY_CITATION_32fdedcb-3342-4998-a243-b9dfafbcb5eb&quot;,&quot;properties&quot;:{&quot;noteIndex&quot;:0},&quot;isEdited&quot;:false,&quot;manualOverride&quot;:{&quot;isManuallyOverridden&quot;:false,&quot;citeprocText&quot;:&quot;[12]&quot;,&quot;manualOverrideText&quot;:&quot;&quot;},&quot;citationTag&quot;:&quot;MENDELEY_CITATION_v3_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&quot;,&quot;citationItems&quot;:[{&quot;id&quot;:&quot;dba8a808-c4b5-32e8-8793-5a58863ee67c&quot;,&quot;itemData&quot;:{&quot;type&quot;:&quot;article-journal&quot;,&quot;id&quot;:&quot;dba8a808-c4b5-32e8-8793-5a58863ee67c&quot;,&quot;title&quot;:&quot;Significance of dissolved methane in effluents of anaerobically treated low strength wastewater and potential for recovery as an energy product: A review&quot;,&quot;author&quot;:[{&quot;family&quot;:&quot;Crone&quot;,&quot;given&quot;:&quot;Brian C.&quot;,&quot;parse-names&quot;:false,&quot;dropping-particle&quot;:&quot;&quot;,&quot;non-dropping-particle&quot;:&quot;&quot;},{&quot;family&quot;:&quot;Garland&quot;,&quot;given&quot;:&quot;Jay L.&quot;,&quot;parse-names&quot;:false,&quot;dropping-particle&quot;:&quot;&quot;,&quot;non-dropping-particle&quot;:&quot;&quot;},{&quot;family&quot;:&quot;Sorial&quot;,&quot;given&quot;:&quot;George A.&quot;,&quot;parse-names&quot;:false,&quot;dropping-particle&quot;:&quot;&quot;,&quot;non-dropping-particle&quot;:&quot;&quot;},{&quot;family&quot;:&quot;Vane&quot;,&quot;given&quot;:&quot;Leland M.&quot;,&quot;parse-names&quot;:false,&quot;dropping-particle&quot;:&quot;&quot;,&quot;non-dropping-particle&quot;:&quot;&quot;}],&quot;container-title&quot;:&quot;Water Research&quot;,&quot;DOI&quot;:&quot;10.1016/j.watres.2016.08.019&quot;,&quot;ISSN&quot;:&quot;00431354&quot;,&quot;issued&quot;:{&quot;date-parts&quot;:[[2016,11]]},&quot;page&quot;:&quot;520-531&quot;,&quot;volume&quot;:&quot;104&quot;,&quot;container-title-short&quot;:&quot;Water Res&quot;},&quot;isTemporary&quot;:false}]},{&quot;citationID&quot;:&quot;MENDELEY_CITATION_f405bb55-5e88-4b69-8170-aadeea6f9876&quot;,&quot;properties&quot;:{&quot;noteIndex&quot;:0},&quot;isEdited&quot;:false,&quot;manualOverride&quot;:{&quot;isManuallyOverridden&quot;:false,&quot;citeprocText&quot;:&quot;[13]&quot;,&quot;manualOverrideText&quot;:&quot;&quot;},&quot;citationTag&quot;:&quot;MENDELEY_CITATION_v3_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&quot;,&quot;citationItems&quot;:[{&quot;id&quot;:&quot;a14a8ac9-42d6-3b19-b25a-1c4aaac16623&quot;,&quot;itemData&quot;:{&quot;type&quot;:&quot;article&quot;,&quot;id&quot;:&quot;a14a8ac9-42d6-3b19-b25a-1c4aaac16623&quot;,&quot;title&quot;:&quot;Membrane bioreactors for wastewater treatment: A review of mechanical cleaning by scouring agents to control membrane fouling&quot;,&quot;author&quot;:[{&quot;family&quot;:&quot;Aslam&quot;,&quot;given&quot;:&quot;Muhammad&quot;,&quot;parse-names&quot;:false,&quot;dropping-particle&quot;:&quot;&quot;,&quot;non-dropping-particle&quot;:&quot;&quot;},{&quot;family&quot;:&quot;Charfi&quot;,&quot;given&quot;:&quot;Amine&quot;,&quot;parse-names&quot;:false,&quot;dropping-particle&quot;:&quot;&quot;,&quot;non-dropping-particle&quot;:&quot;&quot;},{&quot;family&quot;:&quot;Lesage&quot;,&quot;given&quot;:&quot;Geoffroy&quot;,&quot;parse-names&quot;:false,&quot;dropping-particle&quot;:&quot;&quot;,&quot;non-dropping-particle&quot;:&quot;&quot;},{&quot;family&quot;:&quot;Heran&quot;,&quot;given&quot;:&quot;Marc&quot;,&quot;parse-names&quot;:false,&quot;dropping-particle&quot;:&quot;&quot;,&quot;non-dropping-particle&quot;:&quot;&quot;},{&quot;family&quot;:&quot;Kim&quot;,&quot;given&quot;:&quot;Jeonghwan&quot;,&quot;parse-names&quot;:false,&quot;dropping-particle&quot;:&quot;&quot;,&quot;non-dropping-particle&quot;:&quot;&quot;}],&quot;container-title&quot;:&quot;Chemical Engineering Journal&quot;,&quot;DOI&quot;:&quot;10.1016/j.cej.2016.08.144&quot;,&quot;ISSN&quot;:&quot;13858947&quot;,&quot;issued&quot;:{&quot;date-parts&quot;:[[2017]]},&quot;page&quot;:&quot;897-913&quot;,&quot;abstract&quot;:&quot;Membrane bioreactor (MBR) is a reliable and promising technology for wastewater treatment and reclamation applications. In spite of more than a decade of significant advances in developing fouling mitigation methods, different physical and cleaning protocols are still necessary to be developed to limit the membrane fouling. The use of scouring agents in MBR applications has been paid attention as a new approach as an energy-efficient way to control membrane fouling. Recently, mechanical cleaning by scouring agents is becoming an intense research area considering high efficiency of fouling reduction while requiring low energy consumption. In this review, fundamental and comprehensive assessments of the mechanical cleaning concepts and their applications with porous and nonporous scouring agents for MBR system are critically reviewed. The existing challenges and future research prospects on the mechanical cleaning technology associated with scouring agents for the MBR applications are also discussed.&quot;,&quot;volume&quot;:&quot;307&quot;,&quot;container-title-short&quot;:&quot;&quot;},&quot;isTemporary&quot;:false}]},{&quot;citationID&quot;:&quot;MENDELEY_CITATION_a54ef437-ae9e-4cf9-b1fa-6c9477cf8669&quot;,&quot;properties&quot;:{&quot;noteIndex&quot;:0},&quot;isEdited&quot;:false,&quot;manualOverride&quot;:{&quot;isManuallyOverridden&quot;:false,&quot;citeprocText&quot;:&quot;[10]&quot;,&quot;manualOverrideText&quot;:&quot;&quot;},&quot;citationTag&quot;:&quot;MENDELEY_CITATION_v3_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&quot;,&quot;citationItems&quot;:[{&quot;id&quot;:&quot;6e00da9a-b1a8-39d7-8f13-d2714b6013a4&quot;,&quot;itemData&quot;:{&quot;type&quot;:&quot;article-journal&quot;,&quot;id&quot;:&quot;6e00da9a-b1a8-39d7-8f13-d2714b6013a4&quot;,&quot;title&quot;:&quot;Platforms for energy and nutrient recovery from domestic wastewater: A review&quot;,&quot;author&quot;:[{&quot;family&quot;:&quot;Batstone&quot;,&quot;given&quot;:&quot;D. J.&quot;,&quot;parse-names&quot;:false,&quot;dropping-particle&quot;:&quot;&quot;,&quot;non-dropping-particle&quot;:&quot;&quot;},{&quot;family&quot;:&quot;Hülsen&quot;,&quot;given&quot;:&quot;T.&quot;,&quot;parse-names&quot;:false,&quot;dropping-particle&quot;:&quot;&quot;,&quot;non-dropping-particle&quot;:&quot;&quot;},{&quot;family&quot;:&quot;Mehta&quot;,&quot;given&quot;:&quot;C. M.&quot;,&quot;parse-names&quot;:false,&quot;dropping-particle&quot;:&quot;&quot;,&quot;non-dropping-particle&quot;:&quot;&quot;},{&quot;family&quot;:&quot;Keller&quot;,&quot;given&quot;:&quot;J.&quot;,&quot;parse-names&quot;:false,&quot;dropping-particle&quot;:&quot;&quot;,&quot;non-dropping-particle&quot;:&quot;&quot;}],&quot;container-title&quot;:&quot;Chemosphere&quot;,&quot;DOI&quot;:&quot;10.1016/j.chemosphere.2014.10.021&quot;,&quot;ISSN&quot;:&quot;18791298&quot;,&quot;issued&quot;:{&quot;date-parts&quot;:[[2015]]},&quot;page&quot;:&quot;2-11&quot;,&quot;abstract&quot;:&quot;Alternative domestic wastewater treatment processes that recover energy and nutrients while achieving acceptable nutrient limits (&lt;5 mgNL-1) are a key challenge. Major drivers are value and availability of phosphorous, nitrogen, and potassium, and increasing energy costs. The two major platforms that can achieve this are (a) low energy mainline (LEM), with low strength anaerobic treatment, followed by mainline anaerobic nitrogen removal and chemical or adsorptive phosphorous removal and (b) partition-release-recover (PRR), in which carbon and nutrients are partitioned to solids through either heterotrophic or phototrophic microbes, followed by anaerobic digestion of these solids and recovery from the digestate. This paper reviews practical application of these processes, with a focus on energy costs. Compared to conventional processes which require 0.5 kWhkL-1 electricity (500 mgCODL-1 influent concentration), PRR requires only 0.05kWhkL-1 electricity. LEM offers the possibility to recover 0.1kWhkL-1 as electricity with net energy generation above 400mgCODL-1influent, while PRR becomes energy generating at 650mgCODL-1. PRR offers the possibility for recovery of nitrogen and other nutrients (including potassium) through assimilative recovery. However, the energetic overhead of this is substantial, requiring 5kWhkgN-1 as electricity, which compares to ammonia fixation costs. The lower energy costs, and near to market status of LEM treatment make it likely as a recovery platform in the shorter term, while ability to recover other elements such as nitrogen and potassium, as well as enhance favourability on concentrated wastewaters may enhance the desirability of partitioning in the longer term.&quot;,&quot;volume&quot;:&quot;140&quot;,&quot;container-title-short&quot;:&quot;Chemosphere&quot;},&quot;isTemporary&quot;:false}]},{&quot;citationID&quot;:&quot;MENDELEY_CITATION_fc42c983-9019-472b-950f-3190f2d7155d&quot;,&quot;properties&quot;:{&quot;noteIndex&quot;:0},&quot;isEdited&quot;:false,&quot;manualOverride&quot;:{&quot;isManuallyOverridden&quot;:false,&quot;citeprocText&quot;:&quot;[14]&quot;,&quot;manualOverrideText&quot;:&quot;&quot;},&quot;citationTag&quot;:&quot;MENDELEY_CITATION_v3_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&quot;,&quot;citationItems&quot;:[{&quot;id&quot;:&quot;d33835d5-2429-3a24-99f2-188735dfc0e4&quot;,&quot;itemData&quot;:{&quot;type&quot;:&quot;article-journal&quot;,&quot;id&quot;:&quot;d33835d5-2429-3a24-99f2-188735dfc0e4&quot;,&quot;title&quot;:&quot;Biological nutrient removal model no. 2 (BNRM2): A general model for wastewater treatment plants&quot;,&quot;author&quot;:[{&quot;family&quot;:&quot;Barat&quot;,&quot;given&quot;:&quot;R.&quot;,&quot;parse-names&quot;:false,&quot;dropping-particle&quot;:&quot;&quot;,&quot;non-dropping-particle&quot;:&quot;&quot;},{&quot;family&quot;:&quot;Serralta&quot;,&quot;given&quot;:&quot;J.&quot;,&quot;parse-names&quot;:false,&quot;dropping-particle&quot;:&quot;&quot;,&quot;non-dropping-particle&quot;:&quot;&quot;},{&quot;family&quot;:&quot;Ruano&quot;,&quot;given&quot;:&quot;M.&quot;,&quot;parse-names&quot;:false,&quot;dropping-particle&quot;:&quot;v.&quot;,&quot;non-dropping-particle&quot;:&quot;&quot;},{&quot;family&quot;:&quot;Jiménez&quot;,&quot;given&quot;:&quot;E.&quot;,&quot;parse-names&quot;:false,&quot;dropping-particle&quot;:&quot;&quot;,&quot;non-dropping-particle&quot;:&quot;&quot;},{&quot;family&quot;:&quot;Ribes&quot;,&quot;given&quot;:&quot;J.&quot;,&quot;parse-names&quot;:false,&quot;dropping-particle&quot;:&quot;&quot;,&quot;non-dropping-particle&quot;:&quot;&quot;},{&quot;family&quot;:&quot;Seco&quot;,&quot;given&quot;:&quot;A.&quot;,&quot;parse-names&quot;:false,&quot;dropping-particle&quot;:&quot;&quot;,&quot;non-dropping-particle&quot;:&quot;&quot;},{&quot;family&quot;:&quot;Ferrer&quot;,&quot;given&quot;:&quot;J.&quot;,&quot;parse-names&quot;:false,&quot;dropping-particle&quot;:&quot;&quot;,&quot;non-dropping-particle&quot;:&quot;&quot;}],&quot;container-title&quot;:&quot;Water Science and Technology&quot;,&quot;DOI&quot;:&quot;10.2166/wst.2013.004&quot;,&quot;ISSN&quot;:&quot;02731223&quot;,&quot;issued&quot;:{&quot;date-parts&quot;:[[2013]]},&quot;page&quot;:&quot;1481-1489&quot;,&quot;abstract&quot;:&quot;This paper presents the plant-wide model Biological Nutrient Removal Model No. 2 (BNRM2). Since nitrite was not considered in the BNRM1, and this previous model also failed to accurately simulate the anaerobic digestion because precipitation processes were not considered, an extension of BNRM1 has been developed. This extension comprises all the components and processes required to simulate nitrogen removal via nitrite and the formation of the solids most likely to precipitate in anaerobic digesters. The solids considered in BNRM2 are: struvite, amorphous calcium phosphate, hidroxyapatite, newberite, vivianite, strengite, variscite, and calcium carbonate. With regard to nitrogen removal via nitrite, apart from nitrite oxidizing bacteria two groups of ammonium oxidizing organisms (AOO) have been considered since different sets of kinetic parameters have been reported for the AOO present in activated sludge systems and SHARON (Single reactor system for High activity Ammonium Removal Over Nitrite) reactors. Due to the new processes considered, BNRM2 allows an accurate prediction of wastewater treatment plant performance in wider environmental and operating conditions. © IWA Publishing 2013.&quot;,&quot;issue&quot;:&quot;7&quot;,&quot;volume&quot;:&quot;67&quot;,&quot;container-title-short&quot;:&quot;&quot;},&quot;isTemporary&quot;:false}]},{&quot;citationID&quot;:&quot;MENDELEY_CITATION_e7129a37-415d-4639-ae55-e7378408f79a&quot;,&quot;properties&quot;:{&quot;noteIndex&quot;:0},&quot;isEdited&quot;:false,&quot;manualOverride&quot;:{&quot;isManuallyOverridden&quot;:false,&quot;citeprocText&quot;:&quot;[15,16]&quot;,&quot;manualOverrideText&quot;:&quot;&quot;},&quot;citationTag&quot;:&quot;MENDELEY_CITATION_v3_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&quot;,&quot;citationItems&quot;:[{&quot;id&quot;:&quot;7afe210a-054d-3e43-a0b6-fc9790f429b2&quot;,&quot;itemData&quot;:{&quot;type&quot;:&quot;article-journal&quot;,&quot;id&quot;:&quot;7afe210a-054d-3e43-a0b6-fc9790f429b2&quot;,&quot;title&quot;:&quot;Mathematical modelling of anaerobic digestion processes: applications and future needs&quot;,&quot;author&quot;:[{&quot;family&quot;:&quot;Batstone&quot;,&quot;given&quot;:&quot;Damien J.&quot;,&quot;parse-names&quot;:false,&quot;dropping-particle&quot;:&quot;&quot;,&quot;non-dropping-particle&quot;:&quot;&quot;},{&quot;family&quot;:&quot;Puyol&quot;,&quot;given&quot;:&quot;Daniel&quot;,&quot;parse-names&quot;:false,&quot;dropping-particle&quot;:&quot;&quot;,&quot;non-dropping-particle&quot;:&quot;&quot;},{&quot;family&quot;:&quot;Flores-Alsina&quot;,&quot;given&quot;:&quot;Xavier&quot;,&quot;parse-names&quot;:false,&quot;dropping-particle&quot;:&quot;&quot;,&quot;non-dropping-particle&quot;:&quot;&quot;},{&quot;family&quot;:&quot;Rodríguez&quot;,&quot;given&quot;:&quot;Jorge&quot;,&quot;parse-names&quot;:false,&quot;dropping-particle&quot;:&quot;&quot;,&quot;non-dropping-particle&quot;:&quot;&quot;}],&quot;container-title&quot;:&quot;Reviews in Environmental Science and Bio/Technology&quot;,&quot;DOI&quot;:&quot;10.1007/s11157-015-9376-4&quot;,&quot;ISSN&quot;:&quot;1569-1705&quot;,&quot;issued&quot;:{&quot;date-parts&quot;:[[2015,12,29]]},&quot;page&quot;:&quot;595-613&quot;,&quot;issue&quot;:&quot;4&quot;,&quot;volume&quot;:&quot;14&quot;,&quot;container-title-short&quot;:&quot;Rev Environ Sci Biotechnol&quot;},&quot;isTemporary&quot;:false},{&quot;id&quot;:&quot;ccd21dc5-b153-3911-aa11-50d72f48a0a3&quot;,&quot;itemData&quot;:{&quot;type&quot;:&quot;article-journal&quot;,&quot;id&quot;:&quot;ccd21dc5-b153-3911-aa11-50d72f48a0a3&quot;,&quot;title&quot;:&quot;The IWA Anaerobic Digestion Model No 1 (ADM1).&quot;,&quot;author&quot;:[{&quot;family&quot;:&quot;Batstone&quot;,&quot;given&quot;:&quot;D. J.&quot;,&quot;parse-names&quot;:false,&quot;dropping-particle&quot;:&quot;&quot;,&quot;non-dropping-particle&quot;:&quot;&quot;},{&quot;family&quot;:&quot;Keller&quot;,&quot;given&quot;:&quot;J.&quot;,&quot;parse-names&quot;:false,&quot;dropping-particle&quot;:&quot;&quot;,&quot;non-dropping-particle&quot;:&quot;&quot;},{&quot;family&quot;:&quot;Angelidaki&quot;,&quot;given&quot;:&quot;I.&quot;,&quot;parse-names&quot;:false,&quot;dropping-particle&quot;:&quot;&quot;,&quot;non-dropping-particle&quot;:&quot;&quot;},{&quot;family&quot;:&quot;Kalyuzhnyi&quot;,&quot;given&quot;:&quot;S.&quot;,&quot;parse-names&quot;:false,&quot;dropping-particle&quot;:&quot;v.&quot;,&quot;non-dropping-particle&quot;:&quot;&quot;},{&quot;family&quot;:&quot;Pavlostathis&quot;,&quot;given&quot;:&quot;S. G.&quot;,&quot;parse-names&quot;:false,&quot;dropping-particle&quot;:&quot;&quot;,&quot;non-dropping-particle&quot;:&quot;&quot;},{&quot;family&quot;:&quot;Rozzi&quot;,&quot;given&quot;:&quot;A.&quot;,&quot;parse-names&quot;:false,&quot;dropping-particle&quot;:&quot;&quot;,&quot;non-dropping-particle&quot;:&quot;&quot;},{&quot;family&quot;:&quot;Sanders&quot;,&quot;given&quot;:&quot;W. T.&quot;,&quot;parse-names&quot;:false,&quot;dropping-particle&quot;:&quot;&quot;,&quot;non-dropping-particle&quot;:&quot;&quot;},{&quot;family&quot;:&quot;Siegrist&quot;,&quot;given&quot;:&quot;H.&quot;,&quot;parse-names&quot;:false,&quot;dropping-particle&quot;:&quot;&quot;,&quot;non-dropping-particle&quot;:&quot;&quot;},{&quot;family&quot;:&quot;Vavilin&quot;,&quot;given&quot;:&quot;V. A.&quot;,&quot;parse-names&quot;:false,&quot;dropping-particle&quot;:&quot;&quot;,&quot;non-dropping-particle&quot;:&quot;&quot;}],&quot;container-title&quot;:&quot;Water science and technology : a journal of the International Association on Water Pollution Research&quot;,&quot;DOI&quot;:&quot;10.2166/wst.2002.0292&quot;,&quot;ISSN&quot;:&quot;02731223&quot;,&quot;issued&quot;:{&quot;date-parts&quot;:[[2002]]},&quot;page&quot;:&quot;65-73&quot;,&quot;abstract&quot;:&quot;The IWA Anaerobic Digestion Modelling Task Group was established in 1997 at the 8th World Congress on Anaerobic Digestion (Sendai, Japan) with the goal of developing a generalised anaerobic digestion model. The structured model includes multiple steps describing biochemical as well as physicochemical processes. The biochemical steps include disintegration from homogeneous particulates to carbohydrates, proteins and lipids; extracellular hydrolysis of these particulate substrates to sugars, amino acids, and long chain fatty acids (LCFA), respectively; acidogenesis from sugars and amino acids to volatile fatty acids (VFAs) and hydrogen; acetogenesis of LCFA and VFAs to acetate; and separate methanogenesis steps from acetate and hydrogen/CO2. The physico-chemical equations describe ion association and dissociation, and gas-liquid transfer. Implemented as a differential and algebraic equation (DAE) set, there are 26 dynamic state concentration variables, and 8 implicit algebraic variables per reactor vessel or element. Implemented as differential equations (DE) only, there are 32 dynamic concentration state variables.&quot;,&quot;issue&quot;:&quot;10&quot;,&quot;volume&quot;:&quot;45&quot;,&quot;container-title-short&quot;:&quot;Water Sci Technol&quot;},&quot;isTemporary&quot;:false}]},{&quot;citationID&quot;:&quot;MENDELEY_CITATION_277d6e89-f98b-4641-8e72-1deeb74b6baf&quot;,&quot;properties&quot;:{&quot;noteIndex&quot;:0},&quot;isEdited&quot;:false,&quot;manualOverride&quot;:{&quot;isManuallyOverridden&quot;:false,&quot;citeprocText&quot;:&quot;[14]&quot;,&quot;manualOverrideText&quot;:&quot;&quot;},&quot;citationTag&quot;:&quot;MENDELEY_CITATION_v3_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&quot;,&quot;citationItems&quot;:[{&quot;id&quot;:&quot;d33835d5-2429-3a24-99f2-188735dfc0e4&quot;,&quot;itemData&quot;:{&quot;type&quot;:&quot;article-journal&quot;,&quot;id&quot;:&quot;d33835d5-2429-3a24-99f2-188735dfc0e4&quot;,&quot;title&quot;:&quot;Biological nutrient removal model no. 2 (BNRM2): A general model for wastewater treatment plants&quot;,&quot;author&quot;:[{&quot;family&quot;:&quot;Barat&quot;,&quot;given&quot;:&quot;R.&quot;,&quot;parse-names&quot;:false,&quot;dropping-particle&quot;:&quot;&quot;,&quot;non-dropping-particle&quot;:&quot;&quot;},{&quot;family&quot;:&quot;Serralta&quot;,&quot;given&quot;:&quot;J.&quot;,&quot;parse-names&quot;:false,&quot;dropping-particle&quot;:&quot;&quot;,&quot;non-dropping-particle&quot;:&quot;&quot;},{&quot;family&quot;:&quot;Ruano&quot;,&quot;given&quot;:&quot;M.&quot;,&quot;parse-names&quot;:false,&quot;dropping-particle&quot;:&quot;v.&quot;,&quot;non-dropping-particle&quot;:&quot;&quot;},{&quot;family&quot;:&quot;Jiménez&quot;,&quot;given&quot;:&quot;E.&quot;,&quot;parse-names&quot;:false,&quot;dropping-particle&quot;:&quot;&quot;,&quot;non-dropping-particle&quot;:&quot;&quot;},{&quot;family&quot;:&quot;Ribes&quot;,&quot;given&quot;:&quot;J.&quot;,&quot;parse-names&quot;:false,&quot;dropping-particle&quot;:&quot;&quot;,&quot;non-dropping-particle&quot;:&quot;&quot;},{&quot;family&quot;:&quot;Seco&quot;,&quot;given&quot;:&quot;A.&quot;,&quot;parse-names&quot;:false,&quot;dropping-particle&quot;:&quot;&quot;,&quot;non-dropping-particle&quot;:&quot;&quot;},{&quot;family&quot;:&quot;Ferrer&quot;,&quot;given&quot;:&quot;J.&quot;,&quot;parse-names&quot;:false,&quot;dropping-particle&quot;:&quot;&quot;,&quot;non-dropping-particle&quot;:&quot;&quot;}],&quot;container-title&quot;:&quot;Water Science and Technology&quot;,&quot;DOI&quot;:&quot;10.2166/wst.2013.004&quot;,&quot;ISSN&quot;:&quot;02731223&quot;,&quot;issued&quot;:{&quot;date-parts&quot;:[[2013]]},&quot;page&quot;:&quot;1481-1489&quot;,&quot;abstract&quot;:&quot;This paper presents the plant-wide model Biological Nutrient Removal Model No. 2 (BNRM2). Since nitrite was not considered in the BNRM1, and this previous model also failed to accurately simulate the anaerobic digestion because precipitation processes were not considered, an extension of BNRM1 has been developed. This extension comprises all the components and processes required to simulate nitrogen removal via nitrite and the formation of the solids most likely to precipitate in anaerobic digesters. The solids considered in BNRM2 are: struvite, amorphous calcium phosphate, hidroxyapatite, newberite, vivianite, strengite, variscite, and calcium carbonate. With regard to nitrogen removal via nitrite, apart from nitrite oxidizing bacteria two groups of ammonium oxidizing organisms (AOO) have been considered since different sets of kinetic parameters have been reported for the AOO present in activated sludge systems and SHARON (Single reactor system for High activity Ammonium Removal Over Nitrite) reactors. Due to the new processes considered, BNRM2 allows an accurate prediction of wastewater treatment plant performance in wider environmental and operating conditions. © IWA Publishing 2013.&quot;,&quot;issue&quot;:&quot;7&quot;,&quot;volume&quot;:&quot;67&quot;,&quot;container-title-short&quot;:&quot;&quot;},&quot;isTemporary&quot;:false}]},{&quot;citationID&quot;:&quot;MENDELEY_CITATION_65aa12ba-73a0-4edf-87f1-32959eedfd21&quot;,&quot;properties&quot;:{&quot;noteIndex&quot;:0},&quot;isEdited&quot;:false,&quot;manualOverride&quot;:{&quot;isManuallyOverridden&quot;:false,&quot;citeprocText&quot;:&quot;[17]&quot;,&quot;manualOverrideText&quot;:&quot;&quot;},&quot;citationTag&quot;:&quot;MENDELEY_CITATION_v3_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&quot;,&quot;citationItems&quot;:[{&quot;id&quot;:&quot;7f67b3af-813c-351c-a768-fab498b3b397&quot;,&quot;itemData&quot;:{&quot;type&quot;:&quot;article-journal&quot;,&quot;id&quot;:&quot;7f67b3af-813c-351c-a768-fab498b3b397&quot;,&quot;title&quot;:&quot;Design methodology for submerged anaerobic membrane bioreactors (AnMBR): A case study&quot;,&quot;author&quot;:[{&quot;family&quot;:&quot;Ferrer&quot;,&quot;given&quot;:&quot;J.&quot;,&quot;parse-names&quot;:false,&quot;dropping-particle&quot;:&quot;&quot;,&quot;non-dropping-particle&quot;:&quot;&quot;},{&quot;family&quot;:&quot;Pretel&quot;,&quot;given&quot;:&quot;R.&quot;,&quot;parse-names&quot;:false,&quot;dropping-particle&quot;:&quot;&quot;,&quot;non-dropping-particle&quot;:&quot;&quot;},{&quot;family&quot;:&quot;Durán&quot;,&quot;given&quot;:&quot;F.&quot;,&quot;parse-names&quot;:false,&quot;dropping-particle&quot;:&quot;&quot;,&quot;non-dropping-particle&quot;:&quot;&quot;},{&quot;family&quot;:&quot;Giménez&quot;,&quot;given&quot;:&quot;J. B.&quot;,&quot;parse-names&quot;:false,&quot;dropping-particle&quot;:&quot;&quot;,&quot;non-dropping-particle&quot;:&quot;&quot;},{&quot;family&quot;:&quot;Robles&quot;,&quot;given&quot;:&quot;A.&quot;,&quot;parse-names&quot;:false,&quot;dropping-particle&quot;:&quot;&quot;,&quot;non-dropping-particle&quot;:&quot;&quot;},{&quot;family&quot;:&quot;Ruano&quot;,&quot;given&quot;:&quot;M.&quot;,&quot;parse-names&quot;:false,&quot;dropping-particle&quot;:&quot;v.&quot;,&quot;non-dropping-particle&quot;:&quot;&quot;},{&quot;family&quot;:&quot;Serralta&quot;,&quot;given&quot;:&quot;J.&quot;,&quot;parse-names&quot;:false,&quot;dropping-particle&quot;:&quot;&quot;,&quot;non-dropping-particle&quot;:&quot;&quot;},{&quot;family&quot;:&quot;Ribes&quot;,&quot;given&quot;:&quot;J.&quot;,&quot;parse-names&quot;:false,&quot;dropping-particle&quot;:&quot;&quot;,&quot;non-dropping-particle&quot;:&quot;&quot;},{&quot;family&quot;:&quot;Seco&quot;,&quot;given&quot;:&quot;A.&quot;,&quot;parse-names&quot;:false,&quot;dropping-particle&quot;:&quot;&quot;,&quot;non-dropping-particle&quot;:&quot;&quot;}],&quot;container-title&quot;:&quot;Separation and Purification Technology&quot;,&quot;DOI&quot;:&quot;10.1016/j.seppur.2014.12.018&quot;,&quot;ISSN&quot;:&quot;18733794&quot;,&quot;issued&quot;:{&quot;date-parts&quot;:[[2015]]},&quot;page&quot;:&quot;378-386&quot;,&quot;abstract&quot;:&quot;The main objective of this study is to propose guidelines for designing submerged anaerobic MBR (AnMBR) technology for municipal wastewater treatment. The design methodology was devised on the basis of simulation and experimental results from an AnMBR plant featuring industrial-scale hollow-fibre membranes. The proposed methodology aims to minimise both capital expenditure and operating expenses, and the key parameters considered were: hydraulic retention time, solids retention time, mixed liquor suspended solids concentration in the membrane tank, 20 °C-standardised critical flux, specific gas demand per square metre of membrane area, and flow of sludge being recycled from the membrane tank to the anaerobic reactor. An AnMBR WWTP operating at 15 and 30°C with both sulphate-rich (5.7 mg COD mg-1 SO4-S) and low-sulphate (57 mg COD mg-1 SO4-S) municipal wastewater was designed. The minimum cost of the designed plant was €0.097 and €0.070 per m3 when treating sulphate-rich and low-sulphate wastewater, respectively.&quot;,&quot;volume&quot;:&quot;141&quot;,&quot;container-title-short&quot;:&quot;Sep Purif Technol&quot;},&quot;isTemporary&quot;:false}]},{&quot;citationID&quot;:&quot;MENDELEY_CITATION_d4657b93-5ffb-482d-be3e-bc109a0a5448&quot;,&quot;properties&quot;:{&quot;noteIndex&quot;:0},&quot;isEdited&quot;:false,&quot;manualOverride&quot;:{&quot;isManuallyOverridden&quot;:false,&quot;citeprocText&quot;:&quot;[18]&quot;,&quot;manualOverrideText&quot;:&quot;&quot;},&quot;citationTag&quot;:&quot;MENDELEY_CITATION_v3_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&quot;,&quot;citationItems&quot;:[{&quot;id&quot;:&quot;252dfa99-2c66-3d57-8f55-2d86dc902e8f&quot;,&quot;itemData&quot;:{&quot;type&quot;:&quot;article-journal&quot;,&quot;id&quot;:&quot;252dfa99-2c66-3d57-8f55-2d86dc902e8f&quot;,&quot;title&quot;:&quot;Economic and environmental sustainability of an AnMBR treating urban wastewater and organic fraction of municipal solid waste&quot;,&quot;author&quot;:[{&quot;family&quot;:&quot;Pretel&quot;,&quot;given&quot;:&quot;R.&quot;,&quot;parse-names&quot;:false,&quot;dropping-particle&quot;:&quot;&quot;,&quot;non-dropping-particle&quot;:&quot;&quot;},{&quot;family&quot;:&quot;Moñino&quot;,&quot;given&quot;:&quot;P.&quot;,&quot;parse-names&quot;:false,&quot;dropping-particle&quot;:&quot;&quot;,&quot;non-dropping-particle&quot;:&quot;&quot;},{&quot;family&quot;:&quot;Robles&quot;,&quot;given&quot;:&quot;A.&quot;,&quot;parse-names&quot;:false,&quot;dropping-particle&quot;:&quot;&quot;,&quot;non-dropping-particle&quot;:&quot;&quot;},{&quot;family&quot;:&quot;Ruano&quot;,&quot;given&quot;:&quot;M.V.&quot;,&quot;parse-names&quot;:false,&quot;dropping-particle&quot;:&quot;&quot;,&quot;non-dropping-particle&quot;:&quot;&quot;},{&quot;family&quot;:&quot;Seco&quot;,&quot;given&quot;:&quot;A.&quot;,&quot;parse-names&quot;:false,&quot;dropping-particle&quot;:&quot;&quot;,&quot;non-dropping-particle&quot;:&quot;&quot;},{&quot;family&quot;:&quot;Ferrer&quot;,&quot;given&quot;:&quot;J.&quot;,&quot;parse-names&quot;:false,&quot;dropping-particle&quot;:&quot;&quot;,&quot;non-dropping-particle&quot;:&quot;&quot;}],&quot;container-title&quot;:&quot;Journal of Environmental Management&quot;,&quot;DOI&quot;:&quot;10.1016/j.jenvman.2016.04.057&quot;,&quot;ISSN&quot;:&quot;03014797&quot;,&quot;issued&quot;:{&quot;date-parts&quot;:[[2016,9]]},&quot;page&quot;:&quot;83-92&quot;,&quot;volume&quot;:&quot;179&quot;,&quot;container-title-short&quot;:&quot;J Environ Manage&quot;},&quot;isTemporary&quot;:false}]},{&quot;citationID&quot;:&quot;MENDELEY_CITATION_ee03128d-09dd-482a-bba6-560d337d4d97&quot;,&quot;properties&quot;:{&quot;noteIndex&quot;:0},&quot;isEdited&quot;:false,&quot;manualOverride&quot;:{&quot;isManuallyOverridden&quot;:false,&quot;citeprocText&quot;:&quot;[19]&quot;,&quot;manualOverrideText&quot;:&quot;&quot;},&quot;citationTag&quot;:&quot;MENDELEY_CITATION_v3_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&quot;,&quot;citationItems&quot;:[{&quot;id&quot;:&quot;0e8c1cc1-2996-36f7-a4bc-d072ada6d7cb&quot;,&quot;itemData&quot;:{&quot;type&quot;:&quot;article-journal&quot;,&quot;id&quot;:&quot;0e8c1cc1-2996-36f7-a4bc-d072ada6d7cb&quot;,&quot;title&quot;:&quot;Integrated model of the production of soluble microbial products (SMP) and extracellular polymeric substances (EPS) in anaerobic chemostats during transient conditions&quot;,&quot;author&quot;:[{&quot;family&quot;:&quot;Aquino&quot;,&quot;given&quot;:&quot;Sérgio F.&quot;,&quot;parse-names&quot;:false,&quot;dropping-particle&quot;:&quot;&quot;,&quot;non-dropping-particle&quot;:&quot;&quot;},{&quot;family&quot;:&quot;Stuckey&quot;,&quot;given&quot;:&quot;David C.&quot;,&quot;parse-names&quot;:false,&quot;dropping-particle&quot;:&quot;&quot;,&quot;non-dropping-particle&quot;:&quot;&quot;}],&quot;container-title&quot;:&quot;Biochemical Engineering Journal&quot;,&quot;DOI&quot;:&quot;10.1016/j.bej.2007.06.010&quot;,&quot;ISSN&quot;:&quot;1369703X&quot;,&quot;issued&quot;:{&quot;date-parts&quot;:[[2008]]},&quot;abstract&quot;:&quot;A model to predict the accumulation of soluble microbial products (SMP) in anaerobic chemostats during steady-state and transient conditions is presented in this paper. The model incorporates the concept of production and degradation of extracellular polymeric substances (EPS or ECP) as part of SMP, and was used to predict SMP production during hydraulic and organic shock load experiments in anaerobic continuously stirred tank reactors (CSTRs). For most variables the model predicted reasonably well the shock loads, and the best-fit values of the main parameters provided valuable information on the types of SMP that predominate under particular culture conditions. According to the model, during steady-state conditions ∼58% of the SMP are utilization-associated products (UAP) whilst ∼42% are biomass-associated products (BAP) of which ∼7% are soluble EPS (sEPS). During the hydraulic and organic shock loads the importance of BAP and sEPS decreases and the UAP accounts for up to 95% of the SMP. © 2007 Elsevier B.V. All rights reserved.&quot;,&quot;issue&quot;:&quot;2&quot;,&quot;volume&quot;:&quot;38&quot;,&quot;container-title-short&quot;:&quot;Biochem Eng J&quot;},&quot;isTemporary&quot;:false}]},{&quot;citationID&quot;:&quot;MENDELEY_CITATION_337703ae-d1d5-4eb6-b8af-182a2a36d8c8&quot;,&quot;properties&quot;:{&quot;noteIndex&quot;:0},&quot;isEdited&quot;:false,&quot;manualOverride&quot;:{&quot;isManuallyOverridden&quot;:false,&quot;citeprocText&quot;:&quot;[20]&quot;,&quot;manualOverrideText&quot;:&quot;&quot;},&quot;citationTag&quot;:&quot;MENDELEY_CITATION_v3_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&quot;,&quot;citationItems&quot;:[{&quot;id&quot;:&quot;12ecc7ee-7be4-3355-8c9a-904b2c81a56e&quot;,&quot;itemData&quot;:{&quot;type&quot;:&quot;article-journal&quot;,&quot;id&quot;:&quot;12ecc7ee-7be4-3355-8c9a-904b2c81a56e&quot;,&quot;title&quot;:&quot;Anaerobic membrane bioreactor modeling in the presence of Soluble Microbial Products (SMP) - the Anaerobic Model AM2b&quot;,&quot;author&quot;:[{&quot;family&quot;:&quot;Benyahia&quot;,&quot;given&quot;:&quot;B.&quot;,&quot;parse-names&quot;:false,&quot;dropping-particle&quot;:&quot;&quot;,&quot;non-dropping-particle&quot;:&quot;&quot;},{&quot;family&quot;:&quot;Sari&quot;,&quot;given&quot;:&quot;T.&quot;,&quot;parse-names&quot;:false,&quot;dropping-particle&quot;:&quot;&quot;,&quot;non-dropping-particle&quot;:&quot;&quot;},{&quot;family&quot;:&quot;Cherki&quot;,&quot;given&quot;:&quot;B.&quot;,&quot;parse-names&quot;:false,&quot;dropping-particle&quot;:&quot;&quot;,&quot;non-dropping-particle&quot;:&quot;&quot;},{&quot;family&quot;:&quot;Harmand&quot;,&quot;given&quot;:&quot;J.&quot;,&quot;parse-names&quot;:false,&quot;dropping-particle&quot;:&quot;&quot;,&quot;non-dropping-particle&quot;:&quot;&quot;}],&quot;container-title&quot;:&quot;Chemical Engineering Journal&quot;,&quot;DOI&quot;:&quot;10.1016/j.cej.2013.05.073&quot;,&quot;ISSN&quot;:&quot;13858947&quot;,&quot;issued&quot;:{&quot;date-parts&quot;:[[2013]]},&quot;page&quot;:&quot;1011-1022&quot;,&quot;abstract&quot;:&quot;In this paper, we develop a mathematical model of anaerobic membrane bioreactors (AnMBR) for control design purposes. In particular, we integrate into this model the production and the degradation of Soluble Microbial Products (SMP), which are known to play an important role in the membrane fouling phenomenon. The proposed model, named AM2b, is based on the modification of the AM2 two step model initially proposed in [1]. We present a graph-based approach to determinate its equilibria and discuss three different generic cases. We show that under general assumptions (case A), the model developed has the same number of equilibria as the AM2 model and operates in bi-stability [2]. However, under certain operating conditions or if biological parameters values are slightly modified (cases B and C), the AM2b model exhibits equilibria bifurcation and multi-stability property. It is also shown that the AM2b model can provide interesting qualitative information to the user, such as the influence on some equilibria of the variation in the concentration of organic matter in the influent concentration. © 2013 Elsevier B.V.&quot;,&quot;volume&quot;:&quot;228&quot;,&quot;container-title-short&quot;:&quot;&quot;},&quot;isTemporary&quot;:false}]},{&quot;citationID&quot;:&quot;MENDELEY_CITATION_3f10978d-835e-4274-bba0-12116854667f&quot;,&quot;properties&quot;:{&quot;noteIndex&quot;:0},&quot;isEdited&quot;:false,&quot;manualOverride&quot;:{&quot;isManuallyOverridden&quot;:false,&quot;citeprocText&quot;:&quot;[21]&quot;,&quot;manualOverrideText&quot;:&quot;&quot;},&quot;citationTag&quot;:&quot;MENDELEY_CITATION_v3_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&quot;,&quot;citationItems&quot;:[{&quot;id&quot;:&quot;8c63328e-6a7c-322b-8562-adbdbd85a40b&quot;,&quot;itemData&quot;:{&quot;type&quot;:&quot;article-journal&quot;,&quot;id&quot;:&quot;8c63328e-6a7c-322b-8562-adbdbd85a40b&quot;,&quot;title&quot;:&quot;Modelling sulfate reduction in anaerobic digestion: Complexity evaluation and parameter calibration&quot;,&quot;author&quot;:[{&quot;family&quot;:&quot;Ahmed&quot;,&quot;given&quot;:&quot;Wasim&quot;,&quot;parse-names&quot;:false,&quot;dropping-particle&quot;:&quot;&quot;,&quot;non-dropping-particle&quot;:&quot;&quot;},{&quot;family&quot;:&quot;Rodríguez&quot;,&quot;given&quot;:&quot;Jorge&quot;,&quot;parse-names&quot;:false,&quot;dropping-particle&quot;:&quot;&quot;,&quot;non-dropping-particle&quot;:&quot;&quot;}],&quot;container-title&quot;:&quot;Water Research&quot;,&quot;DOI&quot;:&quot;10.1016/j.watres.2017.11.064&quot;,&quot;ISSN&quot;:&quot;18792448&quot;,&quot;issued&quot;:{&quot;date-parts&quot;:[[2018]]},&quot;abstract&quot;:&quot;A comparative analysis of five different structures of sulfate reduction (SR) models for anaerobic digestion (AD) was conducted to evaluate their accuracy to provide model developers and users with better information to decide on the optimum degree of complexity. The models evaluated differ in terms of the number/type of sulfate reducing bacterial activities considered based on the electron donors used. A systematic calibration of the evaluated models against a large set of experimental data was also conducted using a very recent parameter calibration method. Results indicate that a simple model incorporating both acetate utilizing and hydrogen utilizing sulfate reducing bacterial activities (the MAH model) achieves a good balance between performance and complexity in terms of prediction errors against experimental data. All the models evaluated provided acceptable predictions except the model including only hydrogen utilizing sulfate reducing bacterial activity. More complex model structures are recommended only if required in specific experimental cases.&quot;,&quot;volume&quot;:&quot;130&quot;,&quot;container-title-short&quot;:&quot;Water Res&quot;},&quot;isTemporary&quot;:false}]},{&quot;citationID&quot;:&quot;MENDELEY_CITATION_6f31fe4f-a293-4685-9cbf-02a603fd9e90&quot;,&quot;properties&quot;:{&quot;noteIndex&quot;:0},&quot;isEdited&quot;:false,&quot;manualOverride&quot;:{&quot;isManuallyOverridden&quot;:false,&quot;citeprocText&quot;:&quot;[22]&quot;,&quot;manualOverrideText&quot;:&quot;&quot;},&quot;citationTag&quot;:&quot;MENDELEY_CITATION_v3_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&quot;,&quot;citationItems&quot;:[{&quot;id&quot;:&quot;33fc5ea5-f373-34c1-9007-4358037edf5a&quot;,&quot;itemData&quot;:{&quot;type&quot;:&quot;article-journal&quot;,&quot;id&quot;:&quot;33fc5ea5-f373-34c1-9007-4358037edf5a&quot;,&quot;title&quot;:&quot;Modeling the anaerobic treatment of sulfate-rich urban wastewater: Application to AnMBR technology&quot;,&quot;author&quot;:[{&quot;family&quot;:&quot;Durán&quot;,&quot;given&quot;:&quot;Freddy&quot;,&quot;parse-names&quot;:false,&quot;dropping-particle&quot;:&quot;&quot;,&quot;non-dropping-particle&quot;:&quot;&quot;},{&quot;family&quot;:&quot;Robles&quot;,&quot;given&quot;:&quot;Ángel&quot;,&quot;parse-names&quot;:false,&quot;dropping-particle&quot;:&quot;&quot;,&quot;non-dropping-particle&quot;:&quot;&quot;},{&quot;family&quot;:&quot;Giménez&quot;,&quot;given&quot;:&quot;Juan Bautista&quot;,&quot;parse-names&quot;:false,&quot;dropping-particle&quot;:&quot;&quot;,&quot;non-dropping-particle&quot;:&quot;&quot;},{&quot;family&quot;:&quot;Ferrer&quot;,&quot;given&quot;:&quot;José&quot;,&quot;parse-names&quot;:false,&quot;dropping-particle&quot;:&quot;&quot;,&quot;non-dropping-particle&quot;:&quot;&quot;},{&quot;family&quot;:&quot;Ribes&quot;,&quot;given&quot;:&quot;Josep&quot;,&quot;parse-names&quot;:false,&quot;dropping-particle&quot;:&quot;&quot;,&quot;non-dropping-particle&quot;:&quot;&quot;},{&quot;family&quot;:&quot;Serralta&quot;,&quot;given&quot;:&quot;Joaquín&quot;,&quot;parse-names&quot;:false,&quot;dropping-particle&quot;:&quot;&quot;,&quot;non-dropping-particle&quot;:&quot;&quot;}],&quot;container-title&quot;:&quot;Water Research&quot;,&quot;DOI&quot;:&quot;10.1016/j.watres.2020.116133&quot;,&quot;ISSN&quot;:&quot;18792448&quot;,&quot;issued&quot;:{&quot;date-parts&quot;:[[2020]]},&quot;page&quot;:&quot;2-9&quot;,&quot;abstract&quot;:&quot;Although anaerobic membrane bioreactors (AnMBR) are a core technology in the transition of urban wastewater (UWW) treatment towards a circular economy, the transition is being held back by a number of bottlenecks. The dissolved methane released from the effluent, the need to remove nutrients (ideally by recovery), or the energy lost by the competition between methanogenic and sulfate-reducing bacteria (SRB) for the biodegradable COD have been identified as the main issues to be addressed before AnMBR becomes widespread. Mathematical modeling of this technology can be used to obtain further insights into these bottlenecks plus other valuable information for design, simulation and control purposes. This paper therefore proposes an AnMBR anaerobic digestion model to simulate the crucial SRB-related process since these bacteria degrade more than 40% of the organic matter. The proposed model, which is included in the BNRM2 collection model, has a reduced but all-inclusive structure, including hydrolysis, acidogenesis, acetogenesis, methanogenesis and other SRB-related processes. It was calibrated and validated using data from an AnMBR pilot plant treating sulfate-rich UWW, including parameter values obtained in off-line experiments and optimization methods. Despite the complex operating dynamics and influent composition, it was able to reproduce the process performance. In fact, it was able to simulate the AD of sulfate-rich UWW considering only two groups of SRB: heterotrophic SRB growing on both VFA (propionate) and acetate, and autotrophic SRB growing on hydrogen. Besides the above-mentioned constraints, the model reproduced the dynamics of the mixed liquor solids concentration, which helped to integrate biochemical and filtration models. It also reproduced the alkalinity and pH dynamics in the mixed liquor required for assessing the effect of chemical precipitation on membrane scaling.&quot;,&quot;volume&quot;:&quot;184&quot;,&quot;container-title-short&quot;:&quot;Water Res&quot;},&quot;isTemporary&quot;:false}]},{&quot;citationID&quot;:&quot;MENDELEY_CITATION_afcc15de-b17b-4a45-84e7-39b04af034c8&quot;,&quot;properties&quot;:{&quot;noteIndex&quot;:0},&quot;isEdited&quot;:false,&quot;manualOverride&quot;:{&quot;isManuallyOverridden&quot;:false,&quot;citeprocText&quot;:&quot;[12]&quot;,&quot;manualOverrideText&quot;:&quot;&quot;},&quot;citationTag&quot;:&quot;MENDELEY_CITATION_v3_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&quot;,&quot;citationItems&quot;:[{&quot;id&quot;:&quot;dba8a808-c4b5-32e8-8793-5a58863ee67c&quot;,&quot;itemData&quot;:{&quot;type&quot;:&quot;article-journal&quot;,&quot;id&quot;:&quot;dba8a808-c4b5-32e8-8793-5a58863ee67c&quot;,&quot;title&quot;:&quot;Significance of dissolved methane in effluents of anaerobically treated low strength wastewater and potential for recovery as an energy product: A review&quot;,&quot;author&quot;:[{&quot;family&quot;:&quot;Crone&quot;,&quot;given&quot;:&quot;Brian C.&quot;,&quot;parse-names&quot;:false,&quot;dropping-particle&quot;:&quot;&quot;,&quot;non-dropping-particle&quot;:&quot;&quot;},{&quot;family&quot;:&quot;Garland&quot;,&quot;given&quot;:&quot;Jay L.&quot;,&quot;parse-names&quot;:false,&quot;dropping-particle&quot;:&quot;&quot;,&quot;non-dropping-particle&quot;:&quot;&quot;},{&quot;family&quot;:&quot;Sorial&quot;,&quot;given&quot;:&quot;George A.&quot;,&quot;parse-names&quot;:false,&quot;dropping-particle&quot;:&quot;&quot;,&quot;non-dropping-particle&quot;:&quot;&quot;},{&quot;family&quot;:&quot;Vane&quot;,&quot;given&quot;:&quot;Leland M.&quot;,&quot;parse-names&quot;:false,&quot;dropping-particle&quot;:&quot;&quot;,&quot;non-dropping-particle&quot;:&quot;&quot;}],&quot;container-title&quot;:&quot;Water Research&quot;,&quot;DOI&quot;:&quot;10.1016/j.watres.2016.08.019&quot;,&quot;ISSN&quot;:&quot;00431354&quot;,&quot;issued&quot;:{&quot;date-parts&quot;:[[2016,11]]},&quot;page&quot;:&quot;520-531&quot;,&quot;volume&quot;:&quot;104&quot;,&quot;container-title-short&quot;:&quot;Water Res&quot;},&quot;isTemporary&quot;:false}]},{&quot;citationID&quot;:&quot;MENDELEY_CITATION_9d20fb4f-d5ea-4f08-99ae-61204aa788e1&quot;,&quot;properties&quot;:{&quot;noteIndex&quot;:0},&quot;isEdited&quot;:false,&quot;manualOverride&quot;:{&quot;isManuallyOverridden&quot;:false,&quot;citeprocText&quot;:&quot;[23]&quot;,&quot;manualOverrideText&quot;:&quot;&quot;},&quot;citationTag&quot;:&quot;MENDELEY_CITATION_v3_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&quot;,&quot;citationItems&quot;:[{&quot;id&quot;:&quot;47f880bc-fdf7-33d8-9464-9e735b34767e&quot;,&quot;itemData&quot;:{&quot;type&quot;:&quot;article-journal&quot;,&quot;id&quot;:&quot;47f880bc-fdf7-33d8-9464-9e735b34767e&quot;,&quot;title&quot;:&quot;Comparative study of degassing membrane modules for the removal of methane from Expanded Granular Sludge Bed anaerobic reactor effluent&quot;,&quot;author&quot;:[{&quot;family&quot;:&quot;Henares&quot;,&quot;given&quot;:&quot;M.&quot;,&quot;parse-names&quot;:false,&quot;dropping-particle&quot;:&quot;&quot;,&quot;non-dropping-particle&quot;:&quot;&quot;},{&quot;family&quot;:&quot;Izquierdo&quot;,&quot;given&quot;:&quot;M.&quot;,&quot;parse-names&quot;:false,&quot;dropping-particle&quot;:&quot;&quot;,&quot;non-dropping-particle&quot;:&quot;&quot;},{&quot;family&quot;:&quot;Penya-Roja&quot;,&quot;given&quot;:&quot;J. M.&quot;,&quot;parse-names&quot;:false,&quot;dropping-particle&quot;:&quot;&quot;,&quot;non-dropping-particle&quot;:&quot;&quot;},{&quot;family&quot;:&quot;Martínez-Soria&quot;,&quot;given&quot;:&quot;V.&quot;,&quot;parse-names&quot;:false,&quot;dropping-particle&quot;:&quot;&quot;,&quot;non-dropping-particle&quot;:&quot;&quot;}],&quot;container-title&quot;:&quot;Separation and Purification Technology&quot;,&quot;DOI&quot;:&quot;10.1016/j.seppur.2016.06.024&quot;,&quot;ISSN&quot;:&quot;18733794&quot;,&quot;issued&quot;:{&quot;date-parts&quot;:[[2016]]},&quot;page&quot;:&quot;22-29&quot;,&quot;abstract&quot;:&quot;The feasibility of an emergent technology for in situ removal/recovery of methane from the effluent of an Expanded Granular Sludge Bed (EGSB) anaerobic reactor has been studied. For this purpose, the performances of two commercial hollow fibre degassing contactors with different membrane materials - microporous (polypropylene, PP) and non-porous (polydimethylsiloxane, PDMS) - were compared. The influence of water fluxes (QL/Amembrane ranging from 22.6 to 377.4 L h-1 m-2), vacuum pressure (140-800 mbar), sweep gas fluxes (QN2/Amembrane ranging from 0.14 × 103 to 4.44 × 103 L h-1 m-2), and mode of operation (liquid flowing in the lumen side or the shell side) was studied. Both materials showed different behaviours with the variations in operational conditions. In liquid flowing in the lumen mode operation, PP microporous membrane was slightly more efficient under soft or mild operational conditions (low liquid flow and/or vacuum pressure) but showed a wetting phenomenon when operational conditions were harder. In shell side mode, PDMS was more efficient and no wetting phenomenon was observed with this contactor. The differences have been explained, taking into account the material properties (porosity, material resistance ...) of the membrane and structure (packing density, fibre diameter ...) of the modules. Methane removal efficiencies of up to 98% could be achieved, showing the viability of methane removal/recovery using this technology. Simultaneous degassing of CO2 was also monitored in both modules, showing that the removal efficiency of this gas was considerably lower than for methane. In general terms, the removal of dissolved CO2 followed a quite similar behaviour from that described for methane. Experimental overall mass transfer coefficients were also obtained.&quot;,&quot;volume&quot;:&quot;170&quot;,&quot;container-title-short&quot;:&quot;Sep Purif Technol&quot;},&quot;isTemporary&quot;:false}]},{&quot;citationID&quot;:&quot;MENDELEY_CITATION_dbeaa7dc-d0aa-42f8-b689-9e6897fe7188&quot;,&quot;properties&quot;:{&quot;noteIndex&quot;:0},&quot;isEdited&quot;:false,&quot;manualOverride&quot;:{&quot;isManuallyOverridden&quot;:false,&quot;citeprocText&quot;:&quot;[24]&quot;,&quot;manualOverrideText&quot;:&quot;&quot;},&quot;citationTag&quot;:&quot;MENDELEY_CITATION_v3_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&quot;,&quot;citationItems&quot;:[{&quot;id&quot;:&quot;1891c6c6-0bcd-38d0-9fb8-2edecdf230c9&quot;,&quot;itemData&quot;:{&quot;type&quot;:&quot;article-journal&quot;,&quot;id&quot;:&quot;1891c6c6-0bcd-38d0-9fb8-2edecdf230c9&quot;,&quot;title&quot;:&quot;Recirculation of gas emissions to achieve advanced denitrification of the effluent from the anaerobic treatment of domestic wastewater&quot;,&quot;author&quot;:[{&quot;family&quot;:&quot;Pelaz&quot;,&quot;given&quot;:&quot;L.&quot;,&quot;parse-names&quot;:false,&quot;dropping-particle&quot;:&quot;&quot;,&quot;non-dropping-particle&quot;:&quot;&quot;},{&quot;family&quot;:&quot;Gómez&quot;,&quot;given&quot;:&quot;A.&quot;,&quot;parse-names&quot;:false,&quot;dropping-particle&quot;:&quot;&quot;,&quot;non-dropping-particle&quot;:&quot;&quot;},{&quot;family&quot;:&quot;Garralón&quot;,&quot;given&quot;:&quot;G.&quot;,&quot;parse-names&quot;:false,&quot;dropping-particle&quot;:&quot;&quot;,&quot;non-dropping-particle&quot;:&quot;&quot;},{&quot;family&quot;:&quot;Letona&quot;,&quot;given&quot;:&quot;A.&quot;,&quot;parse-names&quot;:false,&quot;dropping-particle&quot;:&quot;&quot;,&quot;non-dropping-particle&quot;:&quot;&quot;},{&quot;family&quot;:&quot;Fdz-Polanco&quot;,&quot;given&quot;:&quot;M.&quot;,&quot;parse-names&quot;:false,&quot;dropping-particle&quot;:&quot;&quot;,&quot;non-dropping-particle&quot;:&quot;&quot;}],&quot;container-title&quot;:&quot;Bioresource Technology&quot;,&quot;DOI&quot;:&quot;10.1016/j.biortech.2017.11.104&quot;,&quot;ISSN&quot;:&quot;18732976&quot;,&quot;issued&quot;:{&quot;date-parts&quot;:[[2018]]},&quot;page&quot;:&quot;758-763&quot;,&quot;abstract&quot;:&quot;A denitrifying pilot plant was designed, constructed and operated for more than five months. The plant treated domestic wastewater with high ammonium nitrogen concentration, which had previously undergone an anaerobic process at 18 °C. The process consisted of one biofilter with 2 h of hydraulic retention time for denitritation. Different synthetic nitrite concentrations were supplied to the anoxic reactor to simulate the effluent of a nitritation process. This work investigates the advanced denitritation of wastewater using the organic matter and other alternative electron donors present in an anaerobic treatment process effluent: methane and sulfide. The denitrifying bacteria were able to treat wastewater at an inlet nitrite concentration of 75 mg NO2−-N/L with a removal efficiency of 92.9%. When the inlet nitrite concentration was higher, the recirculation of the gas from the top of the anoxic reactor was successful to enhance the nitrite removal, achieving a NO2− elimination efficiency of 98.3%.&quot;,&quot;volume&quot;:&quot;250&quot;,&quot;container-title-short&quot;:&quot;Bioresour Technol&quot;},&quot;isTemporary&quot;:false}]},{&quot;citationID&quot;:&quot;MENDELEY_CITATION_156dc88d-b4c6-4ec6-ab11-7fd28793c58b&quot;,&quot;properties&quot;:{&quot;noteIndex&quot;:0},&quot;isEdited&quot;:false,&quot;manualOverride&quot;:{&quot;isManuallyOverridden&quot;:false,&quot;citeprocText&quot;:&quot;[25]&quot;,&quot;manualOverrideText&quot;:&quot;&quot;},&quot;citationTag&quot;:&quot;MENDELEY_CITATION_v3_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&quot;,&quot;citationItems&quot;:[{&quot;id&quot;:&quot;59c598c3-680d-3051-a1f6-53626cf4bd96&quot;,&quot;itemData&quot;:{&quot;type&quot;:&quot;article-journal&quot;,&quot;id&quot;:&quot;59c598c3-680d-3051-a1f6-53626cf4bd96&quot;,&quot;title&quot;:&quot;Methane-driven microbial fuel cells recover energy and mitigate dissolved methane emissions from anaerobic effluents&quot;,&quot;author&quot;:[{&quot;family&quot;:&quot;Chen&quot;,&quot;given&quot;:&quot;Siming&quot;,&quot;parse-names&quot;:false,&quot;dropping-particle&quot;:&quot;&quot;,&quot;non-dropping-particle&quot;:&quot;&quot;},{&quot;family&quot;:&quot;Smith&quot;,&quot;given&quot;:&quot;Adam L.&quot;,&quot;parse-names&quot;:false,&quot;dropping-particle&quot;:&quot;&quot;,&quot;non-dropping-particle&quot;:&quot;&quot;}],&quot;container-title&quot;:&quot;Environmental Science: Water Research and Technology&quot;,&quot;DOI&quot;:&quot;10.1039/c7ew00293a&quot;,&quot;ISSN&quot;:&quot;20531419&quot;,&quot;issued&quot;:{&quot;date-parts&quot;:[[2018]]},&quot;abstract&quot;:&quot;The effluents of mainstream anaerobic treatment processes such as anaerobic membrane bioreactors (AnMBRs) contain dissolved methane that represents a large fraction of the available energy (approximately 50% at 15 °C) and a significant greenhouse gas (GHG) emission if released to the atmosphere. Microbial fuel cells (MFCs), which rely on exoelectrogenic microorganisms to generate electricity from organic or inorganic matter, could be used to recover energy and prevent GHG emissions from dissolved methane. Two replicate air-cathode, single-chamber MFCs and one dual-chamber MFC were constructed and operated in continuous mode on a synthetic, methane-saturated medium at 20 °C and hydraulic retention times of 4, 8, and 16 h. Up to 85% dissolved methane removal was achieved, resulting in the generation of 0.55 ± 0.06 V. Geobacter, a common exoelectrogen, and methanotrophs were identified in anode biofilm samples by Illumina sequencing targeting the 16S ribosomal RNA (rRNA) and 16 rRNA gene. Activity quantification of key microbial populations via reverse transcription-quantitative polymerase chain reaction (RT-qPCR) indicated that methane removal and voltage production results from a consortium of aerobic methanotrophs enriched in a cathode biofilm that produce intermediate metabolites (e.g., formate and acetate) that serve as substrates for Geobacter in the anode biofilm.&quot;,&quot;issue&quot;:&quot;1&quot;,&quot;volume&quot;:&quot;4&quot;,&quot;container-title-short&quot;:&quot;Environ Sci (Camb)&quot;},&quot;isTemporary&quot;:false}]},{&quot;citationID&quot;:&quot;MENDELEY_CITATION_663eef2c-4afc-47aa-9cb7-3885db61d87d&quot;,&quot;properties&quot;:{&quot;noteIndex&quot;:0},&quot;isEdited&quot;:false,&quot;manualOverride&quot;:{&quot;isManuallyOverridden&quot;:false,&quot;citeprocText&quot;:&quot;[26]&quot;,&quot;manualOverrideText&quot;:&quot;&quot;},&quot;citationTag&quot;:&quot;MENDELEY_CITATION_v3_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&quot;,&quot;citationItems&quot;:[{&quot;id&quot;:&quot;4be3c792-24d2-3ebb-a0f0-3be62d4ed31b&quot;,&quot;itemData&quot;:{&quot;type&quot;:&quot;article&quot;,&quot;id&quot;:&quot;4be3c792-24d2-3ebb-a0f0-3be62d4ed31b&quot;,&quot;title&quot;:&quot;Anaerobic membrane bioreactors for wastewater treatment: A review&quot;,&quot;author&quot;:[{&quot;family&quot;:&quot;Skouteris&quot;,&quot;given&quot;:&quot;George&quot;,&quot;parse-names&quot;:false,&quot;dropping-particle&quot;:&quot;&quot;,&quot;non-dropping-particle&quot;:&quot;&quot;},{&quot;family&quot;:&quot;Hermosilla&quot;,&quot;given&quot;:&quot;Daphne&quot;,&quot;parse-names&quot;:false,&quot;dropping-particle&quot;:&quot;&quot;,&quot;non-dropping-particle&quot;:&quot;&quot;},{&quot;family&quot;:&quot;López&quot;,&quot;given&quot;:&quot;Patricio&quot;,&quot;parse-names&quot;:false,&quot;dropping-particle&quot;:&quot;&quot;,&quot;non-dropping-particle&quot;:&quot;&quot;},{&quot;family&quot;:&quot;Negro&quot;,&quot;given&quot;:&quot;Carlos&quot;,&quot;parse-names&quot;:false,&quot;dropping-particle&quot;:&quot;&quot;,&quot;non-dropping-particle&quot;:&quot;&quot;},{&quot;family&quot;:&quot;Blanco&quot;,&quot;given&quot;:&quot;Ángeles&quot;,&quot;parse-names&quot;:false,&quot;dropping-particle&quot;:&quot;&quot;,&quot;non-dropping-particle&quot;:&quot;&quot;}],&quot;container-title&quot;:&quot;Chemical Engineering Journal&quot;,&quot;DOI&quot;:&quot;10.1016/j.cej.2012.05.070&quot;,&quot;ISSN&quot;:&quot;13858947&quot;,&quot;issued&quot;:{&quot;date-parts&quot;:[[2012]]},&quot;page&quot;:&quot;138-148&quot;,&quot;abstract&quot;:&quot;This review provides an overview of the present situation, from 2006 to date, of the anaerobic membrane bioreactor technology with special emphasis on performance and bottlenecks in terms of its application at industrial scale. Most of the studies considered in this review were performed at bench scale; there is no description of real industrial applications in the literature and almost no pilot cases have been described. Anaerobic membrane bioreactors were fitted with flat sheet, hollow fibre or tubular membranes operating either in the microfiltration or in the ultrafiltration region, but the use of ceramic membranes has not been widely reported. Even though, under normal conditions, there should not be any difference in transmembrane pressure between hollow fibre and flat sheet membranes, hollow fibre membranes may lead to higher transmembrane pressures due to insufficient hydraulic shear on each of their fibres. Bioreactors were mainly tested under mesophilic or thermophilic conditions. The application of thermophilic conditions allowed treating higher organic loading rates. Chemical oxygen demand removal efficiencies up to 99%, total suspended solids removal efficiencies up to 100%, and complete removal of pathogens were reported. Therefore, treated waters may be directly discharged into water bodies or re-used for unrestricted crop irrigation if they meet the effluent discharge or irrigation standard of the area. The renewable energy produced within the plants (i.e. from methane production) was reported to cover the energy required for membrane filtration and the excess energy could be further used. Anaerobic membrane bioreactors are an attractive technology that needs further research efforts and industrialisation. However, membrane fouling, which still remains a major problem for all membrane bioreactors, seems much more severe under anaerobic conditions than aerobic ones. © 2012 Elsevier B.V.&quot;,&quot;volume&quot;:&quot;198-199&quot;,&quot;container-title-short&quot;:&quot;&quot;},&quot;isTemporary&quot;:false}]},{&quot;citationID&quot;:&quot;MENDELEY_CITATION_e9752251-c2ab-4135-9bcd-fbc9f29fe8e7&quot;,&quot;properties&quot;:{&quot;noteIndex&quot;:0},&quot;isEdited&quot;:false,&quot;manualOverride&quot;:{&quot;isManuallyOverridden&quot;:false,&quot;citeprocText&quot;:&quot;[27,28]&quot;,&quot;manualOverrideText&quot;:&quot;&quot;},&quot;citationTag&quot;:&quot;MENDELEY_CITATION_v3_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&quot;,&quot;citationItems&quot;:[{&quot;id&quot;:&quot;7be0b51e-f948-3b78-8df3-5762c309c7c2&quot;,&quot;itemData&quot;:{&quot;type&quot;:&quot;article-journal&quot;,&quot;id&quot;:&quot;7be0b51e-f948-3b78-8df3-5762c309c7c2&quot;,&quot;title&quot;:&quot;Critical review of membrane bioreactor models - Part 2: Hydrodynamic and integrated models&quot;,&quot;author&quot;:[{&quot;family&quot;:&quot;Naessens&quot;,&quot;given&quot;:&quot;W.&quot;,&quot;parse-names&quot;:false,&quot;dropping-particle&quot;:&quot;&quot;,&quot;non-dropping-particle&quot;:&quot;&quot;},{&quot;family&quot;:&quot;Maere&quot;,&quot;given&quot;:&quot;T.&quot;,&quot;parse-names&quot;:false,&quot;dropping-particle&quot;:&quot;&quot;,&quot;non-dropping-particle&quot;:&quot;&quot;},{&quot;family&quot;:&quot;Ratkovich&quot;,&quot;given&quot;:&quot;N.&quot;,&quot;parse-names&quot;:false,&quot;dropping-particle&quot;:&quot;&quot;,&quot;non-dropping-particle&quot;:&quot;&quot;},{&quot;family&quot;:&quot;Vedantam&quot;,&quot;given&quot;:&quot;S.&quot;,&quot;parse-names&quot;:false,&quot;dropping-particle&quot;:&quot;&quot;,&quot;non-dropping-particle&quot;:&quot;&quot;},{&quot;family&quot;:&quot;Nopens&quot;,&quot;given&quot;:&quot;I.&quot;,&quot;parse-names&quot;:false,&quot;dropping-particle&quot;:&quot;&quot;,&quot;non-dropping-particle&quot;:&quot;&quot;}],&quot;container-title&quot;:&quot;Bioresource Technology&quot;,&quot;DOI&quot;:&quot;10.1016/j.biortech.2012.05.071&quot;,&quot;ISSN&quot;:&quot;09608524&quot;,&quot;issued&quot;:{&quot;date-parts&quot;:[[2012]]},&quot;page&quot;:&quot;107-118&quot;,&quot;abstract&quot;:&quot;Membrane bioreactor technology exists for a couple of decades, but has not yet overwhelmed the market due to some serious drawbacks of which operational cost due to fouling is the major contributor. Knowledge buildup and optimisation for such complex systems can heavily benefit from mathematical modelling. In this paper, the vast literature on hydrodynamic and integrated MBR modelling is critically reviewed. Hydrodynamic models are used at different scales and focus mainly on fouling and only little on system design/optimisation. Integrated models also focus on fouling although the ones including costs are leaning towards optimisation. Trends are discussed, knowledge gaps identified and interesting routes for further research suggested. © 2012 Elsevier Ltd.&quot;,&quot;volume&quot;:&quot;122&quot;,&quot;container-title-short&quot;:&quot;Bioresour Technol&quot;},&quot;isTemporary&quot;:false},{&quot;id&quot;:&quot;d40c3445-7748-3073-8d5e-ee6c3a1f5dab&quot;,&quot;itemData&quot;:{&quot;type&quot;:&quot;article-journal&quot;,&quot;id&quot;:&quot;d40c3445-7748-3073-8d5e-ee6c3a1f5dab&quot;,&quot;title&quot;:&quot;Modelling bioprocesses and membrane fouling in membrane bioreactor (MBR): A review towards finding an integrated model framework&quot;,&quot;author&quot;:[{&quot;family&quot;:&quot;Zuthi&quot;,&quot;given&quot;:&quot;M. F.R.&quot;,&quot;parse-names&quot;:false,&quot;dropping-particle&quot;:&quot;&quot;,&quot;non-dropping-particle&quot;:&quot;&quot;},{&quot;family&quot;:&quot;Ngo&quot;,&quot;given&quot;:&quot;H. H.&quot;,&quot;parse-names&quot;:false,&quot;dropping-particle&quot;:&quot;&quot;,&quot;non-dropping-particle&quot;:&quot;&quot;},{&quot;family&quot;:&quot;Guo&quot;,&quot;given&quot;:&quot;W. S.&quot;,&quot;parse-names&quot;:false,&quot;dropping-particle&quot;:&quot;&quot;,&quot;non-dropping-particle&quot;:&quot;&quot;}],&quot;container-title&quot;:&quot;Bioresource Technology&quot;,&quot;DOI&quot;:&quot;10.1016/j.biortech.2012.04.090&quot;,&quot;ISSN&quot;:&quot;09608524&quot;,&quot;issued&quot;:{&quot;date-parts&quot;:[[2012]]},&quot;abstract&quot;:&quot;The bioprocesses taking place in activated sludge wastewater treatment system itself are characterized by great complexity and yet incomplete understanding of some of the phenomena involved. The MBR technology inherent deficiencies for its simulation due to additional intrinsic complexities resulting from the interaction between concurrently occurring and dynamic biological processes with membrane filtration and the straightforward adoption of the activated sludge models' (ASM) frameworks or their modified variations. In this backdrop, this paper compiles a brief overview of the previous developments to the current state-of-the-art mathematical modelling approaches of the MBR system. With extended discussions on particular topics such as applications of modified ASMs to MBR modelling, ASM extensions incorporating soluble microbial products (SMP)/extracellular polymeric substances (EPS) concepts, this paper also provides a guide for different end-users of mathematical models of MBR systems. © 2012 Elsevier Ltd.&quot;,&quot;volume&quot;:&quot;122&quot;,&quot;container-title-short&quot;:&quot;Bioresour Technol&quot;},&quot;isTemporary&quot;:false}]},{&quot;citationID&quot;:&quot;MENDELEY_CITATION_970ade65-4f54-4bd2-8c69-9d129e1a4818&quot;,&quot;properties&quot;:{&quot;noteIndex&quot;:0},&quot;isEdited&quot;:false,&quot;manualOverride&quot;:{&quot;isManuallyOverridden&quot;:false,&quot;citeprocText&quot;:&quot;[29]&quot;,&quot;manualOverrideText&quot;:&quot;&quot;},&quot;citationTag&quot;:&quot;MENDELEY_CITATION_v3_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&quot;,&quot;citationItems&quot;:[{&quot;id&quot;:&quot;65508332-a118-30f9-b805-3b2dd27f352f&quot;,&quot;itemData&quot;:{&quot;type&quot;:&quot;article-journal&quot;,&quot;id&quot;:&quot;65508332-a118-30f9-b805-3b2dd27f352f&quot;,&quot;title&quot;:&quot;Membrane fouling mechanism of biofilm-membrane bioreactor (BF-MBR): Pore blocking model and membrane cleaning&quot;,&quot;author&quot;:[{&quot;family&quot;:&quot;Zheng&quot;,&quot;given&quot;:&quot;Yi&quot;,&quot;parse-names&quot;:false,&quot;dropping-particle&quot;:&quot;&quot;,&quot;non-dropping-particle&quot;:&quot;&quot;},{&quot;family&quot;:&quot;Zhang&quot;,&quot;given&quot;:&quot;Wenxiang&quot;,&quot;parse-names&quot;:false,&quot;dropping-particle&quot;:&quot;&quot;,&quot;non-dropping-particle&quot;:&quot;&quot;},{&quot;family&quot;:&quot;Tang&quot;,&quot;given&quot;:&quot;Bing&quot;,&quot;parse-names&quot;:false,&quot;dropping-particle&quot;:&quot;&quot;,&quot;non-dropping-particle&quot;:&quot;&quot;},{&quot;family&quot;:&quot;Ding&quot;,&quot;given&quot;:&quot;Jie&quot;,&quot;parse-names&quot;:false,&quot;dropping-particle&quot;:&quot;&quot;,&quot;non-dropping-particle&quot;:&quot;&quot;},{&quot;family&quot;:&quot;Zheng&quot;,&quot;given&quot;:&quot;Yi&quot;,&quot;parse-names&quot;:false,&quot;dropping-particle&quot;:&quot;&quot;,&quot;non-dropping-particle&quot;:&quot;&quot;},{&quot;family&quot;:&quot;Zhang&quot;,&quot;given&quot;:&quot;Zhien&quot;,&quot;parse-names&quot;:false,&quot;dropping-particle&quot;:&quot;&quot;,&quot;non-dropping-particle&quot;:&quot;&quot;}],&quot;container-title&quot;:&quot;Bioresource Technology&quot;,&quot;DOI&quot;:&quot;10.1016/j.biortech.2017.11.036&quot;,&quot;ISSN&quot;:&quot;18732976&quot;,&quot;issued&quot;:{&quot;date-parts&quot;:[[2018]]},&quot;page&quot;:&quot;398-405&quot;,&quot;abstract&quot;:&quot;Biofilm membrane bioreactor (BF-MBR) is considered as an important wastewater treatment technology that incorporates advantages of both biofilm and MBR process, as well as can alleviate membrane fouling, with respect to the conventional activated sludge MBR. But, to be efficient, it necessitates the establishment of proper methods for the assessment of membrane fouling. Four Hermia membrane blocking models were adopted to quantify and evaluate the membrane fouling of BF-MBR. The experiments were conducted with various operational conditions, including membrane types, agitation speeds and transmembrane pressure (TMP). Good agreement between cake formation model and experimental data was found, confirming the validity of the Hermia models for assessing the membrane fouling of BF-MBR and that cake layer deposits on membrane. Moreover, the influences of membrane types, agitation speeds and transmembrane pressure on the Hermia pore blocking coefficient of cake layer were investigated. In addition, the permeability recovery after membrane cleaning at various operational conditions was studied. This work confirms that, unlike conventional activated sludge MBR, BF-MBR possesses a low degree of membrane fouling and a higher membrane permeability recovery after cleaning.&quot;,&quot;volume&quot;:&quot;250&quot;,&quot;container-title-short&quot;:&quot;Bioresour Technol&quot;},&quot;isTemporary&quot;:false}]},{&quot;citationID&quot;:&quot;MENDELEY_CITATION_b9e53fe1-5529-4431-9d37-5b96b0bf2f3d&quot;,&quot;properties&quot;:{&quot;noteIndex&quot;:0},&quot;isEdited&quot;:false,&quot;manualOverride&quot;:{&quot;isManuallyOverridden&quot;:false,&quot;citeprocText&quot;:&quot;[30]&quot;,&quot;manualOverrideText&quot;:&quot;&quot;},&quot;citationTag&quot;:&quot;MENDELEY_CITATION_v3_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&quot;,&quot;citationItems&quot;:[{&quot;id&quot;:&quot;ac8ec9b7-982b-3d4a-a346-41983374a697&quot;,&quot;itemData&quot;:{&quot;type&quot;:&quot;article-journal&quot;,&quot;id&quot;:&quot;ac8ec9b7-982b-3d4a-a346-41983374a697&quot;,&quot;title&quot;:&quot;Modeling of the submerged membrane bioreactor fouling by the combined pore constriction, pore blockage and cake formation mechanisms&quot;,&quot;author&quot;:[{&quot;family&quot;:&quot;Wu&quot;,&quot;given&quot;:&quot;Jun&quot;,&quot;parse-names&quot;:false,&quot;dropping-particle&quot;:&quot;&quot;,&quot;non-dropping-particle&quot;:&quot;&quot;},{&quot;family&quot;:&quot;He&quot;,&quot;given&quot;:&quot;Chengda&quot;,&quot;parse-names&quot;:false,&quot;dropping-particle&quot;:&quot;&quot;,&quot;non-dropping-particle&quot;:&quot;&quot;},{&quot;family&quot;:&quot;Jiang&quot;,&quot;given&quot;:&quot;Xinyue&quot;,&quot;parse-names&quot;:false,&quot;dropping-particle&quot;:&quot;&quot;,&quot;non-dropping-particle&quot;:&quot;&quot;},{&quot;family&quot;:&quot;Zhang&quot;,&quot;given&quot;:&quot;Miao&quot;,&quot;parse-names&quot;:false,&quot;dropping-particle&quot;:&quot;&quot;,&quot;non-dropping-particle&quot;:&quot;&quot;}],&quot;container-title&quot;:&quot;Desalination&quot;,&quot;container-title-short&quot;:&quot;Desalination&quot;,&quot;DOI&quot;:&quot;10.1016/j.desal.2011.05.069&quot;,&quot;ISSN&quot;:&quot;00119164&quot;,&quot;issued&quot;:{&quot;date-parts&quot;:[[2011]]},&quot;abstract&quot;:&quot;Although major factors affecting the membrane bioreactor fouling process have been identified, no linear relationships between these factors and fouling were established. This indicates the existence of synergistic interplays among these factors in determining the overall fouling behavior. The synergistic effect on fouling hasn't been fully considered in the fouling mathematical model development. Activated sludge within membrane bioreactor is a complex mixture of soluble, colloidal and solid materials. In this paper, a theoretical model was developed to account for the synergistic effects of soluble, colloidal and suspended activated sludge components on the fouling process. It included the major advances in the fouling mechanisms based on the pore constriction, pore blockage and cake filtration. The model prediction was shown to be in excellent agreement with experimental results from literature. This suggests that modeling approach in this paper is valid in predicting the flux decline process. © 2011 Elsevier B.V.&quot;,&quot;issue&quot;:&quot;1-3&quot;,&quot;volume&quot;:&quot;279&quot;},&quot;isTemporary&quot;:false}]},{&quot;citationID&quot;:&quot;MENDELEY_CITATION_92ce4c15-2d85-4c4f-876a-e84727edfe8d&quot;,&quot;properties&quot;:{&quot;noteIndex&quot;:0},&quot;isEdited&quot;:false,&quot;manualOverride&quot;:{&quot;isManuallyOverridden&quot;:false,&quot;citeprocText&quot;:&quot;[31]&quot;,&quot;manualOverrideText&quot;:&quot;&quot;},&quot;citationTag&quot;:&quot;MENDELEY_CITATION_v3_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&quot;,&quot;citationItems&quot;:[{&quot;id&quot;:&quot;973b9e1b-6f06-3742-be03-78af84d26cd0&quot;,&quot;itemData&quot;:{&quot;type&quot;:&quot;article-journal&quot;,&quot;id&quot;:&quot;973b9e1b-6f06-3742-be03-78af84d26cd0&quot;,&quot;title&quot;:&quot;Colloidal and bacterial fouling during constant flux microfiltration: Comparison of classical blocking laws with a unified model combining pore blocking and EPS secretion&quot;,&quot;author&quot;:[{&quot;family&quot;:&quot;Chellam&quot;,&quot;given&quot;:&quot;Shankararaman&quot;,&quot;parse-names&quot;:false,&quot;dropping-particle&quot;:&quot;&quot;,&quot;non-dropping-particle&quot;:&quot;&quot;},{&quot;family&quot;:&quot;Cogan&quot;,&quot;given&quot;:&quot;N. G.&quot;,&quot;parse-names&quot;:false,&quot;dropping-particle&quot;:&quot;&quot;,&quot;non-dropping-particle&quot;:&quot;&quot;}],&quot;container-title&quot;:&quot;Journal of Membrane Science&quot;,&quot;DOI&quot;:&quot;10.1016/j.memsci.2011.08.001&quot;,&quot;ISSN&quot;:&quot;03767388&quot;,&quot;issued&quot;:{&quot;date-parts&quot;:[[2011]]},&quot;abstract&quot;:&quot;The instantaneous transmembrane pressure needs to be continuously increased to compensate for foulant accumulation during constant flux microfiltration. Herein, we compare predictions of a unified mathematical model and conventional blocking laws with laboratory data obtained during constant flux operation. Foulants employed included single species cultures of bacteria and coagulated natural colloids, both of which are known to form compressible cakes. The first principles model unifies fouling arising from pore blocking by individual cells, cake formation, as well as bacterial secretion of exopolymers. It also incorporates non-uniform spatial deposition patterns that have been observed during unstirred dead-end filtration. Mechanistically, these heterogeneities arise either from non-uniform membrane surface porosity or stochastic initial binding of foulants. Previous studies have shown that the initial patchy or uneven deposit morphology is magnified over longer time-scales during bacterial filtration by differential extracellular polymeric substances (EPS) secretion through quorum sensing. However, in this study, we are primarily interested in the averaged behavior (mainly flux and pressure). By spatially averaging the microscale variables we are able to compare with classical blocking law models. We show that blocking laws and the unified model both accurately model fouling under our experimental conditions. The unified model provides mechanistic insights into (bio)colloid deposition and associated fouling during constant flux microfiltration particularly since it is obtained excellent predictive agreement with experimental data using parameters taken exclusively from our recent study of constant pressure filtration. © 2011 Elsevier B.V.&quot;,&quot;issue&quot;:&quot;1-2&quot;,&quot;volume&quot;:&quot;382&quot;,&quot;container-title-short&quot;:&quot;J Memb Sci&quot;},&quot;isTemporary&quot;:false}]},{&quot;citationID&quot;:&quot;MENDELEY_CITATION_8e1018c6-fcdb-457a-b148-6949dea281ee&quot;,&quot;properties&quot;:{&quot;noteIndex&quot;:0},&quot;isEdited&quot;:false,&quot;manualOverride&quot;:{&quot;isManuallyOverridden&quot;:false,&quot;citeprocText&quot;:&quot;[32]&quot;,&quot;manualOverrideText&quot;:&quot;&quot;},&quot;citationTag&quot;:&quot;MENDELEY_CITATION_v3_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&quot;,&quot;citationItems&quot;:[{&quot;id&quot;:&quot;146ea397-f8ee-3c09-b172-8299474276d4&quot;,&quot;itemData&quot;:{&quot;type&quot;:&quot;article-journal&quot;,&quot;id&quot;:&quot;146ea397-f8ee-3c09-b172-8299474276d4&quot;,&quot;title&quot;:&quot;A study of ultrafiltration membrane fouling by humic acids and flux recovery by backwashing: Experiments and modeling&quot;,&quot;author&quot;:[{&quot;family&quot;:&quot;Katsoufidou&quot;,&quot;given&quot;:&quot;K.&quot;,&quot;parse-names&quot;:false,&quot;dropping-particle&quot;:&quot;&quot;,&quot;non-dropping-particle&quot;:&quot;&quot;},{&quot;family&quot;:&quot;Yiantsios&quot;,&quot;given&quot;:&quot;S. G.&quot;,&quot;parse-names&quot;:false,&quot;dropping-particle&quot;:&quot;&quot;,&quot;non-dropping-particle&quot;:&quot;&quot;},{&quot;family&quot;:&quot;Karabelas&quot;,&quot;given&quot;:&quot;A. J.&quot;,&quot;parse-names&quot;:false,&quot;dropping-particle&quot;:&quot;&quot;,&quot;non-dropping-particle&quot;:&quot;&quot;}],&quot;container-title&quot;:&quot;Journal of Membrane Science&quot;,&quot;DOI&quot;:&quot;10.1016/j.memsci.2005.05.009&quot;,&quot;ISSN&quot;:&quot;03767388&quot;,&quot;issued&quot;:{&quot;date-parts&quot;:[[2005]]},&quot;abstract&quot;:&quot;One of the critical issues for the successful application of ultrafiltration in water treatment is membrane fouling due to dissolved organic matter, which negatively affects productivity, product quality, and process costs. The aim of the present study is to contribute to the understanding of fouling phenomena by organic matter and the efficiency of the backwashing technique, which is applied in practice to restore membrane flux. Fouling experiments are carried out, in a single fiber apparatus, using humic acid solutions as model substances representative of naturally occurring organic matter; they are aimed at identifying the significance of distinct fouling mechanisms and their degree of reversibility. A new model is presented which takes into account the simultaneous action of all fouling mechanisms and describes the experimental results successfully. An important parameter considered in the study is the concentration of calcium ions, which promote humic acid aggregation and influence the rate of flux decline, the reversibility of fouling and rejection. A relatively rapid irreversible fouling takes place due to internal pore adsorption, which persists for a long time. In parallel, with time, pore blocking becomes important and a fouling cake develops on the membranes. The effects of the latter are partly reversed by backwashing, but their combined influence persists over a long time giving rise to a prolonged flux decline. © 2005 Elsevier B.V. All rights reserved.&quot;,&quot;issue&quot;:&quot;1-2&quot;,&quot;volume&quot;:&quot;266&quot;,&quot;container-title-short&quot;:&quot;J Memb Sci&quot;},&quot;isTemporary&quot;:false}]},{&quot;citationID&quot;:&quot;MENDELEY_CITATION_4a958881-39b2-41dc-8811-ca9a4dab6d77&quot;,&quot;properties&quot;:{&quot;noteIndex&quot;:0},&quot;isEdited&quot;:false,&quot;manualOverride&quot;:{&quot;isManuallyOverridden&quot;:false,&quot;citeprocText&quot;:&quot;[33]&quot;,&quot;manualOverrideText&quot;:&quot;&quot;},&quot;citationTag&quot;:&quot;MENDELEY_CITATION_v3_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&quot;,&quot;citationItems&quot;:[{&quot;id&quot;:&quot;ed9c5d41-58e1-390a-88e2-fe0b7e2c7e14&quot;,&quot;itemData&quot;:{&quot;type&quot;:&quot;article-journal&quot;,&quot;id&quot;:&quot;ed9c5d41-58e1-390a-88e2-fe0b7e2c7e14&quot;,&quot;title&quot;:&quot;Particle-sparged anaerobic membrane bioreactor with fluidized polyethylene terephthalate beads for domestic wastewater treatment: Modelling approach and fouling control&quot;,&quot;author&quot;:[{&quot;family&quot;:&quot;Charfi&quot;,&quot;given&quot;:&quot;Amine&quot;,&quot;parse-names&quot;:false,&quot;dropping-particle&quot;:&quot;&quot;,&quot;non-dropping-particle&quot;:&quot;&quot;},{&quot;family&quot;:&quot;Park&quot;,&quot;given&quot;:&quot;Eunyoung&quot;,&quot;parse-names&quot;:false,&quot;dropping-particle&quot;:&quot;&quot;,&quot;non-dropping-particle&quot;:&quot;&quot;},{&quot;family&quot;:&quot;Aslam&quot;,&quot;given&quot;:&quot;Muhammad&quot;,&quot;parse-names&quot;:false,&quot;dropping-particle&quot;:&quot;&quot;,&quot;non-dropping-particle&quot;:&quot;&quot;},{&quot;family&quot;:&quot;Kim&quot;,&quot;given&quot;:&quot;Jeonghwan&quot;,&quot;parse-names&quot;:false,&quot;dropping-particle&quot;:&quot;&quot;,&quot;non-dropping-particle&quot;:&quot;&quot;}],&quot;container-title&quot;:&quot;Bioresource Technology&quot;,&quot;DOI&quot;:&quot;10.1016/j.biortech.2018.02.093&quot;,&quot;ISSN&quot;:&quot;18732976&quot;,&quot;issued&quot;:{&quot;date-parts&quot;:[[2018]]},&quot;page&quot;:&quot;263-269&quot;,&quot;abstract&quot;:&quot;The study presents a mathematical model developed to better understand and control membrane fouling in a single-staged, anaerobic fluidized bed membrane bioreactor (AFMBR) using polyethylene terephthalate (PET) beads as scouring media. The model was based on combining the anaerobic biological model AM2b and a fouling model applied in membrane filtration. The presented model was validated using experimental data obtained by a laboratory scaled AFMBR reactor run during 250 d under various operational conditions. The combined AM2b and fouling model was able to simulate volatile suspended solids, soluble COD concentration, soluble microbial products concentrations and the methane production rate at steady-state condition with R2 of 95% as well as the trans-membrane pressure with R2 of 99%. The model was able to predict dominant fouling mechanism by assessing fouling resistances caused by cake formation and pore blocking separately.&quot;,&quot;volume&quot;:&quot;258&quot;,&quot;container-title-short&quot;:&quot;Bioresour Technol&quot;},&quot;isTemporary&quot;:false}]},{&quot;citationID&quot;:&quot;MENDELEY_CITATION_93bf0d6e-2b15-4c9f-8658-6f9dd107940b&quot;,&quot;properties&quot;:{&quot;noteIndex&quot;:0},&quot;isEdited&quot;:false,&quot;manualOverride&quot;:{&quot;isManuallyOverridden&quot;:false,&quot;citeprocText&quot;:&quot;[34]&quot;,&quot;manualOverrideText&quot;:&quot;&quot;},&quot;citationTag&quot;:&quot;MENDELEY_CITATION_v3_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&quot;,&quot;citationItems&quot;:[{&quot;id&quot;:&quot;54d938ff-f725-3ad8-bc46-be1f84b8b8dd&quot;,&quot;itemData&quot;:{&quot;type&quot;:&quot;article-journal&quot;,&quot;id&quot;:&quot;54d938ff-f725-3ad8-bc46-be1f84b8b8dd&quot;,&quot;title&quot;:&quot;A modelling approach to study the fouling of an anaerobic membrane bioreactor for industrial wastewater treatment&quot;,&quot;author&quot;:[{&quot;family&quot;:&quot;Charfi&quot;,&quot;given&quot;:&quot;Amine&quot;,&quot;parse-names&quot;:false,&quot;dropping-particle&quot;:&quot;&quot;,&quot;non-dropping-particle&quot;:&quot;&quot;},{&quot;family&quot;:&quot;Thongmak&quot;,&quot;given&quot;:&quot;Narumol&quot;,&quot;parse-names&quot;:false,&quot;dropping-particle&quot;:&quot;&quot;,&quot;non-dropping-particle&quot;:&quot;&quot;},{&quot;family&quot;:&quot;Benyahia&quot;,&quot;given&quot;:&quot;Boumediene&quot;,&quot;parse-names&quot;:false,&quot;dropping-particle&quot;:&quot;&quot;,&quot;non-dropping-particle&quot;:&quot;&quot;},{&quot;family&quot;:&quot;Aslam&quot;,&quot;given&quot;:&quot;Muhammad&quot;,&quot;parse-names&quot;:false,&quot;dropping-particle&quot;:&quot;&quot;,&quot;non-dropping-particle&quot;:&quot;&quot;},{&quot;family&quot;:&quot;Harmand&quot;,&quot;given&quot;:&quot;Jérôme&quot;,&quot;parse-names&quot;:false,&quot;dropping-particle&quot;:&quot;&quot;,&quot;non-dropping-particle&quot;:&quot;&quot;},{&quot;family&quot;:&quot;Amar&quot;,&quot;given&quot;:&quot;Nihel&quot;,&quot;parse-names&quot;:false,&quot;dropping-particle&quot;:&quot;ben&quot;,&quot;non-dropping-particle&quot;:&quot;&quot;},{&quot;family&quot;:&quot;Lesage&quot;,&quot;given&quot;:&quot;Geoffroy&quot;,&quot;parse-names&quot;:false,&quot;dropping-particle&quot;:&quot;&quot;,&quot;non-dropping-particle&quot;:&quot;&quot;},{&quot;family&quot;:&quot;Sridang&quot;,&quot;given&quot;:&quot;Porntip&quot;,&quot;parse-names&quot;:false,&quot;dropping-particle&quot;:&quot;&quot;,&quot;non-dropping-particle&quot;:&quot;&quot;},{&quot;family&quot;:&quot;Kim&quot;,&quot;given&quot;:&quot;Jeonghwan&quot;,&quot;parse-names&quot;:false,&quot;dropping-particle&quot;:&quot;&quot;,&quot;non-dropping-particle&quot;:&quot;&quot;},{&quot;family&quot;:&quot;Heran&quot;,&quot;given&quot;:&quot;Marc&quot;,&quot;parse-names&quot;:false,&quot;dropping-particle&quot;:&quot;&quot;,&quot;non-dropping-particle&quot;:&quot;&quot;}],&quot;container-title&quot;:&quot;Bioresource Technology&quot;,&quot;DOI&quot;:&quot;10.1016/j.biortech.2017.08.003&quot;,&quot;ISSN&quot;:&quot;18732976&quot;,&quot;issued&quot;:{&quot;date-parts&quot;:[[2017]]},&quot;page&quot;:&quot;207-215&quot;,&quot;abstract&quot;:&quot;An Anaerobic Membrane BioReactors (AnMBR) model is presented in this paper based on the combination of a simple fouling model and the Anaerobic Model 2b (AM2b) to describe biological and membrane dynamic responses in an AnMBR. In order to enhance the model calibration and validation, Trans-Membrane Pressure (TMP), Total Suspended Solid (TSS), COD, Volatile Fatty Acid (VFA) and methane production were measured. The model shows a satisfactory description of the experimental data with R2 ≈ 0.9 for TMP data and R2 ≈ 0.99 for biological parameters. This new model is also proposed as a numerical tool to predict the deposit mass composition of suspended solid and Soluble Microbial Products (SMP) on the membrane surface. The effect of SMP deposit on the TMP jump phenomenon is highlighted. This new approach offers interesting perspectives for fouling prediction and the on-line control of an AnMBR process.&quot;,&quot;volume&quot;:&quot;245&quot;,&quot;container-title-short&quot;:&quot;Bioresour Technol&quot;},&quot;isTemporary&quot;:false}]},{&quot;citationID&quot;:&quot;MENDELEY_CITATION_1a5ec20d-d5ae-4a30-a2df-c36f408eb67b&quot;,&quot;properties&quot;:{&quot;noteIndex&quot;:0},&quot;isEdited&quot;:false,&quot;manualOverride&quot;:{&quot;isManuallyOverridden&quot;:false,&quot;citeprocText&quot;:&quot;[30]&quot;,&quot;manualOverrideText&quot;:&quot;&quot;},&quot;citationTag&quot;:&quot;MENDELEY_CITATION_v3_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&quot;,&quot;citationItems&quot;:[{&quot;id&quot;:&quot;ac8ec9b7-982b-3d4a-a346-41983374a697&quot;,&quot;itemData&quot;:{&quot;type&quot;:&quot;article-journal&quot;,&quot;id&quot;:&quot;ac8ec9b7-982b-3d4a-a346-41983374a697&quot;,&quot;title&quot;:&quot;Modeling of the submerged membrane bioreactor fouling by the combined pore constriction, pore blockage and cake formation mechanisms&quot;,&quot;author&quot;:[{&quot;family&quot;:&quot;Wu&quot;,&quot;given&quot;:&quot;Jun&quot;,&quot;parse-names&quot;:false,&quot;dropping-particle&quot;:&quot;&quot;,&quot;non-dropping-particle&quot;:&quot;&quot;},{&quot;family&quot;:&quot;He&quot;,&quot;given&quot;:&quot;Chengda&quot;,&quot;parse-names&quot;:false,&quot;dropping-particle&quot;:&quot;&quot;,&quot;non-dropping-particle&quot;:&quot;&quot;},{&quot;family&quot;:&quot;Jiang&quot;,&quot;given&quot;:&quot;Xinyue&quot;,&quot;parse-names&quot;:false,&quot;dropping-particle&quot;:&quot;&quot;,&quot;non-dropping-particle&quot;:&quot;&quot;},{&quot;family&quot;:&quot;Zhang&quot;,&quot;given&quot;:&quot;Miao&quot;,&quot;parse-names&quot;:false,&quot;dropping-particle&quot;:&quot;&quot;,&quot;non-dropping-particle&quot;:&quot;&quot;}],&quot;container-title&quot;:&quot;Desalination&quot;,&quot;container-title-short&quot;:&quot;Desalination&quot;,&quot;DOI&quot;:&quot;10.1016/j.desal.2011.05.069&quot;,&quot;ISSN&quot;:&quot;00119164&quot;,&quot;issued&quot;:{&quot;date-parts&quot;:[[2011]]},&quot;abstract&quot;:&quot;Although major factors affecting the membrane bioreactor fouling process have been identified, no linear relationships between these factors and fouling were established. This indicates the existence of synergistic interplays among these factors in determining the overall fouling behavior. The synergistic effect on fouling hasn't been fully considered in the fouling mathematical model development. Activated sludge within membrane bioreactor is a complex mixture of soluble, colloidal and solid materials. In this paper, a theoretical model was developed to account for the synergistic effects of soluble, colloidal and suspended activated sludge components on the fouling process. It included the major advances in the fouling mechanisms based on the pore constriction, pore blockage and cake filtration. The model prediction was shown to be in excellent agreement with experimental results from literature. This suggests that modeling approach in this paper is valid in predicting the flux decline process. © 2011 Elsevier B.V.&quot;,&quot;issue&quot;:&quot;1-3&quot;,&quot;volume&quot;:&quot;279&quot;},&quot;isTemporary&quot;:false}]},{&quot;citationID&quot;:&quot;MENDELEY_CITATION_22bb1080-1fcc-40df-93ae-83ede743b945&quot;,&quot;properties&quot;:{&quot;noteIndex&quot;:0},&quot;isEdited&quot;:false,&quot;manualOverride&quot;:{&quot;isManuallyOverridden&quot;:false,&quot;citeprocText&quot;:&quot;[33]&quot;,&quot;manualOverrideText&quot;:&quot;&quot;},&quot;citationTag&quot;:&quot;MENDELEY_CITATION_v3_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&quot;,&quot;citationItems&quot;:[{&quot;id&quot;:&quot;ed9c5d41-58e1-390a-88e2-fe0b7e2c7e14&quot;,&quot;itemData&quot;:{&quot;type&quot;:&quot;article-journal&quot;,&quot;id&quot;:&quot;ed9c5d41-58e1-390a-88e2-fe0b7e2c7e14&quot;,&quot;title&quot;:&quot;Particle-sparged anaerobic membrane bioreactor with fluidized polyethylene terephthalate beads for domestic wastewater treatment: Modelling approach and fouling control&quot;,&quot;author&quot;:[{&quot;family&quot;:&quot;Charfi&quot;,&quot;given&quot;:&quot;Amine&quot;,&quot;parse-names&quot;:false,&quot;dropping-particle&quot;:&quot;&quot;,&quot;non-dropping-particle&quot;:&quot;&quot;},{&quot;family&quot;:&quot;Park&quot;,&quot;given&quot;:&quot;Eunyoung&quot;,&quot;parse-names&quot;:false,&quot;dropping-particle&quot;:&quot;&quot;,&quot;non-dropping-particle&quot;:&quot;&quot;},{&quot;family&quot;:&quot;Aslam&quot;,&quot;given&quot;:&quot;Muhammad&quot;,&quot;parse-names&quot;:false,&quot;dropping-particle&quot;:&quot;&quot;,&quot;non-dropping-particle&quot;:&quot;&quot;},{&quot;family&quot;:&quot;Kim&quot;,&quot;given&quot;:&quot;Jeonghwan&quot;,&quot;parse-names&quot;:false,&quot;dropping-particle&quot;:&quot;&quot;,&quot;non-dropping-particle&quot;:&quot;&quot;}],&quot;container-title&quot;:&quot;Bioresource Technology&quot;,&quot;DOI&quot;:&quot;10.1016/j.biortech.2018.02.093&quot;,&quot;ISSN&quot;:&quot;18732976&quot;,&quot;issued&quot;:{&quot;date-parts&quot;:[[2018]]},&quot;page&quot;:&quot;263-269&quot;,&quot;abstract&quot;:&quot;The study presents a mathematical model developed to better understand and control membrane fouling in a single-staged, anaerobic fluidized bed membrane bioreactor (AFMBR) using polyethylene terephthalate (PET) beads as scouring media. The model was based on combining the anaerobic biological model AM2b and a fouling model applied in membrane filtration. The presented model was validated using experimental data obtained by a laboratory scaled AFMBR reactor run during 250 d under various operational conditions. The combined AM2b and fouling model was able to simulate volatile suspended solids, soluble COD concentration, soluble microbial products concentrations and the methane production rate at steady-state condition with R2 of 95% as well as the trans-membrane pressure with R2 of 99%. The model was able to predict dominant fouling mechanism by assessing fouling resistances caused by cake formation and pore blocking separately.&quot;,&quot;volume&quot;:&quot;258&quot;,&quot;container-title-short&quot;:&quot;Bioresour Technol&quot;},&quot;isTemporary&quot;:false}]},{&quot;citationID&quot;:&quot;MENDELEY_CITATION_ab918166-6e26-44a3-afca-004532c80590&quot;,&quot;properties&quot;:{&quot;noteIndex&quot;:0},&quot;isEdited&quot;:false,&quot;manualOverride&quot;:{&quot;isManuallyOverridden&quot;:false,&quot;citeprocText&quot;:&quot;[31]&quot;,&quot;manualOverrideText&quot;:&quot;&quot;},&quot;citationTag&quot;:&quot;MENDELEY_CITATION_v3_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&quot;,&quot;citationItems&quot;:[{&quot;id&quot;:&quot;973b9e1b-6f06-3742-be03-78af84d26cd0&quot;,&quot;itemData&quot;:{&quot;type&quot;:&quot;article-journal&quot;,&quot;id&quot;:&quot;973b9e1b-6f06-3742-be03-78af84d26cd0&quot;,&quot;title&quot;:&quot;Colloidal and bacterial fouling during constant flux microfiltration: Comparison of classical blocking laws with a unified model combining pore blocking and EPS secretion&quot;,&quot;author&quot;:[{&quot;family&quot;:&quot;Chellam&quot;,&quot;given&quot;:&quot;Shankararaman&quot;,&quot;parse-names&quot;:false,&quot;dropping-particle&quot;:&quot;&quot;,&quot;non-dropping-particle&quot;:&quot;&quot;},{&quot;family&quot;:&quot;Cogan&quot;,&quot;given&quot;:&quot;N. G.&quot;,&quot;parse-names&quot;:false,&quot;dropping-particle&quot;:&quot;&quot;,&quot;non-dropping-particle&quot;:&quot;&quot;}],&quot;container-title&quot;:&quot;Journal of Membrane Science&quot;,&quot;DOI&quot;:&quot;10.1016/j.memsci.2011.08.001&quot;,&quot;ISSN&quot;:&quot;03767388&quot;,&quot;issued&quot;:{&quot;date-parts&quot;:[[2011]]},&quot;abstract&quot;:&quot;The instantaneous transmembrane pressure needs to be continuously increased to compensate for foulant accumulation during constant flux microfiltration. Herein, we compare predictions of a unified mathematical model and conventional blocking laws with laboratory data obtained during constant flux operation. Foulants employed included single species cultures of bacteria and coagulated natural colloids, both of which are known to form compressible cakes. The first principles model unifies fouling arising from pore blocking by individual cells, cake formation, as well as bacterial secretion of exopolymers. It also incorporates non-uniform spatial deposition patterns that have been observed during unstirred dead-end filtration. Mechanistically, these heterogeneities arise either from non-uniform membrane surface porosity or stochastic initial binding of foulants. Previous studies have shown that the initial patchy or uneven deposit morphology is magnified over longer time-scales during bacterial filtration by differential extracellular polymeric substances (EPS) secretion through quorum sensing. However, in this study, we are primarily interested in the averaged behavior (mainly flux and pressure). By spatially averaging the microscale variables we are able to compare with classical blocking law models. We show that blocking laws and the unified model both accurately model fouling under our experimental conditions. The unified model provides mechanistic insights into (bio)colloid deposition and associated fouling during constant flux microfiltration particularly since it is obtained excellent predictive agreement with experimental data using parameters taken exclusively from our recent study of constant pressure filtration. © 2011 Elsevier B.V.&quot;,&quot;issue&quot;:&quot;1-2&quot;,&quot;volume&quot;:&quot;382&quot;,&quot;container-title-short&quot;:&quot;J Memb Sci&quot;},&quot;isTemporary&quot;:false}]},{&quot;citationID&quot;:&quot;MENDELEY_CITATION_bb14bcdf-8520-445c-aa1f-079b9a6bcd64&quot;,&quot;properties&quot;:{&quot;noteIndex&quot;:0},&quot;isEdited&quot;:false,&quot;manualOverride&quot;:{&quot;isManuallyOverridden&quot;:false,&quot;citeprocText&quot;:&quot;[35]&quot;,&quot;manualOverrideText&quot;:&quot;&quot;},&quot;citationTag&quot;:&quot;MENDELEY_CITATION_v3_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&quot;,&quot;citationItems&quot;:[{&quot;id&quot;:&quot;e6b8d77d-3c29-3e9f-bc2f-bd6f19c6c344&quot;,&quot;itemData&quot;:{&quot;type&quot;:&quot;article-journal&quot;,&quot;id&quot;:&quot;e6b8d77d-3c29-3e9f-bc2f-bd6f19c6c344&quot;,&quot;title&quot;:&quot;A filtration model applied to submerged anaerobic MBRs (SAnMBRs)&quot;,&quot;author&quot;:[{&quot;family&quot;:&quot;Robles&quot;,&quot;given&quot;:&quot;A.&quot;,&quot;parse-names&quot;:false,&quot;dropping-particle&quot;:&quot;&quot;,&quot;non-dropping-particle&quot;:&quot;&quot;},{&quot;family&quot;:&quot;Ruano&quot;,&quot;given&quot;:&quot;M.&quot;,&quot;parse-names&quot;:false,&quot;dropping-particle&quot;:&quot;v.&quot;,&quot;non-dropping-particle&quot;:&quot;&quot;},{&quot;family&quot;:&quot;Ribes&quot;,&quot;given&quot;:&quot;J.&quot;,&quot;parse-names&quot;:false,&quot;dropping-particle&quot;:&quot;&quot;,&quot;non-dropping-particle&quot;:&quot;&quot;},{&quot;family&quot;:&quot;Seco&quot;,&quot;given&quot;:&quot;A.&quot;,&quot;parse-names&quot;:false,&quot;dropping-particle&quot;:&quot;&quot;,&quot;non-dropping-particle&quot;:&quot;&quot;},{&quot;family&quot;:&quot;Ferrer&quot;,&quot;given&quot;:&quot;J.&quot;,&quot;parse-names&quot;:false,&quot;dropping-particle&quot;:&quot;&quot;,&quot;non-dropping-particle&quot;:&quot;&quot;}],&quot;container-title&quot;:&quot;Journal of Membrane Science&quot;,&quot;DOI&quot;:&quot;10.1016/j.memsci.2013.05.021&quot;,&quot;ISSN&quot;:&quot;03767388&quot;,&quot;issued&quot;:{&quot;date-parts&quot;:[[2013]]},&quot;page&quot;:&quot;139-147&quot;,&quot;abstract&quot;:&quot;The aim of this study was to develop a model able to correctly reproduce the filtration process of submerged anaerobic MBRs (SAnMBRs). The proposed model was calibrated and validated in a SAnMBR demonstration plant fitted with industrial-scale hollow-fibre membranes. Three suspended components were contemplated in the model: total solids concentration; dry mass of cake on the membrane surface; and dry mass of irreversible fouling on the membrane surface. The model addressed the following physical processes: the build-up and compression of the cake layer during filtration; cake layer removal using biogas sparging to scour the membrane; cake layer removal during back-flushing; and the consolidation of irreversible fouling. The short- and long-term validation of the model resulted in correlation coefficients (R2) of 0.962 and 0.929, respectively. © 2013 Elsevier B.V.&quot;,&quot;volume&quot;:&quot;444&quot;,&quot;container-title-short&quot;:&quot;J Memb Sci&quot;},&quot;isTemporary&quot;:false}]},{&quot;citationID&quot;:&quot;MENDELEY_CITATION_7af3c8e4-6f01-4c64-9754-2b0b94af6ded&quot;,&quot;properties&quot;:{&quot;noteIndex&quot;:0},&quot;isEdited&quot;:false,&quot;manualOverride&quot;:{&quot;isManuallyOverridden&quot;:false,&quot;citeprocText&quot;:&quot;[36]&quot;,&quot;manualOverrideText&quot;:&quot;&quot;},&quot;citationTag&quot;:&quot;MENDELEY_CITATION_v3_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&quot;,&quot;citationItems&quot;:[{&quot;id&quot;:&quot;effd79e3-3b64-3f92-a87c-5ea4913a603d&quot;,&quot;itemData&quot;:{&quot;type&quot;:&quot;article-journal&quot;,&quot;id&quot;:&quot;effd79e3-3b64-3f92-a87c-5ea4913a603d&quot;,&quot;title&quot;:&quot;Global sensitivity analysis of a filtration model for submerged anaerobic membrane bioreactors (AnMBR)&quot;,&quot;author&quot;:[{&quot;family&quot;:&quot;Robles&quot;,&quot;given&quot;:&quot;A.&quot;,&quot;parse-names&quot;:false,&quot;dropping-particle&quot;:&quot;&quot;,&quot;non-dropping-particle&quot;:&quot;&quot;},{&quot;family&quot;:&quot;Ruano&quot;,&quot;given&quot;:&quot;M.&quot;,&quot;parse-names&quot;:false,&quot;dropping-particle&quot;:&quot;v.&quot;,&quot;non-dropping-particle&quot;:&quot;&quot;},{&quot;family&quot;:&quot;Ribes&quot;,&quot;given&quot;:&quot;J.&quot;,&quot;parse-names&quot;:false,&quot;dropping-particle&quot;:&quot;&quot;,&quot;non-dropping-particle&quot;:&quot;&quot;},{&quot;family&quot;:&quot;Seco&quot;,&quot;given&quot;:&quot;A.&quot;,&quot;parse-names&quot;:false,&quot;dropping-particle&quot;:&quot;&quot;,&quot;non-dropping-particle&quot;:&quot;&quot;},{&quot;family&quot;:&quot;Ferrer&quot;,&quot;given&quot;:&quot;J.&quot;,&quot;parse-names&quot;:false,&quot;dropping-particle&quot;:&quot;&quot;,&quot;non-dropping-particle&quot;:&quot;&quot;}],&quot;container-title&quot;:&quot;Bioresource Technology&quot;,&quot;DOI&quot;:&quot;10.1016/j.biortech.2014.02.087&quot;,&quot;ISSN&quot;:&quot;18732976&quot;,&quot;issued&quot;:{&quot;date-parts&quot;:[[2014]]},&quot;page&quot;:&quot;365-373&quot;,&quot;abstract&quot;:&quot;The results of a global sensitivity analysis of a filtration model for submerged anaerobic MBRs (AnMBRs) are assessed in this paper. This study aimed to (1) identify the less- (or non-) influential factors of the model in order to facilitate model calibration and (2) validate the modelling approach (i.e. to determine the need for each of the proposed factors to be included in the model). The sensitivity analysis was conducted using a revised version of the Morris screening method. The dynamic simulations were conducted using long-term data obtained from an AnMBR plant fitted with industrial-scale hollow-fibre membranes. Of the 14 factors in the model, six were identified as influential, i.e. those calibrated using off-line protocols. A dynamic calibration (based on optimisation algorithms) of these influential factors was conducted. The resulting estimated model factors accurately predicted membrane performance. © 2014 Elsevier Ltd.&quot;,&quot;volume&quot;:&quot;158&quot;,&quot;container-title-short&quot;:&quot;Bioresour Technol&quot;},&quot;isTemporary&quot;:false}]},{&quot;citationID&quot;:&quot;MENDELEY_CITATION_fca2ef8b-cc95-4155-8210-1121dba85dde&quot;,&quot;properties&quot;:{&quot;noteIndex&quot;:0},&quot;isEdited&quot;:false,&quot;manualOverride&quot;:{&quot;isManuallyOverridden&quot;:false,&quot;citeprocText&quot;:&quot;[37]&quot;,&quot;manualOverrideText&quot;:&quot;&quot;},&quot;citationTag&quot;:&quot;MENDELEY_CITATION_v3_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&quot;,&quot;citationItems&quot;:[{&quot;id&quot;:&quot;b874e4a2-d8a9-3941-a69d-f7ccc93a34e7&quot;,&quot;itemData&quot;:{&quot;type&quot;:&quot;article-journal&quot;,&quot;id&quot;:&quot;b874e4a2-d8a9-3941-a69d-f7ccc93a34e7&quot;,&quot;title&quot;:&quot;Mathematical modelling of filtration in submerged anaerobic MBRs (SAnMBRs): Long-term validation&quot;,&quot;author&quot;:[{&quot;family&quot;:&quot;Robles&quot;,&quot;given&quot;:&quot;A.&quot;,&quot;parse-names&quot;:false,&quot;dropping-particle&quot;:&quot;&quot;,&quot;non-dropping-particle&quot;:&quot;&quot;},{&quot;family&quot;:&quot;Ruano&quot;,&quot;given&quot;:&quot;M.&quot;,&quot;parse-names&quot;:false,&quot;dropping-particle&quot;:&quot;v.&quot;,&quot;non-dropping-particle&quot;:&quot;&quot;},{&quot;family&quot;:&quot;Ribes&quot;,&quot;given&quot;:&quot;J.&quot;,&quot;parse-names&quot;:false,&quot;dropping-particle&quot;:&quot;&quot;,&quot;non-dropping-particle&quot;:&quot;&quot;},{&quot;family&quot;:&quot;Seco&quot;,&quot;given&quot;:&quot;A.&quot;,&quot;parse-names&quot;:false,&quot;dropping-particle&quot;:&quot;&quot;,&quot;non-dropping-particle&quot;:&quot;&quot;},{&quot;family&quot;:&quot;Ferrer&quot;,&quot;given&quot;:&quot;J.&quot;,&quot;parse-names&quot;:false,&quot;dropping-particle&quot;:&quot;&quot;,&quot;non-dropping-particle&quot;:&quot;&quot;}],&quot;container-title&quot;:&quot;Journal of Membrane Science&quot;,&quot;accessed&quot;:{&quot;date-parts&quot;:[[2022,5,7]]},&quot;DOI&quot;:&quot;10.1016/J.MEMSCI.2013.07.001&quot;,&quot;ISSN&quot;:&quot;0376-7388&quot;,&quot;issued&quot;:{&quot;date-parts&quot;:[[2013,11,1]]},&quot;page&quot;:&quot;303-309&quot;,&quot;abstract&quot;:&quot;The aim of this study was the long-term validation of a model capable of reproducing the filtration process occurring in a submerged anaerobic membrane bioreactor (SAnMBR) system. The proposed model was validated using data obtained from a SAnMBR demonstration plant fitted with industrial-scale hollow-fibre membranes. The validation was carried out using both lightly and heavily fouled membranes operating at different bulk concentrations, gas sparging intensities and transmembrane fluxes. Across a broad spectrum of operating conditions, the model correctly forecast the respective experimental data in the long term. The simulation results revealed the importance of controlling irreversible fouling in order to ensure sustainable long-term membrane performance. © 2013 Elsevier B.V.&quot;,&quot;publisher&quot;:&quot;Elsevier&quot;,&quot;volume&quot;:&quot;446&quot;,&quot;container-title-short&quot;:&quot;J Memb Sci&quot;},&quot;isTemporary&quot;:false}]},{&quot;citationID&quot;:&quot;MENDELEY_CITATION_e13a2bdc-95ca-4504-ad51-1fbcd1f0fcaa&quot;,&quot;properties&quot;:{&quot;noteIndex&quot;:0},&quot;isEdited&quot;:false,&quot;manualOverride&quot;:{&quot;isManuallyOverridden&quot;:false,&quot;citeprocText&quot;:&quot;[38]&quot;,&quot;manualOverrideText&quot;:&quot;&quot;},&quot;citationTag&quot;:&quot;MENDELEY_CITATION_v3_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&quot;,&quot;citationItems&quot;:[{&quot;id&quot;:&quot;fd9af4c2-fd8d-34e1-a8fc-21bc552df35c&quot;,&quot;itemData&quot;:{&quot;type&quot;:&quot;article-journal&quot;,&quot;id&quot;:&quot;fd9af4c2-fd8d-34e1-a8fc-21bc552df35c&quot;,&quot;title&quot;:&quot;Critical flux concept for microfiltration fouling&quot;,&quot;author&quot;:[{&quot;family&quot;:&quot;Field&quot;,&quot;given&quot;:&quot;R. W.&quot;,&quot;parse-names&quot;:false,&quot;dropping-particle&quot;:&quot;&quot;,&quot;non-dropping-particle&quot;:&quot;&quot;},{&quot;family&quot;:&quot;Wu&quot;,&quot;given&quot;:&quot;D.&quot;,&quot;parse-names&quot;:false,&quot;dropping-particle&quot;:&quot;&quot;,&quot;non-dropping-particle&quot;:&quot;&quot;},{&quot;family&quot;:&quot;Howell&quot;,&quot;given&quot;:&quot;J. A.&quot;,&quot;parse-names&quot;:false,&quot;dropping-particle&quot;:&quot;&quot;,&quot;non-dropping-particle&quot;:&quot;&quot;},{&quot;family&quot;:&quot;Gupta&quot;,&quot;given&quot;:&quot;B. B.&quot;,&quot;parse-names&quot;:false,&quot;dropping-particle&quot;:&quot;&quot;,&quot;non-dropping-particle&quot;:&quot;&quot;}],&quot;container-title&quot;:&quot;Journal of Membrane Science&quot;,&quot;DOI&quot;:&quot;10.1016/0376-7388(94)00265-Z&quot;,&quot;ISSN&quot;:&quot;03767388&quot;,&quot;issued&quot;:{&quot;date-parts&quot;:[[1995]]},&quot;page&quot;:&quot;259-272&quot;,&quot;abstract&quot;:&quot;Several constant-flux filtration experiments for yeast cell suspensions, yeast cell debris, and dodecane-water emulsion were performed at various operating conditions in both flat-sheet and tubular-membrane systems. The aim of the paper is two-fold. Firstly the relationship between constant-flux behaviour and membrane fouling is discussed. In some cases constant-flux filtration was realized at a constant transmembrane pressure which was below a critical value. In general constant-flux filtration was obtained with moderately increasing transmembrane pressure, and this approach is shown to have some advantages over normal constant-pressure filtration because it clearly provides for the possibility of avoiding over-fouling and so reduces the severity of fouling. Secondly, the concept of critical flux is introduced. Whilst it has long been recognised that low-pressure microfiltration is much more effective than high-pressure microfiltration, the emphasis in this work is upon the possible existence of a critical flux and the desirability of starting filtration operations at a low flux. The critical-flux hypothesis is that on start-up there exists a flux below which a decline of flux with time does not occur. Equations which may enable identification of the appropriate flux level are included. © 1995.&quot;,&quot;issue&quot;:&quot;3&quot;,&quot;volume&quot;:&quot;100&quot;,&quot;container-title-short&quot;:&quot;J Memb Sci&quot;},&quot;isTemporary&quot;:false}]},{&quot;citationID&quot;:&quot;MENDELEY_CITATION_9bddeac9-1c55-4417-978d-65189699ad4b&quot;,&quot;properties&quot;:{&quot;noteIndex&quot;:0},&quot;isEdited&quot;:false,&quot;manualOverride&quot;:{&quot;isManuallyOverridden&quot;:false,&quot;citeprocText&quot;:&quot;[39]&quot;,&quot;manualOverrideText&quot;:&quot;&quot;},&quot;citationTag&quot;:&quot;MENDELEY_CITATION_v3_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&quot;,&quot;citationItems&quot;:[{&quot;id&quot;:&quot;183aab16-089f-3f66-b237-80cac9d1feae&quot;,&quot;itemData&quot;:{&quot;type&quot;:&quot;article-journal&quot;,&quot;id&quot;:&quot;183aab16-089f-3f66-b237-80cac9d1feae&quot;,&quot;title&quot;:&quot;Membrane bioreactor fouling in sub-critical filtration conditions: A local critical flux concept&quot;,&quot;author&quot;:[{&quot;family&quot;:&quot;Ognier&quot;,&quot;given&quot;:&quot;S.&quot;,&quot;parse-names&quot;:false,&quot;dropping-particle&quot;:&quot;&quot;,&quot;non-dropping-particle&quot;:&quot;&quot;},{&quot;family&quot;:&quot;Wisniewski&quot;,&quot;given&quot;:&quot;C.&quot;,&quot;parse-names&quot;:false,&quot;dropping-particle&quot;:&quot;&quot;,&quot;non-dropping-particle&quot;:&quot;&quot;},{&quot;family&quot;:&quot;Grasmick&quot;,&quot;given&quot;:&quot;A.&quot;,&quot;parse-names&quot;:false,&quot;dropping-particle&quot;:&quot;&quot;,&quot;non-dropping-particle&quot;:&quot;&quot;}],&quot;container-title&quot;:&quot;Journal of Membrane Science&quot;,&quot;DOI&quot;:&quot;10.1016/j.memsci.2003.10.026&quot;,&quot;ISSN&quot;:&quot;03767388&quot;,&quot;issued&quot;:{&quot;date-parts&quot;:[[2004]]},&quot;abstract&quot;:&quot;This study shows the changes in transmembrane pressure in a membrane bioreactor (MBR) operating at a constant flux and in well-defined biological conditions. Despite the initial choice of filtration conditions at sub-critical flux, gradual fouling is seen to develop in membrane material which, after long periods of experimentation without intermediary membrane regeneration, proves to be hydraulically irreversible. Thus a single parameter model was set up, whose value could be derived from monitoring the changes in transmembrane pressure. It works on the hypothesis that the open surface is reduced due to a successive blocking of membrane pores. The development of this model has shown that, despite operating conditions held at constant flux, an increase occurs in the rate of circulation in the pores which remain open, which may reach critical local filtration conditions, resulting in the formation of deposits which are reversible but induce an abrupt change in transmembrane pressure. © 2003 Elsevier B.V. All rights reserved.&quot;,&quot;issue&quot;:&quot;1-2&quot;,&quot;volume&quot;:&quot;229&quot;,&quot;container-title-short&quot;:&quot;J Memb Sci&quot;},&quot;isTemporary&quot;:false}]},{&quot;citationID&quot;:&quot;MENDELEY_CITATION_b63bf578-de43-41d5-bf4c-24486cbf226b&quot;,&quot;properties&quot;:{&quot;noteIndex&quot;:0},&quot;isEdited&quot;:false,&quot;manualOverride&quot;:{&quot;isManuallyOverridden&quot;:false,&quot;citeprocText&quot;:&quot;[40]&quot;,&quot;manualOverrideText&quot;:&quot;&quot;},&quot;citationTag&quot;:&quot;MENDELEY_CITATION_v3_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&quot;,&quot;citationItems&quot;:[{&quot;id&quot;:&quot;589d409f-eb0d-32b7-8724-1fdafc3f5226&quot;,&quot;itemData&quot;:{&quot;type&quot;:&quot;article-journal&quot;,&quot;id&quot;:&quot;589d409f-eb0d-32b7-8724-1fdafc3f5226&quot;,&quot;title&quot;:&quot;Advances in the use of CFD to characterize, design and optimize bioenergy systems&quot;,&quot;author&quot;:[{&quot;family&quot;:&quot;Wu&quot;,&quot;given&quot;:&quot;Binxin&quot;,&quot;parse-names&quot;:false,&quot;dropping-particle&quot;:&quot;&quot;,&quot;non-dropping-particle&quot;:&quot;&quot;}],&quot;container-title&quot;:&quot;Computers and Electronics in Agriculture&quot;,&quot;DOI&quot;:&quot;10.1016/j.compag.2012.05.008&quot;,&quot;ISSN&quot;:&quot;01681699&quot;,&quot;issued&quot;:{&quot;date-parts&quot;:[[2013]]},&quot;abstract&quot;:&quot;This article is a critical review of the state-of-the-art of computational fluid dynamics (CFD) used to investigate bioreactors that produce biomethane and biohydrogen by means of biochemical conversion technology. First, the issue on rheology of biomaterials is addressed. Second, the CFD development in six major bioreactors is documented. The bioreactors studied are: (1) anaerobic lagoon, (2) plug-flow digester, (3) complete-mix digester, (4) anaerobic biohydrogen fermenter, (5) anaerobic biofilm reactor, and (6) photobioreactor. Third, the CFD simulation strategy that includes pre-processing and solver as well as post-processing is summarized. Fourth, opportunities and challenges for CFD applications in bioenergy are presented. Finally, specific comments and suggestions are made on: rheology, heat transfer, mass transfer, light transfer, turbulence, and multiphase flow. The primary goal of CFD research in biorenewable energy to develop a comprehensive model that integrates physical and biological processes is highlighted. © 2012 Elsevier B.V..&quot;,&quot;volume&quot;:&quot;93&quot;,&quot;container-title-short&quot;:&quot;Comput Electron Agric&quot;},&quot;isTemporary&quot;:false}]},{&quot;citationID&quot;:&quot;MENDELEY_CITATION_dbb145ed-f1d7-457e-a5c8-1240d078ba3b&quot;,&quot;properties&quot;:{&quot;noteIndex&quot;:0},&quot;isEdited&quot;:false,&quot;manualOverride&quot;:{&quot;isManuallyOverridden&quot;:false,&quot;citeprocText&quot;:&quot;[41]&quot;,&quot;manualOverrideText&quot;:&quot;&quot;},&quot;citationTag&quot;:&quot;MENDELEY_CITATION_v3_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&quot;,&quot;citationItems&quot;:[{&quot;id&quot;:&quot;70f07e88-1756-376e-9202-d136a2c71804&quot;,&quot;itemData&quot;:{&quot;type&quot;:&quot;article-journal&quot;,&quot;id&quot;:&quot;70f07e88-1756-376e-9202-d136a2c71804&quot;,&quot;title&quot;:&quot;The importance of fluid dynamics for MBR fouling mitigation&quot;,&quot;author&quot;:[{&quot;family&quot;:&quot;Böhm&quot;,&quot;given&quot;:&quot;Lutz&quot;,&quot;parse-names&quot;:false,&quot;dropping-particle&quot;:&quot;&quot;,&quot;non-dropping-particle&quot;:&quot;&quot;},{&quot;family&quot;:&quot;Drews&quot;,&quot;given&quot;:&quot;Anja&quot;,&quot;parse-names&quot;:false,&quot;dropping-particle&quot;:&quot;&quot;,&quot;non-dropping-particle&quot;:&quot;&quot;},{&quot;family&quot;:&quot;Prieske&quot;,&quot;given&quot;:&quot;Helmut&quot;,&quot;parse-names&quot;:false,&quot;dropping-particle&quot;:&quot;&quot;,&quot;non-dropping-particle&quot;:&quot;&quot;},{&quot;family&quot;:&quot;Bérubé&quot;,&quot;given&quot;:&quot;Pierre R.&quot;,&quot;parse-names&quot;:false,&quot;dropping-particle&quot;:&quot;&quot;,&quot;non-dropping-particle&quot;:&quot;&quot;},{&quot;family&quot;:&quot;Kraume&quot;,&quot;given&quot;:&quot;Matthias&quot;,&quot;parse-names&quot;:false,&quot;dropping-particle&quot;:&quot;&quot;,&quot;non-dropping-particle&quot;:&quot;&quot;}],&quot;container-title&quot;:&quot;Bioresource Technology&quot;,&quot;DOI&quot;:&quot;10.1016/j.biortech.2012.05.069&quot;,&quot;ISSN&quot;:&quot;09608524&quot;,&quot;issued&quot;:{&quot;date-parts&quot;:[[2012]]},&quot;page&quot;:&quot;50-61&quot;,&quot;abstract&quot;:&quot;The importance of the multiphase fluid dynamics for fouling mitigation in MBR systems has been widely acknowledged with air sparging having been applied commercially for about 20. years. However, the effects of air scouring are still not fully understood since the transient orthogonal and parallel flows as well as turbulent eddies created by bubbling generate complex hydrodynamic flow fields in the vicinity of a membrane. There is no generally valid model that describes the relationship between fouling rate and fluid dynamics. So, a reliable and universally applicable model to optimize membrane module and tank geometries, air scouring and filtration cycles is still pending.In addition to providing a discussion on the importance of multiphase fluid dynamics for fouling control, this review aims at developing guidelines to choose appropriate experimental and numerical methods for fluid dynamics investigations in MBR systems. © 2012 Elsevier Ltd.&quot;,&quot;volume&quot;:&quot;122&quot;,&quot;container-title-short&quot;:&quot;Bioresour Technol&quot;},&quot;isTemporary&quot;:false}]},{&quot;citationID&quot;:&quot;MENDELEY_CITATION_d6950bcc-b6d3-4db6-878b-20837a5faf42&quot;,&quot;properties&quot;:{&quot;noteIndex&quot;:0},&quot;isEdited&quot;:false,&quot;manualOverride&quot;:{&quot;isManuallyOverridden&quot;:false,&quot;citeprocText&quot;:&quot;[42]&quot;,&quot;manualOverrideText&quot;:&quot;&quot;},&quot;citationTag&quot;:&quot;MENDELEY_CITATION_v3_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&quot;,&quot;citationItems&quot;:[{&quot;id&quot;:&quot;15b125bb-0098-389c-892a-5b725597ee3f&quot;,&quot;itemData&quot;:{&quot;type&quot;:&quot;article-journal&quot;,&quot;id&quot;:&quot;15b125bb-0098-389c-892a-5b725597ee3f&quot;,&quot;title&quot;:&quot;Dynamic multidimensional modelling of submerged membrane bioreactor fouling&quot;,&quot;author&quot;:[{&quot;family&quot;:&quot;Boyle-Gotla&quot;,&quot;given&quot;:&quot;A.&quot;,&quot;parse-names&quot;:false,&quot;dropping-particle&quot;:&quot;&quot;,&quot;non-dropping-particle&quot;:&quot;&quot;},{&quot;family&quot;:&quot;Jensen&quot;,&quot;given&quot;:&quot;P. D.&quot;,&quot;parse-names&quot;:false,&quot;dropping-particle&quot;:&quot;&quot;,&quot;non-dropping-particle&quot;:&quot;&quot;},{&quot;family&quot;:&quot;Yap&quot;,&quot;given&quot;:&quot;S. D.&quot;,&quot;parse-names&quot;:false,&quot;dropping-particle&quot;:&quot;&quot;,&quot;non-dropping-particle&quot;:&quot;&quot;},{&quot;family&quot;:&quot;Pidou&quot;,&quot;given&quot;:&quot;M.&quot;,&quot;parse-names&quot;:false,&quot;dropping-particle&quot;:&quot;&quot;,&quot;non-dropping-particle&quot;:&quot;&quot;},{&quot;family&quot;:&quot;Wang&quot;,&quot;given&quot;:&quot;Y.&quot;,&quot;parse-names&quot;:false,&quot;dropping-particle&quot;:&quot;&quot;,&quot;non-dropping-particle&quot;:&quot;&quot;},{&quot;family&quot;:&quot;Batstone&quot;,&quot;given&quot;:&quot;D. J.&quot;,&quot;parse-names&quot;:false,&quot;dropping-particle&quot;:&quot;&quot;,&quot;non-dropping-particle&quot;:&quot;&quot;}],&quot;container-title&quot;:&quot;Journal of Membrane Science&quot;,&quot;DOI&quot;:&quot;10.1016/j.memsci.2014.05.028&quot;,&quot;ISSN&quot;:&quot;18733123&quot;,&quot;issued&quot;:{&quot;date-parts&quot;:[[2014]]},&quot;page&quot;:&quot;467&quot;,&quot;abstract&quot;:&quot;Existing membrane fouling models are limited to simple hydraulic profiles which is a limitation particularly for planar membranes. Here, we present a new model that allows for a distributed shear profile, with dynamic linking of flux and transmembrane pressure (TMP). Shear profile is calculated using a multi-phase computational fluid dynamic approach, and is applied to a distributed parameter model to simulate membrane fouling profile and flux distribution. This allows for simulation of complex flux-step experiments, or situations where non-uniform shear is present. The model was applied to filtration experiments conducted in a pilot-scale anaerobic membrane bioreactor treating slaughterhouse wastewater comprising 1950±250. mg/L total solids and was able to effectively fit experiments under dynamic critical flux conditions. Cake compressibility was a key parameter, and was estimated at 870±80. Pa. Non-uniform gas distribution decreased critical flux from 12. LMH to 8.5. LMH. This emphasises the importance of local flow conditions on membrane fouling behaviour and that performance can depend heavily on reactor configuration and hydraulics. © 2014 Elsevier B.V.&quot;,&quot;volume&quot;:&quot;467&quot;,&quot;container-title-short&quot;:&quot;J Memb Sci&quot;},&quot;isTemporary&quot;:false}]},{&quot;citationID&quot;:&quot;MENDELEY_CITATION_dc84b03f-2926-4a96-beea-16570d0cbd3a&quot;,&quot;properties&quot;:{&quot;noteIndex&quot;:0},&quot;isEdited&quot;:false,&quot;manualOverride&quot;:{&quot;isManuallyOverridden&quot;:false,&quot;citeprocText&quot;:&quot;[43]&quot;,&quot;manualOverrideText&quot;:&quot;&quot;},&quot;citationTag&quot;:&quot;MENDELEY_CITATION_v3_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&quot;,&quot;citationItems&quot;:[{&quot;id&quot;:&quot;bb735978-c5ea-3ef5-8462-fc3729f3faa7&quot;,&quot;itemData&quot;:{&quot;type&quot;:&quot;article-journal&quot;,&quot;id&quot;:&quot;bb735978-c5ea-3ef5-8462-fc3729f3faa7&quot;,&quot;title&quot;:&quot;Modeling of hydrodynamics and mixing in a submerged membrane bioreactor&quot;,&quot;author&quot;:[{&quot;family&quot;:&quot;Trad&quot;,&quot;given&quot;:&quot;Zaineb&quot;,&quot;parse-names&quot;:false,&quot;dropping-particle&quot;:&quot;&quot;,&quot;non-dropping-particle&quot;:&quot;&quot;},{&quot;family&quot;:&quot;Vial&quot;,&quot;given&quot;:&quot;Christophe&quot;,&quot;parse-names&quot;:false,&quot;dropping-particle&quot;:&quot;&quot;,&quot;non-dropping-particle&quot;:&quot;&quot;},{&quot;family&quot;:&quot;Fontaine&quot;,&quot;given&quot;:&quot;Jean Pierre&quot;,&quot;parse-names&quot;:false,&quot;dropping-particle&quot;:&quot;&quot;,&quot;non-dropping-particle&quot;:&quot;&quot;},{&quot;family&quot;:&quot;Larroche&quot;,&quot;given&quot;:&quot;Christian&quot;,&quot;parse-names&quot;:false,&quot;dropping-particle&quot;:&quot;&quot;,&quot;non-dropping-particle&quot;:&quot;&quot;}],&quot;container-title&quot;:&quot;Chemical Engineering Journal&quot;,&quot;DOI&quot;:&quot;10.1016/j.cej.2015.04.119&quot;,&quot;ISSN&quot;:&quot;13858947&quot;,&quot;issued&quot;:{&quot;date-parts&quot;:[[2015]]},&quot;page&quot;:&quot;77-90&quot;,&quot;abstract&quot;:&quot;This work deals with the optimization of mixing in an anaerobic submerged membrane bioreactor (AnMBR) devoted to the production of biohydrogen as a 2nd generation biofuel using the dark fermentation process from lignocellulosic waste. The AnMBR consists of an unbaffled mechanically-stirred tank equipped with a two-stage radial impeller which is coupled to an external hollow fibre membrane module placed in a forced circulation loop with permeate suction. In the tank, mixing conditions must enable the suspension of solid waste, homogenize local concentrations, and enhance hydrogen desorption simultaneously. For optimizing reactor design, mixing was investigated both experimentally and numerically. The computational strategy consisted in the combination of 1D and 3D methodologies including single-phase and two-fluid CFD models. The experimental approach encompassed RTD and mixing time measurements, the analysis of vortex formation and the description of solid suspension using straw as waste. The results showed that a laminar flow pattern prevailed in the recirculation loop and the membrane unit, while turbulent flow was observed in the stirred tank in which mixing time was far smaller than residence time in single-phase flow. A compromise was defined using CFD, which prevented vortex formation and promoted homogeneous suspension, by optimizing impeller position and rotation speed. The positions of the inlet and the outlet of the forced circulation loop in the tank were deduced from CFD simulations and validated by experimental data. Finally, this work confirms the potential interest of AnMBR for biohydrogen production and the applicability of CFD for the optimization of abiotic factors.&quot;,&quot;volume&quot;:&quot;282&quot;,&quot;container-title-short&quot;:&quot;&quot;},&quot;isTemporary&quot;:false}]},{&quot;citationID&quot;:&quot;MENDELEY_CITATION_0e592f3c-b0a6-4627-9cf3-e9b5e0abbb08&quot;,&quot;properties&quot;:{&quot;noteIndex&quot;:0},&quot;isEdited&quot;:false,&quot;manualOverride&quot;:{&quot;isManuallyOverridden&quot;:false,&quot;citeprocText&quot;:&quot;[44]&quot;,&quot;manualOverrideText&quot;:&quot;&quot;},&quot;citationTag&quot;:&quot;MENDELEY_CITATION_v3_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&quot;,&quot;citationItems&quot;:[{&quot;id&quot;:&quot;5aecb5ab-f0bc-32b3-b918-89d50bb25522&quot;,&quot;itemData&quot;:{&quot;type&quot;:&quot;article-journal&quot;,&quot;id&quot;:&quot;5aecb5ab-f0bc-32b3-b918-89d50bb25522&quot;,&quot;title&quot;:&quot;Hydrodynamic behavior of anaerobic biosolids during crossflow filtration in the membrane anaerobic bioreactor&quot;,&quot;author&quot;:[{&quot;family&quot;:&quot;Choo&quot;,&quot;given&quot;:&quot;Kwang Ho&quot;,&quot;parse-names&quot;:false,&quot;dropping-particle&quot;:&quot;&quot;,&quot;non-dropping-particle&quot;:&quot;&quot;},{&quot;family&quot;:&quot;Lee&quot;,&quot;given&quot;:&quot;Chung Hak&quot;,&quot;parse-names&quot;:false,&quot;dropping-particle&quot;:&quot;&quot;,&quot;non-dropping-particle&quot;:&quot;&quot;}],&quot;container-title&quot;:&quot;Water Research&quot;,&quot;DOI&quot;:&quot;10.1016/S0043-1354(98)00103-1&quot;,&quot;ISSN&quot;:&quot;00431354&quot;,&quot;issued&quot;:{&quot;date-parts&quot;:[[1998]]},&quot;abstract&quot;:&quot;Anaerobic biosolids deposition on the membrane surface has a significant effect on flux decline in membrane-coupled anaerobic bioreactors (MCAB). The aim of this study was to investigate the hydrodynamic behavior of anaerobic biosolids during crossflow ultrafiltration of digestion broth in the MCAB. A theoretical approach to predict flux decline was made considering the biosolids transport mechanism based on hydrodynamics and surface interactions. The continuous size reduction of biosolids offered an exponential flux decline at the initial stage, as the biomass cake layers being formed by the deposition of smaller particles with back-transport velocities less than the flux. Since flux recovery could not be achieved readily on the way of ultrafiltration due to irreversible biofouling, the biosolids movement toward the membrane surface should be controlled at the beginning of the MCAB operation. The optimal operating condition which prevents biosolids deposition onto the membrane surface could be predicted by the evaluation of critical flux.&quot;,&quot;issue&quot;:&quot;11&quot;,&quot;volume&quot;:&quot;32&quot;,&quot;container-title-short&quot;:&quot;Water Res&quot;},&quot;isTemporary&quot;:false}]},{&quot;citationID&quot;:&quot;MENDELEY_CITATION_9934b7a8-0c2c-441a-80e9-c4aad0ec59b9&quot;,&quot;properties&quot;:{&quot;noteIndex&quot;:0},&quot;isEdited&quot;:false,&quot;manualOverride&quot;:{&quot;isManuallyOverridden&quot;:false,&quot;citeprocText&quot;:&quot;[45]&quot;,&quot;manualOverrideText&quot;:&quot;&quot;},&quot;citationTag&quot;:&quot;MENDELEY_CITATION_v3_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&quot;,&quot;citationItems&quot;:[{&quot;id&quot;:&quot;087f7763-f349-3eda-869f-f78b50215a08&quot;,&quot;itemData&quot;:{&quot;type&quot;:&quot;article-journal&quot;,&quot;id&quot;:&quot;087f7763-f349-3eda-869f-f78b50215a08&quot;,&quot;title&quot;:&quot;Effect of the high cross flow velocity on performance of a pilot-scale anaerobic membrane bioreactor for treating antibiotic solvent wastewater&quot;,&quot;author&quot;:[{&quot;family&quot;:&quot;Hu&quot;,&quot;given&quot;:&quot;Dongxue&quot;,&quot;parse-names&quot;:false,&quot;dropping-particle&quot;:&quot;&quot;,&quot;non-dropping-particle&quot;:&quot;&quot;},{&quot;family&quot;:&quot;Xiao&quot;,&quot;given&quot;:&quot;Tingting&quot;,&quot;parse-names&quot;:false,&quot;dropping-particle&quot;:&quot;&quot;,&quot;non-dropping-particle&quot;:&quot;&quot;},{&quot;family&quot;:&quot;Chen&quot;,&quot;given&quot;:&quot;Zhaobo&quot;,&quot;parse-names&quot;:false,&quot;dropping-particle&quot;:&quot;&quot;,&quot;non-dropping-particle&quot;:&quot;&quot;},{&quot;family&quot;:&quot;Wang&quot;,&quot;given&quot;:&quot;Haixu&quot;,&quot;parse-names&quot;:false,&quot;dropping-particle&quot;:&quot;&quot;,&quot;non-dropping-particle&quot;:&quot;&quot;},{&quot;family&quot;:&quot;Xu&quot;,&quot;given&quot;:&quot;Jiao&quot;,&quot;parse-names&quot;:false,&quot;dropping-particle&quot;:&quot;&quot;,&quot;non-dropping-particle&quot;:&quot;&quot;},{&quot;family&quot;:&quot;Li&quot;,&quot;given&quot;:&quot;Xue&quot;,&quot;parse-names&quot;:false,&quot;dropping-particle&quot;:&quot;&quot;,&quot;non-dropping-particle&quot;:&quot;&quot;},{&quot;family&quot;:&quot;Su&quot;,&quot;given&quot;:&quot;Haiyan&quot;,&quot;parse-names&quot;:false,&quot;dropping-particle&quot;:&quot;&quot;,&quot;non-dropping-particle&quot;:&quot;&quot;},{&quot;family&quot;:&quot;Zhang&quot;,&quot;given&quot;:&quot;Ying&quot;,&quot;parse-names&quot;:false,&quot;dropping-particle&quot;:&quot;&quot;,&quot;non-dropping-particle&quot;:&quot;&quot;}],&quot;container-title&quot;:&quot;Bioresource Technology&quot;,&quot;DOI&quot;:&quot;10.1016/j.biortech.2017.06.030&quot;,&quot;ISSN&quot;:&quot;18732976&quot;,&quot;issued&quot;:{&quot;date-parts&quot;:[[2017]]},&quot;page&quot;:&quot;47-56&quot;,&quot;abstract&quot;:&quot;The effect of high cross flow velocity (CFV) on the operational efficiency of a pilot-scale anaerobic membrane bioreactor (AnMBR) treating antibiotic solvent effluents was explored. The average of total Chemical Oxygen Demand (COD) and tetrahydrofuran (THF) removal efficiencies during four Runs were 96.5% and 98.7%. Meanwhile, biological removal contributions were 74.3% and 78%, the rest part was attributed by the physical removal process of the membrane block, VFA (Volatile Fatty Acids) and alpha value (VFA/alkalinity) increased with the increase of CFV, resulted alkalinity decreased. Biomass concentration mixed liquid suspended solids (MLSS) and mixed liquor volatile suspended solids (MLVSS) as well as the polysaccharide increased smoothly in the suspended sludge with the CFV increasing, and the protein content decreased gradually. However, the concentration of biomass, polysaccharide and protein presented opposite trends in the attached sludge of the membrane. The results indicated that AnMBR can effectively treat the antibiotic solvent wastewater under high CFV.&quot;,&quot;volume&quot;:&quot;243&quot;,&quot;container-title-short&quot;:&quot;Bioresour Technol&quot;},&quot;isTemporary&quot;:false}]},{&quot;citationID&quot;:&quot;MENDELEY_CITATION_1998e3c2-6193-41c2-b330-3751c38c30bb&quot;,&quot;properties&quot;:{&quot;noteIndex&quot;:0},&quot;isEdited&quot;:false,&quot;manualOverride&quot;:{&quot;isManuallyOverridden&quot;:false,&quot;citeprocText&quot;:&quot;[46,47]&quot;,&quot;manualOverrideText&quot;:&quot;&quot;},&quot;citationTag&quot;:&quot;MENDELEY_CITATION_v3_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&quot;,&quot;citationItems&quot;:[{&quot;id&quot;:&quot;8b07524e-ac56-3d24-b88c-a635d45e62b5&quot;,&quot;itemData&quot;:{&quot;type&quot;:&quot;article-journal&quot;,&quot;id&quot;:&quot;8b07524e-ac56-3d24-b88c-a635d45e62b5&quot;,&quot;title&quot;:&quot;Anaerobic fluidized bed membrane bioreactor for wastewater treatment&quot;,&quot;author&quot;:[{&quot;family&quot;:&quot;Kim&quot;,&quot;given&quot;:&quot;Jeonghwan&quot;,&quot;parse-names&quot;:false,&quot;dropping-particle&quot;:&quot;&quot;,&quot;non-dropping-particle&quot;:&quot;&quot;},{&quot;family&quot;:&quot;Kim&quot;,&quot;given&quot;:&quot;Kihyun&quot;,&quot;parse-names&quot;:false,&quot;dropping-particle&quot;:&quot;&quot;,&quot;non-dropping-particle&quot;:&quot;&quot;},{&quot;family&quot;:&quot;Ye&quot;,&quot;given&quot;:&quot;Hyoungyoung&quot;,&quot;parse-names&quot;:false,&quot;dropping-particle&quot;:&quot;&quot;,&quot;non-dropping-particle&quot;:&quot;&quot;},{&quot;family&quot;:&quot;Lee&quot;,&quot;given&quot;:&quot;Eunyoung&quot;,&quot;parse-names&quot;:false,&quot;dropping-particle&quot;:&quot;&quot;,&quot;non-dropping-particle&quot;:&quot;&quot;},{&quot;family&quot;:&quot;Shin&quot;,&quot;given&quot;:&quot;Chungheon&quot;,&quot;parse-names&quot;:false,&quot;dropping-particle&quot;:&quot;&quot;,&quot;non-dropping-particle&quot;:&quot;&quot;},{&quot;family&quot;:&quot;McCarty&quot;,&quot;given&quot;:&quot;Perry L.&quot;,&quot;parse-names&quot;:false,&quot;dropping-particle&quot;:&quot;&quot;,&quot;non-dropping-particle&quot;:&quot;&quot;},{&quot;family&quot;:&quot;Bae&quot;,&quot;given&quot;:&quot;Jaeho&quot;,&quot;parse-names&quot;:false,&quot;dropping-particle&quot;:&quot;&quot;,&quot;non-dropping-particle&quot;:&quot;&quot;}],&quot;container-title&quot;:&quot;Environmental Science and Technology&quot;,&quot;DOI&quot;:&quot;10.1021/es1027103&quot;,&quot;ISSN&quot;:&quot;0013936X&quot;,&quot;issued&quot;:{&quot;date-parts&quot;:[[2011]]},&quot;page&quot;:&quot;576-581&quot;,&quot;abstract&quot;:&quot;Anaerobic membrane bioreactors have potential for energy-efficient treatment of domestic and other wastewaters, membrane fouling being a major hurdle to application. It was found that fouling can be controlled if membranes are placed directly in contact with the granular activated carbon (GAC) in an anaerobic fluidized bed bioreactor (AFMBR) used here for post-treatment of effluent from another anaerobic reactor treating dilute wastewater. A 120-d continuous-feed evaluation was conducted using this two-stage anaerobic treatment system operated at 35 °C and fed a synthetic wastewater with chemical oxygen demand (COD) averaging 513 mg/L. The first-stage was a similar fluidized-bed bioreactor without membranes (AFBR), operated at 2.0-2.8 h hydraulic retention time (HRT), and was followed by the above AFMBR, operating at 2.2 h HRT. Successful membrane cleaning was practiced twice. After the second cleaning and membrane flux set at 10 L/m2/h, transmembrane pressure increased linearly from 0.075 to only 0.1 bar during the final 40 d of operation. COD removals were 88% and 87% in the respective reactors and 99% overall, with permeate COD of 7 ± 4 mg/L. Total energy required for fluidization for both reactors combined was 0.058 kWh/m3, which could be satisfied by using only 30% of the gaseous methane energy produced. That of the AFMBR alone was 0.028 kWh/m3, which is significantly less than reported for other submerged membrane bioreactors with gas sparging for fouling control. © 2011 American Chemical Society.&quot;,&quot;issue&quot;:&quot;2&quot;,&quot;volume&quot;:&quot;45&quot;,&quot;container-title-short&quot;:&quot;Environ Sci Technol&quot;},&quot;isTemporary&quot;:false},{&quot;id&quot;:&quot;f034e5d8-4b36-3fab-ba5d-8a778fe8043a&quot;,&quot;itemData&quot;:{&quot;type&quot;:&quot;article-journal&quot;,&quot;id&quot;:&quot;f034e5d8-4b36-3fab-ba5d-8a778fe8043a&quot;,&quot;title&quot;:&quot;Determination of MBR fouling and chemical cleaning interval using statistical methods applied on dynamic index data&quot;,&quot;author&quot;:[{&quot;family&quot;:&quot;Kim&quot;,&quot;given&quot;:&quot;M. J.&quot;,&quot;parse-names&quot;:false,&quot;dropping-particle&quot;:&quot;&quot;,&quot;non-dropping-particle&quot;:&quot;&quot;},{&quot;family&quot;:&quot;Sankararao&quot;,&quot;given&quot;:&quot;B.&quot;,&quot;parse-names&quot;:false,&quot;dropping-particle&quot;:&quot;&quot;,&quot;non-dropping-particle&quot;:&quot;&quot;},{&quot;family&quot;:&quot;Yoo&quot;,&quot;given&quot;:&quot;C. K.&quot;,&quot;parse-names&quot;:false,&quot;dropping-particle&quot;:&quot;&quot;,&quot;non-dropping-particle&quot;:&quot;&quot;}],&quot;container-title&quot;:&quot;Journal of Membrane Science&quot;,&quot;DOI&quot;:&quot;10.1016/j.memsci.2011.04.001&quot;,&quot;ISSN&quot;:&quot;03767388&quot;,&quot;issued&quot;:{&quot;date-parts&quot;:[[2011]]},&quot;abstract&quot;:&quot;Membrane fouling is a serious problem in membrane bioreactor (MBR) processes which limits the widespread application of MBRs. Therefore, importance of prediction of MBR fouling and determination of membrane chemical cleaning interval has been increased in recent years. In this study, procedures for (1) prediction of MBR fouling using dynamic index data obtained by recursive least squares (RLS) method and (2) determination of membrane chemical cleaning interval using statistical quality control (SQC) methods applied on the dynamic index data are proposed. Traditional techniques to determine the membrane chemical cleaning interval cannot capture the dynamics of membrane filtration and fouling as there are developed based on steady-state assumption of MBRs. The newly proposed methods based on the recursive least-squares (RLS) and SQC are expected to overcome the limitations posed by traditional techniques, since these techniques can capture the dynamics of MBR filtration. Proposed methods have been tested with the data obtained from pilot-scale MBR plant. In this study, intercept (b) and coefficient (κ) of the traditional fouling model are updated using RLS method with respect to the MBR operational time, and are proposed as new indexes for determining membrane chemical-cleaning interval. © 2011 Elsevier B.V.&quot;,&quot;issue&quot;:&quot;1-2&quot;,&quot;volume&quot;:&quot;375&quot;,&quot;container-title-short&quot;:&quot;J Memb Sci&quot;},&quot;isTemporary&quot;:false}]},{&quot;citationID&quot;:&quot;MENDELEY_CITATION_1995bfe5-d183-4902-9937-4549fc0d008c&quot;,&quot;properties&quot;:{&quot;noteIndex&quot;:0},&quot;isEdited&quot;:false,&quot;manualOverride&quot;:{&quot;isManuallyOverridden&quot;:false,&quot;citeprocText&quot;:&quot;[48]&quot;,&quot;manualOverrideText&quot;:&quot;&quot;},&quot;citationTag&quot;:&quot;MENDELEY_CITATION_v3_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&quot;,&quot;citationItems&quot;:[{&quot;id&quot;:&quot;608edab1-796d-32d3-a9a3-da37710c2c30&quot;,&quot;itemData&quot;:{&quot;type&quot;:&quot;article-journal&quot;,&quot;id&quot;:&quot;608edab1-796d-32d3-a9a3-da37710c2c30&quot;,&quot;title&quot;:&quot;Macroscopic approach to develop fouling model under GAC fluidization in anaerobic fluidized bed membrane bioreactor&quot;,&quot;author&quot;:[{&quot;family&quot;:&quot;Charfi&quot;,&quot;given&quot;:&quot;Amine&quot;,&quot;parse-names&quot;:false,&quot;dropping-particle&quot;:&quot;&quot;,&quot;non-dropping-particle&quot;:&quot;&quot;},{&quot;family&quot;:&quot;Aslam&quot;,&quot;given&quot;:&quot;Muhammad&quot;,&quot;parse-names&quot;:false,&quot;dropping-particle&quot;:&quot;&quot;,&quot;non-dropping-particle&quot;:&quot;&quot;},{&quot;family&quot;:&quot;Lesage&quot;,&quot;given&quot;:&quot;Geoffroy&quot;,&quot;parse-names&quot;:false,&quot;dropping-particle&quot;:&quot;&quot;,&quot;non-dropping-particle&quot;:&quot;&quot;},{&quot;family&quot;:&quot;Heran&quot;,&quot;given&quot;:&quot;Marc&quot;,&quot;parse-names&quot;:false,&quot;dropping-particle&quot;:&quot;&quot;,&quot;non-dropping-particle&quot;:&quot;&quot;},{&quot;family&quot;:&quot;Kim&quot;,&quot;given&quot;:&quot;Jeonghwan&quot;,&quot;parse-names&quot;:false,&quot;dropping-particle&quot;:&quot;&quot;,&quot;non-dropping-particle&quot;:&quot;&quot;}],&quot;container-title&quot;:&quot;Journal of Industrial and Engineering Chemistry&quot;,&quot;DOI&quot;:&quot;10.1016/j.jiec.2017.01.030&quot;,&quot;ISSN&quot;:&quot;22345957&quot;,&quot;issued&quot;:{&quot;date-parts&quot;:[[2017]]},&quot;page&quot;:&quot;219-229&quot;,&quot;abstract&quot;:&quot;A mathematical model was presented to understand membrane fouling in anaerobic fluidized bed membrane bioreactor (AFMBR). Assuming three fouling mechanisms, the cake formation, progressive porosity reduction and the pore blocking, the model describes the effect of granular activated carbon (GAC) on fouling resistance and mechanisms. The model shows satisfactory description of transmembrane pressure with R2 ≈ 99%. Using GAC particles (2–3 mm) allows a better fouling mitigation by removing cake deposit while long term fouling is due to pore blocking. The fluidized small GAC particles (0.18–0.5 mm) foster the cake formation by their deposit on membrane surface.&quot;,&quot;volume&quot;:&quot;49&quot;,&quot;container-title-short&quot;:&quot;&quot;},&quot;isTemporary&quot;:false}]},{&quot;citationID&quot;:&quot;MENDELEY_CITATION_c613e606-245c-4550-9375-b14c3d4d6ee2&quot;,&quot;properties&quot;:{&quot;noteIndex&quot;:0},&quot;isEdited&quot;:false,&quot;manualOverride&quot;:{&quot;isManuallyOverridden&quot;:false,&quot;citeprocText&quot;:&quot;[49]&quot;,&quot;manualOverrideText&quot;:&quot;&quot;},&quot;citationTag&quot;:&quot;MENDELEY_CITATION_v3_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&quot;,&quot;citationItems&quot;:[{&quot;id&quot;:&quot;196e7466-b29e-3055-bf86-a45ed40f3fa2&quot;,&quot;itemData&quot;:{&quot;type&quot;:&quot;article-journal&quot;,&quot;id&quot;:&quot;196e7466-b29e-3055-bf86-a45ed40f3fa2&quot;,&quot;title&quot;:&quot;Investigating membrane fouling associated with GAC fluidization on membrane with effluent from anaerobic fluidized bed bioreactor in domestic wastewater treatment&quot;,&quot;author&quot;:[{&quot;family&quot;:&quot;Aslam&quot;,&quot;given&quot;:&quot;Muhammad&quot;,&quot;parse-names&quot;:false,&quot;dropping-particle&quot;:&quot;&quot;,&quot;non-dropping-particle&quot;:&quot;&quot;},{&quot;family&quot;:&quot;Kim&quot;,&quot;given&quot;:&quot;Jeonghwan&quot;,&quot;parse-names&quot;:false,&quot;dropping-particle&quot;:&quot;&quot;,&quot;non-dropping-particle&quot;:&quot;&quot;}],&quot;container-title&quot;:&quot;Environmental Science and Pollution Research&quot;,&quot;DOI&quot;:&quot;10.1007/s11356-017-9815-6&quot;,&quot;ISSN&quot;:&quot;16147499&quot;,&quot;issued&quot;:{&quot;date-parts&quot;:[[2019]]},&quot;abstract&quot;:&quot;Effect of mechanical scouring driven by granular activated carbon (GAC) fluidization on membrane fouling was investigated using a laboratory-scaled, fluidized membrane reactor filtering the effluent from anaerobic fluidized bed bioreactor (AFBR) in domestic wastewater treatment. The GAC particles were fluidized by recirculating a bulk solution only through the membrane reactor to control membrane fouling. The membrane fouling was compared with two different feed solutions, effluent taken from a pilot-scaled, AFBR treating domestic wastewater and its filtrate through 0.1-μm membrane pore size. The GAC fluidization driven by bulk recirculation through the membrane reactor was very effective to reduce membrane fouling. Membrane scouring under GAC fluidization decreased reversible fouling resistance effectively. Fouling mitigation was more pronounced with bigger GAC particles than smaller ones as fluidized media. Regardless of the fluidized GAC sizes, however, there was limited effect on controlling irreversible fouling caused by colloidal materials which is smaller than 0.1 μm. In addition, the deposit of GAC particles that ranged from 180 to 500 μm in size on membrane surface was very significant and accelerated fouling rate. Biopolymers rejected by the membranes were thought to play a role as binding these small GAC particles on membrane surface strongly.&quot;,&quot;issue&quot;:&quot;2&quot;,&quot;volume&quot;:&quot;26&quot;,&quot;container-title-short&quot;:&quot;&quot;},&quot;isTemporary&quot;:false}]},{&quot;citationID&quot;:&quot;MENDELEY_CITATION_7d86b0c7-77ff-426d-bf50-457dea7cff77&quot;,&quot;properties&quot;:{&quot;noteIndex&quot;:0},&quot;isEdited&quot;:false,&quot;manualOverride&quot;:{&quot;isManuallyOverridden&quot;:false,&quot;citeprocText&quot;:&quot;[50]&quot;,&quot;manualOverrideText&quot;:&quot;&quot;},&quot;citationTag&quot;:&quot;MENDELEY_CITATION_v3_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&quot;,&quot;citationItems&quot;:[{&quot;id&quot;:&quot;bec5d6dd-ccf1-3087-ab28-7b9af5a5617e&quot;,&quot;itemData&quot;:{&quot;type&quot;:&quot;article-journal&quot;,&quot;id&quot;:&quot;bec5d6dd-ccf1-3087-ab28-7b9af5a5617e&quot;,&quot;title&quot;:&quot;Mechanism of membrane fouling control by suspended carriers in a submerged membrane bioreactor&quot;,&quot;author&quot;:[{&quot;family&quot;:&quot;Huang&quot;,&quot;given&quot;:&quot;Xia&quot;,&quot;parse-names&quot;:false,&quot;dropping-particle&quot;:&quot;&quot;,&quot;non-dropping-particle&quot;:&quot;&quot;},{&quot;family&quot;:&quot;Wei&quot;,&quot;given&quot;:&quot;Chun Hai&quot;,&quot;parse-names&quot;:false,&quot;dropping-particle&quot;:&quot;&quot;,&quot;non-dropping-particle&quot;:&quot;&quot;},{&quot;family&quot;:&quot;Yu&quot;,&quot;given&quot;:&quot;Kai Chang&quot;,&quot;parse-names&quot;:false,&quot;dropping-particle&quot;:&quot;&quot;,&quot;non-dropping-particle&quot;:&quot;&quot;}],&quot;container-title&quot;:&quot;Journal of Membrane Science&quot;,&quot;DOI&quot;:&quot;10.1016/j.memsci.2007.09.069&quot;,&quot;ISSN&quot;:&quot;03767388&quot;,&quot;issued&quot;:{&quot;date-parts&quot;:[[2008]]},&quot;page&quot;:&quot;7-16&quot;,&quot;abstract&quot;:&quot;In an attempt to alleviate membrane fouling, a kind of cylindrical rigid suspended carrier was added in a submerged membrane bioreactor (SMBR) treating synthetic domestic wastewater. Its effect was investigated at different mixed liquor suspended solid (MLSS) concentrations and carrier doses. It was found that the suspended carriers added in the SMBR had two effects on membrane fouling: first was the positive effect by mechanically scouring membrane surface, thereby mitigating cake layer fouling; the second was the negative effect by breaking up sludge flocs that caused an increase in the amount of small particles and supernatant total organic carbon and thus accelerated membrane fouling. The whole effect of suspended carriers on membrane fouling depended on the relative intensity of these two effects. Based on the experimental results of all runs and the inertial lift theory, therefore, it was concluded that there existed an effective carrier dose range for mitigating membrane fouling on the whole. When MLSS concentrations were 5 g/L, 8 g/L, and 11 g/L, then the effective carrier doses (carrier volume vs. total volume) were about less than 4.4%, 7.3%, and 9.5%, respectively. © 2007 Elsevier B.V. All rights reserved.&quot;,&quot;issue&quot;:&quot;1-2&quot;,&quot;volume&quot;:&quot;309&quot;,&quot;container-title-short&quot;:&quot;J Memb Sci&quot;},&quot;isTemporary&quot;:false}]},{&quot;citationID&quot;:&quot;MENDELEY_CITATION_e9046a30-0938-4586-9f88-ee0d9d0522b3&quot;,&quot;properties&quot;:{&quot;noteIndex&quot;:0},&quot;isEdited&quot;:false,&quot;manualOverride&quot;:{&quot;isManuallyOverridden&quot;:false,&quot;citeprocText&quot;:&quot;[51]&quot;,&quot;manualOverrideText&quot;:&quot;&quot;},&quot;citationTag&quot;:&quot;MENDELEY_CITATION_v3_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&quot;,&quot;citationItems&quot;:[{&quot;id&quot;:&quot;4cc706ce-ac50-3b33-b90a-47ae37aeae39&quot;,&quot;itemData&quot;:{&quot;type&quot;:&quot;article-journal&quot;,&quot;id&quot;:&quot;4cc706ce-ac50-3b33-b90a-47ae37aeae39&quot;,&quot;title&quot;:&quot;Применение Альтернативных источников энергии в работе газотурбинных установок&quot;,&quot;author&quot;:[{&quot;family&quot;:&quot;Манатбаев&quot;,&quot;given&quot;:&quot;Р. К.&quot;,&quot;parse-names&quot;:false,&quot;dropping-particle&quot;:&quot;&quot;,&quot;non-dropping-particle&quot;:&quot;&quot;},{&quot;family&quot;:&quot;Каласов&quot;,&quot;given&quot;:&quot;Н. Б.&quot;,&quot;parse-names&quot;:false,&quot;dropping-particle&quot;:&quot;&quot;,&quot;non-dropping-particle&quot;:&quot;&quot;}],&quot;container-title&quot;:&quot;Вестник КазНИТУ&quot;,&quot;issued&quot;:{&quot;date-parts&quot;:[[2019]]},&quot;page&quot;:&quot;253-259&quot;,&quot;issue&quot;:&quot;134&quot;,&quot;volume&quot;:&quot;4&quot;,&quot;container-title-short&quot;:&quot;&quot;},&quot;isTemporary&quot;:false}]},{&quot;citationID&quot;:&quot;MENDELEY_CITATION_b836505d-de9c-44c3-8abd-f5a523591eca&quot;,&quot;properties&quot;:{&quot;noteIndex&quot;:0},&quot;isEdited&quot;:false,&quot;manualOverride&quot;:{&quot;isManuallyOverridden&quot;:false,&quot;citeprocText&quot;:&quot;[52]&quot;,&quot;manualOverrideText&quot;:&quot;&quot;},&quot;citationTag&quot;:&quot;MENDELEY_CITATION_v3_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&quot;,&quot;citationItems&quot;:[{&quot;id&quot;:&quot;a18cfda8-4b45-3742-a7f9-dfb1feb56e39&quot;,&quot;itemData&quot;:{&quot;type&quot;:&quot;paper-conference&quot;,&quot;id&quot;:&quot;a18cfda8-4b45-3742-a7f9-dfb1feb56e39&quot;,&quot;title&quot;:&quot;Application of integrated membrane bioreactors in renewable energy industry&quot;,&quot;author&quot;:[{&quot;family&quot;:&quot;Kalassov&quot;,&quot;given&quot;:&quot;N.B.&quot;,&quot;parse-names&quot;:false,&quot;dropping-particle&quot;:&quot;&quot;,&quot;non-dropping-particle&quot;:&quot;&quot;},{&quot;family&quot;:&quot;Dzhonova&quot;,&quot;given&quot;:&quot;D.&quot;,&quot;parse-names&quot;:false,&quot;dropping-particle&quot;:&quot;&quot;,&quot;non-dropping-particle&quot;:&quot;&quot;},{&quot;family&quot;:&quot;Manatbaev&quot;,&quot;given&quot;:&quot;R.&quot;,&quot;parse-names&quot;:false,&quot;dropping-particle&quot;:&quot;&quot;,&quot;non-dropping-particle&quot;:&quot;&quot;},{&quot;family&quot;:&quot;Tsibranska&quot;,&quot;given&quot;:&quot;I.&quot;,&quot;parse-names&quot;:false,&quot;dropping-particle&quot;:&quot;&quot;,&quot;non-dropping-particle&quot;:&quot;&quot;},{&quot;family&quot;:&quot;Panyovskal&quot;,&quot;given&quot;:&quot;S.&quot;,&quot;parse-names&quot;:false,&quot;dropping-particle&quot;:&quot;&quot;,&quot;non-dropping-particle&quot;:&quot;&quot;}],&quot;container-title&quot;:&quot;\&quot;Sustainable Processes, Sustainable Systems, Sustainable Environment\&quot; Seminar organized by the institute of Chemical Engineering on the occasion of the 150th anniversary of the Bulgarian Academy of Science, Sofia, Bulgaria&quot;,&quot;issued&quot;:{&quot;date-parts&quot;:[[2019]]},&quot;page&quot;:&quot;41&quot;,&quot;container-title-short&quot;:&quot;&quot;},&quot;isTemporary&quot;:false}]},{&quot;citationID&quot;:&quot;MENDELEY_CITATION_bdc2dbaf-68bb-4a5f-9a8d-3749e3837fdc&quot;,&quot;properties&quot;:{&quot;noteIndex&quot;:0},&quot;isEdited&quot;:false,&quot;manualOverride&quot;:{&quot;isManuallyOverridden&quot;:false,&quot;citeprocText&quot;:&quot;[53]&quot;,&quot;manualOverrideText&quot;:&quot;&quot;},&quot;citationTag&quot;:&quot;MENDELEY_CITATION_v3_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&quot;,&quot;citationItems&quot;:[{&quot;id&quot;:&quot;6014888c-d542-34c1-b64a-542a85b76070&quot;,&quot;itemData&quot;:{&quot;type&quot;:&quot;article-journal&quot;,&quot;id&quot;:&quot;6014888c-d542-34c1-b64a-542a85b76070&quot;,&quot;title&quot;:&quot;A Review of Biochemical Process of Anaerobic Digestion&quot;,&quot;author&quot;:[{&quot;family&quot;:&quot;Adekunle&quot;,&quot;given&quot;:&quot;Kayode Feyisetan&quot;,&quot;parse-names&quot;:false,&quot;dropping-particle&quot;:&quot;&quot;,&quot;non-dropping-particle&quot;:&quot;&quot;},{&quot;family&quot;:&quot;Okolie&quot;,&quot;given&quot;:&quot;Jude Awele&quot;,&quot;parse-names&quot;:false,&quot;dropping-particle&quot;:&quot;&quot;,&quot;non-dropping-particle&quot;:&quot;&quot;}],&quot;container-title&quot;:&quot;Advances in Bioscience and Biotechnology&quot;,&quot;DOI&quot;:&quot;10.4236/abb.2015.63020&quot;,&quot;ISSN&quot;:&quot;2156-8456&quot;,&quot;issued&quot;:{&quot;date-parts&quot;:[[2015]]},&quot;abstract&quot;:&quot;The search for alternative energy and fuels has motivated researchers to focus on renewable and sustainable means of getting them instead of relying on the conventional way of energy and fuel production. Anaerobic digestion is a biochemical process during which complex organic matter is decomposed in absence of oxygen, by various types of anaerobic microorganisms. The process of Anaerobic digestion is appropriate for all waste water treatment systems given that the solid can be introduced to the system at an acceptable concentration. Biogas, the product of anaerobic di-gestion process is a clean and renewable form of energy which can be a substitute for conventional sources of energy which are causing ecological-environmental problems and at the same time de-pleting at a faster rate. This paper reviews the anaerobic digestion process and its complexities; it covers different stages involved in the process, the substrate used in the process, the relationship between the substrate and microorganisms and important operating parameters such as pH, temperature and loading rate.&quot;,&quot;issue&quot;:&quot;03&quot;,&quot;volume&quot;:&quot;06&quot;,&quot;container-title-short&quot;:&quot;&quot;},&quot;isTemporary&quot;:false}]},{&quot;citationID&quot;:&quot;MENDELEY_CITATION_33b40150-35d5-420f-b354-07497a8bdc3e&quot;,&quot;properties&quot;:{&quot;noteIndex&quot;:0},&quot;isEdited&quot;:false,&quot;manualOverride&quot;:{&quot;isManuallyOverridden&quot;:false,&quot;citeprocText&quot;:&quot;[54,55]&quot;,&quot;manualOverrideText&quot;:&quot;&quot;},&quot;citationTag&quot;:&quot;MENDELEY_CITATION_v3_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&quot;,&quot;citationItems&quot;:[{&quot;id&quot;:&quot;cea8b7f3-0441-39f2-b36d-df77b1ccaaa6&quot;,&quot;itemData&quot;:{&quot;type&quot;:&quot;article-journal&quot;,&quot;id&quot;:&quot;cea8b7f3-0441-39f2-b36d-df77b1ccaaa6&quot;,&quot;title&quot;:&quot;Biohydrogen purification using a commercial polyimide membrane module: Studying the effects of some process variables&quot;,&quot;author&quot;:[{&quot;family&quot;:&quot;Bakonyi&quot;,&quot;given&quot;:&quot;P.&quot;,&quot;parse-names&quot;:false,&quot;dropping-particle&quot;:&quot;&quot;,&quot;non-dropping-particle&quot;:&quot;&quot;},{&quot;family&quot;:&quot;Kumar&quot;,&quot;given&quot;:&quot;G.&quot;,&quot;parse-names&quot;:false,&quot;dropping-particle&quot;:&quot;&quot;,&quot;non-dropping-particle&quot;:&quot;&quot;},{&quot;family&quot;:&quot;Nemestóthy&quot;,&quot;given&quot;:&quot;N.&quot;,&quot;parse-names&quot;:false,&quot;dropping-particle&quot;:&quot;&quot;,&quot;non-dropping-particle&quot;:&quot;&quot;},{&quot;family&quot;:&quot;Lin&quot;,&quot;given&quot;:&quot;C. Y.&quot;,&quot;parse-names&quot;:false,&quot;dropping-particle&quot;:&quot;&quot;,&quot;non-dropping-particle&quot;:&quot;&quot;},{&quot;family&quot;:&quot;Bélafi-Bakó&quot;,&quot;given&quot;:&quot;K.&quot;,&quot;parse-names&quot;:false,&quot;dropping-particle&quot;:&quot;&quot;,&quot;non-dropping-particle&quot;:&quot;&quot;}],&quot;container-title&quot;:&quot;International Journal of Hydrogen Energy&quot;,&quot;DOI&quot;:&quot;10.1016/j.ijhydene.2013.09.133&quot;,&quot;ISSN&quot;:&quot;03603199&quot;,&quot;issued&quot;:{&quot;date-parts&quot;:[[2013]]},&quot;page&quot;:&quot;15092-15099&quot;,&quot;abstract&quot;:&quot;In this work the purification of biohydrogen was attempted in mixed gas measurements using a commercial polyimide membrane module. The impact of several process variables (gas composition, temperature, ratio of retentate and feed flows) on the real separation efficiency was statistically studied applying a 3-level full-factorial experimental design. The results showed that all the factors examined could significantly affect the achievable selectivity and it was observed that the theoretical and real separation factors were remarkably different. It was also found that - in comparison with other commercially available membranes - the module reflected potential for hydrogen enrichment. Considering the design boundaries, the highest H2/CO2 gas selectivity (1.62) could be achieved at feed pressure, separation temperature and recovery value of ∼2.2 bar, 55 C and 0.6, respectively, using a 65 vol% hydrogen/35 vol% carbon-dioxide binary mixture. © 2013, Hydrogen Energy Publications, LLC. Published by Elsevier Ltd. All rights reserved.&quot;,&quot;issue&quot;:&quot;35&quot;,&quot;volume&quot;:&quot;38&quot;,&quot;container-title-short&quot;:&quot;Int J Hydrogen Energy&quot;},&quot;isTemporary&quot;:false},{&quot;id&quot;:&quot;87a3d833-0fb4-3504-9e37-31160d87c000&quot;,&quot;itemData&quot;:{&quot;type&quot;:&quot;article-journal&quot;,&quot;id&quot;:&quot;87a3d833-0fb4-3504-9e37-31160d87c000&quot;,&quot;title&quot;:&quot;Biohydrogen purification by membranes: An overview on the operational conditions affecting the performance of non-porous, polymeric and ionic liquid based gas separation membranes&quot;,&quot;author&quot;:[{&quot;family&quot;:&quot;Bakonyi&quot;,&quot;given&quot;:&quot;P.&quot;,&quot;parse-names&quot;:false,&quot;dropping-particle&quot;:&quot;&quot;,&quot;non-dropping-particle&quot;:&quot;&quot;},{&quot;family&quot;:&quot;Nemestóthy&quot;,&quot;given&quot;:&quot;N.&quot;,&quot;parse-names&quot;:false,&quot;dropping-particle&quot;:&quot;&quot;,&quot;non-dropping-particle&quot;:&quot;&quot;},{&quot;family&quot;:&quot;Bélafi-Bakó&quot;,&quot;given&quot;:&quot;K.&quot;,&quot;parse-names&quot;:false,&quot;dropping-particle&quot;:&quot;&quot;,&quot;non-dropping-particle&quot;:&quot;&quot;}],&quot;container-title&quot;:&quot;International Journal of Hydrogen Energy&quot;,&quot;DOI&quot;:&quot;10.1016/j.ijhydene.2013.05.158&quot;,&quot;ISSN&quot;:&quot;03603199&quot;,&quot;issued&quot;:{&quot;date-parts&quot;:[[2013,8]]},&quot;page&quot;:&quot;9673-9687&quot;,&quot;issue&quot;:&quot;23&quot;,&quot;volume&quot;:&quot;38&quot;,&quot;container-title-short&quot;:&quot;Int J Hydrogen Energy&quot;},&quot;isTemporary&quot;:false}]},{&quot;citationID&quot;:&quot;MENDELEY_CITATION_08dedff1-9901-4228-9486-078bec0ebba7&quot;,&quot;properties&quot;:{&quot;noteIndex&quot;:0},&quot;isEdited&quot;:false,&quot;manualOverride&quot;:{&quot;isManuallyOverridden&quot;:false,&quot;citeprocText&quot;:&quot;[56,57]&quot;,&quot;manualOverrideText&quot;:&quot;&quot;},&quot;citationItems&quot;:[{&quot;id&quot;:&quot;e28fa6ea-6064-3e84-bee2-265095f54183&quot;,&quot;itemData&quot;:{&quot;type&quot;:&quot;chapter&quot;,&quot;id&quot;:&quot;e28fa6ea-6064-3e84-bee2-265095f54183&quot;,&quot;title&quot;:&quot;Membrane bioreactors for production and separation&quot;,&quot;author&quot;:[{&quot;family&quot;:&quot;Giorno&quot;,&quot;given&quot;:&quot;Lidietta&quot;,&quot;parse-names&quot;:false,&quot;dropping-particle&quot;:&quot;&quot;,&quot;non-dropping-particle&quot;:&quot;&quot;},{&quot;family&quot;:&quot;Mazzei&quot;,&quot;given&quot;:&quot;Rosalinda&quot;,&quot;parse-names&quot;:false,&quot;dropping-particle&quot;:&quot;&quot;,&quot;non-dropping-particle&quot;:&quot;&quot;},{&quot;family&quot;:&quot;Bartolo&quot;,&quot;given&quot;:&quot;Loredana&quot;,&quot;parse-names&quot;:false,&quot;dropping-particle&quot;:&quot;&quot;,&quot;non-dropping-particle&quot;:&quot;de&quot;},{&quot;family&quot;:&quot;Drioli&quot;,&quot;given&quot;:&quot;Enrico&quot;,&quot;parse-names&quot;:false,&quot;dropping-particle&quot;:&quot;&quot;,&quot;non-dropping-particle&quot;:&quot;&quot;}],&quot;container-title&quot;:&quot;Comprehensive Biotechnology&quot;,&quot;DOI&quot;:&quot;10.1016/B978-0-444-64046-8.00125-7&quot;,&quot;issued&quot;:{&quot;date-parts&quot;:[[2019]]},&quot;page&quot;:&quot;347-393&quot;,&quot;abstract&quot;:&quot;Membrane bioreactors are highly precise, selective and efficient processes. They are able to contribute to face challenges posed by the need to use green and intensified technologies. In this article, membrane bioreactors fundamentals and applications will be discussed. In particular, the properties and applications of bio-artificial hybrid catalytic membrane systems used in biotechnology for production and separation will be discussed. The work will start with highlights on general aspects of membrane bioreactors, including membrane properties, functions and transport relevant in membrane bioreactors. Kinetics of biocatalysts immobilized in membranes will be also recalled. Afterwards, membrane bioreactors using immobilized biocatalysts such as enzymes and microrganisms for the production and separation of bioactive compounds will be discussed. The effect of immobilization on functional stability and catalytic activity of biocatalysts will be illustrated. Membrane material and morphology as well as physico-chemical properties of reaction environment will be highlighted. Submerged membrane bioreactors for waste water treatment will be shortly presented. Examples of bioreactors investigated at laboratory scale or running at large scale will be also reported.&quot;,&quot;container-title-short&quot;:&quot;&quot;},&quot;isTemporary&quot;:false},{&quot;id&quot;:&quot;0edea16e-4bd6-3aa2-bdad-88608990c73b&quot;,&quot;itemData&quot;:{&quot;type&quot;:&quot;article-journal&quot;,&quot;id&quot;:&quot;0edea16e-4bd6-3aa2-bdad-88608990c73b&quot;,&quot;title&quot;:&quot;КҮРДЕЛІ ГЕОМЕТРИЯЛЫ МЕМБРАНАЛЫҚ КАНАЛДЫҢ МАТЕМАТИКАЛЫҚ МОДЕЛІ&quot;,&quot;author&quot;:[{&quot;family&quot;:&quot;Каласов&quot;,&quot;given&quot;:&quot;Н. Б.&quot;,&quot;parse-names&quot;:false,&quot;dropping-particle&quot;:&quot;&quot;,&quot;non-dropping-particle&quot;:&quot;&quot;},{&quot;family&quot;:&quot;Манатбаев&quot;,&quot;given&quot;:&quot;Р. К.&quot;,&quot;parse-names&quot;:false,&quot;dropping-particle&quot;:&quot;&quot;,&quot;non-dropping-particle&quot;:&quot;&quot;}],&quot;container-title&quot;:&quot;Вестник АУЭС&quot;,&quot;issued&quot;:{&quot;date-parts&quot;:[[2022]]},&quot;page&quot;:&quot;23-33&quot;,&quot;issue&quot;:&quot;1&quot;,&quot;volume&quot;:&quot;3&quot;},&quot;isTemporary&quot;:false}],&quot;citationTag&quot;:&quot;MENDELEY_CITATION_v3_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&quot;},{&quot;citationID&quot;:&quot;MENDELEY_CITATION_ae80e51b-3f33-471d-b2d0-0019807c4a5f&quot;,&quot;properties&quot;:{&quot;noteIndex&quot;:0},&quot;isEdited&quot;:false,&quot;manualOverride&quot;:{&quot;isManuallyOverridden&quot;:false,&quot;citeprocText&quot;:&quot;[58]&quot;,&quot;manualOverrideText&quot;:&quot;&quot;},&quot;citationTag&quot;:&quot;MENDELEY_CITATION_v3_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&quot;,&quot;citationItems&quot;:[{&quot;id&quot;:&quot;3d5b3f7c-5876-3c9d-8b95-afe6c6b61927&quot;,&quot;itemData&quot;:{&quot;type&quot;:&quot;article-journal&quot;,&quot;id&quot;:&quot;3d5b3f7c-5876-3c9d-8b95-afe6c6b61927&quot;,&quot;title&quot;:&quot;Bio-hythane production from microalgae biomass: Key challenges and potential opportunities for algal bio-refineries&quot;,&quot;author&quot;:[{&quot;family&quot;:&quot;Ghimire&quot;,&quot;given&quot;:&quot;Anish&quot;,&quot;parse-names&quot;:false,&quot;dropping-particle&quot;:&quot;&quot;,&quot;non-dropping-particle&quot;:&quot;&quot;},{&quot;family&quot;:&quot;Kumar&quot;,&quot;given&quot;:&quot;Gopalakrishnan&quot;,&quot;parse-names&quot;:false,&quot;dropping-particle&quot;:&quot;&quot;,&quot;non-dropping-particle&quot;:&quot;&quot;},{&quot;family&quot;:&quot;Sivagurunathan&quot;,&quot;given&quot;:&quot;Periyasamy&quot;,&quot;parse-names&quot;:false,&quot;dropping-particle&quot;:&quot;&quot;,&quot;non-dropping-particle&quot;:&quot;&quot;},{&quot;family&quot;:&quot;Shobana&quot;,&quot;given&quot;:&quot;Sutha&quot;,&quot;parse-names&quot;:false,&quot;dropping-particle&quot;:&quot;&quot;,&quot;non-dropping-particle&quot;:&quot;&quot;},{&quot;family&quot;:&quot;Saratale&quot;,&quot;given&quot;:&quot;Ganesh D.&quot;,&quot;parse-names&quot;:false,&quot;dropping-particle&quot;:&quot;&quot;,&quot;non-dropping-particle&quot;:&quot;&quot;},{&quot;family&quot;:&quot;Kim&quot;,&quot;given&quot;:&quot;Hyun Woo&quot;,&quot;parse-names&quot;:false,&quot;dropping-particle&quot;:&quot;&quot;,&quot;non-dropping-particle&quot;:&quot;&quot;},{&quot;family&quot;:&quot;Luongo&quot;,&quot;given&quot;:&quot;Vincenzo&quot;,&quot;parse-names&quot;:false,&quot;dropping-particle&quot;:&quot;&quot;,&quot;non-dropping-particle&quot;:&quot;&quot;},{&quot;family&quot;:&quot;Esposito&quot;,&quot;given&quot;:&quot;Giovanni&quot;,&quot;parse-names&quot;:false,&quot;dropping-particle&quot;:&quot;&quot;,&quot;non-dropping-particle&quot;:&quot;&quot;},{&quot;family&quot;:&quot;Munoz&quot;,&quot;given&quot;:&quot;Raul&quot;,&quot;parse-names&quot;:false,&quot;dropping-particle&quot;:&quot;&quot;,&quot;non-dropping-particle&quot;:&quot;&quot;}],&quot;container-title&quot;:&quot;Bioresource Technology&quot;,&quot;DOI&quot;:&quot;10.1016/j.biortech.2017.05.156&quot;,&quot;ISSN&quot;:&quot;18732976&quot;,&quot;issued&quot;:{&quot;date-parts&quot;:[[2017]]},&quot;page&quot;:&quot;525-236&quot;,&quot;abstract&quot;:&quot;The interest in microalgae for wastewater treatment and liquid bio-fuels production (i.e. biodiesel and bioethanol) is steadily increasing due to the energy demand of the ultra-modern technological world. The associated biomass and by-product residues generated from these processes can be utilized as a feedstock in anaerobic fermentation for the production of gaseous bio-fuels. In this context, dark fermentation coupled with anaerobic digestion can be a potential technology for the production of hydrogen and methane from these residual algal biomasses. The mixture of these gaseous bio-fuels, known as hythane, has superior characteristics and is increasingly regarded as an alternative to fossil fuels. This review provides the current developments achieved in the conversion of algal biomass to bio-hythane (H2 + CH4).&quot;,&quot;volume&quot;:&quot;241&quot;,&quot;container-title-short&quot;:&quot;Bioresour Technol&quot;},&quot;isTemporary&quot;:false}]},{&quot;citationID&quot;:&quot;MENDELEY_CITATION_6b77f0af-3700-499e-aaae-caca6b9834cf&quot;,&quot;properties&quot;:{&quot;noteIndex&quot;:0},&quot;isEdited&quot;:false,&quot;manualOverride&quot;:{&quot;isManuallyOverridden&quot;:false,&quot;citeprocText&quot;:&quot;[59,60]&quot;,&quot;manualOverrideText&quot;:&quot;&quot;},&quot;citationTag&quot;:&quot;MENDELEY_CITATION_v3_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&quot;,&quot;citationItems&quot;:[{&quot;id&quot;:&quot;17a0f6b9-0e13-310e-931c-d8d03752e5fc&quot;,&quot;itemData&quot;:{&quot;type&quot;:&quot;article&quot;,&quot;id&quot;:&quot;17a0f6b9-0e13-310e-931c-d8d03752e5fc&quot;,&quot;title&quot;:&quot;A review on dark fermentative biohydrogen production from organic biomass: Process parameters and use of by-products&quot;,&quot;author&quot;:[{&quot;family&quot;:&quot;Ghimire&quot;,&quot;given&quot;:&quot;Anish&quot;,&quot;parse-names&quot;:false,&quot;dropping-particle&quot;:&quot;&quot;,&quot;non-dropping-particle&quot;:&quot;&quot;},{&quot;family&quot;:&quot;Frunzo&quot;,&quot;given&quot;:&quot;Luigi&quot;,&quot;parse-names&quot;:false,&quot;dropping-particle&quot;:&quot;&quot;,&quot;non-dropping-particle&quot;:&quot;&quot;},{&quot;family&quot;:&quot;Pirozzi&quot;,&quot;given&quot;:&quot;Francesco&quot;,&quot;parse-names&quot;:false,&quot;dropping-particle&quot;:&quot;&quot;,&quot;non-dropping-particle&quot;:&quot;&quot;},{&quot;family&quot;:&quot;Trably&quot;,&quot;given&quot;:&quot;Eric&quot;,&quot;parse-names&quot;:false,&quot;dropping-particle&quot;:&quot;&quot;,&quot;non-dropping-particle&quot;:&quot;&quot;},{&quot;family&quot;:&quot;Escudie&quot;,&quot;given&quot;:&quot;Renaud&quot;,&quot;parse-names&quot;:false,&quot;dropping-particle&quot;:&quot;&quot;,&quot;non-dropping-particle&quot;:&quot;&quot;},{&quot;family&quot;:&quot;Lens&quot;,&quot;given&quot;:&quot;Piet N.L.&quot;,&quot;parse-names&quot;:false,&quot;dropping-particle&quot;:&quot;&quot;,&quot;non-dropping-particle&quot;:&quot;&quot;},{&quot;family&quot;:&quot;Esposito&quot;,&quot;given&quot;:&quot;Giovanni&quot;,&quot;parse-names&quot;:false,&quot;dropping-particle&quot;:&quot;&quot;,&quot;non-dropping-particle&quot;:&quot;&quot;}],&quot;container-title&quot;:&quot;Applied Energy&quot;,&quot;DOI&quot;:&quot;10.1016/j.apenergy.2015.01.045&quot;,&quot;ISSN&quot;:&quot;03062619&quot;,&quot;issued&quot;:{&quot;date-parts&quot;:[[2015]]},&quot;abstract&quot;:&quot;Dark fermentation of organic biomass, i.e. agricultural residues, agro-industrial wastes and organic municipal waste is a promising technology for producing renewable biohydrogen. In spite of its potential, this technology needs further research and development to improve the biohydrogen yield by optimizing substrate utilization, microbial community enrichment and bioreactor operational parameters such as pH, temperature and H2 partial pressure. On the other hand, the technical and economic viability of the processes need to be enhanced by the use of valuable by-products from dark fermentation, which mostly includes volatile fatty acids. This paper reviews a range of different organic biomasses and their biohydrogen potential from laboratory to pilot-scale systems. A review of the advances in H2 yield and production rates through different seed inocula enrichment methods, bioreactor design modifications and operational conditions optimization inside the dark fermentation bioreactor is presented. The prospects of valorizing the co-produced volatile fatty acids in photofermentation and bioelectrochemical systems for further H2 production, methane generation and other useful applications have been highlighted. A brief review on the simulation and modeling of the dark fermentation processes and their energy balance has been provided. Future prospects of solid state dark fermentation are discussed.&quot;,&quot;volume&quot;:&quot;144&quot;,&quot;container-title-short&quot;:&quot;Appl Energy&quot;},&quot;isTemporary&quot;:false},{&quot;id&quot;:&quot;f4db2cef-da3e-3990-978d-51eb69dfde8a&quot;,&quot;itemData&quot;:{&quot;type&quot;:&quot;article&quot;,&quot;id&quot;:&quot;f4db2cef-da3e-3990-978d-51eb69dfde8a&quot;,&quot;title&quot;:&quot;Biohydrogen production from food waste: Current status, limitations, and future perspectives&quot;,&quot;author&quot;:[{&quot;family&quot;:&quot;Yun&quot;,&quot;given&quot;:&quot;Yeo Myeong&quot;,&quot;parse-names&quot;:false,&quot;dropping-particle&quot;:&quot;&quot;,&quot;non-dropping-particle&quot;:&quot;&quot;},{&quot;family&quot;:&quot;Lee&quot;,&quot;given&quot;:&quot;Mo Kwon&quot;,&quot;parse-names&quot;:false,&quot;dropping-particle&quot;:&quot;&quot;,&quot;non-dropping-particle&quot;:&quot;&quot;},{&quot;family&quot;:&quot;Im&quot;,&quot;given&quot;:&quot;Seong Won&quot;,&quot;parse-names&quot;:false,&quot;dropping-particle&quot;:&quot;&quot;,&quot;non-dropping-particle&quot;:&quot;&quot;},{&quot;family&quot;:&quot;Marone&quot;,&quot;given&quot;:&quot;Antonella&quot;,&quot;parse-names&quot;:false,&quot;dropping-particle&quot;:&quot;&quot;,&quot;non-dropping-particle&quot;:&quot;&quot;},{&quot;family&quot;:&quot;Trably&quot;,&quot;given&quot;:&quot;Eric&quot;,&quot;parse-names&quot;:false,&quot;dropping-particle&quot;:&quot;&quot;,&quot;non-dropping-particle&quot;:&quot;&quot;},{&quot;family&quot;:&quot;Shin&quot;,&quot;given&quot;:&quot;Sang Ryong&quot;,&quot;parse-names&quot;:false,&quot;dropping-particle&quot;:&quot;&quot;,&quot;non-dropping-particle&quot;:&quot;&quot;},{&quot;family&quot;:&quot;Kim&quot;,&quot;given&quot;:&quot;Min Gyun&quot;,&quot;parse-names&quot;:false,&quot;dropping-particle&quot;:&quot;&quot;,&quot;non-dropping-particle&quot;:&quot;&quot;},{&quot;family&quot;:&quot;Cho&quot;,&quot;given&quot;:&quot;Si Kyung&quot;,&quot;parse-names&quot;:false,&quot;dropping-particle&quot;:&quot;&quot;,&quot;non-dropping-particle&quot;:&quot;&quot;},{&quot;family&quot;:&quot;Kim&quot;,&quot;given&quot;:&quot;Dong Hoon&quot;,&quot;parse-names&quot;:false,&quot;dropping-particle&quot;:&quot;&quot;,&quot;non-dropping-particle&quot;:&quot;&quot;}],&quot;container-title&quot;:&quot;Bioresource Technology&quot;,&quot;DOI&quot;:&quot;10.1016/j.biortech.2017.06.107&quot;,&quot;ISSN&quot;:&quot;18732976&quot;,&quot;issued&quot;:{&quot;date-parts&quot;:[[2018]]},&quot;page&quot;:&quot;79-87&quot;,&quot;abstract&quot;:&quot;Among the various biological routes for H2 production, dark fermentation is considered the most practically applicable owing to its capability to degrade organic wastes and high H2 production rate. Food waste (FW) has high carbohydrate content and easily hydrolysable in nature, exhibiting higher H2 production potential than that of other organic wastes. In this review article, first, the current status of H2 production from FW by dark fermentation and the strategies applied for enhanced performance are briefly summarized. Then, the technical and economic limitations of dark fermentation of FW are thoroughly discussed. Economic assessment revealed that the economic feasibility of H2 production from FW by dark fermentation is questionable. Current efforts to further increase H2 yield and waste removal efficiency are also introduced. Finally, future perspectives along with possible routes converting dark fermentation effluent to valuable fuels and chemicals are discussed.&quot;,&quot;volume&quot;:&quot;248&quot;,&quot;container-title-short&quot;:&quot;Bioresour Technol&quot;},&quot;isTemporary&quot;:false}]},{&quot;citationID&quot;:&quot;MENDELEY_CITATION_e05440b1-c352-4d05-9313-0fe7b22dc59c&quot;,&quot;properties&quot;:{&quot;noteIndex&quot;:0},&quot;isEdited&quot;:false,&quot;manualOverride&quot;:{&quot;isManuallyOverridden&quot;:false,&quot;citeprocText&quot;:&quot;[61,62]&quot;,&quot;manualOverrideText&quot;:&quot;&quot;},&quot;citationTag&quot;:&quot;MENDELEY_CITATION_v3_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&quot;,&quot;citationItems&quot;:[{&quot;id&quot;:&quot;f3e3ec99-0fef-3fb4-ab3f-39fcda63c144&quot;,&quot;itemData&quot;:{&quot;type&quot;:&quot;article-journal&quot;,&quot;id&quot;:&quot;f3e3ec99-0fef-3fb4-ab3f-39fcda63c144&quot;,&quot;title&quot;:&quot;A study of photosynthetic biogas upgrading based on a high rate algal pond under alkaline conditions: Influence of the illumination regime&quot;,&quot;author&quot;:[{&quot;family&quot;:&quot;Franco-Morgado&quot;,&quot;given&quot;:&quot;Mariana&quot;,&quot;parse-names&quot;:false,&quot;dropping-particle&quot;:&quot;&quot;,&quot;non-dropping-particle&quot;:&quot;&quot;},{&quot;family&quot;:&quot;Alcántara&quot;,&quot;given&quot;:&quot;Cynthia&quot;,&quot;parse-names&quot;:false,&quot;dropping-particle&quot;:&quot;&quot;,&quot;non-dropping-particle&quot;:&quot;&quot;},{&quot;family&quot;:&quot;Noyola&quot;,&quot;given&quot;:&quot;Adalberto&quot;,&quot;parse-names&quot;:false,&quot;dropping-particle&quot;:&quot;&quot;,&quot;non-dropping-particle&quot;:&quot;&quot;},{&quot;family&quot;:&quot;Muñoz&quot;,&quot;given&quot;:&quot;Raúl&quot;,&quot;parse-names&quot;:false,&quot;dropping-particle&quot;:&quot;&quot;,&quot;non-dropping-particle&quot;:&quot;&quot;},{&quot;family&quot;:&quot;González-Sánchez&quot;,&quot;given&quot;:&quot;Armando&quot;,&quot;parse-names&quot;:false,&quot;dropping-particle&quot;:&quot;&quot;,&quot;non-dropping-particle&quot;:&quot;&quot;}],&quot;container-title&quot;:&quot;Science of the Total Environment&quot;,&quot;DOI&quot;:&quot;10.1016/j.scitotenv.2017.03.077&quot;,&quot;ISSN&quot;:&quot;18791026&quot;,&quot;issued&quot;:{&quot;date-parts&quot;:[[2017]]},&quot;page&quot;:&quot;419-425&quot;,&quot;abstract&quot;:&quot;Microalgal-bacterial processes have emerged as environmental friendly systems for the cost-effective treatment of anaerobic effluents such as biogas and nutrients-laden digestates. Environmental parameters such as temperature, irradiation, nutrient concentration and pH effect the performance of the systems. In this paper, the potential of a microalgal-bacterial photobioreactor operated under high pH (≈ 9.5) and high alkalinity to convert biogas into biomethane was evaluated. The influence of the illumination regime (continuous light supply vs 12 h/12 h light/dark cycles) on the synthetic biogas upgrading efficiency, biomass productivity and nutrient removal efficiency was assessed in a High-Rate Algal Pond interconnected to a biogas absorption bubble column. No significant differences in the removal efficiency of CO2 and H2S (91.5 ± 2% and 99.5% ± 0.5, respectively) were recorded regardless of the illumination regime. The high fluctuations of the dissolved oxygen concentration during operation under light/dark cycles allowed to evaluate the specific growth rate and the specific partial degradation rate of the microalgae biomass by photosynthesis and respiration, respectively. The respiration reduced the net microalgae biomass productivity under light/dark cycles compared with process operation under the continuous light supply.&quot;,&quot;volume&quot;:&quot;592&quot;,&quot;container-title-short&quot;:&quot;&quot;},&quot;isTemporary&quot;:false},{&quot;id&quot;:&quot;b63b33fc-bf84-3c90-bfa8-b3b1f3f5e094&quot;,&quot;itemData&quot;:{&quot;type&quot;:&quot;article&quot;,&quot;id&quot;:&quot;b63b33fc-bf84-3c90-bfa8-b3b1f3f5e094&quot;,&quot;title&quot;:&quot;Microalgal-bacterial aggregates: Applications and perspectives for wastewater treatment&quot;,&quot;author&quot;:[{&quot;family&quot;:&quot;Quijano&quot;,&quot;given&quot;:&quot;Guillermo&quot;,&quot;parse-names&quot;:false,&quot;dropping-particle&quot;:&quot;&quot;,&quot;non-dropping-particle&quot;:&quot;&quot;},{&quot;family&quot;:&quot;Arcila&quot;,&quot;given&quot;:&quot;Juan S.&quot;,&quot;parse-names&quot;:false,&quot;dropping-particle&quot;:&quot;&quot;,&quot;non-dropping-particle&quot;:&quot;&quot;},{&quot;family&quot;:&quot;Buitrón&quot;,&quot;given&quot;:&quot;Germán&quot;,&quot;parse-names&quot;:false,&quot;dropping-particle&quot;:&quot;&quot;,&quot;non-dropping-particle&quot;:&quot;&quot;}],&quot;container-title&quot;:&quot;Biotechnology Advances&quot;,&quot;DOI&quot;:&quot;10.1016/j.biotechadv.2017.07.003&quot;,&quot;ISSN&quot;:&quot;07349750&quot;,&quot;issued&quot;:{&quot;date-parts&quot;:[[2017]]},&quot;abstract&quot;:&quot;Research on wastewater treatment by means of microalgal-bacterial processes has become a hot topic worldwide during the last two decades. Owing to the lower energy demand for oxygenation, the enhanced nutrient removal and the potential for resource recovery, microalgal-based technologies are nowadays considered as a good alternative to conventional activated sludge treatments in many instances. Nevertheless, biomass harvesting still constitutes one of the major challenges of microalgal-bacterial systems for wastewater treatment, which is hindered by the poor settleability of microalgal biomass. In this review, the use of microalgal-bacterial aggregates (MABAs) to overcome harvesting issues and to enhance resource recovery is presented. The fundamentals of MABAs-based technologies, the operational strategies and factors affecting the formation of MABAs, the microbiology and the methanogenic potential of the aggregates are addressed and critically discussed. The most recent findings and the challenges facing this technology towards its consolidation are also presented.&quot;,&quot;issue&quot;:&quot;6&quot;,&quot;volume&quot;:&quot;35&quot;,&quot;container-title-short&quot;:&quot;Biotechnol Adv&quot;},&quot;isTemporary&quot;:false}]},{&quot;citationID&quot;:&quot;MENDELEY_CITATION_a3edac0a-41b2-424b-a582-3a550e54f486&quot;,&quot;properties&quot;:{&quot;noteIndex&quot;:0},&quot;isEdited&quot;:false,&quot;manualOverride&quot;:{&quot;isManuallyOverridden&quot;:false,&quot;citeprocText&quot;:&quot;[63]&quot;,&quot;manualOverrideText&quot;:&quot;&quot;},&quot;citationTag&quot;:&quot;MENDELEY_CITATION_v3_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&quot;,&quot;citationItems&quot;:[{&quot;id&quot;:&quot;e878b236-d12c-310b-8bc5-3eceed41b4ba&quot;,&quot;itemData&quot;:{&quot;type&quot;:&quot;article-journal&quot;,&quot;id&quot;:&quot;e878b236-d12c-310b-8bc5-3eceed41b4ba&quot;,&quot;title&quot;:&quot;APPLICATION OF INTEGRATED MEMBRANE BIOREACTORS IN RENEWABLE ENERGY INDUSTRY&quot;,&quot;author&quot;:[{&quot;family&quot;:&quot;Kalassov&quot;,&quot;given&quot;:&quot;Nurdaulet&quot;,&quot;parse-names&quot;:false,&quot;dropping-particle&quot;:&quot;&quot;,&quot;non-dropping-particle&quot;:&quot;&quot;},{&quot;family&quot;:&quot;Dzhonova&quot;,&quot;given&quot;:&quot;Daniela&quot;,&quot;parse-names&quot;:false,&quot;dropping-particle&quot;:&quot;&quot;,&quot;non-dropping-particle&quot;:&quot;&quot;},{&quot;family&quot;:&quot;Tsibranska&quot;,&quot;given&quot;:&quot;Irene&quot;,&quot;parse-names&quot;:false,&quot;dropping-particle&quot;:&quot;&quot;,&quot;non-dropping-particle&quot;:&quot;&quot;},{&quot;family&quot;:&quot;Panyovska&quot;,&quot;given&quot;:&quot;Stela&quot;,&quot;parse-names&quot;:false,&quot;dropping-particle&quot;:&quot;&quot;,&quot;non-dropping-particle&quot;:&quot;&quot;},{&quot;family&quot;:&quot;Manatbayev&quot;,&quot;given&quot;:&quot;Rustem&quot;,&quot;parse-names&quot;:false,&quot;dropping-particle&quot;:&quot;&quot;,&quot;non-dropping-particle&quot;:&quot;&quot;}],&quot;container-title&quot;:&quot;Journal of Chemical Technology and Metallurgy&quot;,&quot;ISSN&quot;:&quot;13147978&quot;,&quot;issued&quot;:{&quot;date-parts&quot;:[[2020]]},&quot;page&quot;:&quot;314-323&quot;,&quot;abstract&quot;:&quot;Excessive use of fossil fuel results in a rapid depletion of non-renewable fossil energy resources, a rise in fuel cost and an uncontrolled emission of greenhouse gases, which causes a severe threat to the environment. This critical state has turned the awareness to explore renewable energy resources, which include water, biomass, wind and geothermal heat. Among these possibilities, biomass based fuels, i.e. biofuels, have been proposed as a substitute for conventional diesel and gasoline. The biofuels burn cleanly, thereby reducing harmful emissions, especially in the form of carbon monoxide, unburned hydrocarbon and toxic chemicals. This work aims at revealing the current state-of-the-art and the challenges in the application of integrated membrane bioreactors (MBRs) in biofuel production. This innovative technology is employed for production of biofuels in gaseous and liquid state, such as biohydrogen, bio crude oil, bioethanol and biodiesel. Great opportunities for producing combustible gas mixtures open up broad prospects for integrated systems, and the low energy intensity makes them attractive for industrial developments. Coupling of bio processes and membrane filtration allows to solve the problem of producing methane and hydrogen without emission of carbon dioxide into the atmosphere. The main advantage of a MBR system is that it can be applied using environmentally friendly technology, i.e. biotechnology based on natural processes and mechanisms of conversion of substances by enzymes and microbial cultures. The waste and by-products of these processes can also serve as additional sources of raw materials, which leads to completely waste-free production.&quot;,&quot;issue&quot;:&quot;2&quot;,&quot;volume&quot;:&quot;55&quot;,&quot;container-title-short&quot;:&quot;&quot;},&quot;isTemporary&quot;:false}]},{&quot;citationID&quot;:&quot;MENDELEY_CITATION_73fd0343-90d2-4056-b109-fead15a26b97&quot;,&quot;properties&quot;:{&quot;noteIndex&quot;:0},&quot;isEdited&quot;:false,&quot;manualOverride&quot;:{&quot;isManuallyOverridden&quot;:false,&quot;citeprocText&quot;:&quot;[63]&quot;,&quot;manualOverrideText&quot;:&quot;&quot;},&quot;citationTag&quot;:&quot;MENDELEY_CITATION_v3_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&quot;,&quot;citationItems&quot;:[{&quot;id&quot;:&quot;e878b236-d12c-310b-8bc5-3eceed41b4ba&quot;,&quot;itemData&quot;:{&quot;type&quot;:&quot;article-journal&quot;,&quot;id&quot;:&quot;e878b236-d12c-310b-8bc5-3eceed41b4ba&quot;,&quot;title&quot;:&quot;APPLICATION OF INTEGRATED MEMBRANE BIOREACTORS IN RENEWABLE ENERGY INDUSTRY&quot;,&quot;author&quot;:[{&quot;family&quot;:&quot;Kalassov&quot;,&quot;given&quot;:&quot;Nurdaulet&quot;,&quot;parse-names&quot;:false,&quot;dropping-particle&quot;:&quot;&quot;,&quot;non-dropping-particle&quot;:&quot;&quot;},{&quot;family&quot;:&quot;Dzhonova&quot;,&quot;given&quot;:&quot;Daniela&quot;,&quot;parse-names&quot;:false,&quot;dropping-particle&quot;:&quot;&quot;,&quot;non-dropping-particle&quot;:&quot;&quot;},{&quot;family&quot;:&quot;Tsibranska&quot;,&quot;given&quot;:&quot;Irene&quot;,&quot;parse-names&quot;:false,&quot;dropping-particle&quot;:&quot;&quot;,&quot;non-dropping-particle&quot;:&quot;&quot;},{&quot;family&quot;:&quot;Panyovska&quot;,&quot;given&quot;:&quot;Stela&quot;,&quot;parse-names&quot;:false,&quot;dropping-particle&quot;:&quot;&quot;,&quot;non-dropping-particle&quot;:&quot;&quot;},{&quot;family&quot;:&quot;Manatbayev&quot;,&quot;given&quot;:&quot;Rustem&quot;,&quot;parse-names&quot;:false,&quot;dropping-particle&quot;:&quot;&quot;,&quot;non-dropping-particle&quot;:&quot;&quot;}],&quot;container-title&quot;:&quot;Journal of Chemical Technology and Metallurgy&quot;,&quot;ISSN&quot;:&quot;13147978&quot;,&quot;issued&quot;:{&quot;date-parts&quot;:[[2020]]},&quot;page&quot;:&quot;314-323&quot;,&quot;abstract&quot;:&quot;Excessive use of fossil fuel results in a rapid depletion of non-renewable fossil energy resources, a rise in fuel cost and an uncontrolled emission of greenhouse gases, which causes a severe threat to the environment. This critical state has turned the awareness to explore renewable energy resources, which include water, biomass, wind and geothermal heat. Among these possibilities, biomass based fuels, i.e. biofuels, have been proposed as a substitute for conventional diesel and gasoline. The biofuels burn cleanly, thereby reducing harmful emissions, especially in the form of carbon monoxide, unburned hydrocarbon and toxic chemicals. This work aims at revealing the current state-of-the-art and the challenges in the application of integrated membrane bioreactors (MBRs) in biofuel production. This innovative technology is employed for production of biofuels in gaseous and liquid state, such as biohydrogen, bio crude oil, bioethanol and biodiesel. Great opportunities for producing combustible gas mixtures open up broad prospects for integrated systems, and the low energy intensity makes them attractive for industrial developments. Coupling of bio processes and membrane filtration allows to solve the problem of producing methane and hydrogen without emission of carbon dioxide into the atmosphere. The main advantage of a MBR system is that it can be applied using environmentally friendly technology, i.e. biotechnology based on natural processes and mechanisms of conversion of substances by enzymes and microbial cultures. The waste and by-products of these processes can also serve as additional sources of raw materials, which leads to completely waste-free production.&quot;,&quot;issue&quot;:&quot;2&quot;,&quot;volume&quot;:&quot;55&quot;,&quot;container-title-short&quot;:&quot;&quot;},&quot;isTemporary&quot;:false}]},{&quot;citationID&quot;:&quot;MENDELEY_CITATION_191766e2-656f-4b9a-982d-8f73a2c9346c&quot;,&quot;properties&quot;:{&quot;noteIndex&quot;:0},&quot;isEdited&quot;:false,&quot;manualOverride&quot;:{&quot;isManuallyOverridden&quot;:false,&quot;citeprocText&quot;:&quot;[64]&quot;,&quot;manualOverrideText&quot;:&quot;&quot;},&quot;citationTag&quot;:&quot;MENDELEY_CITATION_v3_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&quot;,&quot;citationItems&quot;:[{&quot;id&quot;:&quot;47cd2cc4-8e7d-3f00-a017-fec9012ac63a&quot;,&quot;itemData&quot;:{&quot;type&quot;:&quot;article-journal&quot;,&quot;id&quot;:&quot;47cd2cc4-8e7d-3f00-a017-fec9012ac63a&quot;,&quot;title&quot;:&quot;A novel gas separation integrated membrane bioreactor to evaluate the impact of self-generated biogas recycling on continuous hydrogen fermentation&quot;,&quot;author&quot;:[{&quot;family&quot;:&quot;Bakonyi&quot;,&quot;given&quot;:&quot;Péter&quot;,&quot;parse-names&quot;:false,&quot;dropping-particle&quot;:&quot;&quot;,&quot;non-dropping-particle&quot;:&quot;&quot;},{&quot;family&quot;:&quot;Buitrón&quot;,&quot;given&quot;:&quot;Germán&quot;,&quot;parse-names&quot;:false,&quot;dropping-particle&quot;:&quot;&quot;,&quot;non-dropping-particle&quot;:&quot;&quot;},{&quot;family&quot;:&quot;Valdez-Vazquez&quot;,&quot;given&quot;:&quot;Idania&quot;,&quot;parse-names&quot;:false,&quot;dropping-particle&quot;:&quot;&quot;,&quot;non-dropping-particle&quot;:&quot;&quot;},{&quot;family&quot;:&quot;Nemestóthy&quot;,&quot;given&quot;:&quot;Nándor&quot;,&quot;parse-names&quot;:false,&quot;dropping-particle&quot;:&quot;&quot;,&quot;non-dropping-particle&quot;:&quot;&quot;},{&quot;family&quot;:&quot;Bélafi- Bakó&quot;,&quot;given&quot;:&quot;Katalin&quot;,&quot;parse-names&quot;:false,&quot;dropping-particle&quot;:&quot;&quot;,&quot;non-dropping-particle&quot;:&quot;&quot;}],&quot;container-title&quot;:&quot;Applied Energy&quot;,&quot;DOI&quot;:&quot;10.1016/j.apenergy.2016.12.151&quot;,&quot;ISSN&quot;:&quot;03062619&quot;,&quot;issued&quot;:{&quot;date-parts&quot;:[[2017]]},&quot;page&quot;:&quot;813-823&quot;,&quot;abstract&quot;:&quot;A Gas Separation Membrane Bioreactor (GSMBR) by integrating membrane technology with a continuous biohydrogen fermenter was designed. The feasibility of this novel configuration for the improvement of hydrogen production capacity was tested by stripping the fermentation liquor with CO2- and H2-enriched gases, obtained directly from the bioreactor headspace. The results indicated that sparging the bioreactor with the CO2-concentrated fraction of the membrane separation unit (consisting of two PDMS modules) enhanced the steady-state H2productivity (8.9–9.2 L H2/L-d) compared to the membrane-less control CSTR to be characterized with 6.96–7.35 L H2/L-d values. On the other hand, purging with the H2-rich gas strongly depressed the achievable productivity (2.7–3.03 L H2/L-d). Microbial community structure and soluble metabolic products were monitored to assess the GSMBR behavior. The study demonstrated that stripping the bioH2fermenter with its own, self-generated atmosphere after adjusting its composition (to higher CO2-content) can be a promising way to intensify dark fermentative H2evolution.&quot;,&quot;volume&quot;:&quot;190&quot;,&quot;container-title-short&quot;:&quot;Appl Energy&quot;},&quot;isTemporary&quot;:false}]},{&quot;citationID&quot;:&quot;MENDELEY_CITATION_7ee9e3d0-5071-406e-8257-6538aa11b334&quot;,&quot;properties&quot;:{&quot;noteIndex&quot;:0},&quot;isEdited&quot;:false,&quot;manualOverride&quot;:{&quot;isManuallyOverridden&quot;:false,&quot;citeprocText&quot;:&quot;[64]&quot;,&quot;manualOverrideText&quot;:&quot;&quot;},&quot;citationTag&quot;:&quot;MENDELEY_CITATION_v3_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&quot;,&quot;citationItems&quot;:[{&quot;id&quot;:&quot;47cd2cc4-8e7d-3f00-a017-fec9012ac63a&quot;,&quot;itemData&quot;:{&quot;type&quot;:&quot;article-journal&quot;,&quot;id&quot;:&quot;47cd2cc4-8e7d-3f00-a017-fec9012ac63a&quot;,&quot;title&quot;:&quot;A novel gas separation integrated membrane bioreactor to evaluate the impact of self-generated biogas recycling on continuous hydrogen fermentation&quot;,&quot;author&quot;:[{&quot;family&quot;:&quot;Bakonyi&quot;,&quot;given&quot;:&quot;Péter&quot;,&quot;parse-names&quot;:false,&quot;dropping-particle&quot;:&quot;&quot;,&quot;non-dropping-particle&quot;:&quot;&quot;},{&quot;family&quot;:&quot;Buitrón&quot;,&quot;given&quot;:&quot;Germán&quot;,&quot;parse-names&quot;:false,&quot;dropping-particle&quot;:&quot;&quot;,&quot;non-dropping-particle&quot;:&quot;&quot;},{&quot;family&quot;:&quot;Valdez-Vazquez&quot;,&quot;given&quot;:&quot;Idania&quot;,&quot;parse-names&quot;:false,&quot;dropping-particle&quot;:&quot;&quot;,&quot;non-dropping-particle&quot;:&quot;&quot;},{&quot;family&quot;:&quot;Nemestóthy&quot;,&quot;given&quot;:&quot;Nándor&quot;,&quot;parse-names&quot;:false,&quot;dropping-particle&quot;:&quot;&quot;,&quot;non-dropping-particle&quot;:&quot;&quot;},{&quot;family&quot;:&quot;Bélafi- Bakó&quot;,&quot;given&quot;:&quot;Katalin&quot;,&quot;parse-names&quot;:false,&quot;dropping-particle&quot;:&quot;&quot;,&quot;non-dropping-particle&quot;:&quot;&quot;}],&quot;container-title&quot;:&quot;Applied Energy&quot;,&quot;DOI&quot;:&quot;10.1016/j.apenergy.2016.12.151&quot;,&quot;ISSN&quot;:&quot;03062619&quot;,&quot;issued&quot;:{&quot;date-parts&quot;:[[2017]]},&quot;page&quot;:&quot;813-823&quot;,&quot;abstract&quot;:&quot;A Gas Separation Membrane Bioreactor (GSMBR) by integrating membrane technology with a continuous biohydrogen fermenter was designed. The feasibility of this novel configuration for the improvement of hydrogen production capacity was tested by stripping the fermentation liquor with CO2- and H2-enriched gases, obtained directly from the bioreactor headspace. The results indicated that sparging the bioreactor with the CO2-concentrated fraction of the membrane separation unit (consisting of two PDMS modules) enhanced the steady-state H2productivity (8.9–9.2 L H2/L-d) compared to the membrane-less control CSTR to be characterized with 6.96–7.35 L H2/L-d values. On the other hand, purging with the H2-rich gas strongly depressed the achievable productivity (2.7–3.03 L H2/L-d). Microbial community structure and soluble metabolic products were monitored to assess the GSMBR behavior. The study demonstrated that stripping the bioH2fermenter with its own, self-generated atmosphere after adjusting its composition (to higher CO2-content) can be a promising way to intensify dark fermentative H2evolution.&quot;,&quot;volume&quot;:&quot;190&quot;,&quot;container-title-short&quot;:&quot;Appl Energy&quot;},&quot;isTemporary&quot;:false}]},{&quot;citationID&quot;:&quot;MENDELEY_CITATION_fcf26ecc-aaa8-4362-aea9-75d71b210cc4&quot;,&quot;properties&quot;:{&quot;noteIndex&quot;:0},&quot;isEdited&quot;:false,&quot;manualOverride&quot;:{&quot;isManuallyOverridden&quot;:false,&quot;citeprocText&quot;:&quot;[65]&quot;,&quot;manualOverrideText&quot;:&quot;&quot;},&quot;citationTag&quot;:&quot;MENDELEY_CITATION_v3_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&quot;,&quot;citationItems&quot;:[{&quot;id&quot;:&quot;be53aa17-ff80-32be-9d0c-d4ddb0c752be&quot;,&quot;itemData&quot;:{&quot;type&quot;:&quot;article-journal&quot;,&quot;id&quot;:&quot;be53aa17-ff80-32be-9d0c-d4ddb0c752be&quot;,&quot;title&quot;:&quot;Evaluation of two gas membrane modules for fermentative hydrogen separation&quot;,&quot;author&quot;:[{&quot;family&quot;:&quot;Ramírez-Morales&quot;,&quot;given&quot;:&quot;J. E.&quot;,&quot;parse-names&quot;:false,&quot;dropping-particle&quot;:&quot;&quot;,&quot;non-dropping-particle&quot;:&quot;&quot;},{&quot;family&quot;:&quot;Tapia-Venegas&quot;,&quot;given&quot;:&quot;E.&quot;,&quot;parse-names&quot;:false,&quot;dropping-particle&quot;:&quot;&quot;,&quot;non-dropping-particle&quot;:&quot;&quot;},{&quot;family&quot;:&quot;Nemestóthy&quot;,&quot;given&quot;:&quot;N.&quot;,&quot;parse-names&quot;:false,&quot;dropping-particle&quot;:&quot;&quot;,&quot;non-dropping-particle&quot;:&quot;&quot;},{&quot;family&quot;:&quot;Bakonyi&quot;,&quot;given&quot;:&quot;P.&quot;,&quot;parse-names&quot;:false,&quot;dropping-particle&quot;:&quot;&quot;,&quot;non-dropping-particle&quot;:&quot;&quot;},{&quot;family&quot;:&quot;Bélafi-Bakó&quot;,&quot;given&quot;:&quot;K.&quot;,&quot;parse-names&quot;:false,&quot;dropping-particle&quot;:&quot;&quot;,&quot;non-dropping-particle&quot;:&quot;&quot;},{&quot;family&quot;:&quot;Ruiz-Filippi&quot;,&quot;given&quot;:&quot;G.&quot;,&quot;parse-names&quot;:false,&quot;dropping-particle&quot;:&quot;&quot;,&quot;non-dropping-particle&quot;:&quot;&quot;}],&quot;container-title&quot;:&quot;International Journal of Hydrogen Energy&quot;,&quot;accessed&quot;:{&quot;date-parts&quot;:[[2022,5,7]]},&quot;DOI&quot;:&quot;10.1016/J.IJHYDENE.2013.08.092&quot;,&quot;ISSN&quot;:&quot;0360-3199&quot;,&quot;issued&quot;:{&quot;date-parts&quot;:[[2013,10,25]]},&quot;page&quot;:&quot;14042-14052&quot;,&quot;abstract&quot;:&quot;The ability of (dimethyl siloxane) (PDMS) and SAPO 34 membrane modules to separate a H2/CO2 gas mixture was investigated in a continuous permeation system in order to decide if they were suitable to be coupled to a biological hydrogen production process. Permeation studies were carried out at relatively low feed pressures ranging from 110 to 180 kPa. The separation ability of SAPO 34 membrane module appeared to be overestimated since the effect concentration polarization phenomena was not taken into consideration in the permeation parameter estimation. On the other hand, the PDMS membrane was the most suitable to separate the binary gas mixture. This membrane reached a maximum CO2/H2 separation selectivity of 6.1 at 120 kPa of feed pressure. The pressure dependence of CO2 and H2 permeability was not considerable and only an apparent slight decrease was observed for CO2 and H2. The mean values of permeability coefficients for CO2 and H2 were 3285 ± 160 and 569 ± 65 Barrer, respectively. The operational feed pressure found to be more adequate to operate initially the PDMS membrane module coupled to the fermentation system was 180 kPa, at 296 K. In these conditions it was possible to achieve an acceptable CO2/H2 separation selectivity of 5.8 and a sufficient recovery of the CO2 in the permeate stream. Copyright © 2013, Hydrogen Energy Publications, LLC. Published by Elsevier Ltd. All rights reserved.&quot;,&quot;publisher&quot;:&quot;Pergamon&quot;,&quot;issue&quot;:&quot;32&quot;,&quot;volume&quot;:&quot;38&quot;,&quot;container-title-short&quot;:&quot;Int J Hydrogen Energy&quot;},&quot;isTemporary&quot;:false}]},{&quot;citationID&quot;:&quot;MENDELEY_CITATION_64c0bbc0-43f4-4043-ac8b-f799d3b91036&quot;,&quot;properties&quot;:{&quot;noteIndex&quot;:0},&quot;isEdited&quot;:false,&quot;manualOverride&quot;:{&quot;isManuallyOverridden&quot;:false,&quot;citeprocText&quot;:&quot;[66]&quot;,&quot;manualOverrideText&quot;:&quot;&quot;},&quot;citationTag&quot;:&quot;MENDELEY_CITATION_v3_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&quot;,&quot;citationItems&quot;:[{&quot;id&quot;:&quot;a5dd5c8b-4825-342f-abc5-1869dfd4cca8&quot;,&quot;itemData&quot;:{&quot;type&quot;:&quot;article-journal&quot;,&quot;id&quot;:&quot;a5dd5c8b-4825-342f-abc5-1869dfd4cca8&quot;,&quot;title&quot;:&quot;Operational behavior of a hydrogen extractive membrane bioreactor (HEMB) during mixed culture acidogenic fermentation&quot;,&quot;author&quot;:[{&quot;family&quot;:&quot;Ramírez-Morales&quot;,&quot;given&quot;:&quot;Juan E.&quot;,&quot;parse-names&quot;:false,&quot;dropping-particle&quot;:&quot;&quot;,&quot;non-dropping-particle&quot;:&quot;&quot;},{&quot;family&quot;:&quot;Tapia-Venegas&quot;,&quot;given&quot;:&quot;Estela&quot;,&quot;parse-names&quot;:false,&quot;dropping-particle&quot;:&quot;&quot;,&quot;non-dropping-particle&quot;:&quot;&quot;},{&quot;family&quot;:&quot;Campos&quot;,&quot;given&quot;:&quot;Jose Luis&quot;,&quot;parse-names&quot;:false,&quot;dropping-particle&quot;:&quot;&quot;,&quot;non-dropping-particle&quot;:&quot;&quot;},{&quot;family&quot;:&quot;Ruiz-Filippi&quot;,&quot;given&quot;:&quot;Gonzalo&quot;,&quot;parse-names&quot;:false,&quot;dropping-particle&quot;:&quot;&quot;,&quot;non-dropping-particle&quot;:&quot;&quot;}],&quot;container-title&quot;:&quot;International Journal of Hydrogen Energy&quot;,&quot;accessed&quot;:{&quot;date-parts&quot;:[[2022,5,7]]},&quot;DOI&quot;:&quot;10.1016/J.IJHYDENE.2019.08.077&quot;,&quot;ISSN&quot;:&quot;0360-3199&quot;,&quot;issued&quot;:{&quot;date-parts&quot;:[[2019,10,4]]},&quot;page&quot;:&quot;25565-25574&quot;,&quot;abstract&quot;:&quot;Fermentative hydrogen production requires a continuous products-removal and effective upgrading steps to improve its general performance. Therefore, implementation of new technologies capable of achieving both requirements is essential. We present the operational behavior of a new process concept based on integration of membranes for gas separation and fermentation technology. This process, which we term as hydrogen extractive membrane bioreactor consists of coupling two dense polymeric membranes to a hydrogen producing culture. The process automatization of this system was essential to maintain the proper operational pressures in the membrane module and in the bioreactor-gas-phase. This system was able to extract and partially separate the hydrogen and carbon dioxide generated. The hydrogen partial pressure was reduced from 55.5 to 49 KPa, which means an increase of hydrogen yield of 16.3% (1.1–1.28 mol-H2/mol-glucose). Simultaneously, the implemented system generated a final hydrogen stream 13% (v/v) more concentrated than a conventional process.&quot;,&quot;publisher&quot;:&quot;Pergamon&quot;,&quot;issue&quot;:&quot;47&quot;,&quot;volume&quot;:&quot;44&quot;,&quot;container-title-short&quot;:&quot;Int J Hydrogen Energy&quot;},&quot;isTemporary&quot;:false}]},{&quot;citationID&quot;:&quot;MENDELEY_CITATION_8a7a7074-37fc-4c6a-a850-609946b73526&quot;,&quot;properties&quot;:{&quot;noteIndex&quot;:0},&quot;isEdited&quot;:false,&quot;manualOverride&quot;:{&quot;isManuallyOverridden&quot;:false,&quot;citeprocText&quot;:&quot;[65]&quot;,&quot;manualOverrideText&quot;:&quot;&quot;},&quot;citationTag&quot;:&quot;MENDELEY_CITATION_v3_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&quot;,&quot;citationItems&quot;:[{&quot;id&quot;:&quot;be53aa17-ff80-32be-9d0c-d4ddb0c752be&quot;,&quot;itemData&quot;:{&quot;type&quot;:&quot;article-journal&quot;,&quot;id&quot;:&quot;be53aa17-ff80-32be-9d0c-d4ddb0c752be&quot;,&quot;title&quot;:&quot;Evaluation of two gas membrane modules for fermentative hydrogen separation&quot;,&quot;author&quot;:[{&quot;family&quot;:&quot;Ramírez-Morales&quot;,&quot;given&quot;:&quot;J. E.&quot;,&quot;parse-names&quot;:false,&quot;dropping-particle&quot;:&quot;&quot;,&quot;non-dropping-particle&quot;:&quot;&quot;},{&quot;family&quot;:&quot;Tapia-Venegas&quot;,&quot;given&quot;:&quot;E.&quot;,&quot;parse-names&quot;:false,&quot;dropping-particle&quot;:&quot;&quot;,&quot;non-dropping-particle&quot;:&quot;&quot;},{&quot;family&quot;:&quot;Nemestóthy&quot;,&quot;given&quot;:&quot;N.&quot;,&quot;parse-names&quot;:false,&quot;dropping-particle&quot;:&quot;&quot;,&quot;non-dropping-particle&quot;:&quot;&quot;},{&quot;family&quot;:&quot;Bakonyi&quot;,&quot;given&quot;:&quot;P.&quot;,&quot;parse-names&quot;:false,&quot;dropping-particle&quot;:&quot;&quot;,&quot;non-dropping-particle&quot;:&quot;&quot;},{&quot;family&quot;:&quot;Bélafi-Bakó&quot;,&quot;given&quot;:&quot;K.&quot;,&quot;parse-names&quot;:false,&quot;dropping-particle&quot;:&quot;&quot;,&quot;non-dropping-particle&quot;:&quot;&quot;},{&quot;family&quot;:&quot;Ruiz-Filippi&quot;,&quot;given&quot;:&quot;G.&quot;,&quot;parse-names&quot;:false,&quot;dropping-particle&quot;:&quot;&quot;,&quot;non-dropping-particle&quot;:&quot;&quot;}],&quot;container-title&quot;:&quot;International Journal of Hydrogen Energy&quot;,&quot;accessed&quot;:{&quot;date-parts&quot;:[[2022,5,7]]},&quot;DOI&quot;:&quot;10.1016/J.IJHYDENE.2013.08.092&quot;,&quot;ISSN&quot;:&quot;0360-3199&quot;,&quot;issued&quot;:{&quot;date-parts&quot;:[[2013,10,25]]},&quot;page&quot;:&quot;14042-14052&quot;,&quot;abstract&quot;:&quot;The ability of (dimethyl siloxane) (PDMS) and SAPO 34 membrane modules to separate a H2/CO2 gas mixture was investigated in a continuous permeation system in order to decide if they were suitable to be coupled to a biological hydrogen production process. Permeation studies were carried out at relatively low feed pressures ranging from 110 to 180 kPa. The separation ability of SAPO 34 membrane module appeared to be overestimated since the effect concentration polarization phenomena was not taken into consideration in the permeation parameter estimation. On the other hand, the PDMS membrane was the most suitable to separate the binary gas mixture. This membrane reached a maximum CO2/H2 separation selectivity of 6.1 at 120 kPa of feed pressure. The pressure dependence of CO2 and H2 permeability was not considerable and only an apparent slight decrease was observed for CO2 and H2. The mean values of permeability coefficients for CO2 and H2 were 3285 ± 160 and 569 ± 65 Barrer, respectively. The operational feed pressure found to be more adequate to operate initially the PDMS membrane module coupled to the fermentation system was 180 kPa, at 296 K. In these conditions it was possible to achieve an acceptable CO2/H2 separation selectivity of 5.8 and a sufficient recovery of the CO2 in the permeate stream. Copyright © 2013, Hydrogen Energy Publications, LLC. Published by Elsevier Ltd. All rights reserved.&quot;,&quot;publisher&quot;:&quot;Pergamon&quot;,&quot;issue&quot;:&quot;32&quot;,&quot;volume&quot;:&quot;38&quot;,&quot;container-title-short&quot;:&quot;Int J Hydrogen Energy&quot;},&quot;isTemporary&quot;:false}]},{&quot;citationID&quot;:&quot;MENDELEY_CITATION_d018e1ad-3f65-4ec7-a715-39476777ff94&quot;,&quot;properties&quot;:{&quot;noteIndex&quot;:0},&quot;isEdited&quot;:false,&quot;manualOverride&quot;:{&quot;isManuallyOverridden&quot;:false,&quot;citeprocText&quot;:&quot;[65]&quot;,&quot;manualOverrideText&quot;:&quot;&quot;},&quot;citationTag&quot;:&quot;MENDELEY_CITATION_v3_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&quot;,&quot;citationItems&quot;:[{&quot;id&quot;:&quot;be53aa17-ff80-32be-9d0c-d4ddb0c752be&quot;,&quot;itemData&quot;:{&quot;type&quot;:&quot;article-journal&quot;,&quot;id&quot;:&quot;be53aa17-ff80-32be-9d0c-d4ddb0c752be&quot;,&quot;title&quot;:&quot;Evaluation of two gas membrane modules for fermentative hydrogen separation&quot;,&quot;author&quot;:[{&quot;family&quot;:&quot;Ramírez-Morales&quot;,&quot;given&quot;:&quot;J. E.&quot;,&quot;parse-names&quot;:false,&quot;dropping-particle&quot;:&quot;&quot;,&quot;non-dropping-particle&quot;:&quot;&quot;},{&quot;family&quot;:&quot;Tapia-Venegas&quot;,&quot;given&quot;:&quot;E.&quot;,&quot;parse-names&quot;:false,&quot;dropping-particle&quot;:&quot;&quot;,&quot;non-dropping-particle&quot;:&quot;&quot;},{&quot;family&quot;:&quot;Nemestóthy&quot;,&quot;given&quot;:&quot;N.&quot;,&quot;parse-names&quot;:false,&quot;dropping-particle&quot;:&quot;&quot;,&quot;non-dropping-particle&quot;:&quot;&quot;},{&quot;family&quot;:&quot;Bakonyi&quot;,&quot;given&quot;:&quot;P.&quot;,&quot;parse-names&quot;:false,&quot;dropping-particle&quot;:&quot;&quot;,&quot;non-dropping-particle&quot;:&quot;&quot;},{&quot;family&quot;:&quot;Bélafi-Bakó&quot;,&quot;given&quot;:&quot;K.&quot;,&quot;parse-names&quot;:false,&quot;dropping-particle&quot;:&quot;&quot;,&quot;non-dropping-particle&quot;:&quot;&quot;},{&quot;family&quot;:&quot;Ruiz-Filippi&quot;,&quot;given&quot;:&quot;G.&quot;,&quot;parse-names&quot;:false,&quot;dropping-particle&quot;:&quot;&quot;,&quot;non-dropping-particle&quot;:&quot;&quot;}],&quot;container-title&quot;:&quot;International Journal of Hydrogen Energy&quot;,&quot;accessed&quot;:{&quot;date-parts&quot;:[[2022,5,7]]},&quot;DOI&quot;:&quot;10.1016/J.IJHYDENE.2013.08.092&quot;,&quot;ISSN&quot;:&quot;0360-3199&quot;,&quot;issued&quot;:{&quot;date-parts&quot;:[[2013,10,25]]},&quot;page&quot;:&quot;14042-14052&quot;,&quot;abstract&quot;:&quot;The ability of (dimethyl siloxane) (PDMS) and SAPO 34 membrane modules to separate a H2/CO2 gas mixture was investigated in a continuous permeation system in order to decide if they were suitable to be coupled to a biological hydrogen production process. Permeation studies were carried out at relatively low feed pressures ranging from 110 to 180 kPa. The separation ability of SAPO 34 membrane module appeared to be overestimated since the effect concentration polarization phenomena was not taken into consideration in the permeation parameter estimation. On the other hand, the PDMS membrane was the most suitable to separate the binary gas mixture. This membrane reached a maximum CO2/H2 separation selectivity of 6.1 at 120 kPa of feed pressure. The pressure dependence of CO2 and H2 permeability was not considerable and only an apparent slight decrease was observed for CO2 and H2. The mean values of permeability coefficients for CO2 and H2 were 3285 ± 160 and 569 ± 65 Barrer, respectively. The operational feed pressure found to be more adequate to operate initially the PDMS membrane module coupled to the fermentation system was 180 kPa, at 296 K. In these conditions it was possible to achieve an acceptable CO2/H2 separation selectivity of 5.8 and a sufficient recovery of the CO2 in the permeate stream. Copyright © 2013, Hydrogen Energy Publications, LLC. Published by Elsevier Ltd. All rights reserved.&quot;,&quot;publisher&quot;:&quot;Pergamon&quot;,&quot;issue&quot;:&quot;32&quot;,&quot;volume&quot;:&quot;38&quot;,&quot;container-title-short&quot;:&quot;Int J Hydrogen Energy&quot;},&quot;isTemporary&quot;:false}]},{&quot;citationID&quot;:&quot;MENDELEY_CITATION_6224340b-efb8-49f9-8a49-4a546bd4ff75&quot;,&quot;properties&quot;:{&quot;noteIndex&quot;:0},&quot;isEdited&quot;:false,&quot;manualOverride&quot;:{&quot;isManuallyOverridden&quot;:false,&quot;citeprocText&quot;:&quot;[67]&quot;,&quot;manualOverrideText&quot;:&quot;&quot;},&quot;citationTag&quot;:&quot;MENDELEY_CITATION_v3_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&quot;,&quot;citationItems&quot;:[{&quot;id&quot;:&quot;0c67d949-491d-3b19-b649-66e06e78a65d&quot;,&quot;itemData&quot;:{&quot;type&quot;:&quot;article-journal&quot;,&quot;id&quot;:&quot;0c67d949-491d-3b19-b649-66e06e78a65d&quot;,&quot;title&quot;:&quot;High temperature separation of carbon dioxide/hydrogen mixtures using facilitated supported ionic liquid membranes&quot;,&quot;author&quot;:[{&quot;family&quot;:&quot;Myers&quot;,&quot;given&quot;:&quot;Christina&quot;,&quot;parse-names&quot;:false,&quot;dropping-particle&quot;:&quot;&quot;,&quot;non-dropping-particle&quot;:&quot;&quot;},{&quot;family&quot;:&quot;Pennline&quot;,&quot;given&quot;:&quot;Henry&quot;,&quot;parse-names&quot;:false,&quot;dropping-particle&quot;:&quot;&quot;,&quot;non-dropping-particle&quot;:&quot;&quot;},{&quot;family&quot;:&quot;Luebke&quot;,&quot;given&quot;:&quot;David&quot;,&quot;parse-names&quot;:false,&quot;dropping-particle&quot;:&quot;&quot;,&quot;non-dropping-particle&quot;:&quot;&quot;},{&quot;family&quot;:&quot;Ilconich&quot;,&quot;given&quot;:&quot;Jeffery&quot;,&quot;parse-names&quot;:false,&quot;dropping-particle&quot;:&quot;&quot;,&quot;non-dropping-particle&quot;:&quot;&quot;},{&quot;family&quot;:&quot;Dixon&quot;,&quot;given&quot;:&quot;Ja Neille K.&quot;,&quot;parse-names&quot;:false,&quot;dropping-particle&quot;:&quot;&quot;,&quot;non-dropping-particle&quot;:&quot;&quot;},{&quot;family&quot;:&quot;Maginn&quot;,&quot;given&quot;:&quot;Edward J.&quot;,&quot;parse-names&quot;:false,&quot;dropping-particle&quot;:&quot;&quot;,&quot;non-dropping-particle&quot;:&quot;&quot;},{&quot;family&quot;:&quot;Brennecke&quot;,&quot;given&quot;:&quot;Joan F.&quot;,&quot;parse-names&quot;:false,&quot;dropping-particle&quot;:&quot;&quot;,&quot;non-dropping-particle&quot;:&quot;&quot;}],&quot;container-title&quot;:&quot;Journal of Membrane Science&quot;,&quot;DOI&quot;:&quot;10.1016/j.memsci.2008.04.062&quot;,&quot;ISSN&quot;:&quot;03767388&quot;,&quot;issued&quot;:{&quot;date-parts&quot;:[[2008]]},&quot;page&quot;:&quot;28-31&quot;,&quot;abstract&quot;:&quot;Efficiently separating CO2 from H2 is one of the key steps in the environmentally responsible uses of fossil fuel for energy production. A wide variety of resources, including petroleum coke, coal, and even biomass, can be gasified to produce syngas (a mixture of CO and H 2). This gas stream can be further reacted with water to produce CO2 and more H2. Once separated, the CO2 can be stored in a variety of geological formations or sequestered by other means. The H2 can be combusted to operate a turbine, producing electricity, or used to power hydrogen fuel cells. In both cases, onlywater is produced aswaste. An amine-functionalized ionic liquid encapsulated in a supported ionic liquid membrane (SILM) can separate CO2 from H2 with a higher permeability and selectivity than any known membrane system. This separation is accomplished at elevated temperatures using facilitated transport supported ionic liquid membranes. © 2008 Elsevier B.V. All rights reserved.&quot;,&quot;issue&quot;:&quot;1&quot;,&quot;volume&quot;:&quot;322&quot;,&quot;container-title-short&quot;:&quot;J Memb Sci&quot;},&quot;isTemporary&quot;:false}]},{&quot;citationID&quot;:&quot;MENDELEY_CITATION_cccf06b7-793d-43fa-8e92-3e746bc46419&quot;,&quot;properties&quot;:{&quot;noteIndex&quot;:0},&quot;isEdited&quot;:false,&quot;manualOverride&quot;:{&quot;isManuallyOverridden&quot;:false,&quot;citeprocText&quot;:&quot;[68,69]&quot;,&quot;manualOverrideText&quot;:&quot;&quot;},&quot;citationTag&quot;:&quot;MENDELEY_CITATION_v3_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&quot;,&quot;citationItems&quot;:[{&quot;id&quot;:&quot;c84d2106-e4dc-3f7d-aa81-15fe946f3642&quot;,&quot;itemData&quot;:{&quot;type&quot;:&quot;article-journal&quot;,&quot;id&quot;:&quot;c84d2106-e4dc-3f7d-aa81-15fe946f3642&quot;,&quot;title&quot;:&quot;Carbon dioxide separation from hydrogen and nitrogen facilitated transport in arginine salt-chitosan membranes&quot;,&quot;author&quot;:[{&quot;family&quot;:&quot;El-Azzami&quot;,&quot;given&quot;:&quot;Louei A.&quot;,&quot;parse-names&quot;:false,&quot;dropping-particle&quot;:&quot;&quot;,&quot;non-dropping-particle&quot;:&quot;&quot;},{&quot;family&quot;:&quot;Grulke&quot;,&quot;given&quot;:&quot;Eric A.&quot;,&quot;parse-names&quot;:false,&quot;dropping-particle&quot;:&quot;&quot;,&quot;non-dropping-particle&quot;:&quot;&quot;}],&quot;container-title&quot;:&quot;Journal of Membrane Science&quot;,&quot;DOI&quot;:&quot;10.1016/j.memsci.2008.08.038&quot;,&quot;ISSN&quot;:&quot;03767388&quot;,&quot;issued&quot;:{&quot;date-parts&quot;:[[2009]]},&quot;abstract&quot;:&quot;CO2-selective membranes that obtain high CO2 permeabilities accompanied with high CO2/H2 and CO2/N2 separation factors at industrial temperatures and pressures are applicable to fuel cell operations and flue gas purification. This paper describes the separation of carbon dioxide from a mixed gas stream of hydrogen and nitrogen by a chitosan membrane containing 40 wt% sodium arginate. Continuous membrane separations were done for a feed gas with 10% carbon dioxide, feed gas total pressures of 152 and 507 pa (1.5 and 5atm), and temperatures ranging from 20 to 150°C. The addition of arginine salts increases the number of amino groups for facilitated transport of CO2 and increases the water levels in the arginine salt-chitosan membranes compared to swollen chitosan membranes at the same humidification conditions. At 152pa (1.5 atm) feed pressure and 110°C, there are maxima in the carbon dioxide permeabilities (1500barrers), and the separation factors for CO2/N2 (852) and CO2/H2 (144). At higher pressure (507 pa (5 atm)), there were no maxima in the carbon dioxide permeabilities or separation factors, and there was less bound water in the membrane. © 2009 Published by Elsevier B.V.&quot;,&quot;issue&quot;:&quot;1-2&quot;,&quot;volume&quot;:&quot;328&quot;,&quot;container-title-short&quot;:&quot;J Memb Sci&quot;},&quot;isTemporary&quot;:false},{&quot;id&quot;:&quot;ee7da05e-6a77-33f1-8cc0-f3e87e23c13c&quot;,&quot;itemData&quot;:{&quot;type&quot;:&quot;article-journal&quot;,&quot;id&quot;:&quot;ee7da05e-6a77-33f1-8cc0-f3e87e23c13c&quot;,&quot;title&quot;:&quot;Carbon Dioxide Separation through Polymeric Membrane Systems for Flue Gas Applications&quot;,&quot;author&quot;:[{&quot;family&quot;:&quot;Kentish&quot;,&quot;given&quot;:&quot;Sandra&quot;,&quot;parse-names&quot;:false,&quot;dropping-particle&quot;:&quot;&quot;,&quot;non-dropping-particle&quot;:&quot;&quot;},{&quot;family&quot;:&quot;Scholes&quot;,&quot;given&quot;:&quot;Colin&quot;,&quot;parse-names&quot;:false,&quot;dropping-particle&quot;:&quot;&quot;,&quot;non-dropping-particle&quot;:&quot;&quot;},{&quot;family&quot;:&quot;Stevens&quot;,&quot;given&quot;:&quot;Geoff&quot;,&quot;parse-names&quot;:false,&quot;dropping-particle&quot;:&quot;&quot;,&quot;non-dropping-particle&quot;:&quot;&quot;}],&quot;container-title&quot;:&quot;Recent Patents on Chemical Engineeringe&quot;,&quot;DOI&quot;:&quot;10.2174/2211334710801010052&quot;,&quot;ISSN&quot;:&quot;22113347&quot;,&quot;issued&quot;:{&quot;date-parts&quot;:[[2012]]},&quot;abstract&quot;:&quot;The capture and storage of carbon dioxide has been identified as one potential solution to greenhouse gas driven climate change. Efficient separation technologies are required for removal of carbon dioxide from flue gas streams to allow this solution to be widely implemented. A developing technology is membrane gas separation, which is more compact, energy efficient and possibly more economical than mature technologies, such as solvent absorption. This review examines the recent patented developments in polymeric based membranes designed for carbon dioxide separation from mixed-gas systems. Initially, the background to polymeric membrane separation is provided, with an overview of past polymeric designs. This is followed by a discussion on the current state of the art; in particular developments in mixed matrix polymeric membranes and facilitated transport polymeric membranes for improved carbon dioxide permeation and selectivity. Recent developments in other membrane types, carbon and inorganic, are reviewed for comparison purposes with polymeric developments. Finally, a brief comment on the future directions of polymeric membrane gas separation technologies is provided.&quot;,&quot;issue&quot;:&quot;1&quot;,&quot;volume&quot;:&quot;1&quot;,&quot;container-title-short&quot;:&quot;&quot;},&quot;isTemporary&quot;:false}]},{&quot;citationID&quot;:&quot;MENDELEY_CITATION_476da6b2-8013-456f-8d21-77e118421ef0&quot;,&quot;properties&quot;:{&quot;noteIndex&quot;:0},&quot;isEdited&quot;:false,&quot;manualOverride&quot;:{&quot;isManuallyOverridden&quot;:false,&quot;citeprocText&quot;:&quot;[70,71]&quot;,&quot;manualOverrideText&quot;:&quot;&quot;},&quot;citationTag&quot;:&quot;MENDELEY_CITATION_v3_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&quot;,&quot;citationItems&quot;:[{&quot;id&quot;:&quot;676b9d77-2d39-3fa8-856e-03e954e91175&quot;,&quot;itemData&quot;:{&quot;type&quot;:&quot;article&quot;,&quot;id&quot;:&quot;676b9d77-2d39-3fa8-856e-03e954e91175&quot;,&quot;title&quot;:&quot;The solution-diffusion model: a review&quot;,&quot;author&quot;:[{&quot;family&quot;:&quot;Wijmans&quot;,&quot;given&quot;:&quot;J. G.&quot;,&quot;parse-names&quot;:false,&quot;dropping-particle&quot;:&quot;&quot;,&quot;non-dropping-particle&quot;:&quot;&quot;},{&quot;family&quot;:&quot;Baker&quot;,&quot;given&quot;:&quot;R. W.&quot;,&quot;parse-names&quot;:false,&quot;dropping-particle&quot;:&quot;&quot;,&quot;non-dropping-particle&quot;:&quot;&quot;}],&quot;container-title&quot;:&quot;Journal of Membrane Science&quot;,&quot;DOI&quot;:&quot;10.1016/0376-7388(95)00102-I&quot;,&quot;ISSN&quot;:&quot;03767388&quot;,&quot;issued&quot;:{&quot;date-parts&quot;:[[1995]]},&quot;abstract&quot;:&quot;The solution-diffusion model has emerged over the past 20 years as the most widely accepted explanation of transport in dialysis, reverse osmosis, gas permeation, and pervaporation. In this paper we will derive the phenomenological equations for transport in these processes using the solution-diffusion model and starting from the fundamental statement that flux is proportional to a gradient in chemical potential. The direct and indirect evidence for the model's validity will then be presented, together with a brief discussion of the transition between a solution-diffusion membrane and a pore-flow membrane seen in nanofiltration membranes and some gas permeation membranes. © 1995.&quot;,&quot;issue&quot;:&quot;1-2&quot;,&quot;volume&quot;:&quot;107&quot;,&quot;container-title-short&quot;:&quot;J Memb Sci&quot;},&quot;isTemporary&quot;:false},{&quot;id&quot;:&quot;12df4ff7-c4a3-36a9-a997-f5ea3584a45f&quot;,&quot;itemData&quot;:{&quot;type&quot;:&quot;article-journal&quot;,&quot;id&quot;:&quot;12df4ff7-c4a3-36a9-a997-f5ea3584a45f&quot;,&quot;title&quot;:&quot;Fabrication of lab-scale hollow fiber membrane modules with high packing density&quot;,&quot;author&quot;:[{&quot;family&quot;:&quot;Li&quot;,&quot;given&quot;:&quot;Dongfei&quot;,&quot;parse-names&quot;:false,&quot;dropping-particle&quot;:&quot;&quot;,&quot;non-dropping-particle&quot;:&quot;&quot;},{&quot;family&quot;:&quot;Wang&quot;,&quot;given&quot;:&quot;Rong&quot;,&quot;parse-names&quot;:false,&quot;dropping-particle&quot;:&quot;&quot;,&quot;non-dropping-particle&quot;:&quot;&quot;},{&quot;family&quot;:&quot;Chung&quot;,&quot;given&quot;:&quot;Tai Shung&quot;,&quot;parse-names&quot;:false,&quot;dropping-particle&quot;:&quot;&quot;,&quot;non-dropping-particle&quot;:&quot;&quot;}],&quot;container-title&quot;:&quot;Separation and Purification Technology&quot;,&quot;DOI&quot;:&quot;10.1016/j.seppur.2003.12.019&quot;,&quot;ISSN&quot;:&quot;13835866&quot;,&quot;issued&quot;:{&quot;date-parts&quot;:[[2004]]},&quot;abstract&quot;:&quot;Module fabrication has always been treated as proprietary know-how. Systematic teaching and scientific study on module design and fabrication in academic journals are lacking. Small membrane modules consisting of 10-20 pieces of hollow fibers made simply for performance evaluation in laboratories normally cannot provide sufficient information for industrial applications because of the negligence of the effects of temperature change, different flow patterns and fiber variability. Thus a simple approach to fabricate lab-scale hollow fiber membrane modules with high packing density of 45-60%, which is around the level of commercial modules, by using commercially available standard parts was demonstrated. The detailed procedure of fabrication was described step by step. Verification tests show that the resultant lab-scale hollow fiber modules have high packing density of 49.3% and can withstand high pressure up to 500 psi with good separation properties. This know-how-based technique may provide a close linkage in terms of performance prediction, system modeling, and scaling-up between the lab-scale research and industrial-scale membrane systems for gas separation. © 2004 Elsevier B.V. All rights reserved.&quot;,&quot;issue&quot;:&quot;1&quot;,&quot;volume&quot;:&quot;40&quot;,&quot;container-title-short&quot;:&quot;Sep Purif Technol&quot;},&quot;isTemporary&quot;:false}]},{&quot;citationID&quot;:&quot;MENDELEY_CITATION_466ed3d9-09c8-4af9-b8d4-91857ddf9419&quot;,&quot;properties&quot;:{&quot;noteIndex&quot;:0},&quot;isEdited&quot;:false,&quot;manualOverride&quot;:{&quot;isManuallyOverridden&quot;:false,&quot;citeprocText&quot;:&quot;[70]&quot;,&quot;manualOverrideText&quot;:&quot;&quot;},&quot;citationTag&quot;:&quot;MENDELEY_CITATION_v3_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&quot;,&quot;citationItems&quot;:[{&quot;id&quot;:&quot;676b9d77-2d39-3fa8-856e-03e954e91175&quot;,&quot;itemData&quot;:{&quot;type&quot;:&quot;article&quot;,&quot;id&quot;:&quot;676b9d77-2d39-3fa8-856e-03e954e91175&quot;,&quot;title&quot;:&quot;The solution-diffusion model: a review&quot;,&quot;author&quot;:[{&quot;family&quot;:&quot;Wijmans&quot;,&quot;given&quot;:&quot;J. G.&quot;,&quot;parse-names&quot;:false,&quot;dropping-particle&quot;:&quot;&quot;,&quot;non-dropping-particle&quot;:&quot;&quot;},{&quot;family&quot;:&quot;Baker&quot;,&quot;given&quot;:&quot;R. W.&quot;,&quot;parse-names&quot;:false,&quot;dropping-particle&quot;:&quot;&quot;,&quot;non-dropping-particle&quot;:&quot;&quot;}],&quot;container-title&quot;:&quot;Journal of Membrane Science&quot;,&quot;DOI&quot;:&quot;10.1016/0376-7388(95)00102-I&quot;,&quot;ISSN&quot;:&quot;03767388&quot;,&quot;issued&quot;:{&quot;date-parts&quot;:[[1995]]},&quot;abstract&quot;:&quot;The solution-diffusion model has emerged over the past 20 years as the most widely accepted explanation of transport in dialysis, reverse osmosis, gas permeation, and pervaporation. In this paper we will derive the phenomenological equations for transport in these processes using the solution-diffusion model and starting from the fundamental statement that flux is proportional to a gradient in chemical potential. The direct and indirect evidence for the model's validity will then be presented, together with a brief discussion of the transition between a solution-diffusion membrane and a pore-flow membrane seen in nanofiltration membranes and some gas permeation membranes. © 1995.&quot;,&quot;issue&quot;:&quot;1-2&quot;,&quot;volume&quot;:&quot;107&quot;,&quot;container-title-short&quot;:&quot;J Memb Sci&quot;},&quot;isTemporary&quot;:false}]},{&quot;citationID&quot;:&quot;MENDELEY_CITATION_5c96aaed-8bb6-4f56-81b4-542172afb2b8&quot;,&quot;properties&quot;:{&quot;noteIndex&quot;:0},&quot;isEdited&quot;:false,&quot;manualOverride&quot;:{&quot;isManuallyOverridden&quot;:false,&quot;citeprocText&quot;:&quot;[72]&quot;,&quot;manualOverrideText&quot;:&quot;&quot;},&quot;citationTag&quot;:&quot;MENDELEY_CITATION_v3_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&quot;,&quot;citationItems&quot;:[{&quot;id&quot;:&quot;a78f89cc-4eba-302c-b1f5-d8c5f6156e1b&quot;,&quot;itemData&quot;:{&quot;type&quot;:&quot;chapter&quot;,&quot;id&quot;:&quot;a78f89cc-4eba-302c-b1f5-d8c5f6156e1b&quot;,&quot;title&quot;:&quot;Spiral Wound Membrane Module&quot;,&quot;author&quot;:[{&quot;family&quot;:&quot;Balster&quot;,&quot;given&quot;:&quot;Joerg&quot;,&quot;parse-names&quot;:false,&quot;dropping-particle&quot;:&quot;&quot;,&quot;non-dropping-particle&quot;:&quot;&quot;}],&quot;container-title&quot;:&quot;Encyclopedia of Membranes&quot;,&quot;DOI&quot;:&quot;10.1007/978-3-662-44324-8_1586&quot;,&quot;issued&quot;:{&quot;date-parts&quot;:[[2016]]},&quot;abstract&quot;:&quot;ABSTRACT: BACKGROUND: As a mild, highly contagious, respiratory disease, swine influenza always damages the innate immune systems, and increases susceptibility to secondary infections which results in considerable morbidity and mortality in pigs. Nevertheless, the systematical host response of pigs to swine influenza virus infection remains largely unknown. To explore it, a time-course gene expression profiling was performed for comprehensive analysis of the global host response induced by H1N1 swine influenza virus in pigs. RESULTS: At the early stage of H1N1 swine virus infection, pigs were suffering mild respiratory symptoms and pathological changes. A total of 268 porcine genes showing differential expression (DE) after inoculation were identified to compare with the controls on day 3 post infection (PID) (Fold change [greater than or equal to] 2, p &lt; 0.05). The DE genes were involved in many vital functional classes, mainly including signal transduction, immune response, inflammatory response, cell adhesion and cell-cell signalling. Noticeably, the genes associated with immune and inflammatory response showed highly overexpressed. Through the pathway analysis, the significant pathways mainly concerned with Cell adhesion molecules, Cytokine-cytokine receptor interaction, Toll-like receptor signaling pathway and MAPK signaling pathway, suggesting that the host took different strategies to activate these pathways so as to prevent virus infections at the early stage. However, on PID 7, the predominant function classes of DE genes included signal transduction, metabolism, transcription, development and transport. Furthermore, the most significant pathways switched to PPAR signaling pathway and complement and coagulation cascades, showing that the host might start to repair excessive tissue damage by anti-inflammatory functions. These results on PID 7 demonstrated beneficial turnover for host to prevent excessive inflammatory damage and recover the normal state by activating these clusters of genes. CONCLUSIONS: This study shows how the target organ responds to H1N1 swine influenza virus infection in pigs. The observed gene expression profile could help to screen the potential host agents for reducing the prevalence of swine influenza virus and further understand the molecular pathogenesis associated with H1N1 infection in pigs.&quot;,&quot;container-title-short&quot;:&quot;&quot;},&quot;isTemporary&quot;:false}]},{&quot;citationID&quot;:&quot;MENDELEY_CITATION_cc50e234-6a53-4e7a-a5d9-a58041d9814a&quot;,&quot;properties&quot;:{&quot;noteIndex&quot;:0},&quot;isEdited&quot;:false,&quot;manualOverride&quot;:{&quot;isManuallyOverridden&quot;:false,&quot;citeprocText&quot;:&quot;[72]&quot;,&quot;manualOverrideText&quot;:&quot;&quot;},&quot;citationTag&quot;:&quot;MENDELEY_CITATION_v3_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&quot;,&quot;citationItems&quot;:[{&quot;id&quot;:&quot;a78f89cc-4eba-302c-b1f5-d8c5f6156e1b&quot;,&quot;itemData&quot;:{&quot;type&quot;:&quot;chapter&quot;,&quot;id&quot;:&quot;a78f89cc-4eba-302c-b1f5-d8c5f6156e1b&quot;,&quot;title&quot;:&quot;Spiral Wound Membrane Module&quot;,&quot;author&quot;:[{&quot;family&quot;:&quot;Balster&quot;,&quot;given&quot;:&quot;Joerg&quot;,&quot;parse-names&quot;:false,&quot;dropping-particle&quot;:&quot;&quot;,&quot;non-dropping-particle&quot;:&quot;&quot;}],&quot;container-title&quot;:&quot;Encyclopedia of Membranes&quot;,&quot;DOI&quot;:&quot;10.1007/978-3-662-44324-8_1586&quot;,&quot;issued&quot;:{&quot;date-parts&quot;:[[2016]]},&quot;page&quot;:&quot;1812-1814&quot;,&quot;abstract&quot;:&quot;ABSTRACT: BACKGROUND: As a mild, highly contagious, respiratory disease, swine influenza always damages the innate immune systems, and increases susceptibility to secondary infections which results in considerable morbidity and mortality in pigs. Nevertheless, the systematical host response of pigs to swine influenza virus infection remains largely unknown. To explore it, a time-course gene expression profiling was performed for comprehensive analysis of the global host response induced by H1N1 swine influenza virus in pigs. RESULTS: At the early stage of H1N1 swine virus infection, pigs were suffering mild respiratory symptoms and pathological changes. A total of 268 porcine genes showing differential expression (DE) after inoculation were identified to compare with the controls on day 3 post infection (PID) (Fold change [greater than or equal to] 2, p &lt; 0.05). The DE genes were involved in many vital functional classes, mainly including signal transduction, immune response, inflammatory response, cell adhesion and cell-cell signalling. Noticeably, the genes associated with immune and inflammatory response showed highly overexpressed. Through the pathway analysis, the significant pathways mainly concerned with Cell adhesion molecules, Cytokine-cytokine receptor interaction, Toll-like receptor signaling pathway and MAPK signaling pathway, suggesting that the host took different strategies to activate these pathways so as to prevent virus infections at the early stage. However, on PID 7, the predominant function classes of DE genes included signal transduction, metabolism, transcription, development and transport. Furthermore, the most significant pathways switched to PPAR signaling pathway and complement and coagulation cascades, showing that the host might start to repair excessive tissue damage by anti-inflammatory functions. These results on PID 7 demonstrated beneficial turnover for host to prevent excessive inflammatory damage and recover the normal state by activating these clusters of genes. CONCLUSIONS: This study shows how the target organ responds to H1N1 swine influenza virus infection in pigs. The observed gene expression profile could help to screen the potential host agents for reducing the prevalence of swine influenza virus and further understand the molecular pathogenesis associated with H1N1 infection in pigs.&quot;,&quot;container-title-short&quot;:&quot;&quot;},&quot;isTemporary&quot;:false}]},{&quot;citationID&quot;:&quot;MENDELEY_CITATION_184c7b82-f075-4c78-85cc-f28988a10261&quot;,&quot;properties&quot;:{&quot;noteIndex&quot;:0},&quot;isEdited&quot;:false,&quot;manualOverride&quot;:{&quot;isManuallyOverridden&quot;:false,&quot;citeprocText&quot;:&quot;[71]&quot;,&quot;manualOverrideText&quot;:&quot;&quot;},&quot;citationTag&quot;:&quot;MENDELEY_CITATION_v3_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&quot;,&quot;citationItems&quot;:[{&quot;id&quot;:&quot;12df4ff7-c4a3-36a9-a997-f5ea3584a45f&quot;,&quot;itemData&quot;:{&quot;type&quot;:&quot;article-journal&quot;,&quot;id&quot;:&quot;12df4ff7-c4a3-36a9-a997-f5ea3584a45f&quot;,&quot;title&quot;:&quot;Fabrication of lab-scale hollow fiber membrane modules with high packing density&quot;,&quot;author&quot;:[{&quot;family&quot;:&quot;Li&quot;,&quot;given&quot;:&quot;Dongfei&quot;,&quot;parse-names&quot;:false,&quot;dropping-particle&quot;:&quot;&quot;,&quot;non-dropping-particle&quot;:&quot;&quot;},{&quot;family&quot;:&quot;Wang&quot;,&quot;given&quot;:&quot;Rong&quot;,&quot;parse-names&quot;:false,&quot;dropping-particle&quot;:&quot;&quot;,&quot;non-dropping-particle&quot;:&quot;&quot;},{&quot;family&quot;:&quot;Chung&quot;,&quot;given&quot;:&quot;Tai Shung&quot;,&quot;parse-names&quot;:false,&quot;dropping-particle&quot;:&quot;&quot;,&quot;non-dropping-particle&quot;:&quot;&quot;}],&quot;container-title&quot;:&quot;Separation and Purification Technology&quot;,&quot;DOI&quot;:&quot;10.1016/j.seppur.2003.12.019&quot;,&quot;ISSN&quot;:&quot;13835866&quot;,&quot;issued&quot;:{&quot;date-parts&quot;:[[2004]]},&quot;abstract&quot;:&quot;Module fabrication has always been treated as proprietary know-how. Systematic teaching and scientific study on module design and fabrication in academic journals are lacking. Small membrane modules consisting of 10-20 pieces of hollow fibers made simply for performance evaluation in laboratories normally cannot provide sufficient information for industrial applications because of the negligence of the effects of temperature change, different flow patterns and fiber variability. Thus a simple approach to fabricate lab-scale hollow fiber membrane modules with high packing density of 45-60%, which is around the level of commercial modules, by using commercially available standard parts was demonstrated. The detailed procedure of fabrication was described step by step. Verification tests show that the resultant lab-scale hollow fiber modules have high packing density of 49.3% and can withstand high pressure up to 500 psi with good separation properties. This know-how-based technique may provide a close linkage in terms of performance prediction, system modeling, and scaling-up between the lab-scale research and industrial-scale membrane systems for gas separation. © 2004 Elsevier B.V. All rights reserved.&quot;,&quot;issue&quot;:&quot;1&quot;,&quot;volume&quot;:&quot;40&quot;,&quot;container-title-short&quot;:&quot;Sep Purif Technol&quot;},&quot;isTemporary&quot;:false}]},{&quot;citationID&quot;:&quot;MENDELEY_CITATION_3fab4034-4161-428a-9268-b138ab3f02e2&quot;,&quot;properties&quot;:{&quot;noteIndex&quot;:0},&quot;isEdited&quot;:false,&quot;manualOverride&quot;:{&quot;isManuallyOverridden&quot;:false,&quot;citeprocText&quot;:&quot;[73]&quot;,&quot;manualOverrideText&quot;:&quot;&quot;},&quot;citationTag&quot;:&quot;MENDELEY_CITATION_v3_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&quot;,&quot;citationItems&quot;:[{&quot;id&quot;:&quot;31aa61f2-a0f3-30c6-aa88-6133425948d8&quot;,&quot;itemData&quot;:{&quot;type&quot;:&quot;article-journal&quot;,&quot;id&quot;:&quot;31aa61f2-a0f3-30c6-aa88-6133425948d8&quot;,&quot;title&quot;:&quot;Computational fluid dynamics applied to membranes: State of the art and opportunities&quot;,&quot;author&quot;:[{&quot;family&quot;:&quot;Ghidossi&quot;,&quot;given&quot;:&quot;R.&quot;,&quot;parse-names&quot;:false,&quot;dropping-particle&quot;:&quot;&quot;,&quot;non-dropping-particle&quot;:&quot;&quot;},{&quot;family&quot;:&quot;Veyret&quot;,&quot;given&quot;:&quot;D.&quot;,&quot;parse-names&quot;:false,&quot;dropping-particle&quot;:&quot;&quot;,&quot;non-dropping-particle&quot;:&quot;&quot;},{&quot;family&quot;:&quot;Moulin&quot;,&quot;given&quot;:&quot;P.&quot;,&quot;parse-names&quot;:false,&quot;dropping-particle&quot;:&quot;&quot;,&quot;non-dropping-particle&quot;:&quot;&quot;}],&quot;container-title&quot;:&quot;Chemical Engineering and Processing: Process Intensification&quot;,&quot;DOI&quot;:&quot;10.1016/j.cep.2005.11.002&quot;,&quot;ISSN&quot;:&quot;02552701&quot;,&quot;issued&quot;:{&quot;date-parts&quot;:[[2006]]},&quot;abstract&quot;:&quot;Membrane filtration has become firmly established as a primary technology for ensuring the purity, safety and/or efficiency of the treatment of water or effluents. In this paper, we review the improvements that have been achieved concerning the membranes used for microfiltration, ultrafiltration, nanofiltration/reverse osmosis processes during the last decades. More especially, we review the state of the art computational fluid dynamics (CFD) methods applied to membranes processes. Many studies have focused on the best ways of using a particular membrane process. But, the design of new membrane systems requires a considerable amount of process development as well as robust methods. Computational fluid dynamics may provide a lot of interesting information for the development of membrane processes. We review the different ways in which CFD methods are used to improve membrane performance. © 2005 Elsevier B.V. All rights reserved.&quot;,&quot;issue&quot;:&quot;6&quot;,&quot;volume&quot;:&quot;45&quot;,&quot;container-title-short&quot;:&quot;&quot;},&quot;isTemporary&quot;:false}]},{&quot;citationID&quot;:&quot;MENDELEY_CITATION_6e470847-e5d9-4939-a2f0-4be75127377b&quot;,&quot;properties&quot;:{&quot;noteIndex&quot;:0},&quot;isEdited&quot;:false,&quot;manualOverride&quot;:{&quot;isManuallyOverridden&quot;:false,&quot;citeprocText&quot;:&quot;[74]&quot;,&quot;manualOverrideText&quot;:&quot;&quot;},&quot;citationTag&quot;:&quot;MENDELEY_CITATION_v3_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&quot;,&quot;citationItems&quot;:[{&quot;id&quot;:&quot;b3593e51-603c-3a9e-8f1c-85e9dfd29fd4&quot;,&quot;itemData&quot;:{&quot;type&quot;:&quot;chapter&quot;,&quot;id&quot;:&quot;b3593e51-603c-3a9e-8f1c-85e9dfd29fd4&quot;,&quot;title&quot;:&quot;Computational fluid dynamics&quot;,&quot;author&quot;:[{&quot;family&quot;:&quot;Eslahpazir&quot;,&quot;given&quot;:&quot;Manely&quot;,&quot;parse-names&quot;:false,&quot;dropping-particle&quot;:&quot;&quot;,&quot;non-dropping-particle&quot;:&quot;&quot;},{&quot;family&quot;:&quot;Krull&quot;,&quot;given&quot;:&quot;Rainer&quot;,&quot;parse-names&quot;:false,&quot;dropping-particle&quot;:&quot;&quot;,&quot;non-dropping-particle&quot;:&quot;&quot;},{&quot;family&quot;:&quot;Krühne&quot;,&quot;given&quot;:&quot;Ulrich&quot;,&quot;parse-names&quot;:false,&quot;dropping-particle&quot;:&quot;&quot;,&quot;non-dropping-particle&quot;:&quot;&quot;}],&quot;container-title&quot;:&quot;Comprehensive Biotechnology&quot;,&quot;DOI&quot;:&quot;10.1016/B978-0-444-64046-8.00123-3&quot;,&quot;ISBN&quot;:&quot;9780444640475&quot;,&quot;issued&quot;:{&quot;date-parts&quot;:[[2019,1,1]]},&quot;page&quot;:&quot;95-107&quot;,&quot;abstract&quot;:&quot;Since the 1990s, computational fluid dynamics (CFD) has rapidly emerged as important tool in chemical and biochemical engineering. CFD provides useful information on underlying transport phenomena such as heat, momentum or mass transfer. Thereby, CFD supplies important data on mixing characteristics, potential shear stress on the biocatalysts, or gradients of key parameters such as temperature, pH or nutrient concentration. Several studies associated crucial process parameters such as reaction kinetics with the fluid dynamical behavior. Consequently, the reactor design regarding stirrer geometry or baffle shape, heat exchange area or required power input will be accomplished with less effort. Initially, CFD was applied to study more simple single-phase systems. Recent developments have extended the application range to more realistic, nevertheless more complex, multiphase processes. Validation of CFD-predicted data by using experimental fluid dynamics (EFD) has proven valuable, primarily in cases where exact flow field characteristics are needed. A further advantage of the experimental validation is to estimate the reliability of the CFD models and their capability to extend to other cases.&quot;,&quot;publisher&quot;:&quot;Elsevier&quot;,&quot;container-title-short&quot;:&quot;&quot;},&quot;isTemporary&quot;:false}]},{&quot;citationID&quot;:&quot;MENDELEY_CITATION_62e95ad6-0d80-4258-96b3-15ceffd93b33&quot;,&quot;properties&quot;:{&quot;noteIndex&quot;:0},&quot;isEdited&quot;:false,&quot;manualOverride&quot;:{&quot;isManuallyOverridden&quot;:false,&quot;citeprocText&quot;:&quot;[75]&quot;,&quot;manualOverrideText&quot;:&quot;&quot;},&quot;citationTag&quot;:&quot;MENDELEY_CITATION_v3_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&quot;,&quot;citationItems&quot;:[{&quot;id&quot;:&quot;788f4dcd-f3f9-3c77-aa24-541731cc879b&quot;,&quot;itemData&quot;:{&quot;type&quot;:&quot;article-journal&quot;,&quot;id&quot;:&quot;788f4dcd-f3f9-3c77-aa24-541731cc879b&quot;,&quot;title&quot;:&quot;Laminar flow in channels with porous walls&quot;,&quot;author&quot;:[{&quot;family&quot;:&quot;Berman&quot;,&quot;given&quot;:&quot;Abraham S.&quot;,&quot;parse-names&quot;:false,&quot;dropping-particle&quot;:&quot;&quot;,&quot;non-dropping-particle&quot;:&quot;&quot;}],&quot;container-title&quot;:&quot;Journal of Applied Physics&quot;,&quot;DOI&quot;:&quot;10.1063/1.1721476&quot;,&quot;ISSN&quot;:&quot;00218979&quot;,&quot;issued&quot;:{&quot;date-parts&quot;:[[1953]]},&quot;abstract&quot;:&quot;The Navier-Stokes equations have been solved to obtain a complete description of the fluid flow in a channel having a rectangular cross section and two equally porous walls. The scope has been limited to two-dimensional incompressible steady-state laminar flow. The solution of the flow equations leads to detailed expressions for the dependence of the velocity components and the pressure on position coordinates, channel dimensions, and fluid properties.&quot;,&quot;issue&quot;:&quot;9&quot;,&quot;volume&quot;:&quot;24&quot;,&quot;container-title-short&quot;:&quot;J Appl Phys&quot;},&quot;isTemporary&quot;:false}]},{&quot;citationID&quot;:&quot;MENDELEY_CITATION_afd57558-e516-479e-abf8-e5ce44f20eba&quot;,&quot;properties&quot;:{&quot;noteIndex&quot;:0},&quot;isEdited&quot;:false,&quot;manualOverride&quot;:{&quot;isManuallyOverridden&quot;:false,&quot;citeprocText&quot;:&quot;[76]&quot;,&quot;manualOverrideText&quot;:&quot;&quot;},&quot;citationTag&quot;:&quot;MENDELEY_CITATION_v3_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&quot;,&quot;citationItems&quot;:[{&quot;id&quot;:&quot;a132499d-bbac-3b2d-9703-215ef03c3895&quot;,&quot;itemData&quot;:{&quot;type&quot;:&quot;article-journal&quot;,&quot;id&quot;:&quot;a132499d-bbac-3b2d-9703-215ef03c3895&quot;,&quot;title&quot;:&quot;Viscous Flow in a Pipe With Absorbing Walls&quot;,&quot;author&quot;:[{&quot;family&quot;:&quot;Friedman&quot;,&quot;given&quot;:&quot;M.&quot;,&quot;parse-names&quot;:false,&quot;dropping-particle&quot;:&quot;&quot;,&quot;non-dropping-particle&quot;:&quot;&quot;},{&quot;family&quot;:&quot;Gillis&quot;,&quot;given&quot;:&quot;J.&quot;,&quot;parse-names&quot;:false,&quot;dropping-particle&quot;:&quot;&quot;,&quot;non-dropping-particle&quot;:&quot;&quot;}],&quot;container-title&quot;:&quot;Journal of Applied Mechanics&quot;,&quot;DOI&quot;:&quot;10.1115/1.3607840&quot;,&quot;ISSN&quot;:&quot;0021-8936&quot;,&quot;issued&quot;:{&quot;date-parts&quot;:[[1967]]},&quot;abstract&quot;:&quot;A study is made of the steady-state axisymmetric flow of a homogeneous viscous liquid in a straight circular pipe with absorbing walls. The complete equations are solved numerically and the streamlines and other features of the flow are computed. Comparison is made with earlier results obtained by various approximate methods.&quot;,&quot;issue&quot;:&quot;4&quot;,&quot;volume&quot;:&quot;34&quot;,&quot;container-title-short&quot;:&quot;J Appl Mech&quot;},&quot;isTemporary&quot;:false}]},{&quot;citationID&quot;:&quot;MENDELEY_CITATION_5142a729-c9be-493a-a4b6-29688011de17&quot;,&quot;properties&quot;:{&quot;noteIndex&quot;:0},&quot;isEdited&quot;:false,&quot;manualOverride&quot;:{&quot;isManuallyOverridden&quot;:false,&quot;citeprocText&quot;:&quot;[77]&quot;,&quot;manualOverrideText&quot;:&quot;&quot;},&quot;citationTag&quot;:&quot;MENDELEY_CITATION_v3_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&quot;,&quot;citationItems&quot;:[{&quot;id&quot;:&quot;56d84a43-c5a1-3826-9cbb-35a7bff739bf&quot;,&quot;itemData&quot;:{&quot;type&quot;:&quot;article-journal&quot;,&quot;id&quot;:&quot;56d84a43-c5a1-3826-9cbb-35a7bff739bf&quot;,&quot;title&quot;:&quot;Study of flow in a porous tube with radial mass flux&quot;,&quot;author&quot;:[{&quot;family&quot;:&quot;Unno&quot;,&quot;given&quot;:&quot;Genichiro&quot;,&quot;parse-names&quot;:false,&quot;dropping-particle&quot;:&quot;&quot;,&quot;non-dropping-particle&quot;:&quot;&quot;},{&quot;family&quot;:&quot;Mizushina&quot;,&quot;given&quot;:&quot;Tokuro&quot;,&quot;parse-names&quot;:false,&quot;dropping-particle&quot;:&quot;&quot;,&quot;non-dropping-particle&quot;:&quot;&quot;},{&quot;family&quot;:&quot;Takeshita&quot;,&quot;given&quot;:&quot;Shunji&quot;,&quot;parse-names&quot;:false,&quot;dropping-particle&quot;:&quot;&quot;,&quot;non-dropping-particle&quot;:&quot;&quot;}],&quot;container-title&quot;:&quot;JOURNAL of CHEMICAL ENGINEERING of JAPAN&quot;,&quot;DOI&quot;:&quot;10.1252/jcej.4.135&quot;,&quot;ISSN&quot;:&quot;00219592&quot;,&quot;issued&quot;:{&quot;date-parts&quot;:[[1971]]},&quot;abstract&quot;:&quot;In this paper, a fully developed turbulent flow of water in a porous-wall tube with suction or injection flow through the wall was experimentally studied. The experimental runs were executed at a fixed value of Reynolds number of inlet flow at about 25000 and with varying vju from — 1.78 X 10“3to 4.16 X 10”3. The radial velocity component is almost linear, but it is found that the radial distribution of shear stress becomes non-linear as the mass flux through the wall becomes larger. The mixing lengths in the flow with and without mass flux are correlated by a Reichardt-type equation and the normalized values of eddy diffusivity are also correlated with a single equation. The measurements of the local and average friction factor are in good agreement with predictions by the film theory. © 1971, The Society of Chemical Engineers, Japan. All rights reserved.&quot;,&quot;issue&quot;:&quot;2&quot;,&quot;volume&quot;:&quot;4&quot;,&quot;container-title-short&quot;:&quot;&quot;},&quot;isTemporary&quot;:false}]},{&quot;citationID&quot;:&quot;MENDELEY_CITATION_56f302e6-387f-414c-a15b-11e6e25e065b&quot;,&quot;properties&quot;:{&quot;noteIndex&quot;:0},&quot;isEdited&quot;:false,&quot;manualOverride&quot;:{&quot;isManuallyOverridden&quot;:false,&quot;citeprocText&quot;:&quot;[75]&quot;,&quot;manualOverrideText&quot;:&quot;&quot;},&quot;citationTag&quot;:&quot;MENDELEY_CITATION_v3_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&quot;,&quot;citationItems&quot;:[{&quot;id&quot;:&quot;788f4dcd-f3f9-3c77-aa24-541731cc879b&quot;,&quot;itemData&quot;:{&quot;type&quot;:&quot;article-journal&quot;,&quot;id&quot;:&quot;788f4dcd-f3f9-3c77-aa24-541731cc879b&quot;,&quot;title&quot;:&quot;Laminar flow in channels with porous walls&quot;,&quot;author&quot;:[{&quot;family&quot;:&quot;Berman&quot;,&quot;given&quot;:&quot;Abraham S.&quot;,&quot;parse-names&quot;:false,&quot;dropping-particle&quot;:&quot;&quot;,&quot;non-dropping-particle&quot;:&quot;&quot;}],&quot;container-title&quot;:&quot;Journal of Applied Physics&quot;,&quot;DOI&quot;:&quot;10.1063/1.1721476&quot;,&quot;ISSN&quot;:&quot;00218979&quot;,&quot;issued&quot;:{&quot;date-parts&quot;:[[1953]]},&quot;abstract&quot;:&quot;The Navier-Stokes equations have been solved to obtain a complete description of the fluid flow in a channel having a rectangular cross section and two equally porous walls. The scope has been limited to two-dimensional incompressible steady-state laminar flow. The solution of the flow equations leads to detailed expressions for the dependence of the velocity components and the pressure on position coordinates, channel dimensions, and fluid properties.&quot;,&quot;issue&quot;:&quot;9&quot;,&quot;volume&quot;:&quot;24&quot;,&quot;container-title-short&quot;:&quot;J Appl Phys&quot;},&quot;isTemporary&quot;:false}]},{&quot;citationID&quot;:&quot;MENDELEY_CITATION_ef3b106c-3ab4-435a-8819-96006cfd4f0f&quot;,&quot;properties&quot;:{&quot;noteIndex&quot;:0},&quot;isEdited&quot;:false,&quot;manualOverride&quot;:{&quot;isManuallyOverridden&quot;:false,&quot;citeprocText&quot;:&quot;[78]&quot;,&quot;manualOverrideText&quot;:&quot;&quot;},&quot;citationTag&quot;:&quot;MENDELEY_CITATION_v3_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&quot;,&quot;citationItems&quot;:[{&quot;id&quot;:&quot;6923f667-090f-32b0-abb9-66000e90d867&quot;,&quot;itemData&quot;:{&quot;type&quot;:&quot;article-journal&quot;,&quot;id&quot;:&quot;6923f667-090f-32b0-abb9-66000e90d867&quot;,&quot;title&quot;:&quot;Laminar flow in channels with porous walls, revisited&quot;,&quot;author&quot;:[{&quot;family&quot;:&quot;Karode&quot;,&quot;given&quot;:&quot;Sandeep K.&quot;,&quot;parse-names&quot;:false,&quot;dropping-particle&quot;:&quot;&quot;,&quot;non-dropping-particle&quot;:&quot;&quot;}],&quot;container-title&quot;:&quot;Journal of Membrane Science&quot;,&quot;DOI&quot;:&quot;10.1016/S0376-7388(01)00546-4&quot;,&quot;ISSN&quot;:&quot;03767388&quot;,&quot;issued&quot;:{&quot;date-parts&quot;:[[2001]]},&quot;abstract&quot;:&quot;An analytical solution for the pressure drop in fluid flow in a rectangular slit and cylindrical tube with porous walls is presented for the case of constant wall permeability. It is shown that model predictions for the particular case of constant wall velocity for rectangular slit with permeable walls agrees very well with Berman's solution [J. Appl. Phys. 24 (1953) 1232]. The derivation presented in this work leads to analytical expressions for pressure drop as a function of wall permeability, channel dimension, axial position and fluid properties. These analytical expressions for constant wall permeability could be used to benchmark numerical routines for fluid flow modeling past semi-permeable membranes and for quick engineering estimates for pressure drop in cross-flow membrane modules. © 2001 Elsevier Science B.V. All rights reserved.&quot;,&quot;issue&quot;:&quot;1-2&quot;,&quot;volume&quot;:&quot;191&quot;,&quot;container-title-short&quot;:&quot;J Memb Sci&quot;},&quot;isTemporary&quot;:false}]},{&quot;citationID&quot;:&quot;MENDELEY_CITATION_ec862a6b-0782-4e7c-b515-17e442e3db28&quot;,&quot;properties&quot;:{&quot;noteIndex&quot;:0},&quot;isEdited&quot;:false,&quot;manualOverride&quot;:{&quot;isManuallyOverridden&quot;:false,&quot;citeprocText&quot;:&quot;[79]&quot;,&quot;manualOverrideText&quot;:&quot;&quot;},&quot;citationTag&quot;:&quot;MENDELEY_CITATION_v3_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&quot;,&quot;citationItems&quot;:[{&quot;id&quot;:&quot;1e866ca9-4aef-368e-a8f2-77aae9d20d45&quot;,&quot;itemData&quot;:{&quot;type&quot;:&quot;article-journal&quot;,&quot;id&quot;:&quot;1e866ca9-4aef-368e-a8f2-77aae9d20d45&quot;,&quot;title&quot;:&quot;Modelling of combined Navier-Stokes and Darcy flows in crossflow membrane filtration&quot;,&quot;author&quot;:[{&quot;family&quot;:&quot;Nassehi&quot;,&quot;given&quot;:&quot;V.&quot;,&quot;parse-names&quot;:false,&quot;dropping-particle&quot;:&quot;&quot;,&quot;non-dropping-particle&quot;:&quot;&quot;}],&quot;container-title&quot;:&quot;Chemical Engineering Science&quot;,&quot;DOI&quot;:&quot;10.1016/S0009-2509(97)00443-0&quot;,&quot;ISSN&quot;:&quot;00092509&quot;,&quot;issued&quot;:{&quot;date-parts&quot;:[[1998]]},&quot;abstract&quot;:&quot;Computer simulation of the flow field in crossflow membrane filtration in a porous tube and shell system depends on the imposition of permeable wall conditions on the surface of the inner tube. Porous wall conditions are often represented by the Darcy equation which relates the pressure gradients within a flow stream to the flow rates through the permeable walls of the flow domain. In crossflow filtration the feed stream which flows tangentially to the porous tube surface is modelled by the Navier-Stokes equations. These equations represent viscous laminar Newtonian flow. They can also be generalised to deal with non-elastic, non-Newtonian fluids. The existence of viscous stress terms in the Navier-Stokes equations, which are expressed in terms of second-order partial derivatives, makes the straightforward linking of these equations to the Darcy equation in a numerical solution scheme impossible. Therefore, in order to develop a fluid dynamical model for crossflow filtration, special techniques which resolve this difficulty must be used. In this paper first, various methods of linking the Navier-Stokes and the Darcy equations in a solution scheme are considered and the strength and weaknesses of these methods are discussed. Following this discussion the details of a novel method which is used to develop a robust, accurate and cost-effective finite-element simulation scheme for the combined Navier-Stokes/Darcy flows in crossflow filtration is presented.&quot;,&quot;issue&quot;:&quot;6&quot;,&quot;volume&quot;:&quot;53&quot;,&quot;container-title-short&quot;:&quot;Chem Eng Sci&quot;},&quot;isTemporary&quot;:false}]},{&quot;citationID&quot;:&quot;MENDELEY_CITATION_414a3419-b6b6-4f0c-9d98-ce196f417fe8&quot;,&quot;properties&quot;:{&quot;noteIndex&quot;:0},&quot;isEdited&quot;:false,&quot;manualOverride&quot;:{&quot;isManuallyOverridden&quot;:false,&quot;citeprocText&quot;:&quot;[79]&quot;,&quot;manualOverrideText&quot;:&quot;&quot;},&quot;citationTag&quot;:&quot;MENDELEY_CITATION_v3_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&quot;,&quot;citationItems&quot;:[{&quot;id&quot;:&quot;1e866ca9-4aef-368e-a8f2-77aae9d20d45&quot;,&quot;itemData&quot;:{&quot;type&quot;:&quot;article-journal&quot;,&quot;id&quot;:&quot;1e866ca9-4aef-368e-a8f2-77aae9d20d45&quot;,&quot;title&quot;:&quot;Modelling of combined Navier-Stokes and Darcy flows in crossflow membrane filtration&quot;,&quot;author&quot;:[{&quot;family&quot;:&quot;Nassehi&quot;,&quot;given&quot;:&quot;V.&quot;,&quot;parse-names&quot;:false,&quot;dropping-particle&quot;:&quot;&quot;,&quot;non-dropping-particle&quot;:&quot;&quot;}],&quot;container-title&quot;:&quot;Chemical Engineering Science&quot;,&quot;DOI&quot;:&quot;10.1016/S0009-2509(97)00443-0&quot;,&quot;ISSN&quot;:&quot;00092509&quot;,&quot;issued&quot;:{&quot;date-parts&quot;:[[1998]]},&quot;abstract&quot;:&quot;Computer simulation of the flow field in crossflow membrane filtration in a porous tube and shell system depends on the imposition of permeable wall conditions on the surface of the inner tube. Porous wall conditions are often represented by the Darcy equation which relates the pressure gradients within a flow stream to the flow rates through the permeable walls of the flow domain. In crossflow filtration the feed stream which flows tangentially to the porous tube surface is modelled by the Navier-Stokes equations. These equations represent viscous laminar Newtonian flow. They can also be generalised to deal with non-elastic, non-Newtonian fluids. The existence of viscous stress terms in the Navier-Stokes equations, which are expressed in terms of second-order partial derivatives, makes the straightforward linking of these equations to the Darcy equation in a numerical solution scheme impossible. Therefore, in order to develop a fluid dynamical model for crossflow filtration, special techniques which resolve this difficulty must be used. In this paper first, various methods of linking the Navier-Stokes and the Darcy equations in a solution scheme are considered and the strength and weaknesses of these methods are discussed. Following this discussion the details of a novel method which is used to develop a robust, accurate and cost-effective finite-element simulation scheme for the combined Navier-Stokes/Darcy flows in crossflow filtration is presented.&quot;,&quot;issue&quot;:&quot;6&quot;,&quot;volume&quot;:&quot;53&quot;,&quot;container-title-short&quot;:&quot;Chem Eng Sci&quot;},&quot;isTemporary&quot;:false}]},{&quot;citationID&quot;:&quot;MENDELEY_CITATION_e6c522ad-432c-49b4-97d1-b12ffaa79298&quot;,&quot;properties&quot;:{&quot;noteIndex&quot;:0},&quot;isEdited&quot;:false,&quot;manualOverride&quot;:{&quot;isManuallyOverridden&quot;:false,&quot;citeprocText&quot;:&quot;[80]&quot;,&quot;manualOverrideText&quot;:&quot;&quot;},&quot;citationTag&quot;:&quot;MENDELEY_CITATION_v3_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&quot;,&quot;citationItems&quot;:[{&quot;id&quot;:&quot;1425a087-ffa9-36f6-8c62-77df27c07d55&quot;,&quot;itemData&quot;:{&quot;type&quot;:&quot;article-journal&quot;,&quot;id&quot;:&quot;1425a087-ffa9-36f6-8c62-77df27c07d55&quot;,&quot;title&quot;:&quot;A new Navier-Stokes and Darcy's law combined model for fluid flow in crossflow filtration tubular membranes&quot;,&quot;author&quot;:[{&quot;family&quot;:&quot;Damak&quot;,&quot;given&quot;:&quot;Kamel&quot;,&quot;parse-names&quot;:false,&quot;dropping-particle&quot;:&quot;&quot;,&quot;non-dropping-particle&quot;:&quot;&quot;},{&quot;family&quot;:&quot;Ayadi&quot;,&quot;given&quot;:&quot;Abdelmoneim&quot;,&quot;parse-names&quot;:false,&quot;dropping-particle&quot;:&quot;&quot;,&quot;non-dropping-particle&quot;:&quot;&quot;},{&quot;family&quot;:&quot;Zeghmati&quot;,&quot;given&quot;:&quot;Belkacem&quot;,&quot;parse-names&quot;:false,&quot;dropping-particle&quot;:&quot;&quot;,&quot;non-dropping-particle&quot;:&quot;&quot;},{&quot;family&quot;:&quot;Schmitz&quot;,&quot;given&quot;:&quot;Philippe&quot;,&quot;parse-names&quot;:false,&quot;dropping-particle&quot;:&quot;&quot;,&quot;non-dropping-particle&quot;:&quot;&quot;}],&quot;container-title&quot;:&quot;Desalination&quot;,&quot;accessed&quot;:{&quot;date-parts&quot;:[[2022,5,7]]},&quot;DOI&quot;:&quot;10.1016/S0011-9164(04)90041-0&quot;,&quot;ISSN&quot;:&quot;0011-9164&quot;,&quot;issued&quot;:{&quot;date-parts&quot;:[[2004,2,5]]},&quot;page&quot;:&quot;67-77&quot;,&quot;abstract&quot;:&quot;Numerical simulations were performed for laminar fluid flow in a porous tube with variable wall suction, a model of a crossflow, filtration tubular membrane. The variable wall suction is described by Darcy's law, which relates the pressure gradient within a flow stream to the flow rates through the permeable wall. The feed stream in the tube, which flows mainly tangentially to the porous wall, is modelled by the Navier-Stokes equations. A method of coupling the Navier-Stokes and the Darcy equations in a solution scheme was considered to develop a fluid dynamic model of crossflow filtration. The governing equations were solved numerically using a finite difference scheme. The solution depends on both the Reynolds axial and filtration number. Some assumptions adopted in simplified models are discussed. © 2004 Elsevier Science B.V. All rights reserved.&quot;,&quot;publisher&quot;:&quot;Elsevier&quot;,&quot;issue&quot;:&quot;1&quot;,&quot;volume&quot;:&quot;161&quot;,&quot;container-title-short&quot;:&quot;Desalination&quot;},&quot;isTemporary&quot;:false}]},{&quot;citationID&quot;:&quot;MENDELEY_CITATION_9e75ff16-2e88-4345-9303-e3ca95193a8b&quot;,&quot;properties&quot;:{&quot;noteIndex&quot;:0},&quot;isEdited&quot;:false,&quot;manualOverride&quot;:{&quot;isManuallyOverridden&quot;:false,&quot;citeprocText&quot;:&quot;[81]&quot;,&quot;manualOverrideText&quot;:&quot;&quot;},&quot;citationTag&quot;:&quot;MENDELEY_CITATION_v3_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&quot;,&quot;citationItems&quot;:[{&quot;id&quot;:&quot;6798c38f-1e17-35b9-b450-a0c77b463a3a&quot;,&quot;itemData&quot;:{&quot;type&quot;:&quot;article-journal&quot;,&quot;id&quot;:&quot;6798c38f-1e17-35b9-b450-a0c77b463a3a&quot;,&quot;title&quot;:&quot;3‐D Laminar stationary flow over a porous surface with suction: Description at pore level&quot;,&quot;author&quot;:[{&quot;family&quot;:&quot;Schmitz&quot;,&quot;given&quot;:&quot;Philippe&quot;,&quot;parse-names&quot;:false,&quot;dropping-particle&quot;:&quot;&quot;,&quot;non-dropping-particle&quot;:&quot;&quot;},{&quot;family&quot;:&quot;Prat&quot;,&quot;given&quot;:&quot;Marc&quot;,&quot;parse-names&quot;:false,&quot;dropping-particle&quot;:&quot;&quot;,&quot;non-dropping-particle&quot;:&quot;&quot;}],&quot;container-title&quot;:&quot;AIChE Journal&quot;,&quot;DOI&quot;:&quot;10.1002/aic.690411005&quot;,&quot;ISSN&quot;:&quot;15475905&quot;,&quot;issued&quot;:{&quot;date-parts&quot;:[[1995]]},&quot;abstract&quot;:&quot;The microhydrodynamics associated with membrane cross‐flow microfiltration processes is analyzed. To this end, numerical computations of the flow near a pore of a spatially periodic model porous surface are performed for various porosities and suction conditions. The structure of the fluid capture tube as well as related fluid dynamics aspects, such as the existence of a recirculating eddy in the pore, the slip velocity at the wall, and the pressure drop across the pore, are investigated. In particular, the influence of the neighbor pores on the structure of the fluid capture tube of a given pore is studied. Copyright © 1995 American Institute of Chemical Engineers&quot;,&quot;issue&quot;:&quot;10&quot;,&quot;volume&quot;:&quot;41&quot;,&quot;container-title-short&quot;:&quot;&quot;},&quot;isTemporary&quot;:false}]},{&quot;citationID&quot;:&quot;MENDELEY_CITATION_17080f34-5e39-47ed-b842-ebc828f386fc&quot;,&quot;properties&quot;:{&quot;noteIndex&quot;:0},&quot;isEdited&quot;:false,&quot;manualOverride&quot;:{&quot;isManuallyOverridden&quot;:false,&quot;citeprocText&quot;:&quot;[75]&quot;,&quot;manualOverrideText&quot;:&quot;&quot;},&quot;citationTag&quot;:&quot;MENDELEY_CITATION_v3_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&quot;,&quot;citationItems&quot;:[{&quot;id&quot;:&quot;788f4dcd-f3f9-3c77-aa24-541731cc879b&quot;,&quot;itemData&quot;:{&quot;type&quot;:&quot;article-journal&quot;,&quot;id&quot;:&quot;788f4dcd-f3f9-3c77-aa24-541731cc879b&quot;,&quot;title&quot;:&quot;Laminar flow in channels with porous walls&quot;,&quot;author&quot;:[{&quot;family&quot;:&quot;Berman&quot;,&quot;given&quot;:&quot;Abraham S.&quot;,&quot;parse-names&quot;:false,&quot;dropping-particle&quot;:&quot;&quot;,&quot;non-dropping-particle&quot;:&quot;&quot;}],&quot;container-title&quot;:&quot;Journal of Applied Physics&quot;,&quot;DOI&quot;:&quot;10.1063/1.1721476&quot;,&quot;ISSN&quot;:&quot;00218979&quot;,&quot;issued&quot;:{&quot;date-parts&quot;:[[1953]]},&quot;abstract&quot;:&quot;The Navier-Stokes equations have been solved to obtain a complete description of the fluid flow in a channel having a rectangular cross section and two equally porous walls. The scope has been limited to two-dimensional incompressible steady-state laminar flow. The solution of the flow equations leads to detailed expressions for the dependence of the velocity components and the pressure on position coordinates, channel dimensions, and fluid properties.&quot;,&quot;issue&quot;:&quot;9&quot;,&quot;volume&quot;:&quot;24&quot;,&quot;container-title-short&quot;:&quot;J Appl Phys&quot;},&quot;isTemporary&quot;:false}]},{&quot;citationID&quot;:&quot;MENDELEY_CITATION_e13f397d-02dd-47cb-9360-ca538ac41fb6&quot;,&quot;properties&quot;:{&quot;noteIndex&quot;:0},&quot;isEdited&quot;:false,&quot;manualOverride&quot;:{&quot;isManuallyOverridden&quot;:false,&quot;citeprocText&quot;:&quot;[82]&quot;,&quot;manualOverrideText&quot;:&quot;&quot;},&quot;citationTag&quot;:&quot;MENDELEY_CITATION_v3_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&quot;,&quot;citationItems&quot;:[{&quot;id&quot;:&quot;c7f61ac0-6bf8-3ad8-8b5f-9895731d7410&quot;,&quot;itemData&quot;:{&quot;type&quot;:&quot;paper-conference&quot;,&quot;id&quot;:&quot;c7f61ac0-6bf8-3ad8-8b5f-9895731d7410&quot;,&quot;title&quot;:&quot;2D МОДЕЛИРОВАНИЕ ПРОЦЕССОВ МЕМБРАННОЙ СЕПАРАЦИИ&quot;,&quot;author&quot;:[{&quot;family&quot;:&quot;Каласов Н.Б.&quot;,&quot;given&quot;:&quot;&quot;,&quot;parse-names&quot;:false,&quot;dropping-particle&quot;:&quot;&quot;,&quot;non-dropping-particle&quot;:&quot;&quot;}],&quot;container-title&quot;:&quot;Международная научная конференция студентов и молодых ученых «Фараби Алемі»&quot;,&quot;issued&quot;:{&quot;date-parts&quot;:[[2020]]},&quot;page&quot;:&quot;239&quot;,&quot;container-title-short&quot;:&quot;&quot;},&quot;isTemporary&quot;:false}]},{&quot;citationID&quot;:&quot;MENDELEY_CITATION_6696ad5b-3785-41e3-989e-7728abf93c89&quot;,&quot;properties&quot;:{&quot;noteIndex&quot;:0},&quot;isEdited&quot;:false,&quot;manualOverride&quot;:{&quot;isManuallyOverridden&quot;:false,&quot;citeprocText&quot;:&quot;[83]&quot;,&quot;manualOverrideText&quot;:&quot;&quot;},&quot;citationTag&quot;:&quot;MENDELEY_CITATION_v3_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&quot;,&quot;citationItems&quot;:[{&quot;id&quot;:&quot;d61099ae-2a25-38c0-83a4-616f8ee7af59&quot;,&quot;itemData&quot;:{&quot;type&quot;:&quot;article-journal&quot;,&quot;id&quot;:&quot;d61099ae-2a25-38c0-83a4-616f8ee7af59&quot;,&quot;title&quot;:&quot;Finite element analysis as a tool for crossflow membrane filter simulation&quot;,&quot;author&quot;:[{&quot;family&quot;:&quot;Huang&quot;,&quot;given&quot;:&quot;Lihan&quot;,&quot;parse-names&quot;:false,&quot;dropping-particle&quot;:&quot;&quot;,&quot;non-dropping-particle&quot;:&quot;&quot;},{&quot;family&quot;:&quot;Morrissey&quot;,&quot;given&quot;:&quot;Michael T.&quot;,&quot;parse-names&quot;:false,&quot;dropping-particle&quot;:&quot;&quot;,&quot;non-dropping-particle&quot;:&quot;&quot;}],&quot;container-title&quot;:&quot;Journal of Membrane Science&quot;,&quot;DOI&quot;:&quot;10.1016/S0376-7388(98)00300-7&quot;,&quot;ISSN&quot;:&quot;03767388&quot;,&quot;issued&quot;:{&quot;date-parts&quot;:[[1999]]},&quot;abstract&quot;:&quot;Finite element analysis (FEA) is a very powerful tool in analyzing many engineering problems. In this study, FEA was used to simulate the development of concentration polarization in ultrafiltration of protein solutions. A miniature crossflow membrane filter was developed to verify the FEA models. Polysulfone membrane disks (47mm) were used in this study. Bovine serum albumin (BSA) solutions of different concentrations were pumped across the membrane flow channel. The crossflow velocity of the feed solution was carefully controlled at the laminar region. With the flow velocities within the flow channel estimated by a perturbation solution, the protein concentration on the membrane surface and the mass transfer coefficient were accurately predicted by FEA. This simulation method may provide a useful tool in engineering analysis and design of a membrane filtration process. Copyright (C) 1999 Elsevier Science B.V.&quot;,&quot;issue&quot;:&quot;1&quot;,&quot;volume&quot;:&quot;155&quot;,&quot;container-title-short&quot;:&quot;J Memb Sci&quot;},&quot;isTemporary&quot;:false}]},{&quot;citationID&quot;:&quot;MENDELEY_CITATION_feb98288-6d0d-42fb-a192-a0306476c6e2&quot;,&quot;properties&quot;:{&quot;noteIndex&quot;:0},&quot;isEdited&quot;:false,&quot;manualOverride&quot;:{&quot;isManuallyOverridden&quot;:false,&quot;citeprocText&quot;:&quot;[75]&quot;,&quot;manualOverrideText&quot;:&quot;&quot;},&quot;citationTag&quot;:&quot;MENDELEY_CITATION_v3_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&quot;,&quot;citationItems&quot;:[{&quot;id&quot;:&quot;788f4dcd-f3f9-3c77-aa24-541731cc879b&quot;,&quot;itemData&quot;:{&quot;type&quot;:&quot;article-journal&quot;,&quot;id&quot;:&quot;788f4dcd-f3f9-3c77-aa24-541731cc879b&quot;,&quot;title&quot;:&quot;Laminar flow in channels with porous walls&quot;,&quot;author&quot;:[{&quot;family&quot;:&quot;Berman&quot;,&quot;given&quot;:&quot;Abraham S.&quot;,&quot;parse-names&quot;:false,&quot;dropping-particle&quot;:&quot;&quot;,&quot;non-dropping-particle&quot;:&quot;&quot;}],&quot;container-title&quot;:&quot;Journal of Applied Physics&quot;,&quot;DOI&quot;:&quot;10.1063/1.1721476&quot;,&quot;ISSN&quot;:&quot;00218979&quot;,&quot;issued&quot;:{&quot;date-parts&quot;:[[1953]]},&quot;abstract&quot;:&quot;The Navier-Stokes equations have been solved to obtain a complete description of the fluid flow in a channel having a rectangular cross section and two equally porous walls. The scope has been limited to two-dimensional incompressible steady-state laminar flow. The solution of the flow equations leads to detailed expressions for the dependence of the velocity components and the pressure on position coordinates, channel dimensions, and fluid properties.&quot;,&quot;issue&quot;:&quot;9&quot;,&quot;volume&quot;:&quot;24&quot;,&quot;container-title-short&quot;:&quot;J Appl Phys&quot;},&quot;isTemporary&quot;:false}]},{&quot;citationID&quot;:&quot;MENDELEY_CITATION_ca8e6ba7-f224-4e70-844b-d001b1df9519&quot;,&quot;properties&quot;:{&quot;noteIndex&quot;:0},&quot;isEdited&quot;:false,&quot;manualOverride&quot;:{&quot;isManuallyOverridden&quot;:false,&quot;citeprocText&quot;:&quot;[83]&quot;,&quot;manualOverrideText&quot;:&quot;&quot;},&quot;citationTag&quot;:&quot;MENDELEY_CITATION_v3_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&quot;,&quot;citationItems&quot;:[{&quot;id&quot;:&quot;d61099ae-2a25-38c0-83a4-616f8ee7af59&quot;,&quot;itemData&quot;:{&quot;type&quot;:&quot;article-journal&quot;,&quot;id&quot;:&quot;d61099ae-2a25-38c0-83a4-616f8ee7af59&quot;,&quot;title&quot;:&quot;Finite element analysis as a tool for crossflow membrane filter simulation&quot;,&quot;author&quot;:[{&quot;family&quot;:&quot;Huang&quot;,&quot;given&quot;:&quot;Lihan&quot;,&quot;parse-names&quot;:false,&quot;dropping-particle&quot;:&quot;&quot;,&quot;non-dropping-particle&quot;:&quot;&quot;},{&quot;family&quot;:&quot;Morrissey&quot;,&quot;given&quot;:&quot;Michael T.&quot;,&quot;parse-names&quot;:false,&quot;dropping-particle&quot;:&quot;&quot;,&quot;non-dropping-particle&quot;:&quot;&quot;}],&quot;container-title&quot;:&quot;Journal of Membrane Science&quot;,&quot;DOI&quot;:&quot;10.1016/S0376-7388(98)00300-7&quot;,&quot;ISSN&quot;:&quot;03767388&quot;,&quot;issued&quot;:{&quot;date-parts&quot;:[[1999]]},&quot;page&quot;:&quot;19-30&quot;,&quot;abstract&quot;:&quot;Finite element analysis (FEA) is a very powerful tool in analyzing many engineering problems. In this study, FEA was used to simulate the development of concentration polarization in ultrafiltration of protein solutions. A miniature crossflow membrane filter was developed to verify the FEA models. Polysulfone membrane disks (47mm) were used in this study. Bovine serum albumin (BSA) solutions of different concentrations were pumped across the membrane flow channel. The crossflow velocity of the feed solution was carefully controlled at the laminar region. With the flow velocities within the flow channel estimated by a perturbation solution, the protein concentration on the membrane surface and the mass transfer coefficient were accurately predicted by FEA. This simulation method may provide a useful tool in engineering analysis and design of a membrane filtration process. Copyright (C) 1999 Elsevier Science B.V.&quot;,&quot;issue&quot;:&quot;1&quot;,&quot;volume&quot;:&quot;155&quot;,&quot;container-title-short&quot;:&quot;J Memb Sci&quot;},&quot;isTemporary&quot;:false}]},{&quot;citationID&quot;:&quot;MENDELEY_CITATION_8964358c-7e4a-4528-8946-1cdae4ca06cc&quot;,&quot;properties&quot;:{&quot;noteIndex&quot;:0},&quot;isEdited&quot;:false,&quot;manualOverride&quot;:{&quot;isManuallyOverridden&quot;:false,&quot;citeprocText&quot;:&quot;[83]&quot;,&quot;manualOverrideText&quot;:&quot;&quot;},&quot;citationTag&quot;:&quot;MENDELEY_CITATION_v3_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&quot;,&quot;citationItems&quot;:[{&quot;id&quot;:&quot;d61099ae-2a25-38c0-83a4-616f8ee7af59&quot;,&quot;itemData&quot;:{&quot;type&quot;:&quot;article-journal&quot;,&quot;id&quot;:&quot;d61099ae-2a25-38c0-83a4-616f8ee7af59&quot;,&quot;title&quot;:&quot;Finite element analysis as a tool for crossflow membrane filter simulation&quot;,&quot;author&quot;:[{&quot;family&quot;:&quot;Huang&quot;,&quot;given&quot;:&quot;Lihan&quot;,&quot;parse-names&quot;:false,&quot;dropping-particle&quot;:&quot;&quot;,&quot;non-dropping-particle&quot;:&quot;&quot;},{&quot;family&quot;:&quot;Morrissey&quot;,&quot;given&quot;:&quot;Michael T.&quot;,&quot;parse-names&quot;:false,&quot;dropping-particle&quot;:&quot;&quot;,&quot;non-dropping-particle&quot;:&quot;&quot;}],&quot;container-title&quot;:&quot;Journal of Membrane Science&quot;,&quot;DOI&quot;:&quot;10.1016/S0376-7388(98)00300-7&quot;,&quot;ISSN&quot;:&quot;03767388&quot;,&quot;issued&quot;:{&quot;date-parts&quot;:[[1999]]},&quot;abstract&quot;:&quot;Finite element analysis (FEA) is a very powerful tool in analyzing many engineering problems. In this study, FEA was used to simulate the development of concentration polarization in ultrafiltration of protein solutions. A miniature crossflow membrane filter was developed to verify the FEA models. Polysulfone membrane disks (47mm) were used in this study. Bovine serum albumin (BSA) solutions of different concentrations were pumped across the membrane flow channel. The crossflow velocity of the feed solution was carefully controlled at the laminar region. With the flow velocities within the flow channel estimated by a perturbation solution, the protein concentration on the membrane surface and the mass transfer coefficient were accurately predicted by FEA. This simulation method may provide a useful tool in engineering analysis and design of a membrane filtration process. Copyright (C) 1999 Elsevier Science B.V.&quot;,&quot;issue&quot;:&quot;1&quot;,&quot;volume&quot;:&quot;155&quot;,&quot;container-title-short&quot;:&quot;J Memb Sci&quot;},&quot;isTemporary&quot;:false}]},{&quot;citationID&quot;:&quot;MENDELEY_CITATION_266db2e6-e1a2-4f7c-9718-aea8a9b63bc6&quot;,&quot;properties&quot;:{&quot;noteIndex&quot;:0},&quot;isEdited&quot;:false,&quot;manualOverride&quot;:{&quot;isManuallyOverridden&quot;:false,&quot;citeprocText&quot;:&quot;[84]&quot;,&quot;manualOverrideText&quot;:&quot;&quot;},&quot;citationTag&quot;:&quot;MENDELEY_CITATION_v3_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&quot;,&quot;citationItems&quot;:[{&quot;id&quot;:&quot;6951a11a-3e88-34e2-b7d7-a0a2065b9ade&quot;,&quot;itemData&quot;:{&quot;type&quot;:&quot;article-journal&quot;,&quot;id&quot;:&quot;6951a11a-3e88-34e2-b7d7-a0a2065b9ade&quot;,&quot;title&quot;:&quot;Finite element modelling of concentration profiles in flow domains with curved porous boundaries&quot;,&quot;author&quot;:[{&quot;family&quot;:&quot;Richardson&quot;,&quot;given&quot;:&quot;C. J.&quot;,&quot;parse-names&quot;:false,&quot;dropping-particle&quot;:&quot;&quot;,&quot;non-dropping-particle&quot;:&quot;&quot;},{&quot;family&quot;:&quot;Nassehi&quot;,&quot;given&quot;:&quot;V.&quot;,&quot;parse-names&quot;:false,&quot;dropping-particle&quot;:&quot;&quot;,&quot;non-dropping-particle&quot;:&quot;&quot;}],&quot;container-title&quot;:&quot;Chemical Engineering Science&quot;,&quot;DOI&quot;:&quot;10.1016/S0009-2509(03)00118-0&quot;,&quot;ISSN&quot;:&quot;00092509&quot;,&quot;issued&quot;:{&quot;date-parts&quot;:[[2003]]},&quot;abstract&quot;:&quot;Domains containing porous boundaries are a feature of important processes such as crossflow filtration commonly used in a variety of industries ranging from medical to oil and gas to water treatment. Prediction of concentration profiles of solids being carried by the fluid stream in these types of flow domains is a necessary step in the design of efficient systems used in such operations. The novel approach of the present paper is shown to provide a very convenient technique for simulating concentration profiles within geometrically complex domains. The main feature of this approach is the construction of a very simple technique for the handling of concentration boundary conditions along the porous walls. Therefore this model provides a necessary and useful step towards the development of a fast engineering technique for the quantitative analysis of crossflow filters. The developed algorithm is based on the Streamline Upwind Petrov Galerkin finite element scheme (SUPG) for the solution of flow and convective dispersion equations in two dimensional domains with solid and porous walls. Using iterative algorithms the model can take into account process dependent changes of physical parameters that inevitably occur as a portion of the fluid seeps through the porous wall in these domains. The numerical tests prove the stability of the developed scheme and show that the model can produce results that are consistent with theoretical considerations. © 2003 Elsevier Science Ltd. All rights reserved.&quot;,&quot;issue&quot;:&quot;12&quot;,&quot;volume&quot;:&quot;58&quot;,&quot;container-title-short&quot;:&quot;Chem Eng Sci&quot;},&quot;isTemporary&quot;:false}]},{&quot;citationID&quot;:&quot;MENDELEY_CITATION_12a49f41-5a75-46ee-b685-3f629014c3c3&quot;,&quot;properties&quot;:{&quot;noteIndex&quot;:0},&quot;isEdited&quot;:false,&quot;manualOverride&quot;:{&quot;isManuallyOverridden&quot;:false,&quot;citeprocText&quot;:&quot;[85]&quot;,&quot;manualOverrideText&quot;:&quot;&quot;},&quot;citationTag&quot;:&quot;MENDELEY_CITATION_v3_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&quot;,&quot;citationItems&quot;:[{&quot;id&quot;:&quot;d692a97d-50c7-308b-bcc3-37df5daf082a&quot;,&quot;itemData&quot;:{&quot;type&quot;:&quot;article-journal&quot;,&quot;id&quot;:&quot;d692a97d-50c7-308b-bcc3-37df5daf082a&quot;,&quot;title&quot;:&quot;Dynamic model of crossflow microfiltration in flat-channel systems under laminar flow conditions&quot;,&quot;author&quot;:[{&quot;family&quot;:&quot;Geissler&quot;,&quot;given&quot;:&quot;S.&quot;,&quot;parse-names&quot;:false,&quot;dropping-particle&quot;:&quot;&quot;,&quot;non-dropping-particle&quot;:&quot;&quot;},{&quot;family&quot;:&quot;Werner&quot;,&quot;given&quot;:&quot;U.&quot;,&quot;parse-names&quot;:false,&quot;dropping-particle&quot;:&quot;&quot;,&quot;non-dropping-particle&quot;:&quot;&quot;}],&quot;container-title&quot;:&quot;Filtration and Separation&quot;,&quot;DOI&quot;:&quot;10.1016/S0015-1882(97)84108-0&quot;,&quot;ISSN&quot;:&quot;00151882&quot;,&quot;issued&quot;:{&quot;date-parts&quot;:[[1995]]},&quot;abstract&quot;:&quot;A global, dynamic simulation of crossflow microfiltration in flat-channel systems is presented. The model is based on the description of the hydrodynamics in channels with rectangular cross-section and permeable walls, and on some empirical parameters. It is suitable for estimating the required membrane area or the power consumption of the filtration process. The numerical predictions are in close agreement with experimental results for the time-dependent development of filter cake height and filtrate flux. © 1995, All rights reserved.&quot;,&quot;issue&quot;:&quot;6&quot;,&quot;volume&quot;:&quot;32&quot;,&quot;container-title-short&quot;:&quot;&quot;},&quot;isTemporary&quot;:false}]},{&quot;citationID&quot;:&quot;MENDELEY_CITATION_f06090a9-3ca3-4120-a7f6-3a36ad8e01f4&quot;,&quot;properties&quot;:{&quot;noteIndex&quot;:0},&quot;isEdited&quot;:false,&quot;manualOverride&quot;:{&quot;isManuallyOverridden&quot;:false,&quot;citeprocText&quot;:&quot;[86]&quot;,&quot;manualOverrideText&quot;:&quot;&quot;},&quot;citationTag&quot;:&quot;MENDELEY_CITATION_v3_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&quot;,&quot;citationItems&quot;:[{&quot;id&quot;:&quot;b123bc05-503c-369b-acde-dce5cf3691df&quot;,&quot;itemData&quot;:{&quot;type&quot;:&quot;article-journal&quot;,&quot;id&quot;:&quot;b123bc05-503c-369b-acde-dce5cf3691df&quot;,&quot;title&quot;:&quot;Modeling of flux decline during crossflow ultrafiltration of colloidal suspensions&quot;,&quot;author&quot;:[{&quot;family&quot;:&quot;Lee&quot;,&quot;given&quot;:&quot;Yonghun&quot;,&quot;parse-names&quot;:false,&quot;dropping-particle&quot;:&quot;&quot;,&quot;non-dropping-particle&quot;:&quot;&quot;},{&quot;family&quot;:&quot;Clark&quot;,&quot;given&quot;:&quot;Mark M.&quot;,&quot;parse-names&quot;:false,&quot;dropping-particle&quot;:&quot;&quot;,&quot;non-dropping-particle&quot;:&quot;&quot;}],&quot;container-title&quot;:&quot;Journal of Membrane Science&quot;,&quot;DOI&quot;:&quot;10.1016/S0376-7388(98)00177-X&quot;,&quot;ISSN&quot;:&quot;03767388&quot;,&quot;issued&quot;:{&quot;date-parts&quot;:[[1998]]},&quot;abstract&quot;:&quot;Mass transfer during crossflow ultrafiltration is mathematically expressed using the two-dimensional convective-diffusion equation. Numerical simulations showed that mass transfer in crossflow filtration quickly reaches a steady-state for constant boundary conditions. Hence, the unsteady nature of the permeate flux decline must be caused by changes in the hydraulic boundary condition at the membrane surface due to cake formation during filtration. A step-wise pseudo steady-state model was developed to predict the flux decline due to concentration polarization during crossflow ultrafiltration. An iterative algorithm was employed to predict the amount of flux decline for each finite time interval until the true steady-state permeate flux is established. For model verification, crossflow filtration of monodisperse polystyrene latex suspensions ranging from 0.064 to 2.16μm in diameter was studied under constant transmembrane pressure mode. Besides the crossflow filtration tests, dead-end filtration tests were also carried out to independently determine a model parameter, the specific cake resistance. Another model parameter, the effective diffusion coefficient, is defined as the sum of molecular and shear-induced hydrodynamic diffusion coefficients. The step-wise pseudo steady-state model predictions are in good agreement with experimental results of flux decline during crossflow ultrafiltration of colloidal suspensions. Experimental variations in particle size, feed concentration, and crossflow velocity were also effectively modeled. Copyright (C) 1998 Elsevier Science B.V.&quot;,&quot;issue&quot;:&quot;2&quot;,&quot;volume&quot;:&quot;149&quot;,&quot;container-title-short&quot;:&quot;J Memb Sci&quot;},&quot;isTemporary&quot;:false}]},{&quot;citationID&quot;:&quot;MENDELEY_CITATION_a3c4662a-fbc9-4d5b-9ac8-deec7f612d48&quot;,&quot;properties&quot;:{&quot;noteIndex&quot;:0},&quot;isEdited&quot;:false,&quot;manualOverride&quot;:{&quot;isManuallyOverridden&quot;:false,&quot;citeprocText&quot;:&quot;[87]&quot;,&quot;manualOverrideText&quot;:&quot;&quot;},&quot;citationTag&quot;:&quot;MENDELEY_CITATION_v3_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&quot;,&quot;citationItems&quot;:[{&quot;id&quot;:&quot;4c0e4569-0e9f-3f2c-a021-2cd613b6d909&quot;,&quot;itemData&quot;:{&quot;type&quot;:&quot;article-journal&quot;,&quot;id&quot;:&quot;4c0e4569-0e9f-3f2c-a021-2cd613b6d909&quot;,&quot;title&quot;:&quot;Flow and mass transfer modelling of nanofiltration&quot;,&quot;author&quot;:[{&quot;family&quot;:&quot;Geraldes&quot;,&quot;given&quot;:&quot;Vítor&quot;,&quot;parse-names&quot;:false,&quot;dropping-particle&quot;:&quot;&quot;,&quot;non-dropping-particle&quot;:&quot;&quot;},{&quot;family&quot;:&quot;Semião&quot;,&quot;given&quot;:&quot;Viriato&quot;,&quot;parse-names&quot;:false,&quot;dropping-particle&quot;:&quot;&quot;,&quot;non-dropping-particle&quot;:&quot;&quot;},{&quot;family&quot;:&quot;Pinho&quot;,&quot;given&quot;:&quot;Maria Norberta&quot;,&quot;parse-names&quot;:false,&quot;dropping-particle&quot;:&quot;&quot;,&quot;non-dropping-particle&quot;:&quot;de&quot;}],&quot;container-title&quot;:&quot;Journal of Membrane Science&quot;,&quot;DOI&quot;:&quot;10.1016/S0376-7388(01)00458-6&quot;,&quot;ISSN&quot;:&quot;03767388&quot;,&quot;issued&quot;:{&quot;date-parts&quot;:[[2001]]},&quot;abstract&quot;:&quot;A numerical model based on the finite volume formulation to predict laminar flows hydrodynamics and mass transfer of aqueous solutions (570 &lt; Sc &lt; 3200) in the feed channel of spiral-wound and plate-and-frame systems is presented and experimentally validated. Particular attention is devoted to the physical modelling of the solute transport inside the membrane that yields parameters pertaining to solute-membrane interactions and are incorporated on the mass transfer boundary condition at the membrane surface. A correction factor, dependent on the solute mass concentration at the membrane surface, is proposed for the osmotic pressure phenomenological equation. The experimental cell is a slit (200mm × 30mm × 2mm) that simulates the two-dimensional developing flow in the channels of spiral-wound modules. The predictions are validated against experimental data of apparent rejection coefficients and permeate fluxes, exhibiting an excellent agreement. A correlation for the concentration boundary layer thickness, a measure of the concentration polarisation, based on the predicted values of the solute concentration profiles,δωh=15.5lh0.4Re-0.4Sc -0.63Rep-0.04[1-186Sc-1.0Re p-0.21]is proposed in the operating condition ranges of 250 &lt; Re &lt; 1000, 0.02 &lt; Rep &lt; 0.1 and 800 &lt; Sc &lt; 3200. © 2001 Elsevier Science B.V. All rights reserved.&quot;,&quot;issue&quot;:&quot;1-2&quot;,&quot;volume&quot;:&quot;191&quot;,&quot;container-title-short&quot;:&quot;J Memb Sci&quot;},&quot;isTemporary&quot;:false}]},{&quot;citationID&quot;:&quot;MENDELEY_CITATION_f5b27f6f-4caa-4998-913b-833027b31fa3&quot;,&quot;properties&quot;:{&quot;noteIndex&quot;:0},&quot;isEdited&quot;:false,&quot;manualOverride&quot;:{&quot;isManuallyOverridden&quot;:false,&quot;citeprocText&quot;:&quot;[87]&quot;,&quot;manualOverrideText&quot;:&quot;&quot;},&quot;citationTag&quot;:&quot;MENDELEY_CITATION_v3_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&quot;,&quot;citationItems&quot;:[{&quot;id&quot;:&quot;4c0e4569-0e9f-3f2c-a021-2cd613b6d909&quot;,&quot;itemData&quot;:{&quot;type&quot;:&quot;article-journal&quot;,&quot;id&quot;:&quot;4c0e4569-0e9f-3f2c-a021-2cd613b6d909&quot;,&quot;title&quot;:&quot;Flow and mass transfer modelling of nanofiltration&quot;,&quot;author&quot;:[{&quot;family&quot;:&quot;Geraldes&quot;,&quot;given&quot;:&quot;Vítor&quot;,&quot;parse-names&quot;:false,&quot;dropping-particle&quot;:&quot;&quot;,&quot;non-dropping-particle&quot;:&quot;&quot;},{&quot;family&quot;:&quot;Semião&quot;,&quot;given&quot;:&quot;Viriato&quot;,&quot;parse-names&quot;:false,&quot;dropping-particle&quot;:&quot;&quot;,&quot;non-dropping-particle&quot;:&quot;&quot;},{&quot;family&quot;:&quot;Pinho&quot;,&quot;given&quot;:&quot;Maria Norberta&quot;,&quot;parse-names&quot;:false,&quot;dropping-particle&quot;:&quot;&quot;,&quot;non-dropping-particle&quot;:&quot;de&quot;}],&quot;container-title&quot;:&quot;Journal of Membrane Science&quot;,&quot;DOI&quot;:&quot;10.1016/S0376-7388(01)00458-6&quot;,&quot;ISSN&quot;:&quot;03767388&quot;,&quot;issued&quot;:{&quot;date-parts&quot;:[[2001]]},&quot;abstract&quot;:&quot;A numerical model based on the finite volume formulation to predict laminar flows hydrodynamics and mass transfer of aqueous solutions (570 &lt; Sc &lt; 3200) in the feed channel of spiral-wound and plate-and-frame systems is presented and experimentally validated. Particular attention is devoted to the physical modelling of the solute transport inside the membrane that yields parameters pertaining to solute-membrane interactions and are incorporated on the mass transfer boundary condition at the membrane surface. A correction factor, dependent on the solute mass concentration at the membrane surface, is proposed for the osmotic pressure phenomenological equation. The experimental cell is a slit (200mm × 30mm × 2mm) that simulates the two-dimensional developing flow in the channels of spiral-wound modules. The predictions are validated against experimental data of apparent rejection coefficients and permeate fluxes, exhibiting an excellent agreement. A correlation for the concentration boundary layer thickness, a measure of the concentration polarisation, based on the predicted values of the solute concentration profiles,δωh=15.5lh0.4Re-0.4Sc -0.63Rep-0.04[1-186Sc-1.0Re p-0.21]is proposed in the operating condition ranges of 250 &lt; Re &lt; 1000, 0.02 &lt; Rep &lt; 0.1 and 800 &lt; Sc &lt; 3200. © 2001 Elsevier Science B.V. All rights reserved.&quot;,&quot;issue&quot;:&quot;1-2&quot;,&quot;volume&quot;:&quot;191&quot;,&quot;container-title-short&quot;:&quot;J Memb Sci&quot;},&quot;isTemporary&quot;:false}]},{&quot;citationID&quot;:&quot;MENDELEY_CITATION_6c7d2093-66ce-41c4-9d9f-260d491f0419&quot;,&quot;properties&quot;:{&quot;noteIndex&quot;:0},&quot;isEdited&quot;:false,&quot;manualOverride&quot;:{&quot;isManuallyOverridden&quot;:false,&quot;citeprocText&quot;:&quot;[88,89]&quot;,&quot;manualOverrideText&quot;:&quot;&quot;},&quot;citationTag&quot;:&quot;MENDELEY_CITATION_v3_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&quot;,&quot;citationItems&quot;:[{&quot;id&quot;:&quot;5d8c5738-503b-3ac0-89ae-56ac689e2bfc&quot;,&quot;itemData&quot;:{&quot;type&quot;:&quot;article-journal&quot;,&quot;id&quot;:&quot;5d8c5738-503b-3ac0-89ae-56ac689e2bfc&quot;,&quot;title&quot;:&quot;Reverse osmotic concentration of aqueous 2-butanone (methyl ethyl ketone), tetrahydrofuran and ethyl acetate solutions&quot;,&quot;author&quot;:[{&quot;family&quot;:&quot;Niwa&quot;,&quot;given&quot;:&quot;Masahiro&quot;,&quot;parse-names&quot;:false,&quot;dropping-particle&quot;:&quot;&quot;,&quot;non-dropping-particle&quot;:&quot;&quot;},{&quot;family&quot;:&quot;Ohya&quot;,&quot;given&quot;:&quot;Haruhiko&quot;,&quot;parse-names&quot;:false,&quot;dropping-particle&quot;:&quot;&quot;,&quot;non-dropping-particle&quot;:&quot;&quot;},{&quot;family&quot;:&quot;Kuwahara&quot;,&quot;given&quot;:&quot;Emiko&quot;,&quot;parse-names&quot;:false,&quot;dropping-particle&quot;:&quot;&quot;,&quot;non-dropping-particle&quot;:&quot;&quot;},{&quot;family&quot;:&quot;Negishi&quot;,&quot;given&quot;:&quot;Youichi&quot;,&quot;parse-names&quot;:false,&quot;dropping-particle&quot;:&quot;&quot;,&quot;non-dropping-particle&quot;:&quot;&quot;}],&quot;container-title&quot;:&quot;Journal of Chemical Engineering of Japan&quot;,&quot;DOI&quot;:&quot;10.1252/jcej.21.164&quot;,&quot;ISSN&quot;:&quot;00219592&quot;,&quot;issued&quot;:{&quot;date-parts&quot;:[[1988]]},&quot;page&quot;:&quot;164-171&quot;,&quot;abstract&quot;:&quot;Reverse osmotic concentration of aqueous MEK, THF and EAc solutions was carried out using five composite membranes (PEC-1000, FT-30 BW, FT-30 SW, NS-100 P1700, NS-100 P3500) and cellulose acetate membrane. Separation of solute and permeation through the membranes were measured under the following conditions: concentration of MEK, 1-8.2 wt%; concentration of THF, 0.7-6.3wt%; concentration of EAc, 0.8-3.9wt%; operating pressure, 4–6 MPa. PEC-1000 gave the best solute separation for each system. Its separation was above 97.5 % for MEK system, above 99 % for THF system and above 97 % for EAc system. Membrane constants were calculated by the Spiegler-Kedem membrane transport model. The deviation from their model was corrected by compaction coefficients. Energy and membrane area required to concentrate aqueous MEK, THF and EAc solutions using PEC-1000 were calculated. © 1988, The Society of Chemical Engineers, Japan. All rights reserved.&quot;,&quot;issue&quot;:&quot;2&quot;,&quot;volume&quot;:&quot;21&quot;,&quot;container-title-short&quot;:&quot;&quot;},&quot;isTemporary&quot;:false},{&quot;id&quot;:&quot;d2d86f2a-bb9b-33f7-af9d-df5b9a8d9b45&quot;,&quot;itemData&quot;:{&quot;type&quot;:&quot;article-journal&quot;,&quot;id&quot;:&quot;d2d86f2a-bb9b-33f7-af9d-df5b9a8d9b45&quot;,&quot;title&quot;:&quot;Transport analysis of reverse osmosis of organic aqueous solutions&quot;,&quot;author&quot;:[{&quot;family&quot;:&quot;Tanimura&quot;,&quot;given&quot;:&quot;Shinobu&quot;,&quot;parse-names&quot;:false,&quot;dropping-particle&quot;:&quot;&quot;,&quot;non-dropping-particle&quot;:&quot;&quot;},{&quot;family&quot;:&quot;Nakao&quot;,&quot;given&quot;:&quot;Shin ichi&quot;,&quot;parse-names&quot;:false,&quot;dropping-particle&quot;:&quot;&quot;,&quot;non-dropping-particle&quot;:&quot;&quot;},{&quot;family&quot;:&quot;Kimura&quot;,&quot;given&quot;:&quot;Shoji&quot;,&quot;parse-names&quot;:false,&quot;dropping-particle&quot;:&quot;&quot;,&quot;non-dropping-particle&quot;:&quot;&quot;}],&quot;container-title&quot;:&quot;JOURNAL OF CHEMICAL ENGINEERING OF JAPAN&quot;,&quot;DOI&quot;:&quot;10.1252/jcej.24.364&quot;,&quot;ISSN&quot;:&quot;00219592&quot;,&quot;issued&quot;:{&quot;date-parts&quot;:[[1991]]},&quot;abstract&quot;:&quot;Reverse osmosis separations of alcohol aqueous solutions were performed over a wide range of feed concentrations up to 60 wt% using water-selective membranes. The validity of the nonequilibrium thermodynamics model by Spiegler and Kedem was confirmed theoretically and experimentally under the conditions of this study. The parameters of this model were found to have a large dependency on the feed alcohol concentration. © 1991, The Society of Chemical Engineers, Japan. All rights reserved.&quot;,&quot;issue&quot;:&quot;3&quot;,&quot;volume&quot;:&quot;24&quot;,&quot;container-title-short&quot;:&quot;&quot;},&quot;isTemporary&quot;:false}]},{&quot;citationID&quot;:&quot;MENDELEY_CITATION_3e7357b0-7893-48aa-bbcc-5c5762e6b7f7&quot;,&quot;properties&quot;:{&quot;noteIndex&quot;:0},&quot;isEdited&quot;:false,&quot;manualOverride&quot;:{&quot;isManuallyOverridden&quot;:false,&quot;citeprocText&quot;:&quot;[90]&quot;,&quot;manualOverrideText&quot;:&quot;&quot;},&quot;citationTag&quot;:&quot;MENDELEY_CITATION_v3_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&quot;,&quot;citationItems&quot;:[{&quot;id&quot;:&quot;1fefb928-d590-3a61-82a4-bbb31ff44e5f&quot;,&quot;itemData&quot;:{&quot;type&quot;:&quot;article-journal&quot;,&quot;id&quot;:&quot;1fefb928-d590-3a61-82a4-bbb31ff44e5f&quot;,&quot;title&quot;:&quot;A computational fluids dynamics study of buoyancy effects in reverse osmosis&quot;,&quot;author&quot;:[{&quot;family&quot;:&quot;Fletcher&quot;,&quot;given&quot;:&quot;D. F.&quot;,&quot;parse-names&quot;:false,&quot;dropping-particle&quot;:&quot;&quot;,&quot;non-dropping-particle&quot;:&quot;&quot;},{&quot;family&quot;:&quot;Wiley&quot;,&quot;given&quot;:&quot;D. E.&quot;,&quot;parse-names&quot;:false,&quot;dropping-particle&quot;:&quot;&quot;,&quot;non-dropping-particle&quot;:&quot;&quot;}],&quot;container-title&quot;:&quot;Journal of Membrane Science&quot;,&quot;DOI&quot;:&quot;10.1016/j.memsci.2004.07.023&quot;,&quot;ISSN&quot;:&quot;03767388&quot;,&quot;issued&quot;:{&quot;date-parts&quot;:[[2004]]},&quot;abstract&quot;:&quot;In order to advance the understanding of membrane transfer processes and their optimisation, models are required that can address all of the important physical processes occurring in membrane systems. This paper describes an extension of our previously validated computational fluid dynamics (CFD) model of a pressure-driven system to include a mechanistic model for permeate flux and buoyancy effects. As an example application, the effect of buoyancy in reverse osmosis of salt-water separation in a flat sheet system is examined. We show that for the salt-water system, buoyancy effects are important only for low flow rates that allow a significant increase in the salt concentration at the membrane surface and when the flow direction is aligned with the direction of gravity (i.e. in a vertical channel). No buoyancy effects are predicted for this system when the flow is oriented normal to the direction of gravity (i.e. for a horizontal channel). © 2004 Elsevier B.V. All rights reserved.&quot;,&quot;issue&quot;:&quot;1-2&quot;,&quot;volume&quot;:&quot;245&quot;,&quot;container-title-short&quot;:&quot;J Memb Sci&quot;},&quot;isTemporary&quot;:false}]},{&quot;citationID&quot;:&quot;MENDELEY_CITATION_b3f06895-5aa1-4708-8895-7b353d047794&quot;,&quot;properties&quot;:{&quot;noteIndex&quot;:0},&quot;isEdited&quot;:false,&quot;manualOverride&quot;:{&quot;isManuallyOverridden&quot;:false,&quot;citeprocText&quot;:&quot;[91]&quot;,&quot;manualOverrideText&quot;:&quot;&quot;},&quot;citationTag&quot;:&quot;MENDELEY_CITATION_v3_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&quot;,&quot;citationItems&quot;:[{&quot;id&quot;:&quot;462ba61b-fc81-3871-88f7-fa68f357994c&quot;,&quot;itemData&quot;:{&quot;type&quot;:&quot;article-journal&quot;,&quot;id&quot;:&quot;462ba61b-fc81-3871-88f7-fa68f357994c&quot;,&quot;title&quot;:&quot;Concentration polarization in a membrane placed under an impinging jet confined by a conical wall - A numerical approach&quot;,&quot;author&quot;:[{&quot;family&quot;:&quot;Miranda&quot;,&quot;given&quot;:&quot;João M.&quot;,&quot;parse-names&quot;:false,&quot;dropping-particle&quot;:&quot;&quot;,&quot;non-dropping-particle&quot;:&quot;&quot;},{&quot;family&quot;:&quot;Campos&quot;,&quot;given&quot;:&quot;João B.L.M.&quot;,&quot;parse-names&quot;:false,&quot;dropping-particle&quot;:&quot;&quot;,&quot;non-dropping-particle&quot;:&quot;&quot;}],&quot;container-title&quot;:&quot;Journal of Membrane Science&quot;,&quot;DOI&quot;:&quot;10.1016/S0376-7388(00)00572-X&quot;,&quot;ISSN&quot;:&quot;03767388&quot;,&quot;issued&quot;:{&quot;date-parts&quot;:[[2001]]},&quot;abstract&quot;:&quot;Nowadays, there is an attempt to develop new membrane separation cells to minimize the concentration polarization phenomenon. An efficient contact between the fluid and the membrane is fundamental to reach this objective. In the present study, the hydrodynamic characteristics of a liquid jet impinging perpendicularly to a flat and round shaped membrane are explored. The jet flow is confined by a conical wall extended from the jet nozzle to a short distance above the membrane. The momentum and mass transport equations in laminar regime are solved numerically by a finite difference scheme. The solution depends on Reynolds and Schmidth numbers and on two new dimensionless groups, Πv and Ππ0; Πv represents the ratio between the permeate velocity through a non-polarized membrane surface and the average jet velocity at the cell inlet, and Ππ0 the ratio between the osmotic pressure over a non-polarized membrane surface and the static pressure difference across the membrane. The concentration polarization is investigated in wide ranges of values of these groups and new indexes are defined to quantify the polarization level. For increasing values of Re, Sc, and Πv, the polarization level and the concentration at the membrane surface increase. For increasing values of Ππ0 the polarization level increases, but the concentration at the membrane surface tends to the bulk concentration. The suction effects on the velocity profiles in the layer over the membrane are also analyzed. A compact module of jet cells is proposed. Copyright © 2001 Elsevier Science B.V.&quot;,&quot;issue&quot;:&quot;1-2&quot;,&quot;volume&quot;:&quot;182&quot;,&quot;container-title-short&quot;:&quot;J Memb Sci&quot;},&quot;isTemporary&quot;:false}]},{&quot;citationID&quot;:&quot;MENDELEY_CITATION_017ed0b2-d606-4353-9ec7-cba04b79b1ae&quot;,&quot;properties&quot;:{&quot;noteIndex&quot;:0},&quot;isEdited&quot;:false,&quot;manualOverride&quot;:{&quot;isManuallyOverridden&quot;:false,&quot;citeprocText&quot;:&quot;[92]&quot;,&quot;manualOverrideText&quot;:&quot;&quot;},&quot;citationTag&quot;:&quot;MENDELEY_CITATION_v3_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&quot;,&quot;citationItems&quot;:[{&quot;id&quot;:&quot;96c40e05-cc2b-3c11-b3a1-b51b592b2f17&quot;,&quot;itemData&quot;:{&quot;type&quot;:&quot;article-journal&quot;,&quot;id&quot;:&quot;96c40e05-cc2b-3c11-b3a1-b51b592b2f17&quot;,&quot;title&quot;:&quot;Гидродинамическое моделирование поперечного потока процессов мембранной сепарации&quot;,&quot;author&quot;:[{&quot;family&quot;:&quot;Каласов Н.Б.&quot;,&quot;given&quot;:&quot;Манатбаев Р.К., Джонова Д.&quot;,&quot;parse-names&quot;:false,&quot;dropping-particle&quot;:&quot;&quot;,&quot;non-dropping-particle&quot;:&quot;&quot;}],&quot;container-title&quot;:&quot;Вестник Национальной Инженерной Академии РК&quot;,&quot;issued&quot;:{&quot;date-parts&quot;:[[2020]]},&quot;page&quot;:&quot;68-76&quot;,&quot;abstract&quot;:&quot;Дано описание разработки базового набора строгих гидродинамических моделей процесса\nмембранной сепарации газов H2\n/CO2\n. Модели тестируются и проверяются на основании экспериментальных и вычислительных данных из литературы, а также обсуждаются стратегии и\nметоды моделирования, характерные для проблемы мембранной сепарации.\nСамая базовая гидродинамическая модель процесса мембранной сепарации состоит из двумерного (2D) прямоугольного мембранного канала, в котором одна или обе стенки считаются проницаемыми. Эта конфигурация является достаточно общей, чтобы локально представлять диапазон\nгеометрий мембран с целью исследования эффектов концентрационной поляризации. Упрощение до\n2D оправдано, учитывая низкое соотношение сторон большинства мембран каналов подачи, и значительно дешевле в вычислительном отношении. Пакет программного обеспечения FLUENT 13.0\n(Ansys, Inc., США) используется для всех симуляций гидродинамики мембранного канала. FLUENT\n– это пакет вычислительной гидродинамики общего назначения, в котором используется метод\nконечных объемов на основе элементов с совмещенным расположением сетки, так что контрольные объемы одинаковы для всех транспортных уравнений. Используется связанный решатель, где\nуравнения для непрерывности и импульса решаются одновременно как единая система.\nТаким образом, цель этого моделирования состоит в том, чтобы установить полезность\nCFD в качестве основного инструмента моделирования для мембранной сепарации, для обеспечения полностью прогнозируемой модели процесса мембранной сепарации газов&quot;,&quot;issue&quot;:&quot;75&quot;,&quot;volume&quot;:&quot;1&quot;,&quot;container-title-short&quot;:&quot;&quot;},&quot;isTemporary&quot;:false}]},{&quot;citationID&quot;:&quot;MENDELEY_CITATION_ef9cdc6b-cd5d-4535-b517-3509f6aab01e&quot;,&quot;properties&quot;:{&quot;noteIndex&quot;:0},&quot;isEdited&quot;:false,&quot;manualOverride&quot;:{&quot;isManuallyOverridden&quot;:false,&quot;citeprocText&quot;:&quot;[87]&quot;,&quot;manualOverrideText&quot;:&quot;&quot;},&quot;citationTag&quot;:&quot;MENDELEY_CITATION_v3_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&quot;,&quot;citationItems&quot;:[{&quot;id&quot;:&quot;4c0e4569-0e9f-3f2c-a021-2cd613b6d909&quot;,&quot;itemData&quot;:{&quot;type&quot;:&quot;article-journal&quot;,&quot;id&quot;:&quot;4c0e4569-0e9f-3f2c-a021-2cd613b6d909&quot;,&quot;title&quot;:&quot;Flow and mass transfer modelling of nanofiltration&quot;,&quot;author&quot;:[{&quot;family&quot;:&quot;Geraldes&quot;,&quot;given&quot;:&quot;Vítor&quot;,&quot;parse-names&quot;:false,&quot;dropping-particle&quot;:&quot;&quot;,&quot;non-dropping-particle&quot;:&quot;&quot;},{&quot;family&quot;:&quot;Semião&quot;,&quot;given&quot;:&quot;Viriato&quot;,&quot;parse-names&quot;:false,&quot;dropping-particle&quot;:&quot;&quot;,&quot;non-dropping-particle&quot;:&quot;&quot;},{&quot;family&quot;:&quot;Pinho&quot;,&quot;given&quot;:&quot;Maria Norberta&quot;,&quot;parse-names&quot;:false,&quot;dropping-particle&quot;:&quot;&quot;,&quot;non-dropping-particle&quot;:&quot;de&quot;}],&quot;container-title&quot;:&quot;Journal of Membrane Science&quot;,&quot;DOI&quot;:&quot;10.1016/S0376-7388(01)00458-6&quot;,&quot;ISSN&quot;:&quot;03767388&quot;,&quot;issued&quot;:{&quot;date-parts&quot;:[[2001]]},&quot;abstract&quot;:&quot;A numerical model based on the finite volume formulation to predict laminar flows hydrodynamics and mass transfer of aqueous solutions (570 &lt; Sc &lt; 3200) in the feed channel of spiral-wound and plate-and-frame systems is presented and experimentally validated. Particular attention is devoted to the physical modelling of the solute transport inside the membrane that yields parameters pertaining to solute-membrane interactions and are incorporated on the mass transfer boundary condition at the membrane surface. A correction factor, dependent on the solute mass concentration at the membrane surface, is proposed for the osmotic pressure phenomenological equation. The experimental cell is a slit (200mm × 30mm × 2mm) that simulates the two-dimensional developing flow in the channels of spiral-wound modules. The predictions are validated against experimental data of apparent rejection coefficients and permeate fluxes, exhibiting an excellent agreement. A correlation for the concentration boundary layer thickness, a measure of the concentration polarisation, based on the predicted values of the solute concentration profiles,δωh=15.5lh0.4Re-0.4Sc -0.63Rep-0.04[1-186Sc-1.0Re p-0.21]is proposed in the operating condition ranges of 250 &lt; Re &lt; 1000, 0.02 &lt; Rep &lt; 0.1 and 800 &lt; Sc &lt; 3200. © 2001 Elsevier Science B.V. All rights reserved.&quot;,&quot;issue&quot;:&quot;1-2&quot;,&quot;volume&quot;:&quot;191&quot;,&quot;container-title-short&quot;:&quot;J Memb Sci&quot;},&quot;isTemporary&quot;:false}]},{&quot;citationID&quot;:&quot;MENDELEY_CITATION_0173b179-c4f0-44d8-a3d1-af9b51bb8a5c&quot;,&quot;properties&quot;:{&quot;noteIndex&quot;:0},&quot;isEdited&quot;:false,&quot;manualOverride&quot;:{&quot;isManuallyOverridden&quot;:false,&quot;citeprocText&quot;:&quot;[87]&quot;,&quot;manualOverrideText&quot;:&quot;&quot;},&quot;citationTag&quot;:&quot;MENDELEY_CITATION_v3_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&quot;,&quot;citationItems&quot;:[{&quot;id&quot;:&quot;4c0e4569-0e9f-3f2c-a021-2cd613b6d909&quot;,&quot;itemData&quot;:{&quot;type&quot;:&quot;article-journal&quot;,&quot;id&quot;:&quot;4c0e4569-0e9f-3f2c-a021-2cd613b6d909&quot;,&quot;title&quot;:&quot;Flow and mass transfer modelling of nanofiltration&quot;,&quot;author&quot;:[{&quot;family&quot;:&quot;Geraldes&quot;,&quot;given&quot;:&quot;Vítor&quot;,&quot;parse-names&quot;:false,&quot;dropping-particle&quot;:&quot;&quot;,&quot;non-dropping-particle&quot;:&quot;&quot;},{&quot;family&quot;:&quot;Semião&quot;,&quot;given&quot;:&quot;Viriato&quot;,&quot;parse-names&quot;:false,&quot;dropping-particle&quot;:&quot;&quot;,&quot;non-dropping-particle&quot;:&quot;&quot;},{&quot;family&quot;:&quot;Pinho&quot;,&quot;given&quot;:&quot;Maria Norberta&quot;,&quot;parse-names&quot;:false,&quot;dropping-particle&quot;:&quot;&quot;,&quot;non-dropping-particle&quot;:&quot;de&quot;}],&quot;container-title&quot;:&quot;Journal of Membrane Science&quot;,&quot;DOI&quot;:&quot;10.1016/S0376-7388(01)00458-6&quot;,&quot;ISSN&quot;:&quot;03767388&quot;,&quot;issued&quot;:{&quot;date-parts&quot;:[[2001]]},&quot;abstract&quot;:&quot;A numerical model based on the finite volume formulation to predict laminar flows hydrodynamics and mass transfer of aqueous solutions (570 &lt; Sc &lt; 3200) in the feed channel of spiral-wound and plate-and-frame systems is presented and experimentally validated. Particular attention is devoted to the physical modelling of the solute transport inside the membrane that yields parameters pertaining to solute-membrane interactions and are incorporated on the mass transfer boundary condition at the membrane surface. A correction factor, dependent on the solute mass concentration at the membrane surface, is proposed for the osmotic pressure phenomenological equation. The experimental cell is a slit (200mm × 30mm × 2mm) that simulates the two-dimensional developing flow in the channels of spiral-wound modules. The predictions are validated against experimental data of apparent rejection coefficients and permeate fluxes, exhibiting an excellent agreement. A correlation for the concentration boundary layer thickness, a measure of the concentration polarisation, based on the predicted values of the solute concentration profiles,δωh=15.5lh0.4Re-0.4Sc -0.63Rep-0.04[1-186Sc-1.0Re p-0.21]is proposed in the operating condition ranges of 250 &lt; Re &lt; 1000, 0.02 &lt; Rep &lt; 0.1 and 800 &lt; Sc &lt; 3200. © 2001 Elsevier Science B.V. All rights reserved.&quot;,&quot;issue&quot;:&quot;1-2&quot;,&quot;volume&quot;:&quot;191&quot;,&quot;container-title-short&quot;:&quot;J Memb Sci&quot;},&quot;isTemporary&quot;:false}]},{&quot;citationID&quot;:&quot;MENDELEY_CITATION_1cafcc1e-bc0a-4516-9a05-02711d23c4e6&quot;,&quot;properties&quot;:{&quot;noteIndex&quot;:0},&quot;isEdited&quot;:false,&quot;manualOverride&quot;:{&quot;isManuallyOverridden&quot;:false,&quot;citeprocText&quot;:&quot;[93]&quot;,&quot;manualOverrideText&quot;:&quot;&quot;},&quot;citationTag&quot;:&quot;MENDELEY_CITATION_v3_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&quot;,&quot;citationItems&quot;:[{&quot;id&quot;:&quot;50c11416-9a05-39fb-8481-3ac878382e24&quot;,&quot;itemData&quot;:{&quot;type&quot;:&quot;paper-conference&quot;,&quot;id&quot;:&quot;50c11416-9a05-39fb-8481-3ac878382e24&quot;,&quot;title&quot;:&quot;CFD modelling of mass transfer through a membrane&quot;,&quot;author&quot;:[{&quot;family&quot;:&quot;Panyovska&quot;,&quot;given&quot;:&quot;S.&quot;,&quot;parse-names&quot;:false,&quot;dropping-particle&quot;:&quot;&quot;,&quot;non-dropping-particle&quot;:&quot;&quot;},{&quot;family&quot;:&quot;Dzhonova&quot;,&quot;given&quot;:&quot;D.&quot;,&quot;parse-names&quot;:false,&quot;dropping-particle&quot;:&quot;&quot;,&quot;non-dropping-particle&quot;:&quot;&quot;},{&quot;family&quot;:&quot;Tsibranska&quot;,&quot;given&quot;:&quot;I.&quot;,&quot;parse-names&quot;:false,&quot;dropping-particle&quot;:&quot;&quot;,&quot;non-dropping-particle&quot;:&quot;&quot;},{&quot;family&quot;:&quot;Kalassov&quot;,&quot;given&quot;:&quot;N.&quot;,&quot;parse-names&quot;:false,&quot;dropping-particle&quot;:&quot;&quot;,&quot;non-dropping-particle&quot;:&quot;&quot;},{&quot;family&quot;:&quot;Manatbayev&quot;,&quot;given&quot;:&quot;R.&quot;,&quot;parse-names&quot;:false,&quot;dropping-particle&quot;:&quot;&quot;,&quot;non-dropping-particle&quot;:&quot;&quot;}],&quot;container-title&quot;:&quot;\&quot;Sustainable Processes, Sustainable Systems, Sustainable Environment\&quot; Seminar organized by the institute of Chemical Engineering on the occasion of the 150th anniversary of the Bulgarian Academy of Science, Sofia, Bulgaria&quot;,&quot;issued&quot;:{&quot;date-parts&quot;:[[2019]]},&quot;page&quot;:&quot;24&quot;,&quot;container-title-short&quot;:&quot;&quot;},&quot;isTemporary&quot;:false}]},{&quot;citationID&quot;:&quot;MENDELEY_CITATION_10298670-7aa5-40dd-a46c-76624e005ad1&quot;,&quot;properties&quot;:{&quot;noteIndex&quot;:0},&quot;isEdited&quot;:false,&quot;manualOverride&quot;:{&quot;isManuallyOverridden&quot;:false,&quot;citeprocText&quot;:&quot;[87]&quot;,&quot;manualOverrideText&quot;:&quot;&quot;},&quot;citationTag&quot;:&quot;MENDELEY_CITATION_v3_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&quot;,&quot;citationItems&quot;:[{&quot;id&quot;:&quot;4c0e4569-0e9f-3f2c-a021-2cd613b6d909&quot;,&quot;itemData&quot;:{&quot;type&quot;:&quot;article-journal&quot;,&quot;id&quot;:&quot;4c0e4569-0e9f-3f2c-a021-2cd613b6d909&quot;,&quot;title&quot;:&quot;Flow and mass transfer modelling of nanofiltration&quot;,&quot;author&quot;:[{&quot;family&quot;:&quot;Geraldes&quot;,&quot;given&quot;:&quot;Vítor&quot;,&quot;parse-names&quot;:false,&quot;dropping-particle&quot;:&quot;&quot;,&quot;non-dropping-particle&quot;:&quot;&quot;},{&quot;family&quot;:&quot;Semião&quot;,&quot;given&quot;:&quot;Viriato&quot;,&quot;parse-names&quot;:false,&quot;dropping-particle&quot;:&quot;&quot;,&quot;non-dropping-particle&quot;:&quot;&quot;},{&quot;family&quot;:&quot;Pinho&quot;,&quot;given&quot;:&quot;Maria Norberta&quot;,&quot;parse-names&quot;:false,&quot;dropping-particle&quot;:&quot;&quot;,&quot;non-dropping-particle&quot;:&quot;de&quot;}],&quot;container-title&quot;:&quot;Journal of Membrane Science&quot;,&quot;DOI&quot;:&quot;10.1016/S0376-7388(01)00458-6&quot;,&quot;ISSN&quot;:&quot;03767388&quot;,&quot;issued&quot;:{&quot;date-parts&quot;:[[2001]]},&quot;abstract&quot;:&quot;A numerical model based on the finite volume formulation to predict laminar flows hydrodynamics and mass transfer of aqueous solutions (570 &lt; Sc &lt; 3200) in the feed channel of spiral-wound and plate-and-frame systems is presented and experimentally validated. Particular attention is devoted to the physical modelling of the solute transport inside the membrane that yields parameters pertaining to solute-membrane interactions and are incorporated on the mass transfer boundary condition at the membrane surface. A correction factor, dependent on the solute mass concentration at the membrane surface, is proposed for the osmotic pressure phenomenological equation. The experimental cell is a slit (200mm × 30mm × 2mm) that simulates the two-dimensional developing flow in the channels of spiral-wound modules. The predictions are validated against experimental data of apparent rejection coefficients and permeate fluxes, exhibiting an excellent agreement. A correlation for the concentration boundary layer thickness, a measure of the concentration polarisation, based on the predicted values of the solute concentration profiles,δωh=15.5lh0.4Re-0.4Sc -0.63Rep-0.04[1-186Sc-1.0Re p-0.21]is proposed in the operating condition ranges of 250 &lt; Re &lt; 1000, 0.02 &lt; Rep &lt; 0.1 and 800 &lt; Sc &lt; 3200. © 2001 Elsevier Science B.V. All rights reserved.&quot;,&quot;issue&quot;:&quot;1-2&quot;,&quot;volume&quot;:&quot;191&quot;,&quot;container-title-short&quot;:&quot;J Memb Sci&quot;},&quot;isTemporary&quot;:false}]},{&quot;citationID&quot;:&quot;MENDELEY_CITATION_3c744397-c15f-4b44-98f9-5b099ae08a5b&quot;,&quot;properties&quot;:{&quot;noteIndex&quot;:0},&quot;isEdited&quot;:false,&quot;manualOverride&quot;:{&quot;isManuallyOverridden&quot;:false,&quot;citeprocText&quot;:&quot;[94]&quot;,&quot;manualOverrideText&quot;:&quot;&quot;},&quot;citationTag&quot;:&quot;MENDELEY_CITATION_v3_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&quot;,&quot;citationItems&quot;:[{&quot;id&quot;:&quot;3d55552c-a7c5-3166-9a97-e17db9a81ebc&quot;,&quot;itemData&quot;:{&quot;type&quot;:&quot;article-journal&quot;,&quot;id&quot;:&quot;3d55552c-a7c5-3166-9a97-e17db9a81ebc&quot;,&quot;title&quot;:&quot;The Maxwell-Stefan approach to mass transfer&quot;,&quot;author&quot;:[{&quot;family&quot;:&quot;Krishna&quot;,&quot;given&quot;:&quot;R.&quot;,&quot;parse-names&quot;:false,&quot;dropping-particle&quot;:&quot;&quot;,&quot;non-dropping-particle&quot;:&quot;&quot;},{&quot;family&quot;:&quot;Wesselingh&quot;,&quot;given&quot;:&quot;J.A.&quot;,&quot;parse-names&quot;:false,&quot;dropping-particle&quot;:&quot;&quot;,&quot;non-dropping-particle&quot;:&quot;&quot;}],&quot;container-title&quot;:&quot;Chemical Engineering Science&quot;,&quot;DOI&quot;:&quot;10.1016/s0009-2509(96)00458-7&quot;,&quot;ISSN&quot;:&quot;00092509&quot;,&quot;issued&quot;:{&quot;date-parts&quot;:[[1997]]},&quot;abstract&quot;:&quot;The limitations of the Fick's law for describing diffusion are discussed. It is argued that the Maxwell-Stefan formulation provides the most general, and convenient, approach for describing mass transport which takes proper account of thermodynamic non-idealities and influence of external force fields. Furthermore, the Maxwell-Stefan approach can be extended to handle diffusion in macro- and microporous catalysts, adsorbents and membranes.&quot;,&quot;issue&quot;:&quot;6&quot;,&quot;volume&quot;:&quot;52&quot;,&quot;container-title-short&quot;:&quot;Chem Eng Sci&quot;},&quot;isTemporary&quot;:false}]},{&quot;citationID&quot;:&quot;MENDELEY_CITATION_b847dc37-94a0-476c-a455-1b86fbb49bde&quot;,&quot;properties&quot;:{&quot;noteIndex&quot;:0},&quot;isEdited&quot;:false,&quot;manualOverride&quot;:{&quot;isManuallyOverridden&quot;:false,&quot;citeprocText&quot;:&quot;[95]&quot;,&quot;manualOverrideText&quot;:&quot;&quot;},&quot;citationTag&quot;:&quot;MENDELEY_CITATION_v3_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&quot;,&quot;citationItems&quot;:[{&quot;id&quot;:&quot;3092543e-2748-3404-aedd-273a39e7b8b0&quot;,&quot;itemData&quot;:{&quot;type&quot;:&quot;article-journal&quot;,&quot;id&quot;:&quot;3092543e-2748-3404-aedd-273a39e7b8b0&quot;,&quot;title&quot;:&quot;Review of 3D CFD modeling of flow and mass transfer in narrow spacer-filled channels in membrane modules&quot;,&quot;author&quot;:[{&quot;family&quot;:&quot;Fimbres-Weihs&quot;,&quot;given&quot;:&quot;G. A.&quot;,&quot;parse-names&quot;:false,&quot;dropping-particle&quot;:&quot;&quot;,&quot;non-dropping-particle&quot;:&quot;&quot;},{&quot;family&quot;:&quot;Wiley&quot;,&quot;given&quot;:&quot;D. E.&quot;,&quot;parse-names&quot;:false,&quot;dropping-particle&quot;:&quot;&quot;,&quot;non-dropping-particle&quot;:&quot;&quot;}],&quot;container-title&quot;:&quot;Chemical Engineering and Processing: Process Intensification&quot;,&quot;DOI&quot;:&quot;10.1016/j.cep.2010.01.007&quot;,&quot;ISSN&quot;:&quot;02552701&quot;,&quot;issued&quot;:{&quot;date-parts&quot;:[[2010]]},&quot;page&quot;:&quot;759-781&quot;,&quot;abstract&quot;:&quot;The robustness, reliability and efficiency of modern numerical methods for obtaining solutions to flow problems have given rise to the adoption of Computational Fluid Dynamics (CFD) as a widely used analysis tool for membrane separation systems. In the past decade, many two-dimensional (2D) flow studies employing CFD have been published. Three-dimensional (3D) solutions are also slowly emerging. This paper reviews recent research utilizing 3D CFD models to simulate the flow conditions in narrow spacer-filled channels, such as those encountered in Spiral Wound Membrane (SWM) modules. Many of these studies have focused on optimizing spacer geometric parameters, while others have attempted to gain a better understanding of the mechanisms giving rise to mass transfer enhancement. Applications of 3D CFD to complex spacer geometries and multiple ionic component diffusion are also discussed. © 2010 Elsevier B.V.&quot;,&quot;issue&quot;:&quot;7&quot;,&quot;volume&quot;:&quot;49&quot;,&quot;container-title-short&quot;:&quot;&quot;},&quot;isTemporary&quot;:false}]},{&quot;citationID&quot;:&quot;MENDELEY_CITATION_dfc11ec5-77ee-4630-84ef-f2082bed078d&quot;,&quot;properties&quot;:{&quot;noteIndex&quot;:0},&quot;isEdited&quot;:false,&quot;manualOverride&quot;:{&quot;isManuallyOverridden&quot;:false,&quot;citeprocText&quot;:&quot;[96]&quot;,&quot;manualOverrideText&quot;:&quot;&quot;},&quot;citationTag&quot;:&quot;MENDELEY_CITATION_v3_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&quot;,&quot;citationItems&quot;:[{&quot;id&quot;:&quot;9745485b-ea56-3e26-9cf5-c9399eb8b84e&quot;,&quot;itemData&quot;:{&quot;type&quot;:&quot;article-journal&quot;,&quot;id&quot;:&quot;9745485b-ea56-3e26-9cf5-c9399eb8b84e&quot;,&quot;title&quot;:&quot;The two-dimensional pore and polarization transport model to describe mixtures separation by nanofiltration: Model validation&quot;,&quot;author&quot;:[{&quot;family&quot;:&quot;Déon&quot;,&quot;given&quot;:&quot;S.&quot;,&quot;parse-names&quot;:false,&quot;dropping-particle&quot;:&quot;&quot;,&quot;non-dropping-particle&quot;:&quot;&quot;},{&quot;family&quot;:&quot;Dutournié&quot;,&quot;given&quot;:&quot;P.&quot;,&quot;parse-names&quot;:false,&quot;dropping-particle&quot;:&quot;&quot;,&quot;non-dropping-particle&quot;:&quot;&quot;},{&quot;family&quot;:&quot;Limousy&quot;,&quot;given&quot;:&quot;L.&quot;,&quot;parse-names&quot;:false,&quot;dropping-particle&quot;:&quot;&quot;,&quot;non-dropping-particle&quot;:&quot;&quot;},{&quot;family&quot;:&quot;Bourseau&quot;,&quot;given&quot;:&quot;P.&quot;,&quot;parse-names&quot;:false,&quot;dropping-particle&quot;:&quot;&quot;,&quot;non-dropping-particle&quot;:&quot;&quot;}],&quot;container-title&quot;:&quot;AIChE Journal&quot;,&quot;DOI&quot;:&quot;10.1002/aic.12330&quot;,&quot;ISSN&quot;:&quot;15475905&quot;,&quot;issued&quot;:{&quot;date-parts&quot;:[[2011]]},&quot;page&quot;:&quot;985-998&quot;,&quot;abstract&quot;:&quot;Nanofiltration is a membrane process which is used to separate charged molecules such as ions. Even if this process is well known, there is no mean to predict the performances of a given separation. The aim of this paper is to present a two-dimensional model called \&quot;pore and polarization transport model\&quot; which includes all the steps of the ions transfer. The membrane transport modeling is based on the classical one-dimensional vision coupling the Donnan, steric, and dielectric exclusions with the extended Nernst-Planck transport equation. But the originality of this study comes from the modeling of the transport through the polarization layer. The model used in this study is an improvement of the previous version, which includes an electrical gradient within the polarization layer allowing the prediction of polarization layer establishment even for ionic mixtures. The purpose of this article is to describe the model accurately before validating it with various ionic solutions. © 2010 American Institute of Chemical Engineers (AIChE).&quot;,&quot;issue&quot;:&quot;4&quot;,&quot;volume&quot;:&quot;57&quot;,&quot;container-title-short&quot;:&quot;&quot;},&quot;isTemporary&quot;:false}]},{&quot;citationID&quot;:&quot;MENDELEY_CITATION_e798760a-30af-4e4c-8869-4f3b26535072&quot;,&quot;properties&quot;:{&quot;noteIndex&quot;:0},&quot;isEdited&quot;:false,&quot;manualOverride&quot;:{&quot;isManuallyOverridden&quot;:false,&quot;citeprocText&quot;:&quot;[97]&quot;,&quot;manualOverrideText&quot;:&quot;&quot;},&quot;citationTag&quot;:&quot;MENDELEY_CITATION_v3_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&quot;,&quot;citationItems&quot;:[{&quot;id&quot;:&quot;bbcd3245-e824-3336-9968-b05a0cbf8809&quot;,&quot;itemData&quot;:{&quot;type&quot;:&quot;article-journal&quot;,&quot;id&quot;:&quot;bbcd3245-e824-3336-9968-b05a0cbf8809&quot;,&quot;title&quot;:&quot;Modeling Concentration-Polarization in Reverse Osmosis Spiral-Wound Elements&quot;,&quot;author&quot;:[{&quot;family&quot;:&quot;Mariñas&quot;,&quot;given&quot;:&quot;Benito J.&quot;,&quot;parse-names&quot;:false,&quot;dropping-particle&quot;:&quot;&quot;,&quot;non-dropping-particle&quot;:&quot;&quot;},{&quot;family&quot;:&quot;Urama&quot;,&quot;given&quot;:&quot;Richard I.&quot;,&quot;parse-names&quot;:false,&quot;dropping-particle&quot;:&quot;&quot;,&quot;non-dropping-particle&quot;:&quot;&quot;}],&quot;container-title&quot;:&quot;Journal of Environmental Engineering&quot;,&quot;DOI&quot;:&quot;10.1061/(asce)0733-9372(1996)122:4(292)&quot;,&quot;ISSN&quot;:&quot;0733-9372&quot;,&quot;issued&quot;:{&quot;date-parts&quot;:[[1996]]},&quot;abstract&quot;:&quot;The effect of feed water flow rate on the concentration-polarization of magnesium sulfate, sodium chloride, and sodium selenate in reverse osmosis (RO) spiral-wound elements was investigated and modeled. Experiments were performed with 40 in. long and 2.5 in. in diameter spiral-wound elements tested with feed solutions of the single electrolyte magnesium sulfate, and a mixture of sodium chloride and sodium selenate as major and trace components, respectively. The feed flow rates investigated ranged from 1.12 to 13.5 L/min, corresponding to Reynolds numbers from 25 to 300. The element was modeled by dividing it into n identical subelements, each separated into two compartments, feed channel and product water carrier, by the RO membrane. The feed channel compartment of each subelement was assumed to be an ideal continuous-flow stirred tank reactor (CSTR). Model predictions correlated generally well with experimental observations. Predicted product water flow rates and solute concentrations were within 12 and 24%, respectively, of corresponding experimental values&quot;,&quot;issue&quot;:&quot;4&quot;,&quot;volume&quot;:&quot;122&quot;,&quot;container-title-short&quot;:&quot;&quot;},&quot;isTemporary&quot;:false}]},{&quot;citationID&quot;:&quot;MENDELEY_CITATION_1d7dbf89-f877-4dd6-bbcb-78fdc4c03c3b&quot;,&quot;properties&quot;:{&quot;noteIndex&quot;:0},&quot;isEdited&quot;:false,&quot;manualOverride&quot;:{&quot;isManuallyOverridden&quot;:false,&quot;citeprocText&quot;:&quot;[95]&quot;,&quot;manualOverrideText&quot;:&quot;&quot;},&quot;citationTag&quot;:&quot;MENDELEY_CITATION_v3_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&quot;,&quot;citationItems&quot;:[{&quot;id&quot;:&quot;3092543e-2748-3404-aedd-273a39e7b8b0&quot;,&quot;itemData&quot;:{&quot;type&quot;:&quot;article-journal&quot;,&quot;id&quot;:&quot;3092543e-2748-3404-aedd-273a39e7b8b0&quot;,&quot;title&quot;:&quot;Review of 3D CFD modeling of flow and mass transfer in narrow spacer-filled channels in membrane modules&quot;,&quot;author&quot;:[{&quot;family&quot;:&quot;Fimbres-Weihs&quot;,&quot;given&quot;:&quot;G. A.&quot;,&quot;parse-names&quot;:false,&quot;dropping-particle&quot;:&quot;&quot;,&quot;non-dropping-particle&quot;:&quot;&quot;},{&quot;family&quot;:&quot;Wiley&quot;,&quot;given&quot;:&quot;D. E.&quot;,&quot;parse-names&quot;:false,&quot;dropping-particle&quot;:&quot;&quot;,&quot;non-dropping-particle&quot;:&quot;&quot;}],&quot;container-title&quot;:&quot;Chemical Engineering and Processing: Process Intensification&quot;,&quot;DOI&quot;:&quot;10.1016/j.cep.2010.01.007&quot;,&quot;ISSN&quot;:&quot;02552701&quot;,&quot;issued&quot;:{&quot;date-parts&quot;:[[2010]]},&quot;page&quot;:&quot;759-781&quot;,&quot;abstract&quot;:&quot;The robustness, reliability and efficiency of modern numerical methods for obtaining solutions to flow problems have given rise to the adoption of Computational Fluid Dynamics (CFD) as a widely used analysis tool for membrane separation systems. In the past decade, many two-dimensional (2D) flow studies employing CFD have been published. Three-dimensional (3D) solutions are also slowly emerging. This paper reviews recent research utilizing 3D CFD models to simulate the flow conditions in narrow spacer-filled channels, such as those encountered in Spiral Wound Membrane (SWM) modules. Many of these studies have focused on optimizing spacer geometric parameters, while others have attempted to gain a better understanding of the mechanisms giving rise to mass transfer enhancement. Applications of 3D CFD to complex spacer geometries and multiple ionic component diffusion are also discussed. © 2010 Elsevier B.V.&quot;,&quot;issue&quot;:&quot;7&quot;,&quot;volume&quot;:&quot;49&quot;,&quot;container-title-short&quot;:&quot;&quot;},&quot;isTemporary&quot;:false}]},{&quot;citationID&quot;:&quot;MENDELEY_CITATION_62aee775-fa1e-4295-94da-999bdc0ca2e5&quot;,&quot;properties&quot;:{&quot;noteIndex&quot;:0},&quot;isEdited&quot;:false,&quot;manualOverride&quot;:{&quot;isManuallyOverridden&quot;:false,&quot;citeprocText&quot;:&quot;[98]&quot;,&quot;manualOverrideText&quot;:&quot;&quot;},&quot;citationTag&quot;:&quot;MENDELEY_CITATION_v3_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&quot;,&quot;citationItems&quot;:[{&quot;id&quot;:&quot;6c2b6856-339b-3a04-b84c-264ae2732314&quot;,&quot;itemData&quot;:{&quot;type&quot;:&quot;article-journal&quot;,&quot;id&quot;:&quot;6c2b6856-339b-3a04-b84c-264ae2732314&quot;,&quot;title&quot;:&quot;Numerical investigation of the occurrence of a concentration-polarization layer&quot;,&quot;author&quot;:[{&quot;family&quot;:&quot;Manatbayev&quot;,&quot;given&quot;:&quot;R. K.&quot;,&quot;parse-names&quot;:false,&quot;dropping-particle&quot;:&quot;&quot;,&quot;non-dropping-particle&quot;:&quot;&quot;},{&quot;family&quot;:&quot;Kalassov&quot;,&quot;given&quot;:&quot;N. B.&quot;,&quot;parse-names&quot;:false,&quot;dropping-particle&quot;:&quot;&quot;,&quot;non-dropping-particle&quot;:&quot;&quot;},{&quot;family&quot;:&quot;Amankeldi&quot;,&quot;given&quot;:&quot;L. B.&quot;,&quot;parse-names&quot;:false,&quot;dropping-particle&quot;:&quot;&quot;,&quot;non-dropping-particle&quot;:&quot;&quot;}],&quot;container-title&quot;:&quot;Eurasian Physical Technical Journal&quot;,&quot;DOI&quot;:&quot;10.31489/2021NO2/56-59&quot;,&quot;ISSN&quot;:&quot;24132179&quot;,&quot;issued&quot;:{&quot;date-parts&quot;:[[2021]]},&quot;abstract&quot;:&quot;This work describes the appearance of a concentration polarizing boundary layer on the membrane surface during the separation of the H2/CO2 gas mixture. Concentration polarization occurs when the rejection solution accumulates near the surface of the membrane, forming a boundary layer. The inclusion of concentration polarization effects in the processing of porous walls creates additional difficulties. The boundary layer formed by concentration polarization can be considered as a type of a second porous wall with a lower permeability than the membrane. The main difficulty in modeling this situation is to determine the appropriate boundary conditions for the concentration on the wall, since the concentrations on the wall will constantly change, and the wall geometry itself may change over time due to particle deposition. To account for this effect, a numerical approach was developed, which is discussed in this work.&quot;,&quot;issue&quot;:&quot;2&quot;,&quot;volume&quot;:&quot;18&quot;,&quot;container-title-short&quot;:&quot;&quot;},&quot;isTemporary&quot;:false}]},{&quot;citationID&quot;:&quot;MENDELEY_CITATION_a077ee40-3eae-43dc-afaa-89ca3e98ed39&quot;,&quot;properties&quot;:{&quot;noteIndex&quot;:0},&quot;isEdited&quot;:false,&quot;manualOverride&quot;:{&quot;isManuallyOverridden&quot;:false,&quot;citeprocText&quot;:&quot;[92]&quot;,&quot;manualOverrideText&quot;:&quot;&quot;},&quot;citationTag&quot;:&quot;MENDELEY_CITATION_v3_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&quot;,&quot;citationItems&quot;:[{&quot;id&quot;:&quot;96c40e05-cc2b-3c11-b3a1-b51b592b2f17&quot;,&quot;itemData&quot;:{&quot;type&quot;:&quot;article-journal&quot;,&quot;id&quot;:&quot;96c40e05-cc2b-3c11-b3a1-b51b592b2f17&quot;,&quot;title&quot;:&quot;Гидродинамическое моделирование поперечного потока процессов мембранной сепарации&quot;,&quot;author&quot;:[{&quot;family&quot;:&quot;Каласов Н.Б.&quot;,&quot;given&quot;:&quot;Манатбаев Р.К., Джонова Д.&quot;,&quot;parse-names&quot;:false,&quot;dropping-particle&quot;:&quot;&quot;,&quot;non-dropping-particle&quot;:&quot;&quot;}],&quot;container-title&quot;:&quot;Вестник Национальной Инженерной Академии РК&quot;,&quot;issued&quot;:{&quot;date-parts&quot;:[[2020]]},&quot;page&quot;:&quot;68-76&quot;,&quot;abstract&quot;:&quot;Дано описание разработки базового набора строгих гидродинамических моделей процесса\nмембранной сепарации газов H2\n/CO2\n. Модели тестируются и проверяются на основании экспериментальных и вычислительных данных из литературы, а также обсуждаются стратегии и\nметоды моделирования, характерные для проблемы мембранной сепарации.\nСамая базовая гидродинамическая модель процесса мембранной сепарации состоит из двумерного (2D) прямоугольного мембранного канала, в котором одна или обе стенки считаются проницаемыми. Эта конфигурация является достаточно общей, чтобы локально представлять диапазон\nгеометрий мембран с целью исследования эффектов концентрационной поляризации. Упрощение до\n2D оправдано, учитывая низкое соотношение сторон большинства мембран каналов подачи, и значительно дешевле в вычислительном отношении. Пакет программного обеспечения FLUENT 13.0\n(Ansys, Inc., США) используется для всех симуляций гидродинамики мембранного канала. FLUENT\n– это пакет вычислительной гидродинамики общего назначения, в котором используется метод\nконечных объемов на основе элементов с совмещенным расположением сетки, так что контрольные объемы одинаковы для всех транспортных уравнений. Используется связанный решатель, где\nуравнения для непрерывности и импульса решаются одновременно как единая система.\nТаким образом, цель этого моделирования состоит в том, чтобы установить полезность\nCFD в качестве основного инструмента моделирования для мембранной сепарации, для обеспечения полностью прогнозируемой модели процесса мембранной сепарации газов&quot;,&quot;issue&quot;:&quot;75&quot;,&quot;volume&quot;:&quot;1&quot;,&quot;container-title-short&quot;:&quot;&quot;},&quot;isTemporary&quot;:false}]},{&quot;citationID&quot;:&quot;MENDELEY_CITATION_1cfd9fd7-4d02-474c-af32-5a521f0fe490&quot;,&quot;properties&quot;:{&quot;noteIndex&quot;:0},&quot;isEdited&quot;:false,&quot;manualOverride&quot;:{&quot;isManuallyOverridden&quot;:false,&quot;citeprocText&quot;:&quot;[92]&quot;,&quot;manualOverrideText&quot;:&quot;&quot;},&quot;citationTag&quot;:&quot;MENDELEY_CITATION_v3_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&quot;,&quot;citationItems&quot;:[{&quot;id&quot;:&quot;96c40e05-cc2b-3c11-b3a1-b51b592b2f17&quot;,&quot;itemData&quot;:{&quot;type&quot;:&quot;article-journal&quot;,&quot;id&quot;:&quot;96c40e05-cc2b-3c11-b3a1-b51b592b2f17&quot;,&quot;title&quot;:&quot;Гидродинамическое моделирование поперечного потока процессов мембранной сепарации&quot;,&quot;author&quot;:[{&quot;family&quot;:&quot;Каласов Н.Б.&quot;,&quot;given&quot;:&quot;Манатбаев Р.К., Джонова Д.&quot;,&quot;parse-names&quot;:false,&quot;dropping-particle&quot;:&quot;&quot;,&quot;non-dropping-particle&quot;:&quot;&quot;}],&quot;container-title&quot;:&quot;Вестник Национальной Инженерной Академии РК&quot;,&quot;issued&quot;:{&quot;date-parts&quot;:[[2020]]},&quot;page&quot;:&quot;68-76&quot;,&quot;abstract&quot;:&quot;Дано описание разработки базового набора строгих гидродинамических моделей процесса\nмембранной сепарации газов H2\n/CO2\n. Модели тестируются и проверяются на основании экспериментальных и вычислительных данных из литературы, а также обсуждаются стратегии и\nметоды моделирования, характерные для проблемы мембранной сепарации.\nСамая базовая гидродинамическая модель процесса мембранной сепарации состоит из двумерного (2D) прямоугольного мембранного канала, в котором одна или обе стенки считаются проницаемыми. Эта конфигурация является достаточно общей, чтобы локально представлять диапазон\nгеометрий мембран с целью исследования эффектов концентрационной поляризации. Упрощение до\n2D оправдано, учитывая низкое соотношение сторон большинства мембран каналов подачи, и значительно дешевле в вычислительном отношении. Пакет программного обеспечения FLUENT 13.0\n(Ansys, Inc., США) используется для всех симуляций гидродинамики мембранного канала. FLUENT\n– это пакет вычислительной гидродинамики общего назначения, в котором используется метод\nконечных объемов на основе элементов с совмещенным расположением сетки, так что контрольные объемы одинаковы для всех транспортных уравнений. Используется связанный решатель, где\nуравнения для непрерывности и импульса решаются одновременно как единая система.\nТаким образом, цель этого моделирования состоит в том, чтобы установить полезность\nCFD в качестве основного инструмента моделирования для мембранной сепарации, для обеспечения полностью прогнозируемой модели процесса мембранной сепарации газов&quot;,&quot;issue&quot;:&quot;75&quot;,&quot;volume&quot;:&quot;1&quot;,&quot;container-title-short&quot;:&quot;&quot;},&quot;isTemporary&quot;:false}]},{&quot;citationID&quot;:&quot;MENDELEY_CITATION_080cddb1-d763-4018-bd72-0c75a310b50c&quot;,&quot;properties&quot;:{&quot;noteIndex&quot;:0},&quot;isEdited&quot;:false,&quot;manualOverride&quot;:{&quot;isManuallyOverridden&quot;:false,&quot;citeprocText&quot;:&quot;[87]&quot;,&quot;manualOverrideText&quot;:&quot;&quot;},&quot;citationTag&quot;:&quot;MENDELEY_CITATION_v3_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&quot;,&quot;citationItems&quot;:[{&quot;id&quot;:&quot;4c0e4569-0e9f-3f2c-a021-2cd613b6d909&quot;,&quot;itemData&quot;:{&quot;type&quot;:&quot;article-journal&quot;,&quot;id&quot;:&quot;4c0e4569-0e9f-3f2c-a021-2cd613b6d909&quot;,&quot;title&quot;:&quot;Flow and mass transfer modelling of nanofiltration&quot;,&quot;author&quot;:[{&quot;family&quot;:&quot;Geraldes&quot;,&quot;given&quot;:&quot;Vítor&quot;,&quot;parse-names&quot;:false,&quot;dropping-particle&quot;:&quot;&quot;,&quot;non-dropping-particle&quot;:&quot;&quot;},{&quot;family&quot;:&quot;Semião&quot;,&quot;given&quot;:&quot;Viriato&quot;,&quot;parse-names&quot;:false,&quot;dropping-particle&quot;:&quot;&quot;,&quot;non-dropping-particle&quot;:&quot;&quot;},{&quot;family&quot;:&quot;Pinho&quot;,&quot;given&quot;:&quot;Maria Norberta&quot;,&quot;parse-names&quot;:false,&quot;dropping-particle&quot;:&quot;&quot;,&quot;non-dropping-particle&quot;:&quot;de&quot;}],&quot;container-title&quot;:&quot;Journal of Membrane Science&quot;,&quot;DOI&quot;:&quot;10.1016/S0376-7388(01)00458-6&quot;,&quot;ISSN&quot;:&quot;03767388&quot;,&quot;issued&quot;:{&quot;date-parts&quot;:[[2001]]},&quot;abstract&quot;:&quot;A numerical model based on the finite volume formulation to predict laminar flows hydrodynamics and mass transfer of aqueous solutions (570 &lt; Sc &lt; 3200) in the feed channel of spiral-wound and plate-and-frame systems is presented and experimentally validated. Particular attention is devoted to the physical modelling of the solute transport inside the membrane that yields parameters pertaining to solute-membrane interactions and are incorporated on the mass transfer boundary condition at the membrane surface. A correction factor, dependent on the solute mass concentration at the membrane surface, is proposed for the osmotic pressure phenomenological equation. The experimental cell is a slit (200mm × 30mm × 2mm) that simulates the two-dimensional developing flow in the channels of spiral-wound modules. The predictions are validated against experimental data of apparent rejection coefficients and permeate fluxes, exhibiting an excellent agreement. A correlation for the concentration boundary layer thickness, a measure of the concentration polarisation, based on the predicted values of the solute concentration profiles,δωh=15.5lh0.4Re-0.4Sc -0.63Rep-0.04[1-186Sc-1.0Re p-0.21]is proposed in the operating condition ranges of 250 &lt; Re &lt; 1000, 0.02 &lt; Rep &lt; 0.1 and 800 &lt; Sc &lt; 3200. © 2001 Elsevier Science B.V. All rights reserved.&quot;,&quot;issue&quot;:&quot;1-2&quot;,&quot;volume&quot;:&quot;191&quot;,&quot;container-title-short&quot;:&quot;J Memb Sci&quot;},&quot;isTemporary&quot;:false}]},{&quot;citationID&quot;:&quot;MENDELEY_CITATION_89070536-029f-4c5d-b27e-4e4e30184cd3&quot;,&quot;properties&quot;:{&quot;noteIndex&quot;:0},&quot;isEdited&quot;:false,&quot;manualOverride&quot;:{&quot;isManuallyOverridden&quot;:false,&quot;citeprocText&quot;:&quot;[87]&quot;,&quot;manualOverrideText&quot;:&quot;&quot;},&quot;citationTag&quot;:&quot;MENDELEY_CITATION_v3_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&quot;,&quot;citationItems&quot;:[{&quot;id&quot;:&quot;4c0e4569-0e9f-3f2c-a021-2cd613b6d909&quot;,&quot;itemData&quot;:{&quot;type&quot;:&quot;article-journal&quot;,&quot;id&quot;:&quot;4c0e4569-0e9f-3f2c-a021-2cd613b6d909&quot;,&quot;title&quot;:&quot;Flow and mass transfer modelling of nanofiltration&quot;,&quot;author&quot;:[{&quot;family&quot;:&quot;Geraldes&quot;,&quot;given&quot;:&quot;Vítor&quot;,&quot;parse-names&quot;:false,&quot;dropping-particle&quot;:&quot;&quot;,&quot;non-dropping-particle&quot;:&quot;&quot;},{&quot;family&quot;:&quot;Semião&quot;,&quot;given&quot;:&quot;Viriato&quot;,&quot;parse-names&quot;:false,&quot;dropping-particle&quot;:&quot;&quot;,&quot;non-dropping-particle&quot;:&quot;&quot;},{&quot;family&quot;:&quot;Pinho&quot;,&quot;given&quot;:&quot;Maria Norberta&quot;,&quot;parse-names&quot;:false,&quot;dropping-particle&quot;:&quot;&quot;,&quot;non-dropping-particle&quot;:&quot;de&quot;}],&quot;container-title&quot;:&quot;Journal of Membrane Science&quot;,&quot;DOI&quot;:&quot;10.1016/S0376-7388(01)00458-6&quot;,&quot;ISSN&quot;:&quot;03767388&quot;,&quot;issued&quot;:{&quot;date-parts&quot;:[[2001]]},&quot;abstract&quot;:&quot;A numerical model based on the finite volume formulation to predict laminar flows hydrodynamics and mass transfer of aqueous solutions (570 &lt; Sc &lt; 3200) in the feed channel of spiral-wound and plate-and-frame systems is presented and experimentally validated. Particular attention is devoted to the physical modelling of the solute transport inside the membrane that yields parameters pertaining to solute-membrane interactions and are incorporated on the mass transfer boundary condition at the membrane surface. A correction factor, dependent on the solute mass concentration at the membrane surface, is proposed for the osmotic pressure phenomenological equation. The experimental cell is a slit (200mm × 30mm × 2mm) that simulates the two-dimensional developing flow in the channels of spiral-wound modules. The predictions are validated against experimental data of apparent rejection coefficients and permeate fluxes, exhibiting an excellent agreement. A correlation for the concentration boundary layer thickness, a measure of the concentration polarisation, based on the predicted values of the solute concentration profiles,δωh=15.5lh0.4Re-0.4Sc -0.63Rep-0.04[1-186Sc-1.0Re p-0.21]is proposed in the operating condition ranges of 250 &lt; Re &lt; 1000, 0.02 &lt; Rep &lt; 0.1 and 800 &lt; Sc &lt; 3200. © 2001 Elsevier Science B.V. All rights reserved.&quot;,&quot;issue&quot;:&quot;1-2&quot;,&quot;volume&quot;:&quot;191&quot;,&quot;container-title-short&quot;:&quot;J Memb Sci&quot;},&quot;isTemporary&quot;:false}]},{&quot;citationID&quot;:&quot;MENDELEY_CITATION_f42dc7a0-5550-4b15-867c-f158c046791e&quot;,&quot;properties&quot;:{&quot;noteIndex&quot;:0},&quot;isEdited&quot;:false,&quot;manualOverride&quot;:{&quot;isManuallyOverridden&quot;:false,&quot;citeprocText&quot;:&quot;[87]&quot;,&quot;manualOverrideText&quot;:&quot;&quot;},&quot;citationTag&quot;:&quot;MENDELEY_CITATION_v3_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&quot;,&quot;citationItems&quot;:[{&quot;id&quot;:&quot;4c0e4569-0e9f-3f2c-a021-2cd613b6d909&quot;,&quot;itemData&quot;:{&quot;type&quot;:&quot;article-journal&quot;,&quot;id&quot;:&quot;4c0e4569-0e9f-3f2c-a021-2cd613b6d909&quot;,&quot;title&quot;:&quot;Flow and mass transfer modelling of nanofiltration&quot;,&quot;author&quot;:[{&quot;family&quot;:&quot;Geraldes&quot;,&quot;given&quot;:&quot;Vítor&quot;,&quot;parse-names&quot;:false,&quot;dropping-particle&quot;:&quot;&quot;,&quot;non-dropping-particle&quot;:&quot;&quot;},{&quot;family&quot;:&quot;Semião&quot;,&quot;given&quot;:&quot;Viriato&quot;,&quot;parse-names&quot;:false,&quot;dropping-particle&quot;:&quot;&quot;,&quot;non-dropping-particle&quot;:&quot;&quot;},{&quot;family&quot;:&quot;Pinho&quot;,&quot;given&quot;:&quot;Maria Norberta&quot;,&quot;parse-names&quot;:false,&quot;dropping-particle&quot;:&quot;&quot;,&quot;non-dropping-particle&quot;:&quot;de&quot;}],&quot;container-title&quot;:&quot;Journal of Membrane Science&quot;,&quot;DOI&quot;:&quot;10.1016/S0376-7388(01)00458-6&quot;,&quot;ISSN&quot;:&quot;03767388&quot;,&quot;issued&quot;:{&quot;date-parts&quot;:[[2001]]},&quot;abstract&quot;:&quot;A numerical model based on the finite volume formulation to predict laminar flows hydrodynamics and mass transfer of aqueous solutions (570 &lt; Sc &lt; 3200) in the feed channel of spiral-wound and plate-and-frame systems is presented and experimentally validated. Particular attention is devoted to the physical modelling of the solute transport inside the membrane that yields parameters pertaining to solute-membrane interactions and are incorporated on the mass transfer boundary condition at the membrane surface. A correction factor, dependent on the solute mass concentration at the membrane surface, is proposed for the osmotic pressure phenomenological equation. The experimental cell is a slit (200mm × 30mm × 2mm) that simulates the two-dimensional developing flow in the channels of spiral-wound modules. The predictions are validated against experimental data of apparent rejection coefficients and permeate fluxes, exhibiting an excellent agreement. A correlation for the concentration boundary layer thickness, a measure of the concentration polarisation, based on the predicted values of the solute concentration profiles,δωh=15.5lh0.4Re-0.4Sc -0.63Rep-0.04[1-186Sc-1.0Re p-0.21]is proposed in the operating condition ranges of 250 &lt; Re &lt; 1000, 0.02 &lt; Rep &lt; 0.1 and 800 &lt; Sc &lt; 3200. © 2001 Elsevier Science B.V. All rights reserved.&quot;,&quot;issue&quot;:&quot;1-2&quot;,&quot;volume&quot;:&quot;191&quot;,&quot;container-title-short&quot;:&quot;J Memb Sci&quot;},&quot;isTemporary&quot;:false}]},{&quot;citationID&quot;:&quot;MENDELEY_CITATION_da69d34a-de0a-4f48-b0cc-b8dd5fff55c3&quot;,&quot;properties&quot;:{&quot;noteIndex&quot;:0},&quot;isEdited&quot;:false,&quot;manualOverride&quot;:{&quot;isManuallyOverridden&quot;:false,&quot;citeprocText&quot;:&quot;[99]&quot;,&quot;manualOverrideText&quot;:&quot;&quot;},&quot;citationTag&quot;:&quot;MENDELEY_CITATION_v3_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&quot;,&quot;citationItems&quot;:[{&quot;id&quot;:&quot;671c1ed1-bd54-36cc-8f4d-01f08f0ad294&quot;,&quot;itemData&quot;:{&quot;type&quot;:&quot;paper-conference&quot;,&quot;id&quot;:&quot;671c1ed1-bd54-36cc-8f4d-01f08f0ad294&quot;,&quot;title&quot;:&quot;ЧИСЛЕННОЕ ИССЛЕДОВАНИЯ ВОЗНИКНОВЕНИЯ КОНЦЕНТРАЦИОННОПОЛЯРИЗАЦИОННОГО СЛОЯ&quot;,&quot;author&quot;:[{&quot;family&quot;:&quot;Каласов&quot;,&quot;given&quot;:&quot;Н. Б.&quot;,&quot;parse-names&quot;:false,&quot;dropping-particle&quot;:&quot;&quot;,&quot;non-dropping-particle&quot;:&quot;&quot;},{&quot;family&quot;:&quot;Манатбаев&quot;,&quot;given&quot;:&quot;Р. К.&quot;,&quot;parse-names&quot;:false,&quot;dropping-particle&quot;:&quot;&quot;,&quot;non-dropping-particle&quot;:&quot;&quot;}],&quot;container-title&quot;:&quot;СБОРНИК материалов международной научной онлайн конференции «ИННОВАЦИОННОЕ РАЗВИТИЕ ОБРАЗОВАНИЯ, НАУКОЕМКИХ ПРОИЗВОДСТВ И АЛЬТЕРНАТИВНЫЕ ИСТОЧНИКИ ЭНЕРГИИ» &quot;,&quot;issued&quot;:{&quot;date-parts&quot;:[[2020]]},&quot;page&quot;:&quot;83-87&quot;,&quot;container-title-short&quot;:&quot;&quot;},&quot;isTemporary&quot;:false}]},{&quot;citationID&quot;:&quot;MENDELEY_CITATION_6de3aa04-b21f-474b-9f5f-3dcb85276ffa&quot;,&quot;properties&quot;:{&quot;noteIndex&quot;:0},&quot;isEdited&quot;:false,&quot;manualOverride&quot;:{&quot;isManuallyOverridden&quot;:false,&quot;citeprocText&quot;:&quot;[100]&quot;,&quot;manualOverrideText&quot;:&quot;&quot;},&quot;citationTag&quot;:&quot;MENDELEY_CITATION_v3_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&quot;,&quot;citationItems&quot;:[{&quot;id&quot;:&quot;0d28891c-0992-3588-97b0-3933e8f0f897&quot;,&quot;itemData&quot;:{&quot;type&quot;:&quot;article-journal&quot;,&quot;id&quot;:&quot;0d28891c-0992-3588-97b0-3933e8f0f897&quot;,&quot;title&quot;:&quot;Fluid mechanics in membrane filtration: Recent developments&quot;,&quot;author&quot;:[{&quot;family&quot;:&quot;Belfort&quot;,&quot;given&quot;:&quot;Georges&quot;,&quot;parse-names&quot;:false,&quot;dropping-particle&quot;:&quot;&quot;,&quot;non-dropping-particle&quot;:&quot;&quot;}],&quot;container-title&quot;:&quot;Journal of Membrane Science&quot;,&quot;DOI&quot;:&quot;10.1016/0376-7388(89)89001-5&quot;,&quot;ISSN&quot;:&quot;03767388&quot;,&quot;issued&quot;:{&quot;date-parts&quot;:[[1989]]},&quot;abstract&quot;:&quot;Recent developments of the role of fluid mechanics in membrane filtration are presented. Understanding of membrane polarization and fouling is intimately related through mass transfer to fluid mechanics in membrane modules. After discussing the behavior of dissolved ions, macromolecules and collodial particles in cross-flow filtration, we describe several attempts to model both steady one and two phase flows and unsteady flows. For the latter, we consider both oscillating flows and flows with centrifugal instabilities. Moving cake and surface reaction models are also included. Several examples using these principles are taken from biotechnology and industrial effluent treatment. © 1989.&quot;,&quot;issue&quot;:&quot;2&quot;,&quot;volume&quot;:&quot;40&quot;,&quot;container-title-short&quot;:&quot;J Memb Sci&quot;},&quot;isTemporary&quot;:false}]},{&quot;citationID&quot;:&quot;MENDELEY_CITATION_c45b755b-8186-42b8-85c9-5dc470063a1e&quot;,&quot;properties&quot;:{&quot;noteIndex&quot;:0},&quot;isEdited&quot;:false,&quot;manualOverride&quot;:{&quot;isManuallyOverridden&quot;:false,&quot;citeprocText&quot;:&quot;[101]&quot;,&quot;manualOverrideText&quot;:&quot;&quot;},&quot;citationTag&quot;:&quot;MENDELEY_CITATION_v3_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&quot;,&quot;citationItems&quot;:[{&quot;id&quot;:&quot;d0d157d8-66a4-3c1a-a02f-751668301d85&quot;,&quot;itemData&quot;:{&quot;type&quot;:&quot;article-journal&quot;,&quot;id&quot;:&quot;d0d157d8-66a4-3c1a-a02f-751668301d85&quot;,&quot;title&quot;:&quot;A CFD study of unsteady flow in narrow spacer-filled channels for spiral-wound membrane modules&quot;,&quot;author&quot;:[{&quot;family&quot;:&quot;Schwinge&quot;,&quot;given&quot;:&quot;J.&quot;,&quot;parse-names&quot;:false,&quot;dropping-particle&quot;:&quot;&quot;,&quot;non-dropping-particle&quot;:&quot;&quot;},{&quot;family&quot;:&quot;Wiley&quot;,&quot;given&quot;:&quot;D. E.&quot;,&quot;parse-names&quot;:false,&quot;dropping-particle&quot;:&quot;&quot;,&quot;non-dropping-particle&quot;:&quot;&quot;},{&quot;family&quot;:&quot;Fletcher&quot;,&quot;given&quot;:&quot;D. F.&quot;,&quot;parse-names&quot;:false,&quot;dropping-particle&quot;:&quot;&quot;,&quot;non-dropping-particle&quot;:&quot;&quot;}],&quot;container-title&quot;:&quot;Desalination&quot;,&quot;container-title-short&quot;:&quot;Desalination&quot;,&quot;DOI&quot;:&quot;10.1016/S0011-9164(02)00470-8&quot;,&quot;ISSN&quot;:&quot;00119164&quot;,&quot;issued&quot;:{&quot;date-parts&quot;:[[2002]]},&quot;abstract&quot;:&quot;In spiral-wound membrane modules, spacers are used to enhance wall shear stress and to promote eddy mixing, thereby reducing wall concentration and fouling. Insights into the effect of spacer filaments on flow patterns in narrow channels were obtained using a computational fluid dynamics (CFD) code. The flow patterns were visualized for different filament configurations incorporating variations in mesh length, filament diameter and for channel Reynolds numbers up to 1000. The simulated flow patterns revealed the dependence of the formation of recirculation regions on the filament configuration, mesh length, filament diameter and the Reynolds number. When the channel Reynolds number is increased above 300, the flow becomes super-critical showing time-dependent movements for a filament located in the center of a narrow channel; and when the channel Reynolds number is increased above 500, the flow becomes super-critical for a filament adjacent to the membrane wall. For multiple filament configurations, flow transition can occur at channel Reynolds numbers as low as 80 for the submerged spacer at a very small mesh length (lm/hch=1) and at a slightly larger Reynolds number at a larger mesh length (lm/hch=4). The transition occurs above Rech of 300 for the cavity spacer (lm/hch=4) and above Rech of 400 for the zigzag spacer (lm/hch=4).&quot;,&quot;issue&quot;:&quot;1-3&quot;,&quot;volume&quot;:&quot;146&quot;},&quot;isTemporary&quot;:false}]},{&quot;citationID&quot;:&quot;MENDELEY_CITATION_116210ef-3b3a-4250-b69e-faba44ffcb1a&quot;,&quot;properties&quot;:{&quot;noteIndex&quot;:0},&quot;isEdited&quot;:false,&quot;manualOverride&quot;:{&quot;isManuallyOverridden&quot;:false,&quot;citeprocText&quot;:&quot;[102]&quot;,&quot;manualOverrideText&quot;:&quot;&quot;},&quot;citationTag&quot;:&quot;MENDELEY_CITATION_v3_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&quot;,&quot;citationItems&quot;:[{&quot;id&quot;:&quot;1ce518bc-685e-37a4-874b-b29ef0b97d31&quot;,&quot;itemData&quot;:{&quot;type&quot;:&quot;article-journal&quot;,&quot;id&quot;:&quot;1ce518bc-685e-37a4-874b-b29ef0b97d31&quot;,&quot;title&quot;:&quot;Fluid dynamics of spacer filled rectangular and curvilinear channels&quot;,&quot;author&quot;:[{&quot;family&quot;:&quot;Ranade&quot;,&quot;given&quot;:&quot;Vivek&quot;,&quot;parse-names&quot;:false,&quot;dropping-particle&quot;:&quot;v.&quot;,&quot;non-dropping-particle&quot;:&quot;&quot;},{&quot;family&quot;:&quot;Kumar&quot;,&quot;given&quot;:&quot;Ashwani&quot;,&quot;parse-names&quot;:false,&quot;dropping-particle&quot;:&quot;&quot;,&quot;non-dropping-particle&quot;:&quot;&quot;}],&quot;container-title&quot;:&quot;Journal of Membrane Science&quot;,&quot;DOI&quot;:&quot;10.1016/j.memsci.2005.07.013&quot;,&quot;ISSN&quot;:&quot;03767388&quot;,&quot;issued&quot;:{&quot;date-parts&quot;:[[2006]]},&quot;abstract&quot;:&quot;Spacers are designed to generate significant secondary flow structures and create directional changes in the flow through membrane modules. Shape of the spacers used in membrane modules strongly influences the resulting flow and therefore performance of the module. In this work fluid dynamics of rectangular channels similar to membrane modules and containing different spacers was simulated using a three-dimensional computational fluid dynamics (CFD) model. A 'unit cell' approach was evaluated and used for this purpose. In addition to predicting the pressure drop, the simulated results provided significant insight into fluid dynamics of spacer filled channels. The validated CFD model was used to evaluate performance of different spacer shapes and understand the role of spacer shape and resulting fluid dynamics. The models were extended for the first time to simulate flow in spacer filled curvilinear channels, which could be useful in understanding the fluid behavior in spiral modules. The results were compared with those obtained with the flat channel. The approach and results presented in this work will have significant implications for identifying improved spacers with higher propensities to reduce fouling in membrane modules. © 2005 Elsevier B.V. All rights reserved.&quot;,&quot;issue&quot;:&quot;1-2&quot;,&quot;volume&quot;:&quot;271&quot;,&quot;container-title-short&quot;:&quot;J Memb Sci&quot;},&quot;isTemporary&quot;:false}]},{&quot;citationID&quot;:&quot;MENDELEY_CITATION_b4207877-ca07-4dfc-98be-98dbc24147b9&quot;,&quot;properties&quot;:{&quot;noteIndex&quot;:0},&quot;isEdited&quot;:false,&quot;manualOverride&quot;:{&quot;isManuallyOverridden&quot;:false,&quot;citeprocText&quot;:&quot;[103]&quot;,&quot;manualOverrideText&quot;:&quot;&quot;},&quot;citationTag&quot;:&quot;MENDELEY_CITATION_v3_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&quot;,&quot;citationItems&quot;:[{&quot;id&quot;:&quot;a6d00bd6-8a1e-3387-82fa-b13280a3d35a&quot;,&quot;itemData&quot;:{&quot;type&quot;:&quot;article-journal&quot;,&quot;id&quot;:&quot;a6d00bd6-8a1e-3387-82fa-b13280a3d35a&quot;,&quot;title&quot;:&quot;Fluid mechanics and cross-flow filtration: some thoughts&quot;,&quot;author&quot;:[{&quot;family&quot;:&quot;Belfort&quot;,&quot;given&quot;:&quot;G.&quot;,&quot;parse-names&quot;:false,&quot;dropping-particle&quot;:&quot;&quot;,&quot;non-dropping-particle&quot;:&quot;&quot;},{&quot;family&quot;:&quot;Nagata&quot;,&quot;given&quot;:&quot;N.&quot;,&quot;parse-names&quot;:false,&quot;dropping-particle&quot;:&quot;&quot;,&quot;non-dropping-particle&quot;:&quot;&quot;}],&quot;container-title&quot;:&quot;Desalination&quot;,&quot;container-title-short&quot;:&quot;Desalination&quot;,&quot;DOI&quot;:&quot;10.1016/0011-9164(85)85052-9&quot;,&quot;ISSN&quot;:&quot;00119164&quot;,&quot;issued&quot;:{&quot;date-parts&quot;:[[1985]]},&quot;abstract&quot;:&quot;Most mass transfer models for describing polarization and fouling in porous membrane ducts require some knowledge of the fluid mechanics. Mass transfer correlations for porous membrane systems are usually borrowed from studies of flow in non-porous ducts. In this paper we show that friction coefficients are higher for flow in a duct with wall suction than without. We also show that the onset of turbulence is delayed from 2100 to about 4000 Reynolds number for flow in porous tubes with suction when compared to flow in non-porous tubes. In the laminar regime at a given axial Reynolds number increased suction results in a maximum value for the friction coefficient. Using a trajectory analysis, we have compared the performance of several commercial modules for capturing suspended particles from dilute solution. Under the assumptions of the theoretical models, and all things being equal (besides fractional recovery per unit length), tubular systems will capture more particles from dilute suspensions than slits with two porous walls. © 1985.&quot;,&quot;issue&quot;:&quot;1-3&quot;,&quot;volume&quot;:&quot;53&quot;},&quot;isTemporary&quot;:false}]},{&quot;citationID&quot;:&quot;MENDELEY_CITATION_21b75299-74d2-4748-8180-6803b2fa9711&quot;,&quot;properties&quot;:{&quot;noteIndex&quot;:0},&quot;isEdited&quot;:false,&quot;manualOverride&quot;:{&quot;isManuallyOverridden&quot;:false,&quot;citeprocText&quot;:&quot;[95]&quot;,&quot;manualOverrideText&quot;:&quot;&quot;},&quot;citationTag&quot;:&quot;MENDELEY_CITATION_v3_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&quot;,&quot;citationItems&quot;:[{&quot;id&quot;:&quot;3092543e-2748-3404-aedd-273a39e7b8b0&quot;,&quot;itemData&quot;:{&quot;type&quot;:&quot;article-journal&quot;,&quot;id&quot;:&quot;3092543e-2748-3404-aedd-273a39e7b8b0&quot;,&quot;title&quot;:&quot;Review of 3D CFD modeling of flow and mass transfer in narrow spacer-filled channels in membrane modules&quot;,&quot;author&quot;:[{&quot;family&quot;:&quot;Fimbres-Weihs&quot;,&quot;given&quot;:&quot;G. A.&quot;,&quot;parse-names&quot;:false,&quot;dropping-particle&quot;:&quot;&quot;,&quot;non-dropping-particle&quot;:&quot;&quot;},{&quot;family&quot;:&quot;Wiley&quot;,&quot;given&quot;:&quot;D. E.&quot;,&quot;parse-names&quot;:false,&quot;dropping-particle&quot;:&quot;&quot;,&quot;non-dropping-particle&quot;:&quot;&quot;}],&quot;container-title&quot;:&quot;Chemical Engineering and Processing: Process Intensification&quot;,&quot;DOI&quot;:&quot;10.1016/j.cep.2010.01.007&quot;,&quot;ISSN&quot;:&quot;02552701&quot;,&quot;issued&quot;:{&quot;date-parts&quot;:[[2010]]},&quot;abstract&quot;:&quot;The robustness, reliability and efficiency of modern numerical methods for obtaining solutions to flow problems have given rise to the adoption of Computational Fluid Dynamics (CFD) as a widely used analysis tool for membrane separation systems. In the past decade, many two-dimensional (2D) flow studies employing CFD have been published. Three-dimensional (3D) solutions are also slowly emerging. This paper reviews recent research utilizing 3D CFD models to simulate the flow conditions in narrow spacer-filled channels, such as those encountered in Spiral Wound Membrane (SWM) modules. Many of these studies have focused on optimizing spacer geometric parameters, while others have attempted to gain a better understanding of the mechanisms giving rise to mass transfer enhancement. Applications of 3D CFD to complex spacer geometries and multiple ionic component diffusion are also discussed. © 2010 Elsevier B.V.&quot;,&quot;issue&quot;:&quot;7&quot;,&quot;volume&quot;:&quot;49&quot;,&quot;container-title-short&quot;:&quot;&quot;},&quot;isTemporary&quot;:false}]},{&quot;citationID&quot;:&quot;MENDELEY_CITATION_bc204aaa-5aa4-484d-abb7-fd923acd654e&quot;,&quot;properties&quot;:{&quot;noteIndex&quot;:0},&quot;isEdited&quot;:false,&quot;manualOverride&quot;:{&quot;isManuallyOverridden&quot;:false,&quot;citeprocText&quot;:&quot;[104]&quot;,&quot;manualOverrideText&quot;:&quot;&quot;},&quot;citationTag&quot;:&quot;MENDELEY_CITATION_v3_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&quot;,&quot;citationItems&quot;:[{&quot;id&quot;:&quot;6ad57f1e-d10b-31d5-9648-1b398a0f5695&quot;,&quot;itemData&quot;:{&quot;type&quot;:&quot;article-journal&quot;,&quot;id&quot;:&quot;6ad57f1e-d10b-31d5-9648-1b398a0f5695&quot;,&quot;title&quot;:&quot;Turbulent transport in membrane modules by CFD simulation in two dimensions&quot;,&quot;author&quot;:[{&quot;family&quot;:&quot;Pellerin&quot;,&quot;given&quot;:&quot;E.&quot;,&quot;parse-names&quot;:false,&quot;dropping-particle&quot;:&quot;&quot;,&quot;non-dropping-particle&quot;:&quot;&quot;},{&quot;family&quot;:&quot;Michelitsch&quot;,&quot;given&quot;:&quot;E.&quot;,&quot;parse-names&quot;:false,&quot;dropping-particle&quot;:&quot;&quot;,&quot;non-dropping-particle&quot;:&quot;&quot;},{&quot;family&quot;:&quot;Darcovich&quot;,&quot;given&quot;:&quot;K.&quot;,&quot;parse-names&quot;:false,&quot;dropping-particle&quot;:&quot;&quot;,&quot;non-dropping-particle&quot;:&quot;&quot;},{&quot;family&quot;:&quot;Lin&quot;,&quot;given&quot;:&quot;S.&quot;,&quot;parse-names&quot;:false,&quot;dropping-particle&quot;:&quot;&quot;,&quot;non-dropping-particle&quot;:&quot;&quot;},{&quot;family&quot;:&quot;Tam&quot;,&quot;given&quot;:&quot;C. M.&quot;,&quot;parse-names&quot;:false,&quot;dropping-particle&quot;:&quot;&quot;,&quot;non-dropping-particle&quot;:&quot;&quot;}],&quot;container-title&quot;:&quot;Journal of Membrane Science&quot;,&quot;DOI&quot;:&quot;10.1016/0376-7388(94)00250-3&quot;,&quot;ISSN&quot;:&quot;03767388&quot;,&quot;issued&quot;:{&quot;date-parts&quot;:[[1995]]},&quot;page&quot;:&quot;139-153&quot;,&quot;abstract&quot;:&quot;A numerical hydrodynamic simulation of the flow field inside a membrane module has been formulated and implemented. The membrane surface is treated as a porous wall. This simulation is modular in design and can support many optional features such as turbulent effects, pressure-related boundary conditions, and flexible module geometry. The diffusion-convection equation was incorporated in a straightforward manner to model a membrane separation showing the solute concentration field under realistic prevailing hydrodynamic conditions. The numerical results for one-component hydrodynamic simulations match existing but more cumbersome analytical models quite well. © 1995.&quot;,&quot;issue&quot;:&quot;2&quot;,&quot;volume&quot;:&quot;100&quot;,&quot;container-title-short&quot;:&quot;J Memb Sci&quot;},&quot;isTemporary&quot;:false}]},{&quot;citationID&quot;:&quot;MENDELEY_CITATION_b08f63a3-7e6a-4a29-9577-10faf2acd8db&quot;,&quot;properties&quot;:{&quot;noteIndex&quot;:0},&quot;isEdited&quot;:false,&quot;manualOverride&quot;:{&quot;isManuallyOverridden&quot;:false,&quot;citeprocText&quot;:&quot;[103]&quot;,&quot;manualOverrideText&quot;:&quot;&quot;},&quot;citationTag&quot;:&quot;MENDELEY_CITATION_v3_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&quot;,&quot;citationItems&quot;:[{&quot;id&quot;:&quot;a6d00bd6-8a1e-3387-82fa-b13280a3d35a&quot;,&quot;itemData&quot;:{&quot;type&quot;:&quot;article-journal&quot;,&quot;id&quot;:&quot;a6d00bd6-8a1e-3387-82fa-b13280a3d35a&quot;,&quot;title&quot;:&quot;Fluid mechanics and cross-flow filtration: some thoughts&quot;,&quot;author&quot;:[{&quot;family&quot;:&quot;Belfort&quot;,&quot;given&quot;:&quot;G.&quot;,&quot;parse-names&quot;:false,&quot;dropping-particle&quot;:&quot;&quot;,&quot;non-dropping-particle&quot;:&quot;&quot;},{&quot;family&quot;:&quot;Nagata&quot;,&quot;given&quot;:&quot;N.&quot;,&quot;parse-names&quot;:false,&quot;dropping-particle&quot;:&quot;&quot;,&quot;non-dropping-particle&quot;:&quot;&quot;}],&quot;container-title&quot;:&quot;Desalination&quot;,&quot;container-title-short&quot;:&quot;Desalination&quot;,&quot;DOI&quot;:&quot;10.1016/0011-9164(85)85052-9&quot;,&quot;ISSN&quot;:&quot;00119164&quot;,&quot;issued&quot;:{&quot;date-parts&quot;:[[1985]]},&quot;abstract&quot;:&quot;Most mass transfer models for describing polarization and fouling in porous membrane ducts require some knowledge of the fluid mechanics. Mass transfer correlations for porous membrane systems are usually borrowed from studies of flow in non-porous ducts. In this paper we show that friction coefficients are higher for flow in a duct with wall suction than without. We also show that the onset of turbulence is delayed from 2100 to about 4000 Reynolds number for flow in porous tubes with suction when compared to flow in non-porous tubes. In the laminar regime at a given axial Reynolds number increased suction results in a maximum value for the friction coefficient. Using a trajectory analysis, we have compared the performance of several commercial modules for capturing suspended particles from dilute solution. Under the assumptions of the theoretical models, and all things being equal (besides fractional recovery per unit length), tubular systems will capture more particles from dilute suspensions than slits with two porous walls. © 1985.&quot;,&quot;issue&quot;:&quot;1-3&quot;,&quot;volume&quot;:&quot;53&quot;},&quot;isTemporary&quot;:false}]},{&quot;citationID&quot;:&quot;MENDELEY_CITATION_da0ba864-8675-4f50-b089-2b20b52963f9&quot;,&quot;properties&quot;:{&quot;noteIndex&quot;:0},&quot;isEdited&quot;:false,&quot;manualOverride&quot;:{&quot;isManuallyOverridden&quot;:false,&quot;citeprocText&quot;:&quot;[104]&quot;,&quot;manualOverrideText&quot;:&quot;&quot;},&quot;citationTag&quot;:&quot;MENDELEY_CITATION_v3_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&quot;,&quot;citationItems&quot;:[{&quot;id&quot;:&quot;6ad57f1e-d10b-31d5-9648-1b398a0f5695&quot;,&quot;itemData&quot;:{&quot;type&quot;:&quot;article-journal&quot;,&quot;id&quot;:&quot;6ad57f1e-d10b-31d5-9648-1b398a0f5695&quot;,&quot;title&quot;:&quot;Turbulent transport in membrane modules by CFD simulation in two dimensions&quot;,&quot;author&quot;:[{&quot;family&quot;:&quot;Pellerin&quot;,&quot;given&quot;:&quot;E.&quot;,&quot;parse-names&quot;:false,&quot;dropping-particle&quot;:&quot;&quot;,&quot;non-dropping-particle&quot;:&quot;&quot;},{&quot;family&quot;:&quot;Michelitsch&quot;,&quot;given&quot;:&quot;E.&quot;,&quot;parse-names&quot;:false,&quot;dropping-particle&quot;:&quot;&quot;,&quot;non-dropping-particle&quot;:&quot;&quot;},{&quot;family&quot;:&quot;Darcovich&quot;,&quot;given&quot;:&quot;K.&quot;,&quot;parse-names&quot;:false,&quot;dropping-particle&quot;:&quot;&quot;,&quot;non-dropping-particle&quot;:&quot;&quot;},{&quot;family&quot;:&quot;Lin&quot;,&quot;given&quot;:&quot;S.&quot;,&quot;parse-names&quot;:false,&quot;dropping-particle&quot;:&quot;&quot;,&quot;non-dropping-particle&quot;:&quot;&quot;},{&quot;family&quot;:&quot;Tam&quot;,&quot;given&quot;:&quot;C. M.&quot;,&quot;parse-names&quot;:false,&quot;dropping-particle&quot;:&quot;&quot;,&quot;non-dropping-particle&quot;:&quot;&quot;}],&quot;container-title&quot;:&quot;Journal of Membrane Science&quot;,&quot;DOI&quot;:&quot;10.1016/0376-7388(94)00250-3&quot;,&quot;ISSN&quot;:&quot;03767388&quot;,&quot;issued&quot;:{&quot;date-parts&quot;:[[1995]]},&quot;page&quot;:&quot;139-153&quot;,&quot;abstract&quot;:&quot;A numerical hydrodynamic simulation of the flow field inside a membrane module has been formulated and implemented. The membrane surface is treated as a porous wall. This simulation is modular in design and can support many optional features such as turbulent effects, pressure-related boundary conditions, and flexible module geometry. The diffusion-convection equation was incorporated in a straightforward manner to model a membrane separation showing the solute concentration field under realistic prevailing hydrodynamic conditions. The numerical results for one-component hydrodynamic simulations match existing but more cumbersome analytical models quite well. © 1995.&quot;,&quot;issue&quot;:&quot;2&quot;,&quot;volume&quot;:&quot;100&quot;,&quot;container-title-short&quot;:&quot;J Memb Sci&quot;},&quot;isTemporary&quot;:false}]},{&quot;citationID&quot;:&quot;MENDELEY_CITATION_8fc8e71f-f81a-41a2-950e-c95c226682a1&quot;,&quot;properties&quot;:{&quot;noteIndex&quot;:0},&quot;isEdited&quot;:false,&quot;manualOverride&quot;:{&quot;isManuallyOverridden&quot;:false,&quot;citeprocText&quot;:&quot;[105]&quot;,&quot;manualOverrideText&quot;:&quot;&quot;},&quot;citationTag&quot;:&quot;MENDELEY_CITATION_v3_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&quot;,&quot;citationItems&quot;:[{&quot;id&quot;:&quot;73c80a37-1e6f-3b85-bd00-c4c097979878&quot;,&quot;itemData&quot;:{&quot;type&quot;:&quot;book&quot;,&quot;id&quot;:&quot;73c80a37-1e6f-3b85-bd00-c4c097979878&quot;,&quot;title&quot;:&quot;Computational Methods for Fluid Dynamics&quot;,&quot;author&quot;:[{&quot;family&quot;:&quot;Ferziger&quot;,&quot;given&quot;:&quot;Joel H.&quot;,&quot;parse-names&quot;:false,&quot;dropping-particle&quot;:&quot;&quot;,&quot;non-dropping-particle&quot;:&quot;&quot;},{&quot;family&quot;:&quot;Perić&quot;,&quot;given&quot;:&quot;Milovan&quot;,&quot;parse-names&quot;:false,&quot;dropping-particle&quot;:&quot;&quot;,&quot;non-dropping-particle&quot;:&quot;&quot;},{&quot;family&quot;:&quot;Street&quot;,&quot;given&quot;:&quot;Robert L.&quot;,&quot;parse-names&quot;:false,&quot;dropping-particle&quot;:&quot;&quot;,&quot;non-dropping-particle&quot;:&quot;&quot;}],&quot;container-title&quot;:&quot;Computational Methods for Fluid Dynamics&quot;,&quot;DOI&quot;:&quot;10.1007/978-3-319-99693-6&quot;,&quot;issued&quot;:{&quot;date-parts&quot;:[[2020]]},&quot;abstract&quot;:&quot;Not Available&quot;,&quot;container-title-short&quot;:&quot;&quot;},&quot;isTemporary&quot;:false}]},{&quot;citationID&quot;:&quot;MENDELEY_CITATION_31b1953d-bb16-45ba-b7df-9d870bc85cc5&quot;,&quot;properties&quot;:{&quot;noteIndex&quot;:0},&quot;isEdited&quot;:false,&quot;manualOverride&quot;:{&quot;isManuallyOverridden&quot;:false,&quot;citeprocText&quot;:&quot;[104]&quot;,&quot;manualOverrideText&quot;:&quot;&quot;},&quot;citationTag&quot;:&quot;MENDELEY_CITATION_v3_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&quot;,&quot;citationItems&quot;:[{&quot;id&quot;:&quot;6ad57f1e-d10b-31d5-9648-1b398a0f5695&quot;,&quot;itemData&quot;:{&quot;type&quot;:&quot;article-journal&quot;,&quot;id&quot;:&quot;6ad57f1e-d10b-31d5-9648-1b398a0f5695&quot;,&quot;title&quot;:&quot;Turbulent transport in membrane modules by CFD simulation in two dimensions&quot;,&quot;author&quot;:[{&quot;family&quot;:&quot;Pellerin&quot;,&quot;given&quot;:&quot;E.&quot;,&quot;parse-names&quot;:false,&quot;dropping-particle&quot;:&quot;&quot;,&quot;non-dropping-particle&quot;:&quot;&quot;},{&quot;family&quot;:&quot;Michelitsch&quot;,&quot;given&quot;:&quot;E.&quot;,&quot;parse-names&quot;:false,&quot;dropping-particle&quot;:&quot;&quot;,&quot;non-dropping-particle&quot;:&quot;&quot;},{&quot;family&quot;:&quot;Darcovich&quot;,&quot;given&quot;:&quot;K.&quot;,&quot;parse-names&quot;:false,&quot;dropping-particle&quot;:&quot;&quot;,&quot;non-dropping-particle&quot;:&quot;&quot;},{&quot;family&quot;:&quot;Lin&quot;,&quot;given&quot;:&quot;S.&quot;,&quot;parse-names&quot;:false,&quot;dropping-particle&quot;:&quot;&quot;,&quot;non-dropping-particle&quot;:&quot;&quot;},{&quot;family&quot;:&quot;Tam&quot;,&quot;given&quot;:&quot;C. M.&quot;,&quot;parse-names&quot;:false,&quot;dropping-particle&quot;:&quot;&quot;,&quot;non-dropping-particle&quot;:&quot;&quot;}],&quot;container-title&quot;:&quot;Journal of Membrane Science&quot;,&quot;DOI&quot;:&quot;10.1016/0376-7388(94)00250-3&quot;,&quot;ISSN&quot;:&quot;03767388&quot;,&quot;issued&quot;:{&quot;date-parts&quot;:[[1995]]},&quot;page&quot;:&quot;139-153&quot;,&quot;abstract&quot;:&quot;A numerical hydrodynamic simulation of the flow field inside a membrane module has been formulated and implemented. The membrane surface is treated as a porous wall. This simulation is modular in design and can support many optional features such as turbulent effects, pressure-related boundary conditions, and flexible module geometry. The diffusion-convection equation was incorporated in a straightforward manner to model a membrane separation showing the solute concentration field under realistic prevailing hydrodynamic conditions. The numerical results for one-component hydrodynamic simulations match existing but more cumbersome analytical models quite well. © 1995.&quot;,&quot;issue&quot;:&quot;2&quot;,&quot;volume&quot;:&quot;100&quot;,&quot;container-title-short&quot;:&quot;J Memb Sci&quot;},&quot;isTemporary&quot;:false}]},{&quot;citationID&quot;:&quot;MENDELEY_CITATION_d984c967-5ee1-4564-9de9-9bcd4f80b9ac&quot;,&quot;properties&quot;:{&quot;noteIndex&quot;:0},&quot;isEdited&quot;:false,&quot;manualOverride&quot;:{&quot;isManuallyOverridden&quot;:false,&quot;citeprocText&quot;:&quot;[104]&quot;,&quot;manualOverrideText&quot;:&quot;&quot;},&quot;citationTag&quot;:&quot;MENDELEY_CITATION_v3_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&quot;,&quot;citationItems&quot;:[{&quot;id&quot;:&quot;6ad57f1e-d10b-31d5-9648-1b398a0f5695&quot;,&quot;itemData&quot;:{&quot;type&quot;:&quot;article-journal&quot;,&quot;id&quot;:&quot;6ad57f1e-d10b-31d5-9648-1b398a0f5695&quot;,&quot;title&quot;:&quot;Turbulent transport in membrane modules by CFD simulation in two dimensions&quot;,&quot;author&quot;:[{&quot;family&quot;:&quot;Pellerin&quot;,&quot;given&quot;:&quot;E.&quot;,&quot;parse-names&quot;:false,&quot;dropping-particle&quot;:&quot;&quot;,&quot;non-dropping-particle&quot;:&quot;&quot;},{&quot;family&quot;:&quot;Michelitsch&quot;,&quot;given&quot;:&quot;E.&quot;,&quot;parse-names&quot;:false,&quot;dropping-particle&quot;:&quot;&quot;,&quot;non-dropping-particle&quot;:&quot;&quot;},{&quot;family&quot;:&quot;Darcovich&quot;,&quot;given&quot;:&quot;K.&quot;,&quot;parse-names&quot;:false,&quot;dropping-particle&quot;:&quot;&quot;,&quot;non-dropping-particle&quot;:&quot;&quot;},{&quot;family&quot;:&quot;Lin&quot;,&quot;given&quot;:&quot;S.&quot;,&quot;parse-names&quot;:false,&quot;dropping-particle&quot;:&quot;&quot;,&quot;non-dropping-particle&quot;:&quot;&quot;},{&quot;family&quot;:&quot;Tam&quot;,&quot;given&quot;:&quot;C. M.&quot;,&quot;parse-names&quot;:false,&quot;dropping-particle&quot;:&quot;&quot;,&quot;non-dropping-particle&quot;:&quot;&quot;}],&quot;container-title&quot;:&quot;Journal of Membrane Science&quot;,&quot;DOI&quot;:&quot;10.1016/0376-7388(94)00250-3&quot;,&quot;ISSN&quot;:&quot;03767388&quot;,&quot;issued&quot;:{&quot;date-parts&quot;:[[1995]]},&quot;page&quot;:&quot;139-153&quot;,&quot;abstract&quot;:&quot;A numerical hydrodynamic simulation of the flow field inside a membrane module has been formulated and implemented. The membrane surface is treated as a porous wall. This simulation is modular in design and can support many optional features such as turbulent effects, pressure-related boundary conditions, and flexible module geometry. The diffusion-convection equation was incorporated in a straightforward manner to model a membrane separation showing the solute concentration field under realistic prevailing hydrodynamic conditions. The numerical results for one-component hydrodynamic simulations match existing but more cumbersome analytical models quite well. © 1995.&quot;,&quot;issue&quot;:&quot;2&quot;,&quot;volume&quot;:&quot;100&quot;,&quot;container-title-short&quot;:&quot;J Memb Sci&quot;},&quot;isTemporary&quot;:false}]},{&quot;citationID&quot;:&quot;MENDELEY_CITATION_3d6bf5d9-6dba-4462-82a9-7d5ecd655116&quot;,&quot;properties&quot;:{&quot;noteIndex&quot;:0},&quot;isEdited&quot;:false,&quot;manualOverride&quot;:{&quot;isManuallyOverridden&quot;:false,&quot;citeprocText&quot;:&quot;[106]&quot;,&quot;manualOverrideText&quot;:&quot;&quot;},&quot;citationTag&quot;:&quot;MENDELEY_CITATION_v3_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&quot;,&quot;citationItems&quot;:[{&quot;id&quot;:&quot;489ef59a-59d5-3a3d-ad2d-c4b985e09418&quot;,&quot;itemData&quot;:{&quot;type&quot;:&quot;article-journal&quot;,&quot;id&quot;:&quot;489ef59a-59d5-3a3d-ad2d-c4b985e09418&quot;,&quot;title&quot;:&quot;Comparison of flow structures in spacer-filled flat and annular channels&quot;,&quot;author&quot;:[{&quot;family&quot;:&quot;Ranade&quot;,&quot;given&quot;:&quot;V.&quot;,&quot;parse-names&quot;:false,&quot;dropping-particle&quot;:&quot;v.&quot;,&quot;non-dropping-particle&quot;:&quot;&quot;},{&quot;family&quot;:&quot;Kumar&quot;,&quot;given&quot;:&quot;A.&quot;,&quot;parse-names&quot;:false,&quot;dropping-particle&quot;:&quot;&quot;,&quot;non-dropping-particle&quot;:&quot;&quot;}],&quot;container-title&quot;:&quot;Desalination&quot;,&quot;container-title-short&quot;:&quot;Desalination&quot;,&quot;DOI&quot;:&quot;10.1016/j.desal.2006.03.003&quot;,&quot;ISSN&quot;:&quot;00119164&quot;,&quot;issued&quot;:{&quot;date-parts&quot;:[[2006]]},&quot;abstract&quot;:&quot;Spacers are designed to create directional changes in the flow through membrane modules. Such secondary flow structures reduce concentration polarization and membrane fouling. Obviously, type of the spacer used in membrane modules strongly influences the resulting flow and therefore performance of the module. In this work, we have modeled detailed fluid dynamics of spacer filled channels by using the 'unit cell' approach. The validated computational fluid dynamics (CFD) model was used to evaluate performance of certain spacer shapes and compare the resulting fluid dynamics in flat and curved channels. The simulations show that fluid flow behavior in a spacer-filled flat and a spiral channel was not significantly different. This means that pressure drops and mass transfer coefficients measured in flat channels may provide adequate guidelines, which would also be valid for spiral-wound modules. The results presented in this work will have significant implications for identifying improved spacers with higher propensities to reduce fouling in membrane modules. © 2006.&quot;,&quot;issue&quot;:&quot;1-3&quot;,&quot;volume&quot;:&quot;191&quot;},&quot;isTemporary&quot;:false}]},{&quot;citationID&quot;:&quot;MENDELEY_CITATION_f81aac79-b5cd-4fd2-9a67-d89937ee2b49&quot;,&quot;properties&quot;:{&quot;noteIndex&quot;:0},&quot;isEdited&quot;:false,&quot;manualOverride&quot;:{&quot;isManuallyOverridden&quot;:false,&quot;citeprocText&quot;:&quot;[107,108]&quot;,&quot;manualOverrideText&quot;:&quot;&quot;},&quot;citationTag&quot;:&quot;MENDELEY_CITATION_v3_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&quot;,&quot;citationItems&quot;:[{&quot;id&quot;:&quot;d16a916d-323b-3eb7-b7b9-16c99d090ef7&quot;,&quot;itemData&quot;:{&quot;type&quot;:&quot;article-journal&quot;,&quot;id&quot;:&quot;d16a916d-323b-3eb7-b7b9-16c99d090ef7&quot;,&quot;title&quot;:&quot;Optimal channel spacer design for ultrafiltration&quot;,&quot;author&quot;:[{&quot;family&quot;:&quot;Costa&quot;,&quot;given&quot;:&quot;A. R.&quot;,&quot;parse-names&quot;:false,&quot;dropping-particle&quot;:&quot;&quot;,&quot;non-dropping-particle&quot;:&quot;da&quot;},{&quot;family&quot;:&quot;Fane&quot;,&quot;given&quot;:&quot;A. G.&quot;,&quot;parse-names&quot;:false,&quot;dropping-particle&quot;:&quot;&quot;,&quot;non-dropping-particle&quot;:&quot;&quot;},{&quot;family&quot;:&quot;Fell&quot;,&quot;given&quot;:&quot;C. J.D.&quot;,&quot;parse-names&quot;:false,&quot;dropping-particle&quot;:&quot;&quot;,&quot;non-dropping-particle&quot;:&quot;&quot;},{&quot;family&quot;:&quot;Franken&quot;,&quot;given&quot;:&quot;A. C.M.&quot;,&quot;parse-names&quot;:false,&quot;dropping-particle&quot;:&quot;&quot;,&quot;non-dropping-particle&quot;:&quot;&quot;}],&quot;container-title&quot;:&quot;Journal of Membrane Science&quot;,&quot;DOI&quot;:&quot;10.1016/0376-7388(91)80043-6&quot;,&quot;ISSN&quot;:&quot;03767388&quot;,&quot;issued&quot;:{&quot;date-parts&quot;:[[1991]]},&quot;page&quot;:&quot;275-291&quot;,&quot;abstract&quot;:&quot;Ultrafiltration experiments have been performed with a Dextran T500 solution in a thin channel fitted with various types and orientations of spacer. Mass transfer can be described by a laminar flow type of correlation, whereas channel pressure loss is best described by turbulent flow effects. In both cases, and particularly for pressure loss, the performance varies significantly with the characteristic angle of flow diversion induced by the spacer. An analysis of processing costs, including equipment and operating (energy) components, shows that optimal spacers can be identified. For the range of conditions considered the minimum cost is found for a spacer with a characteristic angle of ca. 80°. The minimum varies with feed concentration and flow-rate. © 1991.&quot;,&quot;issue&quot;:&quot;3&quot;,&quot;volume&quot;:&quot;62&quot;,&quot;container-title-short&quot;:&quot;J Memb Sci&quot;},&quot;isTemporary&quot;:false},{&quot;id&quot;:&quot;4dd5e4e2-0bfd-3cb6-88f7-fc97975cc9eb&quot;,&quot;itemData&quot;:{&quot;type&quot;:&quot;article-journal&quot;,&quot;id&quot;:&quot;4dd5e4e2-0bfd-3cb6-88f7-fc97975cc9eb&quot;,&quot;title&quot;:&quot;Spacer characterization and pressure drop modelling in spacer-filled channels for ultrafiltration&quot;,&quot;author&quot;:[{&quot;family&quot;:&quot;Costa&quot;,&quot;given&quot;:&quot;A. R.&quot;,&quot;parse-names&quot;:false,&quot;dropping-particle&quot;:&quot;&quot;,&quot;non-dropping-particle&quot;:&quot;da&quot;},{&quot;family&quot;:&quot;Fane&quot;,&quot;given&quot;:&quot;A. G.&quot;,&quot;parse-names&quot;:false,&quot;dropping-particle&quot;:&quot;&quot;,&quot;non-dropping-particle&quot;:&quot;&quot;},{&quot;family&quot;:&quot;Wiley&quot;,&quot;given&quot;:&quot;D. E.&quot;,&quot;parse-names&quot;:false,&quot;dropping-particle&quot;:&quot;&quot;,&quot;non-dropping-particle&quot;:&quot;&quot;}],&quot;container-title&quot;:&quot;Journal of Membrane Science&quot;,&quot;DOI&quot;:&quot;10.1016/0376-7388(93)E0076-P&quot;,&quot;ISSN&quot;:&quot;03767388&quot;,&quot;issued&quot;:{&quot;date-parts&quot;:[[1994]]},&quot;page&quot;:&quot;79-98&quot;,&quot;abstract&quot;:&quot;A correlation has been developed that allows the characterization and design of net-like feed channel spacers in any combination of geometric characteristics: angle, mesh size, thickness, strand size and voidage. Flow visualization was used to determine the flow path in a spacer-filled channel and to assess the effect of spacer characteristics on fluid mixing. Pressure losses in the spacer-filled channel have been modelled by inclusion of viscous drag on the channel walls and spacer, form drag of the spacer and kinetic losses due to directional flow change. This semi-empirical model permits evaluation of spacer performance. Grober's mass transfer laminar flow correlation for developing concentration and velocity profiles was modified to account for spacer geometry. The equation obtained predicts mass transfer in spacer-filled channels with a deviation of less than 10% for the majority of spacers tested. The penalty for improving flux is increased pressure loss along the channel. An illustrative economic analysis which includes operating costs (which are pressure drop related) and capital costs (which are flux related) is used to identify optimal spacer designs for ultrafiltration. © 1994.&quot;,&quot;issue&quot;:&quot;1-2&quot;,&quot;volume&quot;:&quot;87&quot;,&quot;container-title-short&quot;:&quot;J Memb Sci&quot;},&quot;isTemporary&quot;:false}]},{&quot;citationID&quot;:&quot;MENDELEY_CITATION_92db3230-4c03-45ec-ad69-d96258abe65f&quot;,&quot;properties&quot;:{&quot;noteIndex&quot;:0},&quot;isEdited&quot;:false,&quot;manualOverride&quot;:{&quot;isManuallyOverridden&quot;:false,&quot;citeprocText&quot;:&quot;[109]&quot;,&quot;manualOverrideText&quot;:&quot;&quot;},&quot;citationTag&quot;:&quot;MENDELEY_CITATION_v3_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&quot;,&quot;citationItems&quot;:[{&quot;id&quot;:&quot;12718fd5-6a8e-3f94-befa-36576e7d3b2a&quot;,&quot;itemData&quot;:{&quot;type&quot;:&quot;article-journal&quot;,&quot;id&quot;:&quot;12718fd5-6a8e-3f94-befa-36576e7d3b2a&quot;,&quot;title&quot;:&quot;Direct numerical simulation of a turbulent flow in a channel having periodic pressure gradient&quot;,&quot;author&quot;:[{&quot;family&quot;:&quot;Miyake&quot;,&quot;given&quot;:&quot;Yutaka&quot;,&quot;parse-names&quot;:false,&quot;dropping-particle&quot;:&quot;&quot;,&quot;non-dropping-particle&quot;:&quot;&quot;},{&quot;family&quot;:&quot;Tsujimoto&quot;,&quot;given&quot;:&quot;Koichi&quot;,&quot;parse-names&quot;:false,&quot;dropping-particle&quot;:&quot;&quot;,&quot;non-dropping-particle&quot;:&quot;&quot;},{&quot;family&quot;:&quot;Beppu&quot;,&quot;given&quot;:&quot;Hideki&quot;,&quot;parse-names&quot;:false,&quot;dropping-particle&quot;:&quot;&quot;,&quot;non-dropping-particle&quot;:&quot;&quot;}],&quot;container-title&quot;:&quot;International Journal of Heat and Fluid Flow&quot;,&quot;DOI&quot;:&quot;10.1016/0142-727X(95)00053-S&quot;,&quot;ISSN&quot;:&quot;0142727X&quot;,&quot;issued&quot;:{&quot;date-parts&quot;:[[1995]]},&quot;abstract&quot;:&quot;The intent of this paper is to contribute database information for a flow less complicated than a backward step flow and less simple than a flat channel flow, demonstrating the influence of pressure gradient in an internal flow and serving to stimulate the creation of new improved turbulence models. A direct numerical simulation (DNS) was conducted for a turbulent channel flow having a periodic pressure gradient; i.e., a channel having flat plate walls, a solid one on one side and a porous one on the other side, which allows variable strength injection /suction of fluid. The Reynolds number based on the mean friction velocity on the two walls and the half width of the flow passage is 300. The mean flow field as well as such statistical quantities of turbulence as fluctuation velocities, and Reynolds stresses are presented, with a discussion of the influence of the periodic pressure gradient. The energy budget for the transport equations for the turbulent stresses is also included. The momentum balance is given in sections normal to the mean flow. It is demonstrated that although the thin layer approximation is valid, the pressure gradient effect in this flow is different from that in a boundary-layer flow. © 1995.&quot;,&quot;issue&quot;:&quot;5&quot;,&quot;volume&quot;:&quot;16&quot;,&quot;container-title-short&quot;:&quot;Int J Heat Fluid Flow&quot;},&quot;isTemporary&quot;:false}]},{&quot;citationID&quot;:&quot;MENDELEY_CITATION_10110672-6ac1-487c-af99-26cba9180fe3&quot;,&quot;properties&quot;:{&quot;noteIndex&quot;:0},&quot;isEdited&quot;:false,&quot;manualOverride&quot;:{&quot;isManuallyOverridden&quot;:false,&quot;citeprocText&quot;:&quot;[110]&quot;,&quot;manualOverrideText&quot;:&quot;&quot;},&quot;citationTag&quot;:&quot;MENDELEY_CITATION_v3_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&quot;,&quot;citationItems&quot;:[{&quot;id&quot;:&quot;10d8342b-4c83-3f9b-9940-aff8655ad1d4&quot;,&quot;itemData&quot;:{&quot;type&quot;:&quot;article-journal&quot;,&quot;id&quot;:&quot;10d8342b-4c83-3f9b-9940-aff8655ad1d4&quot;,&quot;title&quot;:&quot;Turbulence statistics in fully developed channel flow at low reynolds number&quot;,&quot;author&quot;:[{&quot;family&quot;:&quot;Kim&quot;,&quot;given&quot;:&quot;John&quot;,&quot;parse-names&quot;:false,&quot;dropping-particle&quot;:&quot;&quot;,&quot;non-dropping-particle&quot;:&quot;&quot;},{&quot;family&quot;:&quot;Moin&quot;,&quot;given&quot;:&quot;Parviz&quot;,&quot;parse-names&quot;:false,&quot;dropping-particle&quot;:&quot;&quot;,&quot;non-dropping-particle&quot;:&quot;&quot;},{&quot;family&quot;:&quot;Moser&quot;,&quot;given&quot;:&quot;Robert&quot;,&quot;parse-names&quot;:false,&quot;dropping-particle&quot;:&quot;&quot;,&quot;non-dropping-particle&quot;:&quot;&quot;}],&quot;container-title&quot;:&quot;Journal of Fluid Mechanics&quot;,&quot;DOI&quot;:&quot;10.1017/S0022112087000892&quot;,&quot;ISSN&quot;:&quot;14697645&quot;,&quot;issued&quot;:{&quot;date-parts&quot;:[[1987]]},&quot;abstract&quot;:&quot;A direct numerical simulation of a turbulent channel flow is performed. The unsteady Navier Stokes equations are solved numerically at a Reynolds number of 3300, based on the mean centreline velocity and channel half-width, with about 4x106 grid points (192x129x160 in x, y, z). All essential turbulence scales are resolved on the computational grid and no subgrid model is used. A large number of turbulence statistics are computed and compared with the existing experimental data at comparable Reynolds numbers. Agreements as well as discrepancies are discussed in detail. Particular attention is given to the behaviour of turbulence correlations near the wall. In addition, a number of statistical correlations which are complementary to the existing experimental data are reported for the first time. © 1987, Cambridge University Press. All rights reserved.&quot;,&quot;volume&quot;:&quot;177&quot;,&quot;container-title-short&quot;:&quot;J Fluid Mech&quot;},&quot;isTemporary&quot;:false}]},{&quot;citationID&quot;:&quot;MENDELEY_CITATION_6309329d-147d-4776-a324-144dbf76d1bf&quot;,&quot;properties&quot;:{&quot;noteIndex&quot;:0},&quot;isEdited&quot;:false,&quot;manualOverride&quot;:{&quot;isManuallyOverridden&quot;:false,&quot;citeprocText&quot;:&quot;[111,112]&quot;,&quot;manualOverrideText&quot;:&quot;&quot;},&quot;citationTag&quot;:&quot;MENDELEY_CITATION_v3_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&quot;,&quot;citationItems&quot;:[{&quot;id&quot;:&quot;55157aeb-7a80-33b8-802a-dccce39722ea&quot;,&quot;itemData&quot;:{&quot;type&quot;:&quot;article-journal&quot;,&quot;id&quot;:&quot;55157aeb-7a80-33b8-802a-dccce39722ea&quot;,&quot;title&quot;:&quot;Simulation of the flow around spacer filaments between narrow channel walls. 1. Hydrodynamics&quot;,&quot;author&quot;:[{&quot;family&quot;:&quot;Schwinge&quot;,&quot;given&quot;:&quot;J.&quot;,&quot;parse-names&quot;:false,&quot;dropping-particle&quot;:&quot;&quot;,&quot;non-dropping-particle&quot;:&quot;&quot;},{&quot;family&quot;:&quot;Wiley&quot;,&quot;given&quot;:&quot;D. E.&quot;,&quot;parse-names&quot;:false,&quot;dropping-particle&quot;:&quot;&quot;,&quot;non-dropping-particle&quot;:&quot;&quot;},{&quot;family&quot;:&quot;Fletcher&quot;,&quot;given&quot;:&quot;D. F.&quot;,&quot;parse-names&quot;:false,&quot;dropping-particle&quot;:&quot;&quot;,&quot;non-dropping-particle&quot;:&quot;&quot;}],&quot;container-title&quot;:&quot;Industrial and Engineering Chemistry Research&quot;,&quot;DOI&quot;:&quot;10.1021/ie010588y&quot;,&quot;ISSN&quot;:&quot;08885885&quot;,&quot;issued&quot;:{&quot;date-parts&quot;:[[2002]]},&quot;abstract&quot;:&quot;Insights into the effect of spacer filaments in membrane systems on the flow pattern were obtained using a computational fluid dynamics code. The flow patterns were examined for a single filament adjacent to the wall and centered in the channel and for three different spacer configurations, the cavity, zigzag, and submerged spacers, with variations in both the mesh length and filament diameter for Reynolds numbers ranging from 90 to 768. Large recirculation regions were formed behind the filaments, and the flow around the filament increased the shear stress on the wall. For an identical Reynolds number and filament diameter, a single filament adjacent to a membrane wall produced a larger recirculation region than a single filament in the center of the channel. For the cavity and submerged spacers, above a critical Reynolds number or mesh length, the recirculation regions between sequential filaments influenced each other and merged to form one large recirculation region between sequential filaments. In contrast, the zigzag spacer forced the channel flow into a zigzag pattern, which caused the recirculation region to reattach to the wall.&quot;,&quot;issue&quot;:&quot;12&quot;,&quot;volume&quot;:&quot;41&quot;,&quot;container-title-short&quot;:&quot;Ind Eng Chem Res&quot;},&quot;isTemporary&quot;:false},{&quot;id&quot;:&quot;3420d9e4-fb2a-30a8-ab5f-e6e4164d1c4a&quot;,&quot;itemData&quot;:{&quot;type&quot;:&quot;article-journal&quot;,&quot;id&quot;:&quot;3420d9e4-fb2a-30a8-ab5f-e6e4164d1c4a&quot;,&quot;title&quot;:&quot;Simulation of the flow around spacer filaments between channel walls. 2. Mass-transfer enhancement&quot;,&quot;author&quot;:[{&quot;family&quot;:&quot;Schwinge&quot;,&quot;given&quot;:&quot;J.&quot;,&quot;parse-names&quot;:false,&quot;dropping-particle&quot;:&quot;&quot;,&quot;non-dropping-particle&quot;:&quot;&quot;},{&quot;family&quot;:&quot;Wiley&quot;,&quot;given&quot;:&quot;D. E.&quot;,&quot;parse-names&quot;:false,&quot;dropping-particle&quot;:&quot;&quot;,&quot;non-dropping-particle&quot;:&quot;&quot;},{&quot;family&quot;:&quot;Fletcher&quot;,&quot;given&quot;:&quot;D. F.&quot;,&quot;parse-names&quot;:false,&quot;dropping-particle&quot;:&quot;&quot;,&quot;non-dropping-particle&quot;:&quot;&quot;}],&quot;container-title&quot;:&quot;Industrial and Engineering Chemistry Research&quot;,&quot;DOI&quot;:&quot;10.1021/ie011015o&quot;,&quot;ISSN&quot;:&quot;08885885&quot;,&quot;issued&quot;:{&quot;date-parts&quot;:[[2002]]},&quot;abstract&quot;:&quot;A computational fluid dynamics (CFD) code was used to study the effects of Reynolds number, mesh length, and filament diameter on mass-transfer enhancement for three spacer configurations, a cavity, a zigzag, and a submerged spacer. For the cavity and zigzag spacers, masstransfer enhancement first increases with a decrease in the mesh length, reaches a maximum, and then decreases with a further decrease in the mesh length, while pressure loss showed a continuous increase with a decrease in the mesh length. The submerged spacer shows a continuous increase of the mass-transfer enhancement and pressure loss with a decrease in the mesh length. For all spacer types, mass transfer increases with the filament diameter. However, at a smaller filament diameter, the overall spacer performance increases, as indicated by a high mass-transfer enhancement to pressure loss ratio. Overall, the CFD simulations reveal that the zigzag spacer is the most efficient spacer type for a spiral-wound membrane module.&quot;,&quot;issue&quot;:&quot;19&quot;,&quot;volume&quot;:&quot;41&quot;,&quot;container-title-short&quot;:&quot;Ind Eng Chem Res&quot;},&quot;isTemporary&quot;:false}]},{&quot;citationID&quot;:&quot;MENDELEY_CITATION_4609a4d9-43ae-41b4-bf17-28535abb0501&quot;,&quot;properties&quot;:{&quot;noteIndex&quot;:0},&quot;isEdited&quot;:false,&quot;manualOverride&quot;:{&quot;isManuallyOverridden&quot;:false,&quot;citeprocText&quot;:&quot;[113,114]&quot;,&quot;manualOverrideText&quot;:&quot;&quot;},&quot;citationTag&quot;:&quot;MENDELEY_CITATION_v3_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&quot;,&quot;citationItems&quot;:[{&quot;id&quot;:&quot;db1a4cdc-975f-3060-b3ce-d88e076abc4b&quot;,&quot;itemData&quot;:{&quot;type&quot;:&quot;article-journal&quot;,&quot;id&quot;:&quot;db1a4cdc-975f-3060-b3ce-d88e076abc4b&quot;,&quot;title&quot;:&quot;Numerical study of two-dimensional multi-layer spacer designs for minimum drag and maximum mass transfer&quot;,&quot;author&quot;:[{&quot;family&quot;:&quot;Fimbres-Weihs&quot;,&quot;given&quot;:&quot;G. A.&quot;,&quot;parse-names&quot;:false,&quot;dropping-particle&quot;:&quot;&quot;,&quot;non-dropping-particle&quot;:&quot;&quot;},{&quot;family&quot;:&quot;Wiley&quot;,&quot;given&quot;:&quot;D. E.&quot;,&quot;parse-names&quot;:false,&quot;dropping-particle&quot;:&quot;&quot;,&quot;non-dropping-particle&quot;:&quot;&quot;}],&quot;container-title&quot;:&quot;Journal of Membrane Science&quot;,&quot;DOI&quot;:&quot;10.1016/j.memsci.2008.09.005&quot;,&quot;ISSN&quot;:&quot;03767388&quot;,&quot;issued&quot;:{&quot;date-parts&quot;:[[2008]]},&quot;abstract&quot;:&quot;Based on the insights gained from previous published works, a series of multi-layer spacer designs for use in spiral wound membrane modules are proposed and evaluated via computational fluid dynamics simulations. The filament diameter to channel height ratio of traditional cylindrical filaments is reduced from 0.6 to 0.4 and 0.3, and one or two layers of elliptical filaments with various attack angles are introduced in the middle region of the channel. The mass transport equations are solved in conjunction with the momentum and continuity equations for a solute with Schmidt number of 600, and the hydraulic Reynolds number is varied from 50 up to 800. Spacer performance is evaluated via a basic permeate processing cost analysis. The proposed designs did not lower processing costs when operating at hydraulic Reynolds numbers above 200, but showed potential for reducing costs in the steady laminar flow regime, at hydraulic Reynolds numbers equal to or less than 200. Implications for design improvements of spacer meshes, such as extra layers of spacer filaments to direct the bulk flow towards the membrane walls, and changes to the filament profiles to reduce form drag are discussed. © 2008 Elsevier B.V. All rights reserved.&quot;,&quot;issue&quot;:&quot;2&quot;,&quot;volume&quot;:&quot;325&quot;,&quot;container-title-short&quot;:&quot;J Memb Sci&quot;},&quot;isTemporary&quot;:false},{&quot;id&quot;:&quot;bc5b26b5-65af-38bc-990a-35787e71d162&quot;,&quot;itemData&quot;:{&quot;type&quot;:&quot;article-journal&quot;,&quot;id&quot;:&quot;bc5b26b5-65af-38bc-990a-35787e71d162&quot;,&quot;title&quot;:&quot;Unsteady flows with mass transfer in narrow zigzag spacer-filled channels: A numerical study&quot;,&quot;author&quot;:[{&quot;family&quot;:&quot;Fimbres-Weihs&quot;,&quot;given&quot;:&quot;G. A.&quot;,&quot;parse-names&quot;:false,&quot;dropping-particle&quot;:&quot;&quot;,&quot;non-dropping-particle&quot;:&quot;&quot;},{&quot;family&quot;:&quot;Wiley&quot;,&quot;given&quot;:&quot;D. E.&quot;,&quot;parse-names&quot;:false,&quot;dropping-particle&quot;:&quot;&quot;,&quot;non-dropping-particle&quot;:&quot;&quot;},{&quot;family&quot;:&quot;Fletcher&quot;,&quot;given&quot;:&quot;D. F.&quot;,&quot;parse-names&quot;:false,&quot;dropping-particle&quot;:&quot;&quot;,&quot;non-dropping-particle&quot;:&quot;&quot;}],&quot;container-title&quot;:&quot;Industrial and Engineering Chemistry Research&quot;,&quot;DOI&quot;:&quot;10.1021/ie060243l&quot;,&quot;ISSN&quot;:&quot;08885885&quot;,&quot;issued&quot;:{&quot;date-parts&quot;:[[2006]]},&quot;abstract&quot;:&quot;A computational fluid dynamics (CFD) model was used to simulate unsteady fluid flow with mass transfer in two-dimensional narrow channels containing zigzag spacers. A solute with a Schmidt number of 600 dissolving from the wall and channel Reynolds numbers up to 1683 were considered. Time averaging and Fourier analysis were performed to gain insight into the dynamics of the different flow regimes encountered, ranging from steady flow to vortex shedding behind the spacer filaments. The relationship between vortex shedding, pressure drop, and mass-transfer enhancement was explored. It was found that, at a Reynolds number between 526 and 841, the flow becomes unsteady. As the Reynolds number increases, the region of maximum mass transfer moves upstream from the wall opposite the downstream spacer to the region between spacers. The regions of high mass transfer are correlated not only to those of high shear rate but also to those where the fluid flow is toward the wall. Two main causes for mass-transfer enhancement were found: increased wall shear and an inflow of lower concentration fluid into the boundary layer, with the latter dominating unsteady mass-transfer enhancement for membrane filtration of sodium chloride. © 2006 American Chemical Society.&quot;,&quot;issue&quot;:&quot;19&quot;,&quot;volume&quot;:&quot;45&quot;,&quot;container-title-short&quot;:&quot;Ind Eng Chem Res&quot;},&quot;isTemporary&quot;:false}]},{&quot;citationID&quot;:&quot;MENDELEY_CITATION_d2913b5d-184b-48c7-bb09-2564c21e3239&quot;,&quot;properties&quot;:{&quot;noteIndex&quot;:0},&quot;isEdited&quot;:false,&quot;manualOverride&quot;:{&quot;isManuallyOverridden&quot;:false,&quot;citeprocText&quot;:&quot;[115]&quot;,&quot;manualOverrideText&quot;:&quot;&quot;},&quot;citationTag&quot;:&quot;MENDELEY_CITATION_v3_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&quot;,&quot;citationItems&quot;:[{&quot;id&quot;:&quot;90e02928-214d-386c-b613-52fdc0458090&quot;,&quot;itemData&quot;:{&quot;type&quot;:&quot;article-journal&quot;,&quot;id&quot;:&quot;90e02928-214d-386c-b613-52fdc0458090&quot;,&quot;title&quot;:&quot;Numerical simulation of the flow in a plane-channel containing a periodic array of cylindrical turbulence promoters&quot;,&quot;author&quot;:[{&quot;family&quot;:&quot;Koutsou&quot;,&quot;given&quot;:&quot;C. P.&quot;,&quot;parse-names&quot;:false,&quot;dropping-particle&quot;:&quot;&quot;,&quot;non-dropping-particle&quot;:&quot;&quot;},{&quot;family&quot;:&quot;Yiantsios&quot;,&quot;given&quot;:&quot;S. G.&quot;,&quot;parse-names&quot;:false,&quot;dropping-particle&quot;:&quot;&quot;,&quot;non-dropping-particle&quot;:&quot;&quot;},{&quot;family&quot;:&quot;Karabelas&quot;,&quot;given&quot;:&quot;A. J.&quot;,&quot;parse-names&quot;:false,&quot;dropping-particle&quot;:&quot;&quot;,&quot;non-dropping-particle&quot;:&quot;&quot;}],&quot;container-title&quot;:&quot;Journal of Membrane Science&quot;,&quot;DOI&quot;:&quot;10.1016/j.memsci.2003.11.005&quot;,&quot;ISSN&quot;:&quot;03767388&quot;,&quot;issued&quot;:{&quot;date-parts&quot;:[[2004]]},&quot;abstract&quot;:&quot;This work is aimed at obtaining a better understanding of transport phenomena in membrane elements, where feed-flow spacers (employed to separate membrane sheets and create flow channels) tend to enhance mass transport characteristics, possibly mitigating fouling and concentration polarization phenomena, while augmenting pressure drop. A model flow geometry is considered consisting of a plane-channel, where a regular array of cylinders is inserted, acting as turbulence promoters. Direct numerical simulations using the Navier-Stokes equations are performed over a range of Reynolds numbers typical of such membrane modules. The results show that the flow becomes unstable at a critical Reynolds number of 60, and progressively tends to a chaotic state. Qualitative flow features, such as the development and separation of boundary layers, vortex formation, the presence of high-shear regions and recirculation zones, and the underlying mechanisms are examined. In addition, quantitative statistical characteristics such as time-averaged velocities, Reynolds stresses, wall-shear rates and pressure drop are obtained, which are directly related to mass transport enhancement. © 2003 Elsevier B.V. All rights reserved.&quot;,&quot;issue&quot;:&quot;1-2&quot;,&quot;volume&quot;:&quot;231&quot;,&quot;container-title-short&quot;:&quot;J Memb Sci&quot;},&quot;isTemporary&quot;:false}]},{&quot;citationID&quot;:&quot;MENDELEY_CITATION_21b8d762-ac1b-442d-aa47-6d93f6864480&quot;,&quot;properties&quot;:{&quot;noteIndex&quot;:0},&quot;isEdited&quot;:false,&quot;manualOverride&quot;:{&quot;isManuallyOverridden&quot;:false,&quot;citeprocText&quot;:&quot;[115]&quot;,&quot;manualOverrideText&quot;:&quot;&quot;},&quot;citationTag&quot;:&quot;MENDELEY_CITATION_v3_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&quot;,&quot;citationItems&quot;:[{&quot;id&quot;:&quot;90e02928-214d-386c-b613-52fdc0458090&quot;,&quot;itemData&quot;:{&quot;type&quot;:&quot;article-journal&quot;,&quot;id&quot;:&quot;90e02928-214d-386c-b613-52fdc0458090&quot;,&quot;title&quot;:&quot;Numerical simulation of the flow in a plane-channel containing a periodic array of cylindrical turbulence promoters&quot;,&quot;author&quot;:[{&quot;family&quot;:&quot;Koutsou&quot;,&quot;given&quot;:&quot;C. P.&quot;,&quot;parse-names&quot;:false,&quot;dropping-particle&quot;:&quot;&quot;,&quot;non-dropping-particle&quot;:&quot;&quot;},{&quot;family&quot;:&quot;Yiantsios&quot;,&quot;given&quot;:&quot;S. G.&quot;,&quot;parse-names&quot;:false,&quot;dropping-particle&quot;:&quot;&quot;,&quot;non-dropping-particle&quot;:&quot;&quot;},{&quot;family&quot;:&quot;Karabelas&quot;,&quot;given&quot;:&quot;A. J.&quot;,&quot;parse-names&quot;:false,&quot;dropping-particle&quot;:&quot;&quot;,&quot;non-dropping-particle&quot;:&quot;&quot;}],&quot;container-title&quot;:&quot;Journal of Membrane Science&quot;,&quot;DOI&quot;:&quot;10.1016/j.memsci.2003.11.005&quot;,&quot;ISSN&quot;:&quot;03767388&quot;,&quot;issued&quot;:{&quot;date-parts&quot;:[[2004]]},&quot;abstract&quot;:&quot;This work is aimed at obtaining a better understanding of transport phenomena in membrane elements, where feed-flow spacers (employed to separate membrane sheets and create flow channels) tend to enhance mass transport characteristics, possibly mitigating fouling and concentration polarization phenomena, while augmenting pressure drop. A model flow geometry is considered consisting of a plane-channel, where a regular array of cylinders is inserted, acting as turbulence promoters. Direct numerical simulations using the Navier-Stokes equations are performed over a range of Reynolds numbers typical of such membrane modules. The results show that the flow becomes unstable at a critical Reynolds number of 60, and progressively tends to a chaotic state. Qualitative flow features, such as the development and separation of boundary layers, vortex formation, the presence of high-shear regions and recirculation zones, and the underlying mechanisms are examined. In addition, quantitative statistical characteristics such as time-averaged velocities, Reynolds stresses, wall-shear rates and pressure drop are obtained, which are directly related to mass transport enhancement. © 2003 Elsevier B.V. All rights reserved.&quot;,&quot;issue&quot;:&quot;1-2&quot;,&quot;volume&quot;:&quot;231&quot;,&quot;container-title-short&quot;:&quot;J Memb Sci&quot;},&quot;isTemporary&quot;:false}]},{&quot;citationID&quot;:&quot;MENDELEY_CITATION_34ccc4da-ef6b-4e81-8a13-63dfca219f69&quot;,&quot;properties&quot;:{&quot;noteIndex&quot;:0},&quot;isEdited&quot;:false,&quot;manualOverride&quot;:{&quot;isManuallyOverridden&quot;:false,&quot;citeprocText&quot;:&quot;[111]&quot;,&quot;manualOverrideText&quot;:&quot;&quot;},&quot;citationTag&quot;:&quot;MENDELEY_CITATION_v3_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&quot;,&quot;citationItems&quot;:[{&quot;id&quot;:&quot;55157aeb-7a80-33b8-802a-dccce39722ea&quot;,&quot;itemData&quot;:{&quot;type&quot;:&quot;article-journal&quot;,&quot;id&quot;:&quot;55157aeb-7a80-33b8-802a-dccce39722ea&quot;,&quot;title&quot;:&quot;Simulation of the flow around spacer filaments between narrow channel walls. 1. Hydrodynamics&quot;,&quot;author&quot;:[{&quot;family&quot;:&quot;Schwinge&quot;,&quot;given&quot;:&quot;J.&quot;,&quot;parse-names&quot;:false,&quot;dropping-particle&quot;:&quot;&quot;,&quot;non-dropping-particle&quot;:&quot;&quot;},{&quot;family&quot;:&quot;Wiley&quot;,&quot;given&quot;:&quot;D. E.&quot;,&quot;parse-names&quot;:false,&quot;dropping-particle&quot;:&quot;&quot;,&quot;non-dropping-particle&quot;:&quot;&quot;},{&quot;family&quot;:&quot;Fletcher&quot;,&quot;given&quot;:&quot;D. F.&quot;,&quot;parse-names&quot;:false,&quot;dropping-particle&quot;:&quot;&quot;,&quot;non-dropping-particle&quot;:&quot;&quot;}],&quot;container-title&quot;:&quot;Industrial and Engineering Chemistry Research&quot;,&quot;DOI&quot;:&quot;10.1021/ie010588y&quot;,&quot;ISSN&quot;:&quot;08885885&quot;,&quot;issued&quot;:{&quot;date-parts&quot;:[[2002]]},&quot;abstract&quot;:&quot;Insights into the effect of spacer filaments in membrane systems on the flow pattern were obtained using a computational fluid dynamics code. The flow patterns were examined for a single filament adjacent to the wall and centered in the channel and for three different spacer configurations, the cavity, zigzag, and submerged spacers, with variations in both the mesh length and filament diameter for Reynolds numbers ranging from 90 to 768. Large recirculation regions were formed behind the filaments, and the flow around the filament increased the shear stress on the wall. For an identical Reynolds number and filament diameter, a single filament adjacent to a membrane wall produced a larger recirculation region than a single filament in the center of the channel. For the cavity and submerged spacers, above a critical Reynolds number or mesh length, the recirculation regions between sequential filaments influenced each other and merged to form one large recirculation region between sequential filaments. In contrast, the zigzag spacer forced the channel flow into a zigzag pattern, which caused the recirculation region to reattach to the wall.&quot;,&quot;issue&quot;:&quot;12&quot;,&quot;volume&quot;:&quot;41&quot;,&quot;container-title-short&quot;:&quot;Ind Eng Chem Res&quot;},&quot;isTemporary&quot;:false}]},{&quot;citationID&quot;:&quot;MENDELEY_CITATION_e2bb30fe-7a2d-47dc-af0d-0e0052153cb6&quot;,&quot;properties&quot;:{&quot;noteIndex&quot;:0},&quot;isEdited&quot;:false,&quot;manualOverride&quot;:{&quot;isManuallyOverridden&quot;:false,&quot;citeprocText&quot;:&quot;[116]&quot;,&quot;manualOverrideText&quot;:&quot;&quot;},&quot;citationTag&quot;:&quot;MENDELEY_CITATION_v3_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&quot;,&quot;citationItems&quot;:[{&quot;id&quot;:&quot;eb104eea-3670-3ac3-a7e4-c42300b01b06&quot;,&quot;itemData&quot;:{&quot;type&quot;:&quot;article-journal&quot;,&quot;id&quot;:&quot;eb104eea-3670-3ac3-a7e4-c42300b01b06&quot;,&quot;title&quot;:&quot;CFD simulations of flow and concentration polarization in spacer-filled channels for application to water desalination&quot;,&quot;author&quot;:[{&quot;family&quot;:&quot;Wardeh&quot;,&quot;given&quot;:&quot;S.&quot;,&quot;parse-names&quot;:false,&quot;dropping-particle&quot;:&quot;&quot;,&quot;non-dropping-particle&quot;:&quot;&quot;},{&quot;family&quot;:&quot;Morvan&quot;,&quot;given&quot;:&quot;H. P.&quot;,&quot;parse-names&quot;:false,&quot;dropping-particle&quot;:&quot;&quot;,&quot;non-dropping-particle&quot;:&quot;&quot;}],&quot;container-title&quot;:&quot;Chemical Engineering Research and Design&quot;,&quot;DOI&quot;:&quot;10.1016/j.cherd.2008.04.010&quot;,&quot;ISSN&quot;:&quot;02638762&quot;,&quot;issued&quot;:{&quot;date-parts&quot;:[[2008]]},&quot;abstract&quot;:&quot;Reverse osmosis (RO) is widely used for the production of drinking water from brackish and sea water. In RO process, pressure is used to separate water and salts by allowing water to pass through a semi-permeable membrane leaving the salts behind. Therefore, controlling membrane fouling will keep the productivity at its optimum condition. Having spacer filaments in the feed channel has proved to reduce the concentration polarization on the surfaces of the membrane and therefore fouling. In this paper computational fluid dynamics (CFD) simulations were carried out for fluid flow through rectangular channels filled with spacers. In order to (1) understand the effect of the spacers on the increase of shear stress on the membrane surface, (2) study the reduction of precipitated salt on the membrane surface and (3) monitor the mass transfer performance across the membrane surface, a computational model that includes all of the important physical processes occurring in membrane systems is required. This paper describes bespoke enhancements to a commercial CFD package, ANSYS-CFX, for modelling the selective transfer of components from the feed channel to the permeate channel through the membrane surface. To validate the new code, this work has been verified against published work and has proved to be as accurate. Further simulations were then carried out, for two different filament configurations, for channel Reynolds numbers up to 800 and with fully functioning dual-membrane channels, as found in industrial spiral-wound desalination modules for example. Results suggest that the zigzagging spacers' type is more desirable comparing with the submerged one in maintaining the membrane and desalination system performance. Crown Copyright © 2008.&quot;,&quot;issue&quot;:&quot;10&quot;,&quot;volume&quot;:&quot;86&quot;,&quot;container-title-short&quot;:&quot;&quot;},&quot;isTemporary&quot;:false}]},{&quot;citationID&quot;:&quot;MENDELEY_CITATION_76077365-5b62-43cb-87b6-105b67ff953f&quot;,&quot;properties&quot;:{&quot;noteIndex&quot;:0},&quot;isEdited&quot;:false,&quot;manualOverride&quot;:{&quot;isManuallyOverridden&quot;:false,&quot;citeprocText&quot;:&quot;[112]&quot;,&quot;manualOverrideText&quot;:&quot;&quot;},&quot;citationTag&quot;:&quot;MENDELEY_CITATION_v3_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&quot;,&quot;citationItems&quot;:[{&quot;id&quot;:&quot;3420d9e4-fb2a-30a8-ab5f-e6e4164d1c4a&quot;,&quot;itemData&quot;:{&quot;type&quot;:&quot;article-journal&quot;,&quot;id&quot;:&quot;3420d9e4-fb2a-30a8-ab5f-e6e4164d1c4a&quot;,&quot;title&quot;:&quot;Simulation of the flow around spacer filaments between channel walls. 2. Mass-transfer enhancement&quot;,&quot;author&quot;:[{&quot;family&quot;:&quot;Schwinge&quot;,&quot;given&quot;:&quot;J.&quot;,&quot;parse-names&quot;:false,&quot;dropping-particle&quot;:&quot;&quot;,&quot;non-dropping-particle&quot;:&quot;&quot;},{&quot;family&quot;:&quot;Wiley&quot;,&quot;given&quot;:&quot;D. E.&quot;,&quot;parse-names&quot;:false,&quot;dropping-particle&quot;:&quot;&quot;,&quot;non-dropping-particle&quot;:&quot;&quot;},{&quot;family&quot;:&quot;Fletcher&quot;,&quot;given&quot;:&quot;D. F.&quot;,&quot;parse-names&quot;:false,&quot;dropping-particle&quot;:&quot;&quot;,&quot;non-dropping-particle&quot;:&quot;&quot;}],&quot;container-title&quot;:&quot;Industrial and Engineering Chemistry Research&quot;,&quot;DOI&quot;:&quot;10.1021/ie011015o&quot;,&quot;ISSN&quot;:&quot;08885885&quot;,&quot;issued&quot;:{&quot;date-parts&quot;:[[2002]]},&quot;abstract&quot;:&quot;A computational fluid dynamics (CFD) code was used to study the effects of Reynolds number, mesh length, and filament diameter on mass-transfer enhancement for three spacer configurations, a cavity, a zigzag, and a submerged spacer. For the cavity and zigzag spacers, masstransfer enhancement first increases with a decrease in the mesh length, reaches a maximum, and then decreases with a further decrease in the mesh length, while pressure loss showed a continuous increase with a decrease in the mesh length. The submerged spacer shows a continuous increase of the mass-transfer enhancement and pressure loss with a decrease in the mesh length. For all spacer types, mass transfer increases with the filament diameter. However, at a smaller filament diameter, the overall spacer performance increases, as indicated by a high mass-transfer enhancement to pressure loss ratio. Overall, the CFD simulations reveal that the zigzag spacer is the most efficient spacer type for a spiral-wound membrane module.&quot;,&quot;issue&quot;:&quot;19&quot;,&quot;volume&quot;:&quot;41&quot;,&quot;container-title-short&quot;:&quot;Ind Eng Chem Res&quot;},&quot;isTemporary&quot;:false}]},{&quot;citationID&quot;:&quot;MENDELEY_CITATION_709e4b29-441c-432d-9a52-63209e6ea72a&quot;,&quot;properties&quot;:{&quot;noteIndex&quot;:0},&quot;isEdited&quot;:false,&quot;manualOverride&quot;:{&quot;isManuallyOverridden&quot;:false,&quot;citeprocText&quot;:&quot;[116]&quot;,&quot;manualOverrideText&quot;:&quot;&quot;},&quot;citationTag&quot;:&quot;MENDELEY_CITATION_v3_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&quot;,&quot;citationItems&quot;:[{&quot;id&quot;:&quot;eb104eea-3670-3ac3-a7e4-c42300b01b06&quot;,&quot;itemData&quot;:{&quot;type&quot;:&quot;article-journal&quot;,&quot;id&quot;:&quot;eb104eea-3670-3ac3-a7e4-c42300b01b06&quot;,&quot;title&quot;:&quot;CFD simulations of flow and concentration polarization in spacer-filled channels for application to water desalination&quot;,&quot;author&quot;:[{&quot;family&quot;:&quot;Wardeh&quot;,&quot;given&quot;:&quot;S.&quot;,&quot;parse-names&quot;:false,&quot;dropping-particle&quot;:&quot;&quot;,&quot;non-dropping-particle&quot;:&quot;&quot;},{&quot;family&quot;:&quot;Morvan&quot;,&quot;given&quot;:&quot;H. P.&quot;,&quot;parse-names&quot;:false,&quot;dropping-particle&quot;:&quot;&quot;,&quot;non-dropping-particle&quot;:&quot;&quot;}],&quot;container-title&quot;:&quot;Chemical Engineering Research and Design&quot;,&quot;DOI&quot;:&quot;10.1016/j.cherd.2008.04.010&quot;,&quot;ISSN&quot;:&quot;02638762&quot;,&quot;issued&quot;:{&quot;date-parts&quot;:[[2008]]},&quot;abstract&quot;:&quot;Reverse osmosis (RO) is widely used for the production of drinking water from brackish and sea water. In RO process, pressure is used to separate water and salts by allowing water to pass through a semi-permeable membrane leaving the salts behind. Therefore, controlling membrane fouling will keep the productivity at its optimum condition. Having spacer filaments in the feed channel has proved to reduce the concentration polarization on the surfaces of the membrane and therefore fouling. In this paper computational fluid dynamics (CFD) simulations were carried out for fluid flow through rectangular channels filled with spacers. In order to (1) understand the effect of the spacers on the increase of shear stress on the membrane surface, (2) study the reduction of precipitated salt on the membrane surface and (3) monitor the mass transfer performance across the membrane surface, a computational model that includes all of the important physical processes occurring in membrane systems is required. This paper describes bespoke enhancements to a commercial CFD package, ANSYS-CFX, for modelling the selective transfer of components from the feed channel to the permeate channel through the membrane surface. To validate the new code, this work has been verified against published work and has proved to be as accurate. Further simulations were then carried out, for two different filament configurations, for channel Reynolds numbers up to 800 and with fully functioning dual-membrane channels, as found in industrial spiral-wound desalination modules for example. Results suggest that the zigzagging spacers' type is more desirable comparing with the submerged one in maintaining the membrane and desalination system performance. Crown Copyright © 2008.&quot;,&quot;issue&quot;:&quot;10&quot;,&quot;volume&quot;:&quot;86&quot;,&quot;container-title-short&quot;:&quot;&quot;},&quot;isTemporary&quot;:false}]},{&quot;citationID&quot;:&quot;MENDELEY_CITATION_dc80f10e-8c0e-486c-a855-7ed3cafa06b8&quot;,&quot;properties&quot;:{&quot;noteIndex&quot;:0},&quot;isEdited&quot;:false,&quot;manualOverride&quot;:{&quot;isManuallyOverridden&quot;:false,&quot;citeprocText&quot;:&quot;[57]&quot;,&quot;manualOverrideText&quot;:&quot;&quot;},&quot;citationTag&quot;:&quot;MENDELEY_CITATION_v3_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&quot;,&quot;citationItems&quot;:[{&quot;id&quot;:&quot;0edea16e-4bd6-3aa2-bdad-88608990c73b&quot;,&quot;itemData&quot;:{&quot;type&quot;:&quot;article-journal&quot;,&quot;id&quot;:&quot;0edea16e-4bd6-3aa2-bdad-88608990c73b&quot;,&quot;title&quot;:&quot;КҮРДЕЛІ ГЕОМЕТРИЯЛЫ МЕМБРАНАЛЫҚ КАНАЛДЫҢ МАТЕМАТИКАЛЫҚ МОДЕЛІ&quot;,&quot;author&quot;:[{&quot;family&quot;:&quot;Каласов&quot;,&quot;given&quot;:&quot;Н. Б.&quot;,&quot;parse-names&quot;:false,&quot;dropping-particle&quot;:&quot;&quot;,&quot;non-dropping-particle&quot;:&quot;&quot;},{&quot;family&quot;:&quot;Манатбаев&quot;,&quot;given&quot;:&quot;Р. К.&quot;,&quot;parse-names&quot;:false,&quot;dropping-particle&quot;:&quot;&quot;,&quot;non-dropping-particle&quot;:&quot;&quot;}],&quot;container-title&quot;:&quot;Вестник АУЭС&quot;,&quot;issued&quot;:{&quot;date-parts&quot;:[[2022]]},&quot;page&quot;:&quot;23-33&quot;,&quot;issue&quot;:&quot;1&quot;,&quot;volume&quot;:&quot;3&quot;,&quot;container-title-short&quot;:&quot;&quot;},&quot;isTemporary&quot;:false}]},{&quot;citationID&quot;:&quot;MENDELEY_CITATION_fba711aa-046f-474b-a6a3-d141ccda06c5&quot;,&quot;properties&quot;:{&quot;noteIndex&quot;:0},&quot;isEdited&quot;:false,&quot;manualOverride&quot;:{&quot;isManuallyOverridden&quot;:false,&quot;citeprocText&quot;:&quot;[113]&quot;,&quot;manualOverrideText&quot;:&quot;&quot;},&quot;citationTag&quot;:&quot;MENDELEY_CITATION_v3_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&quot;,&quot;citationItems&quot;:[{&quot;id&quot;:&quot;db1a4cdc-975f-3060-b3ce-d88e076abc4b&quot;,&quot;itemData&quot;:{&quot;type&quot;:&quot;article-journal&quot;,&quot;id&quot;:&quot;db1a4cdc-975f-3060-b3ce-d88e076abc4b&quot;,&quot;title&quot;:&quot;Numerical study of two-dimensional multi-layer spacer designs for minimum drag and maximum mass transfer&quot;,&quot;author&quot;:[{&quot;family&quot;:&quot;Fimbres-Weihs&quot;,&quot;given&quot;:&quot;G. A.&quot;,&quot;parse-names&quot;:false,&quot;dropping-particle&quot;:&quot;&quot;,&quot;non-dropping-particle&quot;:&quot;&quot;},{&quot;family&quot;:&quot;Wiley&quot;,&quot;given&quot;:&quot;D. E.&quot;,&quot;parse-names&quot;:false,&quot;dropping-particle&quot;:&quot;&quot;,&quot;non-dropping-particle&quot;:&quot;&quot;}],&quot;container-title&quot;:&quot;Journal of Membrane Science&quot;,&quot;DOI&quot;:&quot;10.1016/j.memsci.2008.09.005&quot;,&quot;ISSN&quot;:&quot;03767388&quot;,&quot;issued&quot;:{&quot;date-parts&quot;:[[2008]]},&quot;abstract&quot;:&quot;Based on the insights gained from previous published works, a series of multi-layer spacer designs for use in spiral wound membrane modules are proposed and evaluated via computational fluid dynamics simulations. The filament diameter to channel height ratio of traditional cylindrical filaments is reduced from 0.6 to 0.4 and 0.3, and one or two layers of elliptical filaments with various attack angles are introduced in the middle region of the channel. The mass transport equations are solved in conjunction with the momentum and continuity equations for a solute with Schmidt number of 600, and the hydraulic Reynolds number is varied from 50 up to 800. Spacer performance is evaluated via a basic permeate processing cost analysis. The proposed designs did not lower processing costs when operating at hydraulic Reynolds numbers above 200, but showed potential for reducing costs in the steady laminar flow regime, at hydraulic Reynolds numbers equal to or less than 200. Implications for design improvements of spacer meshes, such as extra layers of spacer filaments to direct the bulk flow towards the membrane walls, and changes to the filament profiles to reduce form drag are discussed. © 2008 Elsevier B.V. All rights reserved.&quot;,&quot;issue&quot;:&quot;2&quot;,&quot;volume&quot;:&quot;325&quot;,&quot;container-title-short&quot;:&quot;J Memb Sci&quot;},&quot;isTemporary&quot;:false}]},{&quot;citationID&quot;:&quot;MENDELEY_CITATION_99a8b04c-66b1-4589-a952-2e2683891965&quot;,&quot;properties&quot;:{&quot;noteIndex&quot;:0},&quot;isEdited&quot;:false,&quot;manualOverride&quot;:{&quot;isManuallyOverridden&quot;:false,&quot;citeprocText&quot;:&quot;[57]&quot;,&quot;manualOverrideText&quot;:&quot;&quot;},&quot;citationTag&quot;:&quot;MENDELEY_CITATION_v3_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&quot;,&quot;citationItems&quot;:[{&quot;id&quot;:&quot;0edea16e-4bd6-3aa2-bdad-88608990c73b&quot;,&quot;itemData&quot;:{&quot;type&quot;:&quot;article-journal&quot;,&quot;id&quot;:&quot;0edea16e-4bd6-3aa2-bdad-88608990c73b&quot;,&quot;title&quot;:&quot;КҮРДЕЛІ ГЕОМЕТРИЯЛЫ МЕМБРАНАЛЫҚ КАНАЛДЫҢ МАТЕМАТИКАЛЫҚ МОДЕЛІ&quot;,&quot;author&quot;:[{&quot;family&quot;:&quot;Каласов&quot;,&quot;given&quot;:&quot;Н. Б.&quot;,&quot;parse-names&quot;:false,&quot;dropping-particle&quot;:&quot;&quot;,&quot;non-dropping-particle&quot;:&quot;&quot;},{&quot;family&quot;:&quot;Манатбаев&quot;,&quot;given&quot;:&quot;Р. К.&quot;,&quot;parse-names&quot;:false,&quot;dropping-particle&quot;:&quot;&quot;,&quot;non-dropping-particle&quot;:&quot;&quot;}],&quot;container-title&quot;:&quot;Вестник АУЭС&quot;,&quot;issued&quot;:{&quot;date-parts&quot;:[[2022]]},&quot;page&quot;:&quot;23-33&quot;,&quot;issue&quot;:&quot;1&quot;,&quot;volume&quot;:&quot;3&quot;,&quot;container-title-short&quot;:&quot;&quot;},&quot;isTemporary&quot;:false}]},{&quot;citationID&quot;:&quot;MENDELEY_CITATION_aa3c6d77-7a77-413a-a68c-31f0cc81844e&quot;,&quot;properties&quot;:{&quot;noteIndex&quot;:0},&quot;isEdited&quot;:false,&quot;manualOverride&quot;:{&quot;isManuallyOverridden&quot;:false,&quot;citeprocText&quot;:&quot;[57]&quot;,&quot;manualOverrideText&quot;:&quot;&quot;},&quot;citationTag&quot;:&quot;MENDELEY_CITATION_v3_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&quot;,&quot;citationItems&quot;:[{&quot;id&quot;:&quot;0edea16e-4bd6-3aa2-bdad-88608990c73b&quot;,&quot;itemData&quot;:{&quot;type&quot;:&quot;article-journal&quot;,&quot;id&quot;:&quot;0edea16e-4bd6-3aa2-bdad-88608990c73b&quot;,&quot;title&quot;:&quot;КҮРДЕЛІ ГЕОМЕТРИЯЛЫ МЕМБРАНАЛЫҚ КАНАЛДЫҢ МАТЕМАТИКАЛЫҚ МОДЕЛІ&quot;,&quot;author&quot;:[{&quot;family&quot;:&quot;Каласов&quot;,&quot;given&quot;:&quot;Н. Б.&quot;,&quot;parse-names&quot;:false,&quot;dropping-particle&quot;:&quot;&quot;,&quot;non-dropping-particle&quot;:&quot;&quot;},{&quot;family&quot;:&quot;Манатбаев&quot;,&quot;given&quot;:&quot;Р. К.&quot;,&quot;parse-names&quot;:false,&quot;dropping-particle&quot;:&quot;&quot;,&quot;non-dropping-particle&quot;:&quot;&quot;}],&quot;container-title&quot;:&quot;Вестник АУЭС&quot;,&quot;issued&quot;:{&quot;date-parts&quot;:[[2022]]},&quot;page&quot;:&quot;23-33&quot;,&quot;issue&quot;:&quot;1&quot;,&quot;volume&quot;:&quot;3&quot;,&quot;container-title-short&quot;:&quot;&quot;},&quot;isTemporary&quot;:false}]},{&quot;citationID&quot;:&quot;MENDELEY_CITATION_c90f912a-166c-4d74-924f-abd1920a1b7c&quot;,&quot;properties&quot;:{&quot;noteIndex&quot;:0},&quot;isEdited&quot;:false,&quot;manualOverride&quot;:{&quot;isManuallyOverridden&quot;:false,&quot;citeprocText&quot;:&quot;[116]&quot;,&quot;manualOverrideText&quot;:&quot;&quot;},&quot;citationTag&quot;:&quot;MENDELEY_CITATION_v3_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&quot;,&quot;citationItems&quot;:[{&quot;id&quot;:&quot;eb104eea-3670-3ac3-a7e4-c42300b01b06&quot;,&quot;itemData&quot;:{&quot;type&quot;:&quot;article-journal&quot;,&quot;id&quot;:&quot;eb104eea-3670-3ac3-a7e4-c42300b01b06&quot;,&quot;title&quot;:&quot;CFD simulations of flow and concentration polarization in spacer-filled channels for application to water desalination&quot;,&quot;author&quot;:[{&quot;family&quot;:&quot;Wardeh&quot;,&quot;given&quot;:&quot;S.&quot;,&quot;parse-names&quot;:false,&quot;dropping-particle&quot;:&quot;&quot;,&quot;non-dropping-particle&quot;:&quot;&quot;},{&quot;family&quot;:&quot;Morvan&quot;,&quot;given&quot;:&quot;H. P.&quot;,&quot;parse-names&quot;:false,&quot;dropping-particle&quot;:&quot;&quot;,&quot;non-dropping-particle&quot;:&quot;&quot;}],&quot;container-title&quot;:&quot;Chemical Engineering Research and Design&quot;,&quot;DOI&quot;:&quot;10.1016/j.cherd.2008.04.010&quot;,&quot;ISSN&quot;:&quot;02638762&quot;,&quot;issued&quot;:{&quot;date-parts&quot;:[[2008]]},&quot;abstract&quot;:&quot;Reverse osmosis (RO) is widely used for the production of drinking water from brackish and sea water. In RO process, pressure is used to separate water and salts by allowing water to pass through a semi-permeable membrane leaving the salts behind. Therefore, controlling membrane fouling will keep the productivity at its optimum condition. Having spacer filaments in the feed channel has proved to reduce the concentration polarization on the surfaces of the membrane and therefore fouling. In this paper computational fluid dynamics (CFD) simulations were carried out for fluid flow through rectangular channels filled with spacers. In order to (1) understand the effect of the spacers on the increase of shear stress on the membrane surface, (2) study the reduction of precipitated salt on the membrane surface and (3) monitor the mass transfer performance across the membrane surface, a computational model that includes all of the important physical processes occurring in membrane systems is required. This paper describes bespoke enhancements to a commercial CFD package, ANSYS-CFX, for modelling the selective transfer of components from the feed channel to the permeate channel through the membrane surface. To validate the new code, this work has been verified against published work and has proved to be as accurate. Further simulations were then carried out, for two different filament configurations, for channel Reynolds numbers up to 800 and with fully functioning dual-membrane channels, as found in industrial spiral-wound desalination modules for example. Results suggest that the zigzagging spacers' type is more desirable comparing with the submerged one in maintaining the membrane and desalination system performance. Crown Copyright © 2008.&quot;,&quot;issue&quot;:&quot;10&quot;,&quot;volume&quot;:&quot;86&quot;,&quot;container-title-short&quot;:&quot;&quot;},&quot;isTemporary&quot;:false}]},{&quot;citationID&quot;:&quot;MENDELEY_CITATION_6444505e-b839-441b-a9ca-7d4becdc6a5c&quot;,&quot;properties&quot;:{&quot;noteIndex&quot;:0},&quot;isEdited&quot;:false,&quot;manualOverride&quot;:{&quot;isManuallyOverridden&quot;:false,&quot;citeprocText&quot;:&quot;[57]&quot;,&quot;manualOverrideText&quot;:&quot;&quot;},&quot;citationTag&quot;:&quot;MENDELEY_CITATION_v3_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&quot;,&quot;citationItems&quot;:[{&quot;id&quot;:&quot;0edea16e-4bd6-3aa2-bdad-88608990c73b&quot;,&quot;itemData&quot;:{&quot;type&quot;:&quot;article-journal&quot;,&quot;id&quot;:&quot;0edea16e-4bd6-3aa2-bdad-88608990c73b&quot;,&quot;title&quot;:&quot;КҮРДЕЛІ ГЕОМЕТРИЯЛЫ МЕМБРАНАЛЫҚ КАНАЛДЫҢ МАТЕМАТИКАЛЫҚ МОДЕЛІ&quot;,&quot;author&quot;:[{&quot;family&quot;:&quot;Каласов&quot;,&quot;given&quot;:&quot;Н. Б.&quot;,&quot;parse-names&quot;:false,&quot;dropping-particle&quot;:&quot;&quot;,&quot;non-dropping-particle&quot;:&quot;&quot;},{&quot;family&quot;:&quot;Манатбаев&quot;,&quot;given&quot;:&quot;Р. К.&quot;,&quot;parse-names&quot;:false,&quot;dropping-particle&quot;:&quot;&quot;,&quot;non-dropping-particle&quot;:&quot;&quot;}],&quot;container-title&quot;:&quot;Вестник АУЭС&quot;,&quot;issued&quot;:{&quot;date-parts&quot;:[[2022]]},&quot;page&quot;:&quot;23-33&quot;,&quot;issue&quot;:&quot;1&quot;,&quot;volume&quot;:&quot;3&quot;,&quot;container-title-short&quot;:&quot;&quot;},&quot;isTemporary&quot;:false}]},{&quot;citationID&quot;:&quot;MENDELEY_CITATION_7b7ceb75-7b32-4007-895a-a9ad36d7c05e&quot;,&quot;properties&quot;:{&quot;noteIndex&quot;:0},&quot;isEdited&quot;:false,&quot;manualOverride&quot;:{&quot;isManuallyOverridden&quot;:false,&quot;citeprocText&quot;:&quot;[117]&quot;,&quot;manualOverrideText&quot;:&quot;&quot;},&quot;citationTag&quot;:&quot;MENDELEY_CITATION_v3_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&quot;,&quot;citationItems&quot;:[{&quot;id&quot;:&quot;114dd5bb-13d3-34e8-906c-c891f4edce04&quot;,&quot;itemData&quot;:{&quot;type&quot;:&quot;article-journal&quot;,&quot;id&quot;:&quot;114dd5bb-13d3-34e8-906c-c891f4edce04&quot;,&quot;title&quot;:&quot;Improved two-equation k–omega turbulence models for aerodynamic flows - NASA Technical Memorandum TM-103975&quot;,&quot;author&quot;:[{&quot;family&quot;:&quot;Menter&quot;,&quot;given&quot;:&quot;F R&quot;,&quot;parse-names&quot;:false,&quot;dropping-particle&quot;:&quot;&quot;,&quot;non-dropping-particle&quot;:&quot;&quot;}],&quot;container-title&quot;:&quot;NASA Technical Memorandum, NASA&quot;,&quot;issued&quot;:{&quot;date-parts&quot;:[[1992]]},&quot;abstract&quot;:&quot;Two new versions of the k-omega two-equation turbulence model will be presented. The new Baseline (BSL) model is designed to give results similar to those of the original k-omega model of Wilcox, but without its strong dependency on arbitrary freestream values. The BSL model is identical to the Wilcox model in the inner 50 percent of the boundary-layer but changes gradually to the high Reynolds number Jones-Launder k-epsilon model (in a k-omega formulation) towards the boundary-layer edge. The new model is also virtually identical to the Jones-Lauder model for free shear layers. The second version of the model is called Shear-Stress Transport (SST) model. It is based on the BSL model, but has the additional ability to account for the transport of the principal shear stress in adverse pressure gradient boundary-layers. The model is based on Bradshaw's assumption that the principal shear stress is proportional to the turbulent kinetic energy, which is introduced into the definition of the eddy-viscosity. Both models are tested for a large number of different flowfields. The results of the BSL model are similar to those of the original k-omega model, but without the undesirable freestream dependency. The predictions of the SST model are also independent of the freestream values and show excellent agreement with experimental data for adverse pressure gradient boundary-layer flows.&quot;,&quot;container-title-short&quot;:&quot;&quot;},&quot;isTemporary&quot;:false}]},{&quot;citationID&quot;:&quot;MENDELEY_CITATION_83c5dd2b-ccc9-4ab3-9ca2-e3e87941a26d&quot;,&quot;properties&quot;:{&quot;noteIndex&quot;:0},&quot;isEdited&quot;:false,&quot;manualOverride&quot;:{&quot;isManuallyOverridden&quot;:false,&quot;citeprocText&quot;:&quot;[57]&quot;,&quot;manualOverrideText&quot;:&quot;&quot;},&quot;citationTag&quot;:&quot;MENDELEY_CITATION_v3_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&quot;,&quot;citationItems&quot;:[{&quot;id&quot;:&quot;0edea16e-4bd6-3aa2-bdad-88608990c73b&quot;,&quot;itemData&quot;:{&quot;type&quot;:&quot;article-journal&quot;,&quot;id&quot;:&quot;0edea16e-4bd6-3aa2-bdad-88608990c73b&quot;,&quot;title&quot;:&quot;КҮРДЕЛІ ГЕОМЕТРИЯЛЫ МЕМБРАНАЛЫҚ КАНАЛДЫҢ МАТЕМАТИКАЛЫҚ МОДЕЛІ&quot;,&quot;author&quot;:[{&quot;family&quot;:&quot;Каласов&quot;,&quot;given&quot;:&quot;Н. Б.&quot;,&quot;parse-names&quot;:false,&quot;dropping-particle&quot;:&quot;&quot;,&quot;non-dropping-particle&quot;:&quot;&quot;},{&quot;family&quot;:&quot;Манатбаев&quot;,&quot;given&quot;:&quot;Р. К.&quot;,&quot;parse-names&quot;:false,&quot;dropping-particle&quot;:&quot;&quot;,&quot;non-dropping-particle&quot;:&quot;&quot;}],&quot;container-title&quot;:&quot;Вестник АУЭС&quot;,&quot;issued&quot;:{&quot;date-parts&quot;:[[2022]]},&quot;page&quot;:&quot;23-33&quot;,&quot;issue&quot;:&quot;1&quot;,&quot;volume&quot;:&quot;3&quot;,&quot;container-title-short&quot;:&quot;&quot;},&quot;isTemporary&quot;:false}]},{&quot;citationID&quot;:&quot;MENDELEY_CITATION_40c58aef-cdd1-4d13-b4ad-a5f9e33fb979&quot;,&quot;properties&quot;:{&quot;noteIndex&quot;:0},&quot;isEdited&quot;:false,&quot;manualOverride&quot;:{&quot;isManuallyOverridden&quot;:false,&quot;citeprocText&quot;:&quot;[57]&quot;,&quot;manualOverrideText&quot;:&quot;&quot;},&quot;citationTag&quot;:&quot;MENDELEY_CITATION_v3_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&quot;,&quot;citationItems&quot;:[{&quot;id&quot;:&quot;0edea16e-4bd6-3aa2-bdad-88608990c73b&quot;,&quot;itemData&quot;:{&quot;type&quot;:&quot;article-journal&quot;,&quot;id&quot;:&quot;0edea16e-4bd6-3aa2-bdad-88608990c73b&quot;,&quot;title&quot;:&quot;КҮРДЕЛІ ГЕОМЕТРИЯЛЫ МЕМБРАНАЛЫҚ КАНАЛДЫҢ МАТЕМАТИКАЛЫҚ МОДЕЛІ&quot;,&quot;author&quot;:[{&quot;family&quot;:&quot;Каласов&quot;,&quot;given&quot;:&quot;Н. Б.&quot;,&quot;parse-names&quot;:false,&quot;dropping-particle&quot;:&quot;&quot;,&quot;non-dropping-particle&quot;:&quot;&quot;},{&quot;family&quot;:&quot;Манатбаев&quot;,&quot;given&quot;:&quot;Р. К.&quot;,&quot;parse-names&quot;:false,&quot;dropping-particle&quot;:&quot;&quot;,&quot;non-dropping-particle&quot;:&quot;&quot;}],&quot;container-title&quot;:&quot;Вестник АУЭС&quot;,&quot;issued&quot;:{&quot;date-parts&quot;:[[2022]]},&quot;page&quot;:&quot;23-33&quot;,&quot;issue&quot;:&quot;1&quot;,&quot;volume&quot;:&quot;3&quot;,&quot;container-title-short&quot;:&quot;&quot;},&quot;isTemporary&quot;:false}]},{&quot;citationID&quot;:&quot;MENDELEY_CITATION_92c5ff75-92b2-4ec0-b58c-657b15ff7a2a&quot;,&quot;properties&quot;:{&quot;noteIndex&quot;:0},&quot;isEdited&quot;:false,&quot;manualOverride&quot;:{&quot;isManuallyOverridden&quot;:false,&quot;citeprocText&quot;:&quot;[57]&quot;,&quot;manualOverrideText&quot;:&quot;&quot;},&quot;citationTag&quot;:&quot;MENDELEY_CITATION_v3_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&quot;,&quot;citationItems&quot;:[{&quot;id&quot;:&quot;0edea16e-4bd6-3aa2-bdad-88608990c73b&quot;,&quot;itemData&quot;:{&quot;type&quot;:&quot;article-journal&quot;,&quot;id&quot;:&quot;0edea16e-4bd6-3aa2-bdad-88608990c73b&quot;,&quot;title&quot;:&quot;КҮРДЕЛІ ГЕОМЕТРИЯЛЫ МЕМБРАНАЛЫҚ КАНАЛДЫҢ МАТЕМАТИКАЛЫҚ МОДЕЛІ&quot;,&quot;author&quot;:[{&quot;family&quot;:&quot;Каласов&quot;,&quot;given&quot;:&quot;Н. Б.&quot;,&quot;parse-names&quot;:false,&quot;dropping-particle&quot;:&quot;&quot;,&quot;non-dropping-particle&quot;:&quot;&quot;},{&quot;family&quot;:&quot;Манатбаев&quot;,&quot;given&quot;:&quot;Р. К.&quot;,&quot;parse-names&quot;:false,&quot;dropping-particle&quot;:&quot;&quot;,&quot;non-dropping-particle&quot;:&quot;&quot;}],&quot;container-title&quot;:&quot;Вестник АУЭС&quot;,&quot;issued&quot;:{&quot;date-parts&quot;:[[2022]]},&quot;page&quot;:&quot;23-33&quot;,&quot;issue&quot;:&quot;1&quot;,&quot;volume&quot;:&quot;3&quot;,&quot;container-title-short&quot;:&quot;&quot;},&quot;isTemporary&quot;:false}]},{&quot;citationID&quot;:&quot;MENDELEY_CITATION_94e62e18-44fa-4872-9b00-a1864922c234&quot;,&quot;properties&quot;:{&quot;noteIndex&quot;:0},&quot;isEdited&quot;:false,&quot;manualOverride&quot;:{&quot;isManuallyOverridden&quot;:false,&quot;citeprocText&quot;:&quot;[57]&quot;,&quot;manualOverrideText&quot;:&quot;&quot;},&quot;citationTag&quot;:&quot;MENDELEY_CITATION_v3_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&quot;,&quot;citationItems&quot;:[{&quot;id&quot;:&quot;0edea16e-4bd6-3aa2-bdad-88608990c73b&quot;,&quot;itemData&quot;:{&quot;type&quot;:&quot;article-journal&quot;,&quot;id&quot;:&quot;0edea16e-4bd6-3aa2-bdad-88608990c73b&quot;,&quot;title&quot;:&quot;КҮРДЕЛІ ГЕОМЕТРИЯЛЫ МЕМБРАНАЛЫҚ КАНАЛДЫҢ МАТЕМАТИКАЛЫҚ МОДЕЛІ&quot;,&quot;author&quot;:[{&quot;family&quot;:&quot;Каласов&quot;,&quot;given&quot;:&quot;Н. Б.&quot;,&quot;parse-names&quot;:false,&quot;dropping-particle&quot;:&quot;&quot;,&quot;non-dropping-particle&quot;:&quot;&quot;},{&quot;family&quot;:&quot;Манатбаев&quot;,&quot;given&quot;:&quot;Р. К.&quot;,&quot;parse-names&quot;:false,&quot;dropping-particle&quot;:&quot;&quot;,&quot;non-dropping-particle&quot;:&quot;&quot;}],&quot;container-title&quot;:&quot;Вестник АУЭС&quot;,&quot;issued&quot;:{&quot;date-parts&quot;:[[2022]]},&quot;page&quot;:&quot;23-33&quot;,&quot;issue&quot;:&quot;1&quot;,&quot;volume&quot;:&quot;3&quot;,&quot;container-title-short&quot;:&quot;&quot;},&quot;isTemporary&quot;:false}]},{&quot;citationID&quot;:&quot;MENDELEY_CITATION_8d8a9460-218f-4158-bd33-3a5b1dab4517&quot;,&quot;properties&quot;:{&quot;noteIndex&quot;:0},&quot;isEdited&quot;:false,&quot;manualOverride&quot;:{&quot;isManuallyOverridden&quot;:false,&quot;citeprocText&quot;:&quot;[57]&quot;,&quot;manualOverrideText&quot;:&quot;&quot;},&quot;citationTag&quot;:&quot;MENDELEY_CITATION_v3_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&quot;,&quot;citationItems&quot;:[{&quot;id&quot;:&quot;0edea16e-4bd6-3aa2-bdad-88608990c73b&quot;,&quot;itemData&quot;:{&quot;type&quot;:&quot;article-journal&quot;,&quot;id&quot;:&quot;0edea16e-4bd6-3aa2-bdad-88608990c73b&quot;,&quot;title&quot;:&quot;КҮРДЕЛІ ГЕОМЕТРИЯЛЫ МЕМБРАНАЛЫҚ КАНАЛДЫҢ МАТЕМАТИКАЛЫҚ МОДЕЛІ&quot;,&quot;author&quot;:[{&quot;family&quot;:&quot;Каласов&quot;,&quot;given&quot;:&quot;Н. Б.&quot;,&quot;parse-names&quot;:false,&quot;dropping-particle&quot;:&quot;&quot;,&quot;non-dropping-particle&quot;:&quot;&quot;},{&quot;family&quot;:&quot;Манатбаев&quot;,&quot;given&quot;:&quot;Р. К.&quot;,&quot;parse-names&quot;:false,&quot;dropping-particle&quot;:&quot;&quot;,&quot;non-dropping-particle&quot;:&quot;&quot;}],&quot;container-title&quot;:&quot;Вестник АУЭС&quot;,&quot;issued&quot;:{&quot;date-parts&quot;:[[2022]]},&quot;page&quot;:&quot;23-33&quot;,&quot;issue&quot;:&quot;1&quot;,&quot;volume&quot;:&quot;3&quot;,&quot;container-title-short&quot;:&quot;&quot;},&quot;isTemporary&quot;:false}]},{&quot;citationID&quot;:&quot;MENDELEY_CITATION_279b3b03-96f2-45f5-ac50-ac796e782445&quot;,&quot;properties&quot;:{&quot;noteIndex&quot;:0},&quot;isEdited&quot;:false,&quot;manualOverride&quot;:{&quot;isManuallyOverridden&quot;:false,&quot;citeprocText&quot;:&quot;[57]&quot;,&quot;manualOverrideText&quot;:&quot;&quot;},&quot;citationTag&quot;:&quot;MENDELEY_CITATION_v3_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&quot;,&quot;citationItems&quot;:[{&quot;id&quot;:&quot;0edea16e-4bd6-3aa2-bdad-88608990c73b&quot;,&quot;itemData&quot;:{&quot;type&quot;:&quot;article-journal&quot;,&quot;id&quot;:&quot;0edea16e-4bd6-3aa2-bdad-88608990c73b&quot;,&quot;title&quot;:&quot;КҮРДЕЛІ ГЕОМЕТРИЯЛЫ МЕМБРАНАЛЫҚ КАНАЛДЫҢ МАТЕМАТИКАЛЫҚ МОДЕЛІ&quot;,&quot;author&quot;:[{&quot;family&quot;:&quot;Каласов&quot;,&quot;given&quot;:&quot;Н. Б.&quot;,&quot;parse-names&quot;:false,&quot;dropping-particle&quot;:&quot;&quot;,&quot;non-dropping-particle&quot;:&quot;&quot;},{&quot;family&quot;:&quot;Манатбаев&quot;,&quot;given&quot;:&quot;Р. К.&quot;,&quot;parse-names&quot;:false,&quot;dropping-particle&quot;:&quot;&quot;,&quot;non-dropping-particle&quot;:&quot;&quot;}],&quot;container-title&quot;:&quot;Вестник АУЭС&quot;,&quot;issued&quot;:{&quot;date-parts&quot;:[[2022]]},&quot;page&quot;:&quot;23-33&quot;,&quot;issue&quot;:&quot;1&quot;,&quot;volume&quot;:&quot;3&quot;,&quot;container-title-short&quot;:&quot;&quot;},&quot;isTemporary&quot;:false}]},{&quot;citationID&quot;:&quot;MENDELEY_CITATION_dde393e5-9812-422d-ad05-771d6313e2e0&quot;,&quot;properties&quot;:{&quot;noteIndex&quot;:0},&quot;isEdited&quot;:false,&quot;manualOverride&quot;:{&quot;isManuallyOverridden&quot;:false,&quot;citeprocText&quot;:&quot;[57]&quot;,&quot;manualOverrideText&quot;:&quot;&quot;},&quot;citationTag&quot;:&quot;MENDELEY_CITATION_v3_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&quot;,&quot;citationItems&quot;:[{&quot;id&quot;:&quot;0edea16e-4bd6-3aa2-bdad-88608990c73b&quot;,&quot;itemData&quot;:{&quot;type&quot;:&quot;article-journal&quot;,&quot;id&quot;:&quot;0edea16e-4bd6-3aa2-bdad-88608990c73b&quot;,&quot;title&quot;:&quot;КҮРДЕЛІ ГЕОМЕТРИЯЛЫ МЕМБРАНАЛЫҚ КАНАЛДЫҢ МАТЕМАТИКАЛЫҚ МОДЕЛІ&quot;,&quot;author&quot;:[{&quot;family&quot;:&quot;Каласов&quot;,&quot;given&quot;:&quot;Н. Б.&quot;,&quot;parse-names&quot;:false,&quot;dropping-particle&quot;:&quot;&quot;,&quot;non-dropping-particle&quot;:&quot;&quot;},{&quot;family&quot;:&quot;Манатбаев&quot;,&quot;given&quot;:&quot;Р. К.&quot;,&quot;parse-names&quot;:false,&quot;dropping-particle&quot;:&quot;&quot;,&quot;non-dropping-particle&quot;:&quot;&quot;}],&quot;container-title&quot;:&quot;Вестник АУЭС&quot;,&quot;issued&quot;:{&quot;date-parts&quot;:[[2022]]},&quot;page&quot;:&quot;23-33&quot;,&quot;issue&quot;:&quot;1&quot;,&quot;volume&quot;:&quot;3&quot;,&quot;container-title-short&quot;:&quot;&quot;},&quot;isTemporary&quot;:false}]},{&quot;citationID&quot;:&quot;MENDELEY_CITATION_82465805-388e-424a-b0c1-865c9bc8ecf1&quot;,&quot;properties&quot;:{&quot;noteIndex&quot;:0},&quot;isEdited&quot;:false,&quot;manualOverride&quot;:{&quot;isManuallyOverridden&quot;:false,&quot;citeprocText&quot;:&quot;[57]&quot;,&quot;manualOverrideText&quot;:&quot;&quot;},&quot;citationTag&quot;:&quot;MENDELEY_CITATION_v3_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&quot;,&quot;citationItems&quot;:[{&quot;id&quot;:&quot;0edea16e-4bd6-3aa2-bdad-88608990c73b&quot;,&quot;itemData&quot;:{&quot;type&quot;:&quot;article-journal&quot;,&quot;id&quot;:&quot;0edea16e-4bd6-3aa2-bdad-88608990c73b&quot;,&quot;title&quot;:&quot;КҮРДЕЛІ ГЕОМЕТРИЯЛЫ МЕМБРАНАЛЫҚ КАНАЛДЫҢ МАТЕМАТИКАЛЫҚ МОДЕЛІ&quot;,&quot;author&quot;:[{&quot;family&quot;:&quot;Каласов&quot;,&quot;given&quot;:&quot;Н. Б.&quot;,&quot;parse-names&quot;:false,&quot;dropping-particle&quot;:&quot;&quot;,&quot;non-dropping-particle&quot;:&quot;&quot;},{&quot;family&quot;:&quot;Манатбаев&quot;,&quot;given&quot;:&quot;Р. К.&quot;,&quot;parse-names&quot;:false,&quot;dropping-particle&quot;:&quot;&quot;,&quot;non-dropping-particle&quot;:&quot;&quot;}],&quot;container-title&quot;:&quot;Вестник АУЭС&quot;,&quot;issued&quot;:{&quot;date-parts&quot;:[[2022]]},&quot;page&quot;:&quot;23-33&quot;,&quot;issue&quot;:&quot;1&quot;,&quot;volume&quot;:&quot;3&quot;,&quot;container-title-short&quot;:&quot;&quot;},&quot;isTemporary&quot;:false}]},{&quot;citationID&quot;:&quot;MENDELEY_CITATION_79bf01f9-b554-4c65-a077-e105012a7e04&quot;,&quot;properties&quot;:{&quot;noteIndex&quot;:0},&quot;isEdited&quot;:false,&quot;manualOverride&quot;:{&quot;isManuallyOverridden&quot;:false,&quot;citeprocText&quot;:&quot;[57]&quot;,&quot;manualOverrideText&quot;:&quot;&quot;},&quot;citationTag&quot;:&quot;MENDELEY_CITATION_v3_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&quot;,&quot;citationItems&quot;:[{&quot;id&quot;:&quot;0edea16e-4bd6-3aa2-bdad-88608990c73b&quot;,&quot;itemData&quot;:{&quot;type&quot;:&quot;article-journal&quot;,&quot;id&quot;:&quot;0edea16e-4bd6-3aa2-bdad-88608990c73b&quot;,&quot;title&quot;:&quot;КҮРДЕЛІ ГЕОМЕТРИЯЛЫ МЕМБРАНАЛЫҚ КАНАЛДЫҢ МАТЕМАТИКАЛЫҚ МОДЕЛІ&quot;,&quot;author&quot;:[{&quot;family&quot;:&quot;Каласов&quot;,&quot;given&quot;:&quot;Н. Б.&quot;,&quot;parse-names&quot;:false,&quot;dropping-particle&quot;:&quot;&quot;,&quot;non-dropping-particle&quot;:&quot;&quot;},{&quot;family&quot;:&quot;Манатбаев&quot;,&quot;given&quot;:&quot;Р. К.&quot;,&quot;parse-names&quot;:false,&quot;dropping-particle&quot;:&quot;&quot;,&quot;non-dropping-particle&quot;:&quot;&quot;}],&quot;container-title&quot;:&quot;Вестник АУЭС&quot;,&quot;issued&quot;:{&quot;date-parts&quot;:[[2022]]},&quot;page&quot;:&quot;23-33&quot;,&quot;issue&quot;:&quot;1&quot;,&quot;volume&quot;:&quot;3&quot;,&quot;container-title-short&quot;:&quot;&quot;},&quot;isTemporary&quot;:false}]},{&quot;citationID&quot;:&quot;MENDELEY_CITATION_dc06c0bc-aa4e-4c55-b553-ce3b29e02a35&quot;,&quot;properties&quot;:{&quot;noteIndex&quot;:0},&quot;isEdited&quot;:false,&quot;manualOverride&quot;:{&quot;isManuallyOverridden&quot;:false,&quot;citeprocText&quot;:&quot;[57]&quot;,&quot;manualOverrideText&quot;:&quot;&quot;},&quot;citationTag&quot;:&quot;MENDELEY_CITATION_v3_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&quot;,&quot;citationItems&quot;:[{&quot;id&quot;:&quot;0edea16e-4bd6-3aa2-bdad-88608990c73b&quot;,&quot;itemData&quot;:{&quot;type&quot;:&quot;article-journal&quot;,&quot;id&quot;:&quot;0edea16e-4bd6-3aa2-bdad-88608990c73b&quot;,&quot;title&quot;:&quot;КҮРДЕЛІ ГЕОМЕТРИЯЛЫ МЕМБРАНАЛЫҚ КАНАЛДЫҢ МАТЕМАТИКАЛЫҚ МОДЕЛІ&quot;,&quot;author&quot;:[{&quot;family&quot;:&quot;Каласов&quot;,&quot;given&quot;:&quot;Н. Б.&quot;,&quot;parse-names&quot;:false,&quot;dropping-particle&quot;:&quot;&quot;,&quot;non-dropping-particle&quot;:&quot;&quot;},{&quot;family&quot;:&quot;Манатбаев&quot;,&quot;given&quot;:&quot;Р. К.&quot;,&quot;parse-names&quot;:false,&quot;dropping-particle&quot;:&quot;&quot;,&quot;non-dropping-particle&quot;:&quot;&quot;}],&quot;container-title&quot;:&quot;Вестник АУЭС&quot;,&quot;issued&quot;:{&quot;date-parts&quot;:[[2022]]},&quot;page&quot;:&quot;23-33&quot;,&quot;issue&quot;:&quot;1&quot;,&quot;volume&quot;:&quot;3&quot;,&quot;container-title-short&quot;:&quot;&quot;},&quot;isTemporary&quot;:false}]},{&quot;citationID&quot;:&quot;MENDELEY_CITATION_b829dc35-ee2c-4a54-8c4b-51b50bbb5867&quot;,&quot;properties&quot;:{&quot;noteIndex&quot;:0},&quot;isEdited&quot;:false,&quot;manualOverride&quot;:{&quot;isManuallyOverridden&quot;:false,&quot;citeprocText&quot;:&quot;[57]&quot;,&quot;manualOverrideText&quot;:&quot;&quot;},&quot;citationTag&quot;:&quot;MENDELEY_CITATION_v3_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&quot;,&quot;citationItems&quot;:[{&quot;id&quot;:&quot;0edea16e-4bd6-3aa2-bdad-88608990c73b&quot;,&quot;itemData&quot;:{&quot;type&quot;:&quot;article-journal&quot;,&quot;id&quot;:&quot;0edea16e-4bd6-3aa2-bdad-88608990c73b&quot;,&quot;title&quot;:&quot;КҮРДЕЛІ ГЕОМЕТРИЯЛЫ МЕМБРАНАЛЫҚ КАНАЛДЫҢ МАТЕМАТИКАЛЫҚ МОДЕЛІ&quot;,&quot;author&quot;:[{&quot;family&quot;:&quot;Каласов&quot;,&quot;given&quot;:&quot;Н. Б.&quot;,&quot;parse-names&quot;:false,&quot;dropping-particle&quot;:&quot;&quot;,&quot;non-dropping-particle&quot;:&quot;&quot;},{&quot;family&quot;:&quot;Манатбаев&quot;,&quot;given&quot;:&quot;Р. К.&quot;,&quot;parse-names&quot;:false,&quot;dropping-particle&quot;:&quot;&quot;,&quot;non-dropping-particle&quot;:&quot;&quot;}],&quot;container-title&quot;:&quot;Вестник АУЭС&quot;,&quot;issued&quot;:{&quot;date-parts&quot;:[[2022]]},&quot;page&quot;:&quot;23-33&quot;,&quot;issue&quot;:&quot;1&quot;,&quot;volume&quot;:&quot;3&quot;,&quot;container-title-short&quot;:&quot;&quot;},&quot;isTemporary&quot;:false}]},{&quot;citationID&quot;:&quot;MENDELEY_CITATION_1cda7c5d-0c19-4433-88b0-e4ffd8d372c8&quot;,&quot;properties&quot;:{&quot;noteIndex&quot;:0},&quot;isEdited&quot;:false,&quot;manualOverride&quot;:{&quot;isManuallyOverridden&quot;:false,&quot;citeprocText&quot;:&quot;[57]&quot;,&quot;manualOverrideText&quot;:&quot;&quot;},&quot;citationTag&quot;:&quot;MENDELEY_CITATION_v3_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&quot;,&quot;citationItems&quot;:[{&quot;id&quot;:&quot;0edea16e-4bd6-3aa2-bdad-88608990c73b&quot;,&quot;itemData&quot;:{&quot;type&quot;:&quot;article-journal&quot;,&quot;id&quot;:&quot;0edea16e-4bd6-3aa2-bdad-88608990c73b&quot;,&quot;title&quot;:&quot;КҮРДЕЛІ ГЕОМЕТРИЯЛЫ МЕМБРАНАЛЫҚ КАНАЛДЫҢ МАТЕМАТИКАЛЫҚ МОДЕЛІ&quot;,&quot;author&quot;:[{&quot;family&quot;:&quot;Каласов&quot;,&quot;given&quot;:&quot;Н. Б.&quot;,&quot;parse-names&quot;:false,&quot;dropping-particle&quot;:&quot;&quot;,&quot;non-dropping-particle&quot;:&quot;&quot;},{&quot;family&quot;:&quot;Манатбаев&quot;,&quot;given&quot;:&quot;Р. К.&quot;,&quot;parse-names&quot;:false,&quot;dropping-particle&quot;:&quot;&quot;,&quot;non-dropping-particle&quot;:&quot;&quot;}],&quot;container-title&quot;:&quot;Вестник АУЭС&quot;,&quot;issued&quot;:{&quot;date-parts&quot;:[[2022]]},&quot;page&quot;:&quot;23-33&quot;,&quot;issue&quot;:&quot;1&quot;,&quot;volume&quot;:&quot;3&quot;,&quot;container-title-short&quot;:&quot;&quot;},&quot;isTemporary&quot;:false}]},{&quot;citationID&quot;:&quot;MENDELEY_CITATION_77862c8b-133c-4b5f-9506-43880517973f&quot;,&quot;properties&quot;:{&quot;noteIndex&quot;:0},&quot;isEdited&quot;:false,&quot;manualOverride&quot;:{&quot;isManuallyOverridden&quot;:false,&quot;citeprocText&quot;:&quot;[57]&quot;,&quot;manualOverrideText&quot;:&quot;&quot;},&quot;citationTag&quot;:&quot;MENDELEY_CITATION_v3_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&quot;,&quot;citationItems&quot;:[{&quot;id&quot;:&quot;0edea16e-4bd6-3aa2-bdad-88608990c73b&quot;,&quot;itemData&quot;:{&quot;type&quot;:&quot;article-journal&quot;,&quot;id&quot;:&quot;0edea16e-4bd6-3aa2-bdad-88608990c73b&quot;,&quot;title&quot;:&quot;КҮРДЕЛІ ГЕОМЕТРИЯЛЫ МЕМБРАНАЛЫҚ КАНАЛДЫҢ МАТЕМАТИКАЛЫҚ МОДЕЛІ&quot;,&quot;author&quot;:[{&quot;family&quot;:&quot;Каласов&quot;,&quot;given&quot;:&quot;Н. Б.&quot;,&quot;parse-names&quot;:false,&quot;dropping-particle&quot;:&quot;&quot;,&quot;non-dropping-particle&quot;:&quot;&quot;},{&quot;family&quot;:&quot;Манатбаев&quot;,&quot;given&quot;:&quot;Р. К.&quot;,&quot;parse-names&quot;:false,&quot;dropping-particle&quot;:&quot;&quot;,&quot;non-dropping-particle&quot;:&quot;&quot;}],&quot;container-title&quot;:&quot;Вестник АУЭС&quot;,&quot;issued&quot;:{&quot;date-parts&quot;:[[2022]]},&quot;page&quot;:&quot;23-33&quot;,&quot;issue&quot;:&quot;1&quot;,&quot;volume&quot;:&quot;3&quot;,&quot;container-title-short&quot;:&quot;&quot;},&quot;isTemporary&quot;:false}]},{&quot;citationID&quot;:&quot;MENDELEY_CITATION_ac9e13e3-b34e-471e-b356-80e003137b32&quot;,&quot;properties&quot;:{&quot;noteIndex&quot;:0},&quot;isEdited&quot;:false,&quot;manualOverride&quot;:{&quot;isManuallyOverridden&quot;:false,&quot;citeprocText&quot;:&quot;[57]&quot;,&quot;manualOverrideText&quot;:&quot;&quot;},&quot;citationTag&quot;:&quot;MENDELEY_CITATION_v3_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&quot;,&quot;citationItems&quot;:[{&quot;id&quot;:&quot;0edea16e-4bd6-3aa2-bdad-88608990c73b&quot;,&quot;itemData&quot;:{&quot;type&quot;:&quot;article-journal&quot;,&quot;id&quot;:&quot;0edea16e-4bd6-3aa2-bdad-88608990c73b&quot;,&quot;title&quot;:&quot;КҮРДЕЛІ ГЕОМЕТРИЯЛЫ МЕМБРАНАЛЫҚ КАНАЛДЫҢ МАТЕМАТИКАЛЫҚ МОДЕЛІ&quot;,&quot;author&quot;:[{&quot;family&quot;:&quot;Каласов&quot;,&quot;given&quot;:&quot;Н. Б.&quot;,&quot;parse-names&quot;:false,&quot;dropping-particle&quot;:&quot;&quot;,&quot;non-dropping-particle&quot;:&quot;&quot;},{&quot;family&quot;:&quot;Манатбаев&quot;,&quot;given&quot;:&quot;Р. К.&quot;,&quot;parse-names&quot;:false,&quot;dropping-particle&quot;:&quot;&quot;,&quot;non-dropping-particle&quot;:&quot;&quot;}],&quot;container-title&quot;:&quot;Вестник АУЭС&quot;,&quot;issued&quot;:{&quot;date-parts&quot;:[[2022]]},&quot;page&quot;:&quot;23-33&quot;,&quot;issue&quot;:&quot;1&quot;,&quot;volume&quot;:&quot;3&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C537E-41C7-4265-891B-D99B2F8C6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88</Pages>
  <Words>25611</Words>
  <Characters>145986</Characters>
  <Application>Microsoft Office Word</Application>
  <DocSecurity>0</DocSecurity>
  <Lines>1216</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171255</CharactersWithSpaces>
  <SharedDoc>false</SharedDoc>
  <HLinks>
    <vt:vector size="66" baseType="variant">
      <vt:variant>
        <vt:i4>655363</vt:i4>
      </vt:variant>
      <vt:variant>
        <vt:i4>354</vt:i4>
      </vt:variant>
      <vt:variant>
        <vt:i4>0</vt:i4>
      </vt:variant>
      <vt:variant>
        <vt:i4>5</vt:i4>
      </vt:variant>
      <vt:variant>
        <vt:lpwstr>https://www.sciencedirect.com/science/journal/03603199/38/32</vt:lpwstr>
      </vt:variant>
      <vt:variant>
        <vt:lpwstr/>
      </vt:variant>
      <vt:variant>
        <vt:i4>2359335</vt:i4>
      </vt:variant>
      <vt:variant>
        <vt:i4>351</vt:i4>
      </vt:variant>
      <vt:variant>
        <vt:i4>0</vt:i4>
      </vt:variant>
      <vt:variant>
        <vt:i4>5</vt:i4>
      </vt:variant>
      <vt:variant>
        <vt:lpwstr>https://www.sciencedirect.com/science/journal/03603199</vt:lpwstr>
      </vt:variant>
      <vt:variant>
        <vt:lpwstr/>
      </vt:variant>
      <vt:variant>
        <vt:i4>2424872</vt:i4>
      </vt:variant>
      <vt:variant>
        <vt:i4>348</vt:i4>
      </vt:variant>
      <vt:variant>
        <vt:i4>0</vt:i4>
      </vt:variant>
      <vt:variant>
        <vt:i4>5</vt:i4>
      </vt:variant>
      <vt:variant>
        <vt:lpwstr>https://www.sciencedirect.com/science/journal/03062619</vt:lpwstr>
      </vt:variant>
      <vt:variant>
        <vt:lpwstr/>
      </vt:variant>
      <vt:variant>
        <vt:i4>7077979</vt:i4>
      </vt:variant>
      <vt:variant>
        <vt:i4>345</vt:i4>
      </vt:variant>
      <vt:variant>
        <vt:i4>0</vt:i4>
      </vt:variant>
      <vt:variant>
        <vt:i4>5</vt:i4>
      </vt:variant>
      <vt:variant>
        <vt:lpwstr>https://www.sciencedirect.com/science/article/pii/S0306261916318876</vt:lpwstr>
      </vt:variant>
      <vt:variant>
        <vt:lpwstr>!</vt:lpwstr>
      </vt:variant>
      <vt:variant>
        <vt:i4>7077979</vt:i4>
      </vt:variant>
      <vt:variant>
        <vt:i4>342</vt:i4>
      </vt:variant>
      <vt:variant>
        <vt:i4>0</vt:i4>
      </vt:variant>
      <vt:variant>
        <vt:i4>5</vt:i4>
      </vt:variant>
      <vt:variant>
        <vt:lpwstr>https://www.sciencedirect.com/science/article/pii/S0306261916318876</vt:lpwstr>
      </vt:variant>
      <vt:variant>
        <vt:lpwstr>!</vt:lpwstr>
      </vt:variant>
      <vt:variant>
        <vt:i4>3670130</vt:i4>
      </vt:variant>
      <vt:variant>
        <vt:i4>339</vt:i4>
      </vt:variant>
      <vt:variant>
        <vt:i4>0</vt:i4>
      </vt:variant>
      <vt:variant>
        <vt:i4>5</vt:i4>
      </vt:variant>
      <vt:variant>
        <vt:lpwstr>https://www.sciencedirect.com/science/referenceworks/9780444640475</vt:lpwstr>
      </vt:variant>
      <vt:variant>
        <vt:lpwstr/>
      </vt:variant>
      <vt:variant>
        <vt:i4>3670130</vt:i4>
      </vt:variant>
      <vt:variant>
        <vt:i4>336</vt:i4>
      </vt:variant>
      <vt:variant>
        <vt:i4>0</vt:i4>
      </vt:variant>
      <vt:variant>
        <vt:i4>5</vt:i4>
      </vt:variant>
      <vt:variant>
        <vt:lpwstr>https://www.sciencedirect.com/science/referenceworks/9780444640475</vt:lpwstr>
      </vt:variant>
      <vt:variant>
        <vt:lpwstr/>
      </vt:variant>
      <vt:variant>
        <vt:i4>7209032</vt:i4>
      </vt:variant>
      <vt:variant>
        <vt:i4>333</vt:i4>
      </vt:variant>
      <vt:variant>
        <vt:i4>0</vt:i4>
      </vt:variant>
      <vt:variant>
        <vt:i4>5</vt:i4>
      </vt:variant>
      <vt:variant>
        <vt:lpwstr>https://www.sciencedirect.com/science/article/pii/B9780444640468001257</vt:lpwstr>
      </vt:variant>
      <vt:variant>
        <vt:lpwstr>!</vt:lpwstr>
      </vt:variant>
      <vt:variant>
        <vt:i4>7209032</vt:i4>
      </vt:variant>
      <vt:variant>
        <vt:i4>330</vt:i4>
      </vt:variant>
      <vt:variant>
        <vt:i4>0</vt:i4>
      </vt:variant>
      <vt:variant>
        <vt:i4>5</vt:i4>
      </vt:variant>
      <vt:variant>
        <vt:lpwstr>https://www.sciencedirect.com/science/article/pii/B9780444640468001257</vt:lpwstr>
      </vt:variant>
      <vt:variant>
        <vt:lpwstr>!</vt:lpwstr>
      </vt:variant>
      <vt:variant>
        <vt:i4>7209032</vt:i4>
      </vt:variant>
      <vt:variant>
        <vt:i4>327</vt:i4>
      </vt:variant>
      <vt:variant>
        <vt:i4>0</vt:i4>
      </vt:variant>
      <vt:variant>
        <vt:i4>5</vt:i4>
      </vt:variant>
      <vt:variant>
        <vt:lpwstr>https://www.sciencedirect.com/science/article/pii/B9780444640468001257</vt:lpwstr>
      </vt:variant>
      <vt:variant>
        <vt:lpwstr>!</vt:lpwstr>
      </vt:variant>
      <vt:variant>
        <vt:i4>7209032</vt:i4>
      </vt:variant>
      <vt:variant>
        <vt:i4>324</vt:i4>
      </vt:variant>
      <vt:variant>
        <vt:i4>0</vt:i4>
      </vt:variant>
      <vt:variant>
        <vt:i4>5</vt:i4>
      </vt:variant>
      <vt:variant>
        <vt:lpwstr>https://www.sciencedirect.com/science/article/pii/B9780444640468001257</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Нурдаулет</dc:creator>
  <cp:keywords/>
  <cp:lastModifiedBy>Nurdaulet kalasov</cp:lastModifiedBy>
  <cp:revision>19</cp:revision>
  <cp:lastPrinted>2022-12-19T19:16:00Z</cp:lastPrinted>
  <dcterms:created xsi:type="dcterms:W3CDTF">2022-11-17T07:45:00Z</dcterms:created>
  <dcterms:modified xsi:type="dcterms:W3CDTF">2023-01-23T14:10:00Z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